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1348"/>
        <w:gridCol w:w="3871"/>
        <w:gridCol w:w="4420"/>
      </w:tblGrid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after="120" w:line="340" w:lineRule="exact"/>
              <w:rPr>
                <w:b/>
                <w:bCs/>
                <w:color w:val="A6A6A6" w:themeColor="background1" w:themeShade="A6"/>
                <w:sz w:val="30"/>
                <w:szCs w:val="40"/>
                <w:rtl/>
                <w:lang w:bidi="ar-EG"/>
              </w:rPr>
            </w:pP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مكتب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الاتصالات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rtl/>
              </w:rPr>
              <w:t>الراديوية</w:t>
            </w:r>
            <w:r w:rsidRPr="00F36590">
              <w:rPr>
                <w:rFonts w:hint="cs"/>
                <w:b/>
                <w:bCs/>
                <w:color w:val="A6A6A6" w:themeColor="background1" w:themeShade="A6"/>
                <w:sz w:val="30"/>
                <w:szCs w:val="40"/>
                <w:rtl/>
              </w:rPr>
              <w:t xml:space="preserve"> </w:t>
            </w:r>
            <w:r w:rsidRPr="00F36590">
              <w:rPr>
                <w:b/>
                <w:bCs/>
                <w:color w:val="A6A6A6" w:themeColor="background1" w:themeShade="A6"/>
                <w:sz w:val="30"/>
                <w:szCs w:val="40"/>
                <w:lang w:bidi="ar-SY"/>
              </w:rPr>
              <w:t>(BR)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B65BD">
            <w:pPr>
              <w:spacing w:before="60" w:after="60" w:line="340" w:lineRule="exact"/>
              <w:rPr>
                <w:lang w:val="fr-FR" w:bidi="ar-SY"/>
              </w:rPr>
            </w:pPr>
          </w:p>
        </w:tc>
      </w:tr>
      <w:tr w:rsidR="00F36590" w:rsidRPr="00F36590" w:rsidTr="003B65BD">
        <w:tc>
          <w:tcPr>
            <w:tcW w:w="2707" w:type="pct"/>
            <w:gridSpan w:val="2"/>
            <w:shd w:val="clear" w:color="auto" w:fill="auto"/>
          </w:tcPr>
          <w:p w:rsidR="00F36590" w:rsidRPr="00F36590" w:rsidRDefault="00F36590" w:rsidP="003B65BD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 w:rsidRPr="00F36590">
              <w:rPr>
                <w:rFonts w:hint="cs"/>
                <w:rtl/>
                <w:lang w:bidi="ar-AE"/>
              </w:rPr>
              <w:t>الرسالة الإدارية المعممة</w:t>
            </w:r>
          </w:p>
          <w:p w:rsidR="00F36590" w:rsidRPr="00F36590" w:rsidRDefault="00EA53F4" w:rsidP="00351267">
            <w:pPr>
              <w:spacing w:before="60" w:after="60" w:line="260" w:lineRule="exact"/>
              <w:jc w:val="left"/>
              <w:rPr>
                <w:rtl/>
                <w:lang w:bidi="ar-EG"/>
              </w:rPr>
            </w:pPr>
            <w:r>
              <w:rPr>
                <w:b/>
                <w:bCs/>
                <w:lang w:val="en-GB" w:bidi="ar-SY"/>
              </w:rPr>
              <w:t>CACE</w:t>
            </w:r>
            <w:r w:rsidR="00F36590" w:rsidRPr="00F36590">
              <w:rPr>
                <w:b/>
                <w:bCs/>
                <w:lang w:val="en-GB" w:bidi="ar-SY"/>
              </w:rPr>
              <w:t>/</w:t>
            </w:r>
            <w:r w:rsidR="00351267">
              <w:rPr>
                <w:b/>
                <w:bCs/>
                <w:lang w:val="en-GB" w:bidi="ar-SY"/>
              </w:rPr>
              <w:t>848</w:t>
            </w:r>
          </w:p>
        </w:tc>
        <w:tc>
          <w:tcPr>
            <w:tcW w:w="2293" w:type="pct"/>
            <w:shd w:val="clear" w:color="auto" w:fill="auto"/>
          </w:tcPr>
          <w:p w:rsidR="00F36590" w:rsidRPr="00F36590" w:rsidRDefault="00F3013C" w:rsidP="00F3013C">
            <w:pPr>
              <w:spacing w:before="60" w:after="60" w:line="260" w:lineRule="exact"/>
              <w:jc w:val="right"/>
              <w:rPr>
                <w:rtl/>
              </w:rPr>
            </w:pPr>
            <w:r>
              <w:rPr>
                <w:lang w:val="fr-FR" w:bidi="ar-SY"/>
              </w:rPr>
              <w:t>11</w:t>
            </w:r>
            <w:r>
              <w:rPr>
                <w:rFonts w:hint="cs"/>
                <w:rtl/>
                <w:lang w:val="fr-FR"/>
              </w:rPr>
              <w:t xml:space="preserve"> ديسمبر </w:t>
            </w:r>
            <w:r>
              <w:rPr>
                <w:lang w:val="fr-FR"/>
              </w:rPr>
              <w:t>2017</w:t>
            </w: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241274" w:rsidRDefault="00F36590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F36590" w:rsidRPr="00F36590" w:rsidTr="003B65BD">
        <w:tc>
          <w:tcPr>
            <w:tcW w:w="5000" w:type="pct"/>
            <w:gridSpan w:val="3"/>
            <w:shd w:val="clear" w:color="auto" w:fill="auto"/>
          </w:tcPr>
          <w:p w:rsidR="00F36590" w:rsidRPr="00F36590" w:rsidRDefault="00F36590" w:rsidP="00311AE1">
            <w:pPr>
              <w:spacing w:after="120"/>
              <w:jc w:val="left"/>
              <w:rPr>
                <w:b/>
                <w:bCs/>
                <w:lang w:bidi="ar-SY"/>
              </w:rPr>
            </w:pPr>
            <w:r w:rsidRPr="00F36590">
              <w:rPr>
                <w:b/>
                <w:bCs/>
                <w:rtl/>
              </w:rPr>
              <w:t>إلى إدارات الدول الأعضاء في الاتحاد وأعضاء قطاع الاتصالات الراديوية</w:t>
            </w:r>
            <w:r w:rsidRPr="00F36590">
              <w:rPr>
                <w:rFonts w:hint="cs"/>
                <w:b/>
                <w:bCs/>
                <w:rtl/>
              </w:rPr>
              <w:t xml:space="preserve"> و</w:t>
            </w:r>
            <w:r w:rsidRPr="00F36590">
              <w:rPr>
                <w:b/>
                <w:bCs/>
                <w:rtl/>
              </w:rPr>
              <w:t>المنتسبين إليه</w:t>
            </w:r>
            <w:r w:rsidRPr="00F36590">
              <w:rPr>
                <w:b/>
                <w:bCs/>
                <w:rtl/>
              </w:rPr>
              <w:br/>
            </w:r>
            <w:r w:rsidRPr="00F36590">
              <w:rPr>
                <w:b/>
                <w:bCs/>
                <w:rtl/>
                <w:lang w:bidi="ar-EG"/>
              </w:rPr>
              <w:t xml:space="preserve">المشاركين في أعمال لجنة الدراسات </w:t>
            </w:r>
            <w:r w:rsidR="00311AE1">
              <w:rPr>
                <w:b/>
                <w:bCs/>
                <w:lang w:val="en-GB" w:bidi="ar-SY"/>
              </w:rPr>
              <w:t>3</w:t>
            </w:r>
            <w:r w:rsidRPr="00F36590">
              <w:rPr>
                <w:b/>
                <w:bCs/>
                <w:rtl/>
                <w:lang w:bidi="ar-EG"/>
              </w:rPr>
              <w:t xml:space="preserve"> للاتصالات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والهيئات الأكاديمية المنضمة إلى الاتحاد</w:t>
            </w: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2E6B4B" w:rsidRPr="00241274" w:rsidTr="00500598">
        <w:tc>
          <w:tcPr>
            <w:tcW w:w="5000" w:type="pct"/>
            <w:gridSpan w:val="3"/>
            <w:shd w:val="clear" w:color="auto" w:fill="auto"/>
          </w:tcPr>
          <w:p w:rsidR="002E6B4B" w:rsidRPr="00241274" w:rsidRDefault="002E6B4B" w:rsidP="002E6B4B">
            <w:pPr>
              <w:spacing w:before="0" w:line="260" w:lineRule="exact"/>
              <w:rPr>
                <w:rtl/>
                <w:lang w:bidi="ar-SY"/>
              </w:rPr>
            </w:pPr>
          </w:p>
        </w:tc>
      </w:tr>
      <w:tr w:rsidR="003403A3" w:rsidRPr="00F36590" w:rsidTr="003403A3">
        <w:trPr>
          <w:trHeight w:val="452"/>
        </w:trPr>
        <w:tc>
          <w:tcPr>
            <w:tcW w:w="699" w:type="pct"/>
            <w:shd w:val="clear" w:color="auto" w:fill="auto"/>
          </w:tcPr>
          <w:p w:rsidR="003403A3" w:rsidRPr="00F36590" w:rsidRDefault="003403A3" w:rsidP="003B65BD">
            <w:pPr>
              <w:spacing w:before="60" w:after="60" w:line="340" w:lineRule="exact"/>
              <w:rPr>
                <w:lang w:val="fr-FR" w:bidi="ar-SY"/>
              </w:rPr>
            </w:pPr>
            <w:r w:rsidRPr="00F36590">
              <w:rPr>
                <w:rtl/>
              </w:rPr>
              <w:t>الموضوع</w:t>
            </w:r>
            <w:r w:rsidRPr="00F36590">
              <w:rPr>
                <w:lang w:val="en-GB" w:bidi="ar-SY"/>
              </w:rPr>
              <w:t>:</w:t>
            </w:r>
          </w:p>
        </w:tc>
        <w:tc>
          <w:tcPr>
            <w:tcW w:w="4301" w:type="pct"/>
            <w:gridSpan w:val="2"/>
            <w:shd w:val="clear" w:color="auto" w:fill="auto"/>
          </w:tcPr>
          <w:p w:rsidR="005C771D" w:rsidRPr="008D3F8E" w:rsidRDefault="005C771D" w:rsidP="002C5373">
            <w:pPr>
              <w:spacing w:before="60" w:after="60" w:line="340" w:lineRule="exact"/>
              <w:rPr>
                <w:b/>
                <w:bCs/>
                <w:rtl/>
                <w:lang w:bidi="ar-EG"/>
              </w:rPr>
            </w:pPr>
            <w:r w:rsidRPr="008D3F8E">
              <w:rPr>
                <w:b/>
                <w:bCs/>
                <w:rtl/>
                <w:lang w:bidi="ar-EG"/>
              </w:rPr>
              <w:t xml:space="preserve">لجنة الدراسات </w:t>
            </w:r>
            <w:r w:rsidR="00311AE1">
              <w:rPr>
                <w:b/>
                <w:bCs/>
                <w:lang w:bidi="ar-SY"/>
              </w:rPr>
              <w:t>3</w:t>
            </w:r>
            <w:r w:rsidRPr="008D3F8E">
              <w:rPr>
                <w:b/>
                <w:bCs/>
                <w:rtl/>
                <w:lang w:bidi="ar-EG"/>
              </w:rPr>
              <w:t xml:space="preserve"> للاتصالات الراديوي</w:t>
            </w:r>
            <w:r w:rsidRPr="008D3F8E">
              <w:rPr>
                <w:rFonts w:hint="cs"/>
                <w:b/>
                <w:bCs/>
                <w:rtl/>
                <w:lang w:bidi="ar-EG"/>
              </w:rPr>
              <w:t>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 xml:space="preserve"> (</w:t>
            </w:r>
            <w:r w:rsidR="004851F8" w:rsidRPr="001A5E1E">
              <w:rPr>
                <w:b/>
                <w:bCs/>
                <w:rtl/>
              </w:rPr>
              <w:t>انتشار الموجات الراديوية</w:t>
            </w:r>
            <w:r w:rsidR="00EA53F4">
              <w:rPr>
                <w:rFonts w:hint="cs"/>
                <w:b/>
                <w:bCs/>
                <w:rtl/>
                <w:lang w:bidi="ar-EG"/>
              </w:rPr>
              <w:t>)</w:t>
            </w:r>
          </w:p>
          <w:p w:rsidR="003403A3" w:rsidRPr="00E96F8D" w:rsidRDefault="002C5373" w:rsidP="00A4369A">
            <w:pPr>
              <w:tabs>
                <w:tab w:val="clear" w:pos="794"/>
                <w:tab w:val="left" w:pos="386"/>
              </w:tabs>
              <w:spacing w:after="60" w:line="340" w:lineRule="exact"/>
              <w:ind w:left="386" w:hanging="386"/>
              <w:rPr>
                <w:b/>
                <w:bCs/>
                <w:highlight w:val="yellow"/>
                <w:rtl/>
                <w:lang w:bidi="ar-EG"/>
              </w:rPr>
            </w:pPr>
            <w:r w:rsidRPr="005E73A7">
              <w:rPr>
                <w:rFonts w:hint="cs"/>
                <w:rtl/>
                <w:lang w:bidi="ar-EG"/>
              </w:rPr>
              <w:t>-</w:t>
            </w:r>
            <w:r w:rsidRPr="00402917">
              <w:rPr>
                <w:b/>
                <w:bCs/>
                <w:rtl/>
                <w:lang w:bidi="ar-EG"/>
              </w:rPr>
              <w:tab/>
            </w:r>
            <w:r w:rsidRPr="003B6D1A">
              <w:rPr>
                <w:b/>
                <w:bCs/>
                <w:rtl/>
              </w:rPr>
              <w:t>اعتماد مراج</w:t>
            </w:r>
            <w:r w:rsidR="00E13DB8">
              <w:rPr>
                <w:rFonts w:hint="cs"/>
                <w:b/>
                <w:bCs/>
                <w:rtl/>
              </w:rPr>
              <w:t>َ</w:t>
            </w:r>
            <w:r w:rsidRPr="003B6D1A">
              <w:rPr>
                <w:b/>
                <w:bCs/>
                <w:rtl/>
              </w:rPr>
              <w:t xml:space="preserve">عة </w:t>
            </w:r>
            <w:r w:rsidRPr="003B6D1A">
              <w:rPr>
                <w:b/>
                <w:bCs/>
              </w:rPr>
              <w:t>13</w:t>
            </w:r>
            <w:r w:rsidRPr="003B6D1A">
              <w:rPr>
                <w:b/>
                <w:bCs/>
                <w:rtl/>
              </w:rPr>
              <w:t xml:space="preserve"> توصية</w:t>
            </w:r>
            <w:r w:rsidRPr="003B6D1A">
              <w:rPr>
                <w:rFonts w:hint="cs"/>
                <w:b/>
                <w:bCs/>
                <w:rtl/>
                <w:lang w:bidi="ar-EG"/>
              </w:rPr>
              <w:t xml:space="preserve"> لقطاع الاتصالات الراديوية</w:t>
            </w:r>
            <w:r w:rsidRPr="00402917">
              <w:rPr>
                <w:rFonts w:hint="cs"/>
                <w:b/>
                <w:bCs/>
                <w:rtl/>
                <w:lang w:bidi="ar-EG"/>
              </w:rPr>
              <w:t xml:space="preserve"> والموافقة عليها في</w:t>
            </w:r>
            <w:r w:rsidRPr="0040291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402917">
              <w:rPr>
                <w:rFonts w:hint="cs"/>
                <w:b/>
                <w:bCs/>
                <w:rtl/>
                <w:lang w:bidi="ar-EG"/>
              </w:rPr>
              <w:t xml:space="preserve">نفس الوقت بالمراسلة وفقاً للفقرة </w:t>
            </w:r>
            <w:r w:rsidRPr="00402917">
              <w:rPr>
                <w:b/>
                <w:bCs/>
                <w:lang w:bidi="ar-EG"/>
              </w:rPr>
              <w:t>4.2.6.A2</w:t>
            </w:r>
            <w:r w:rsidRPr="00402917">
              <w:rPr>
                <w:rFonts w:hint="cs"/>
                <w:b/>
                <w:bCs/>
                <w:rtl/>
                <w:lang w:bidi="ar-EG"/>
              </w:rPr>
              <w:t xml:space="preserve"> من القرار </w:t>
            </w:r>
            <w:r w:rsidRPr="00402917">
              <w:rPr>
                <w:b/>
                <w:bCs/>
                <w:lang w:bidi="ar-EG"/>
              </w:rPr>
              <w:t>ITU</w:t>
            </w:r>
            <w:r w:rsidRPr="00402917">
              <w:rPr>
                <w:b/>
                <w:bCs/>
                <w:lang w:bidi="ar-EG"/>
              </w:rPr>
              <w:noBreakHyphen/>
              <w:t>R 1</w:t>
            </w:r>
            <w:r w:rsidRPr="00402917">
              <w:rPr>
                <w:b/>
                <w:bCs/>
                <w:lang w:bidi="ar-EG"/>
              </w:rPr>
              <w:noBreakHyphen/>
              <w:t>7</w:t>
            </w:r>
            <w:r w:rsidRPr="00402917">
              <w:rPr>
                <w:rFonts w:hint="cs"/>
                <w:b/>
                <w:bCs/>
                <w:rtl/>
                <w:lang w:bidi="ar-EG"/>
              </w:rPr>
              <w:t xml:space="preserve"> (إجراء الاعتماد والموافقة في</w:t>
            </w:r>
            <w:r w:rsidRPr="00402917">
              <w:rPr>
                <w:rFonts w:hint="eastAsia"/>
                <w:b/>
                <w:bCs/>
                <w:rtl/>
                <w:lang w:bidi="ar-EG"/>
              </w:rPr>
              <w:t> </w:t>
            </w:r>
            <w:r w:rsidRPr="00402917">
              <w:rPr>
                <w:rFonts w:hint="cs"/>
                <w:b/>
                <w:bCs/>
                <w:rtl/>
                <w:lang w:bidi="ar-EG"/>
              </w:rPr>
              <w:t>نفس الوقت بالمراسلة)</w:t>
            </w:r>
          </w:p>
        </w:tc>
      </w:tr>
    </w:tbl>
    <w:p w:rsidR="005C771D" w:rsidRDefault="005C771D" w:rsidP="002E6B4B">
      <w:pPr>
        <w:spacing w:before="600"/>
        <w:rPr>
          <w:rtl/>
        </w:rPr>
      </w:pPr>
      <w:r>
        <w:rPr>
          <w:rFonts w:hint="cs"/>
          <w:rtl/>
        </w:rPr>
        <w:t>تحية طيبة وبعد،</w:t>
      </w:r>
    </w:p>
    <w:p w:rsidR="005C771D" w:rsidRDefault="00EA53F4" w:rsidP="00CA306A">
      <w:pPr>
        <w:rPr>
          <w:rtl/>
        </w:rPr>
      </w:pPr>
      <w:r w:rsidRPr="00EA53F4">
        <w:rPr>
          <w:rtl/>
          <w:lang w:bidi="ar-EG"/>
        </w:rPr>
        <w:t xml:space="preserve">تم بموجب </w:t>
      </w:r>
      <w:r w:rsidRPr="00EA53F4">
        <w:rPr>
          <w:rFonts w:hint="cs"/>
          <w:rtl/>
          <w:lang w:bidi="ar-EG"/>
        </w:rPr>
        <w:t>الرسالة</w:t>
      </w:r>
      <w:r w:rsidRPr="00EA53F4">
        <w:rPr>
          <w:rtl/>
          <w:lang w:bidi="ar-EG"/>
        </w:rPr>
        <w:t xml:space="preserve"> الإدارية</w:t>
      </w:r>
      <w:r w:rsidRPr="00EA53F4">
        <w:rPr>
          <w:rFonts w:hint="cs"/>
          <w:rtl/>
          <w:lang w:bidi="ar-EG"/>
        </w:rPr>
        <w:t xml:space="preserve"> المعممة</w:t>
      </w:r>
      <w:r w:rsidRPr="00EA53F4">
        <w:rPr>
          <w:rtl/>
          <w:lang w:bidi="ar-EG"/>
        </w:rPr>
        <w:t xml:space="preserve"> </w:t>
      </w:r>
      <w:r w:rsidRPr="00EA53F4">
        <w:t>CACE/</w:t>
      </w:r>
      <w:r w:rsidR="002C5373">
        <w:t>834</w:t>
      </w:r>
      <w:r w:rsidRPr="00EA53F4">
        <w:rPr>
          <w:rtl/>
          <w:lang w:bidi="ar-EG"/>
        </w:rPr>
        <w:t xml:space="preserve"> المؤرخة </w:t>
      </w:r>
      <w:r w:rsidR="00CA306A">
        <w:rPr>
          <w:lang w:bidi="ar-EG"/>
        </w:rPr>
        <w:t>2</w:t>
      </w:r>
      <w:r w:rsidRPr="00EA53F4">
        <w:rPr>
          <w:rFonts w:hint="cs"/>
          <w:rtl/>
          <w:lang w:bidi="ar-EG"/>
        </w:rPr>
        <w:t xml:space="preserve"> </w:t>
      </w:r>
      <w:r w:rsidR="00CA306A">
        <w:rPr>
          <w:rFonts w:hint="cs"/>
          <w:rtl/>
          <w:lang w:bidi="ar-EG"/>
        </w:rPr>
        <w:t>أكتوبر</w:t>
      </w:r>
      <w:r w:rsidRPr="00EA53F4">
        <w:rPr>
          <w:rFonts w:hint="cs"/>
          <w:rtl/>
          <w:lang w:bidi="ar-EG"/>
        </w:rPr>
        <w:t xml:space="preserve"> </w:t>
      </w:r>
      <w:r>
        <w:t>201</w:t>
      </w:r>
      <w:r w:rsidR="002C5373">
        <w:t>7</w:t>
      </w:r>
      <w:r w:rsidRPr="00EA53F4">
        <w:rPr>
          <w:rtl/>
          <w:lang w:bidi="ar-EG"/>
        </w:rPr>
        <w:t xml:space="preserve">، تقديم </w:t>
      </w:r>
      <w:r w:rsidRPr="00EA53F4">
        <w:rPr>
          <w:rFonts w:hint="cs"/>
          <w:rtl/>
        </w:rPr>
        <w:t>مشاريع مراجعة</w:t>
      </w:r>
      <w:r w:rsidRPr="00EA53F4">
        <w:rPr>
          <w:rFonts w:hint="eastAsia"/>
          <w:rtl/>
        </w:rPr>
        <w:t> </w:t>
      </w:r>
      <w:r w:rsidR="002C5373">
        <w:t>13</w:t>
      </w:r>
      <w:r w:rsidRPr="00EA53F4">
        <w:rPr>
          <w:rFonts w:hint="cs"/>
          <w:rtl/>
        </w:rPr>
        <w:t xml:space="preserve"> </w:t>
      </w:r>
      <w:r w:rsidR="002C5373">
        <w:rPr>
          <w:rFonts w:hint="cs"/>
          <w:rtl/>
        </w:rPr>
        <w:t>توصية</w:t>
      </w:r>
      <w:r w:rsidRPr="00EA53F4">
        <w:rPr>
          <w:rtl/>
          <w:lang w:bidi="ar-EG"/>
        </w:rPr>
        <w:t xml:space="preserve"> </w:t>
      </w:r>
      <w:r>
        <w:rPr>
          <w:rFonts w:hint="cs"/>
          <w:rtl/>
          <w:lang w:bidi="ar-EG"/>
        </w:rPr>
        <w:t xml:space="preserve">لقطاع الاتصالات الراديوية </w:t>
      </w:r>
      <w:r w:rsidRPr="00EA53F4">
        <w:rPr>
          <w:rtl/>
          <w:lang w:bidi="ar-EG"/>
        </w:rPr>
        <w:t>لاعتمادها والموافقة عليها في نفس الوقت عن طريق المراسلة</w:t>
      </w:r>
      <w:r w:rsidRPr="00EA53F4">
        <w:rPr>
          <w:rFonts w:hint="cs"/>
          <w:rtl/>
          <w:lang w:bidi="ar-EG"/>
        </w:rPr>
        <w:t xml:space="preserve"> </w:t>
      </w:r>
      <w:r w:rsidRPr="00EA53F4">
        <w:t>(PSAA)</w:t>
      </w:r>
      <w:r w:rsidRPr="00EA53F4">
        <w:rPr>
          <w:rtl/>
          <w:lang w:bidi="ar-EG"/>
        </w:rPr>
        <w:t xml:space="preserve"> وفقاً للإجراء المنصوص عليه في</w:t>
      </w:r>
      <w:r w:rsidRPr="00EA53F4">
        <w:rPr>
          <w:rFonts w:hint="cs"/>
          <w:rtl/>
          <w:lang w:bidi="ar-EG"/>
        </w:rPr>
        <w:t> </w:t>
      </w:r>
      <w:r w:rsidRPr="00EA53F4">
        <w:rPr>
          <w:rtl/>
          <w:lang w:bidi="ar-EG"/>
        </w:rPr>
        <w:t>القرار</w:t>
      </w:r>
      <w:r w:rsidRPr="00EA53F4">
        <w:rPr>
          <w:rFonts w:hint="cs"/>
          <w:rtl/>
          <w:lang w:bidi="ar-EG"/>
        </w:rPr>
        <w:t> </w:t>
      </w:r>
      <w:r w:rsidRPr="00EA53F4">
        <w:t>ITU</w:t>
      </w:r>
      <w:r w:rsidRPr="00EA53F4">
        <w:sym w:font="Symbol" w:char="F02D"/>
      </w:r>
      <w:r w:rsidRPr="00EA53F4">
        <w:t>R 1</w:t>
      </w:r>
      <w:r w:rsidRPr="00EA53F4">
        <w:noBreakHyphen/>
      </w:r>
      <w:r>
        <w:t>7</w:t>
      </w:r>
      <w:r w:rsidRPr="00EA53F4">
        <w:rPr>
          <w:rtl/>
          <w:lang w:bidi="ar-EG"/>
        </w:rPr>
        <w:t xml:space="preserve"> (الفقرة </w:t>
      </w:r>
      <w:r>
        <w:t>4.2.6.A2</w:t>
      </w:r>
      <w:r w:rsidRPr="00EA53F4">
        <w:rPr>
          <w:rtl/>
          <w:lang w:bidi="ar-EG"/>
        </w:rPr>
        <w:t>).</w:t>
      </w:r>
    </w:p>
    <w:p w:rsidR="00EA53F4" w:rsidRDefault="00EA53F4" w:rsidP="00CA306A">
      <w:pPr>
        <w:rPr>
          <w:rtl/>
          <w:lang w:bidi="ar-EG"/>
        </w:rPr>
      </w:pPr>
      <w:r w:rsidRPr="00EA53F4">
        <w:rPr>
          <w:rtl/>
          <w:lang w:bidi="ar-EG"/>
        </w:rPr>
        <w:lastRenderedPageBreak/>
        <w:t xml:space="preserve">وقد استوفيت الشروط </w:t>
      </w:r>
      <w:r w:rsidRPr="00EA53F4">
        <w:rPr>
          <w:rFonts w:hint="cs"/>
          <w:rtl/>
          <w:lang w:bidi="ar-EG"/>
        </w:rPr>
        <w:t xml:space="preserve">التي تحكم هذا </w:t>
      </w:r>
      <w:r w:rsidRPr="00EA53F4">
        <w:rPr>
          <w:rtl/>
          <w:lang w:bidi="ar-EG"/>
        </w:rPr>
        <w:t xml:space="preserve">الإجراء في </w:t>
      </w:r>
      <w:r w:rsidR="00CA306A">
        <w:rPr>
          <w:lang w:bidi="ar-EG"/>
        </w:rPr>
        <w:t>4</w:t>
      </w:r>
      <w:r w:rsidRPr="00EA53F4">
        <w:rPr>
          <w:rFonts w:hint="cs"/>
          <w:rtl/>
          <w:lang w:bidi="ar-EG"/>
        </w:rPr>
        <w:t xml:space="preserve"> </w:t>
      </w:r>
      <w:r w:rsidR="00CA306A">
        <w:rPr>
          <w:rFonts w:hint="cs"/>
          <w:rtl/>
          <w:lang w:bidi="ar-EG"/>
        </w:rPr>
        <w:t>ديسمبر</w:t>
      </w:r>
      <w:r w:rsidRPr="00EA53F4">
        <w:rPr>
          <w:rFonts w:hint="cs"/>
          <w:rtl/>
          <w:lang w:bidi="ar-EG"/>
        </w:rPr>
        <w:t xml:space="preserve"> </w:t>
      </w:r>
      <w:r>
        <w:t>201</w:t>
      </w:r>
      <w:r w:rsidR="00CA306A">
        <w:t>7</w:t>
      </w:r>
      <w:r w:rsidRPr="00EA53F4">
        <w:rPr>
          <w:rFonts w:hint="cs"/>
          <w:rtl/>
          <w:lang w:bidi="ar-EG"/>
        </w:rPr>
        <w:t>.</w:t>
      </w:r>
    </w:p>
    <w:p w:rsidR="00EA53F4" w:rsidRDefault="00EA53F4" w:rsidP="0046215F">
      <w:pPr>
        <w:pageBreakBefore/>
        <w:rPr>
          <w:rtl/>
        </w:rPr>
      </w:pPr>
      <w:r w:rsidRPr="00EA53F4">
        <w:rPr>
          <w:rtl/>
          <w:lang w:bidi="ar-EG"/>
        </w:rPr>
        <w:lastRenderedPageBreak/>
        <w:t xml:space="preserve">وسينشر الاتحاد </w:t>
      </w:r>
      <w:r w:rsidRPr="00EA53F4">
        <w:rPr>
          <w:rFonts w:hint="cs"/>
          <w:rtl/>
          <w:lang w:bidi="ar-EG"/>
        </w:rPr>
        <w:t xml:space="preserve">التوصيات </w:t>
      </w:r>
      <w:r>
        <w:rPr>
          <w:rFonts w:hint="cs"/>
          <w:rtl/>
          <w:lang w:bidi="ar-EG"/>
        </w:rPr>
        <w:t>الموافَق</w:t>
      </w:r>
      <w:r w:rsidRPr="00EA53F4">
        <w:rPr>
          <w:rtl/>
          <w:lang w:bidi="ar-EG"/>
        </w:rPr>
        <w:t xml:space="preserve"> عليها، ويتضمن الملحق</w:t>
      </w:r>
      <w:r w:rsidRPr="00EA53F4">
        <w:rPr>
          <w:rFonts w:hint="cs"/>
          <w:rtl/>
          <w:lang w:bidi="ar-EG"/>
        </w:rPr>
        <w:t> ب</w:t>
      </w:r>
      <w:r w:rsidRPr="00EA53F4">
        <w:rPr>
          <w:rtl/>
          <w:lang w:bidi="ar-EG"/>
        </w:rPr>
        <w:t xml:space="preserve">هذه </w:t>
      </w:r>
      <w:r w:rsidR="00D95B65">
        <w:rPr>
          <w:rFonts w:hint="cs"/>
          <w:rtl/>
          <w:lang w:bidi="ar-EG"/>
        </w:rPr>
        <w:t>الرسالة المعممة</w:t>
      </w:r>
      <w:r w:rsidRPr="00EA53F4">
        <w:rPr>
          <w:rtl/>
          <w:lang w:bidi="ar-EG"/>
        </w:rPr>
        <w:t xml:space="preserve"> </w:t>
      </w:r>
      <w:r w:rsidRPr="00EA53F4">
        <w:rPr>
          <w:rFonts w:hint="cs"/>
          <w:rtl/>
          <w:lang w:bidi="ar-EG"/>
        </w:rPr>
        <w:t>عناوين هذه التوصيات والأرقام المخصصة</w:t>
      </w:r>
      <w:r w:rsidRPr="00EA53F4">
        <w:rPr>
          <w:rtl/>
          <w:lang w:bidi="ar-EG"/>
        </w:rPr>
        <w:t xml:space="preserve"> لها.</w:t>
      </w:r>
      <w:r w:rsidRPr="00EA53F4">
        <w:rPr>
          <w:rFonts w:hint="cs"/>
          <w:rtl/>
          <w:lang w:bidi="ar-EG"/>
        </w:rPr>
        <w:t xml:space="preserve"> </w:t>
      </w:r>
    </w:p>
    <w:p w:rsidR="005C771D" w:rsidRDefault="005C771D" w:rsidP="005C771D">
      <w:pPr>
        <w:spacing w:before="240"/>
        <w:rPr>
          <w:rtl/>
        </w:rPr>
      </w:pPr>
      <w:r>
        <w:rPr>
          <w:rFonts w:hint="cs"/>
          <w:rtl/>
          <w:lang w:bidi="ar-EG"/>
        </w:rPr>
        <w:t>وتفضلوا بقبول فائق التقدير والاحترام.</w:t>
      </w:r>
    </w:p>
    <w:p w:rsidR="00E02604" w:rsidRDefault="00E02604" w:rsidP="00E02604">
      <w:pPr>
        <w:spacing w:before="1440"/>
        <w:jc w:val="left"/>
        <w:rPr>
          <w:rtl/>
        </w:rPr>
      </w:pPr>
      <w:r>
        <w:rPr>
          <w:rFonts w:hint="cs"/>
          <w:rtl/>
        </w:rPr>
        <w:t>فرانسوا</w:t>
      </w:r>
      <w:r>
        <w:rPr>
          <w:rtl/>
        </w:rPr>
        <w:t xml:space="preserve"> </w:t>
      </w:r>
      <w:r>
        <w:rPr>
          <w:rFonts w:hint="cs"/>
          <w:rtl/>
        </w:rPr>
        <w:t>رانسي</w:t>
      </w:r>
      <w:r>
        <w:rPr>
          <w:rtl/>
        </w:rPr>
        <w:br/>
      </w:r>
      <w:r>
        <w:rPr>
          <w:rFonts w:hint="cs"/>
          <w:rtl/>
        </w:rPr>
        <w:t>المدير</w:t>
      </w:r>
    </w:p>
    <w:p w:rsidR="00EA53F4" w:rsidRDefault="00EA53F4" w:rsidP="00714800">
      <w:pPr>
        <w:spacing w:before="960"/>
        <w:jc w:val="left"/>
        <w:rPr>
          <w:rtl/>
        </w:rPr>
      </w:pPr>
      <w:r w:rsidRPr="00EA53F4">
        <w:rPr>
          <w:b/>
          <w:bCs/>
          <w:rtl/>
          <w:lang w:bidi="ar-EG"/>
        </w:rPr>
        <w:t>الملحق</w:t>
      </w:r>
      <w:r w:rsidRPr="00EA53F4">
        <w:rPr>
          <w:rtl/>
          <w:lang w:bidi="ar-EG"/>
        </w:rPr>
        <w:t xml:space="preserve">: </w:t>
      </w:r>
      <w:r w:rsidR="0046215F">
        <w:t>1</w:t>
      </w:r>
    </w:p>
    <w:p w:rsidR="005C771D" w:rsidRPr="006A1B33" w:rsidRDefault="005C771D" w:rsidP="00C278A3">
      <w:pPr>
        <w:tabs>
          <w:tab w:val="clear" w:pos="794"/>
          <w:tab w:val="left" w:pos="283"/>
        </w:tabs>
        <w:spacing w:before="6660"/>
        <w:jc w:val="left"/>
        <w:rPr>
          <w:sz w:val="16"/>
          <w:szCs w:val="22"/>
          <w:rtl/>
          <w:lang w:bidi="ar-EG"/>
        </w:rPr>
      </w:pPr>
      <w:r w:rsidRPr="006A1B33">
        <w:rPr>
          <w:b/>
          <w:bCs/>
          <w:sz w:val="16"/>
          <w:szCs w:val="22"/>
          <w:rtl/>
          <w:lang w:bidi="ar-EG"/>
        </w:rPr>
        <w:lastRenderedPageBreak/>
        <w:t>التوزيع</w:t>
      </w:r>
      <w:r w:rsidRPr="006A1B33">
        <w:rPr>
          <w:sz w:val="16"/>
          <w:szCs w:val="22"/>
          <w:rtl/>
          <w:lang w:bidi="ar-EG"/>
        </w:rPr>
        <w:t>:</w:t>
      </w:r>
      <w:bookmarkStart w:id="0" w:name="_GoBack"/>
      <w:bookmarkEnd w:id="0"/>
    </w:p>
    <w:p w:rsidR="00EA53F4" w:rsidRPr="006A1B33" w:rsidRDefault="00EA53F4" w:rsidP="0046215F">
      <w:pPr>
        <w:tabs>
          <w:tab w:val="left" w:pos="425"/>
        </w:tabs>
        <w:spacing w:before="60" w:line="168" w:lineRule="auto"/>
        <w:rPr>
          <w:sz w:val="16"/>
          <w:szCs w:val="22"/>
          <w:rtl/>
          <w:lang w:val="fr-CH"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>إدارات الدول الأعضاء</w:t>
      </w:r>
      <w:r w:rsidRPr="006A1B33">
        <w:rPr>
          <w:rFonts w:hint="cs"/>
          <w:sz w:val="16"/>
          <w:szCs w:val="22"/>
          <w:rtl/>
          <w:lang w:bidi="ar-EG"/>
        </w:rPr>
        <w:t xml:space="preserve"> في الاتحاد</w:t>
      </w:r>
      <w:r w:rsidRPr="006A1B33">
        <w:rPr>
          <w:sz w:val="16"/>
          <w:szCs w:val="22"/>
          <w:rtl/>
          <w:lang w:bidi="ar-EG"/>
        </w:rPr>
        <w:t xml:space="preserve"> وأعضاء قطاع الاتصالات الراديوية</w:t>
      </w:r>
      <w:r w:rsidRPr="006A1B33">
        <w:rPr>
          <w:rFonts w:hint="cs"/>
          <w:sz w:val="16"/>
          <w:szCs w:val="22"/>
          <w:rtl/>
          <w:lang w:bidi="ar-EG"/>
        </w:rPr>
        <w:t xml:space="preserve"> المشاركون في أعمال لجنة الدراسات </w:t>
      </w:r>
      <w:r w:rsidR="0046215F" w:rsidRPr="006A1B33">
        <w:rPr>
          <w:sz w:val="16"/>
          <w:szCs w:val="22"/>
          <w:lang w:val="fr-CH" w:bidi="ar-EG"/>
        </w:rPr>
        <w:t>3</w:t>
      </w:r>
      <w:r w:rsidRPr="006A1B33">
        <w:rPr>
          <w:rFonts w:hint="cs"/>
          <w:sz w:val="16"/>
          <w:szCs w:val="22"/>
          <w:rtl/>
          <w:lang w:val="fr-CH" w:bidi="ar-EG"/>
        </w:rPr>
        <w:t xml:space="preserve"> للاتصالات الراديوية</w:t>
      </w:r>
    </w:p>
    <w:p w:rsidR="00EA53F4" w:rsidRPr="006A1B33" w:rsidRDefault="00EA53F4" w:rsidP="0046215F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 xml:space="preserve">المنتسبون إلى قطاع الاتصالات الراديوية المشاركون في أعمال لجنة الدراسات </w:t>
      </w:r>
      <w:r w:rsidR="0046215F" w:rsidRPr="006A1B33">
        <w:rPr>
          <w:sz w:val="16"/>
          <w:szCs w:val="22"/>
          <w:lang w:bidi="ar-EG"/>
        </w:rPr>
        <w:t>3</w:t>
      </w:r>
      <w:r w:rsidRPr="006A1B33">
        <w:rPr>
          <w:sz w:val="16"/>
          <w:szCs w:val="22"/>
          <w:rtl/>
          <w:lang w:bidi="ar-EG"/>
        </w:rPr>
        <w:t xml:space="preserve"> للاتصالات الراديوية</w:t>
      </w:r>
    </w:p>
    <w:p w:rsidR="00EA53F4" w:rsidRPr="006A1B33" w:rsidRDefault="00EA53F4" w:rsidP="00D95B65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rFonts w:hint="cs"/>
          <w:sz w:val="16"/>
          <w:szCs w:val="22"/>
          <w:rtl/>
          <w:lang w:bidi="ar-EG"/>
        </w:rPr>
        <w:t>-</w:t>
      </w:r>
      <w:r w:rsidRPr="006A1B33">
        <w:rPr>
          <w:rFonts w:hint="cs"/>
          <w:sz w:val="16"/>
          <w:szCs w:val="22"/>
          <w:rtl/>
          <w:lang w:bidi="ar-EG"/>
        </w:rPr>
        <w:tab/>
      </w:r>
      <w:r w:rsidRPr="006A1B33">
        <w:rPr>
          <w:rFonts w:hint="cs"/>
          <w:sz w:val="16"/>
          <w:szCs w:val="22"/>
          <w:rtl/>
        </w:rPr>
        <w:t xml:space="preserve">الهيئات الأكاديمية المنضمة إلى </w:t>
      </w:r>
      <w:r w:rsidR="00D95B65" w:rsidRPr="006A1B33">
        <w:rPr>
          <w:rFonts w:hint="cs"/>
          <w:sz w:val="16"/>
          <w:szCs w:val="22"/>
          <w:rtl/>
        </w:rPr>
        <w:t>الاتحاد</w:t>
      </w:r>
    </w:p>
    <w:p w:rsidR="00EA53F4" w:rsidRPr="006A1B33" w:rsidRDefault="00EA53F4" w:rsidP="0046215F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>رؤساء لجان دراسات الاتصالات الراديوية ونوابهم</w:t>
      </w:r>
    </w:p>
    <w:p w:rsidR="00EA53F4" w:rsidRPr="006A1B33" w:rsidRDefault="00EA53F4" w:rsidP="00345067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>رئيس الاجتماع التحضيري للمؤتمر ونوابه</w:t>
      </w:r>
    </w:p>
    <w:p w:rsidR="00EA53F4" w:rsidRPr="006A1B33" w:rsidRDefault="00EA53F4" w:rsidP="00345067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>أعضاء لجنة لوائح الراديو</w:t>
      </w:r>
    </w:p>
    <w:p w:rsidR="00EA53F4" w:rsidRPr="006A1B33" w:rsidRDefault="00EA53F4" w:rsidP="00345067">
      <w:pPr>
        <w:tabs>
          <w:tab w:val="left" w:pos="425"/>
        </w:tabs>
        <w:spacing w:before="0" w:line="168" w:lineRule="auto"/>
        <w:rPr>
          <w:sz w:val="16"/>
          <w:szCs w:val="22"/>
          <w:rtl/>
          <w:lang w:bidi="ar-EG"/>
        </w:rPr>
      </w:pPr>
      <w:r w:rsidRPr="006A1B33">
        <w:rPr>
          <w:sz w:val="16"/>
          <w:szCs w:val="22"/>
          <w:rtl/>
          <w:lang w:bidi="ar-EG"/>
        </w:rPr>
        <w:t>-</w:t>
      </w:r>
      <w:r w:rsidRPr="006A1B33">
        <w:rPr>
          <w:sz w:val="16"/>
          <w:szCs w:val="22"/>
          <w:rtl/>
          <w:lang w:bidi="ar-EG"/>
        </w:rPr>
        <w:tab/>
        <w:t>الأمين العام للاتحاد ومدير مكتب تقييس الاتصالات ومدير مكتب تنمية الاتصالات</w:t>
      </w:r>
    </w:p>
    <w:p w:rsidR="00185E59" w:rsidRDefault="00185E59" w:rsidP="005C771D">
      <w:pPr>
        <w:tabs>
          <w:tab w:val="clear" w:pos="794"/>
          <w:tab w:val="left" w:pos="283"/>
        </w:tabs>
        <w:spacing w:before="0"/>
        <w:jc w:val="left"/>
        <w:rPr>
          <w:rtl/>
        </w:rPr>
      </w:pPr>
      <w:r>
        <w:rPr>
          <w:rtl/>
        </w:rPr>
        <w:br w:type="page"/>
      </w:r>
    </w:p>
    <w:p w:rsidR="00EA53F4" w:rsidRPr="00EA53F4" w:rsidRDefault="00BD33AA" w:rsidP="00A4369A">
      <w:pPr>
        <w:pStyle w:val="AnnexNo"/>
        <w:rPr>
          <w:rtl/>
        </w:rPr>
      </w:pPr>
      <w:r>
        <w:rPr>
          <w:rFonts w:hint="cs"/>
          <w:rtl/>
        </w:rPr>
        <w:lastRenderedPageBreak/>
        <w:t>الملحق</w:t>
      </w:r>
    </w:p>
    <w:p w:rsidR="00EA53F4" w:rsidRPr="00EA53F4" w:rsidRDefault="00EA53F4" w:rsidP="00A4369A">
      <w:pPr>
        <w:pStyle w:val="Annextitle"/>
        <w:rPr>
          <w:rtl/>
        </w:rPr>
      </w:pPr>
      <w:r w:rsidRPr="00EA53F4">
        <w:rPr>
          <w:rFonts w:hint="cs"/>
          <w:rtl/>
        </w:rPr>
        <w:t xml:space="preserve">عناوين </w:t>
      </w:r>
      <w:r w:rsidR="00A4369A">
        <w:rPr>
          <w:rFonts w:hint="cs"/>
          <w:rtl/>
        </w:rPr>
        <w:t>توصيات قطاع الاتصالات الراديوية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المواف</w:t>
      </w:r>
      <w:r w:rsidRPr="00EA53F4">
        <w:rPr>
          <w:rFonts w:hint="cs"/>
          <w:rtl/>
        </w:rPr>
        <w:t>َ</w:t>
      </w:r>
      <w:r w:rsidRPr="00EA53F4">
        <w:rPr>
          <w:rFonts w:hint="eastAsia"/>
          <w:rtl/>
        </w:rPr>
        <w:t>ق</w:t>
      </w:r>
      <w:r w:rsidRPr="00EA53F4">
        <w:rPr>
          <w:rtl/>
        </w:rPr>
        <w:t xml:space="preserve"> </w:t>
      </w:r>
      <w:r w:rsidRPr="00EA53F4">
        <w:rPr>
          <w:rFonts w:hint="eastAsia"/>
          <w:rtl/>
        </w:rPr>
        <w:t>عليها</w:t>
      </w:r>
    </w:p>
    <w:p w:rsidR="0084203D" w:rsidRPr="0084203D" w:rsidRDefault="0084203D" w:rsidP="006C137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P.1057-</w:t>
      </w:r>
      <w:r w:rsidR="006C137F">
        <w:rPr>
          <w:u w:val="single"/>
        </w:rPr>
        <w:t>5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3/65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tl/>
          <w:lang w:bidi="ar-EG"/>
        </w:rPr>
        <w:t>التوزيعات الاحتمالية المتعلقة بنمذجة</w:t>
      </w:r>
      <w:r w:rsidRPr="0084203D">
        <w:rPr>
          <w:rFonts w:hint="cs"/>
          <w:rtl/>
          <w:lang w:bidi="ar-EG"/>
        </w:rPr>
        <w:t xml:space="preserve"> </w:t>
      </w:r>
      <w:r w:rsidRPr="0084203D">
        <w:rPr>
          <w:rtl/>
          <w:lang w:bidi="ar-EG"/>
        </w:rPr>
        <w:t>انتشار الموجات الراديوية</w:t>
      </w:r>
    </w:p>
    <w:p w:rsidR="0084203D" w:rsidRPr="0084203D" w:rsidRDefault="0084203D" w:rsidP="006C137F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P.530-1</w:t>
      </w:r>
      <w:r w:rsidR="006C137F">
        <w:rPr>
          <w:u w:val="single"/>
        </w:rPr>
        <w:t>7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3/67</w:t>
      </w:r>
    </w:p>
    <w:p w:rsidR="006C137F" w:rsidRPr="0084203D" w:rsidRDefault="006C137F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</w:rPr>
      </w:pPr>
      <w:r w:rsidRPr="006C137F">
        <w:rPr>
          <w:rtl/>
        </w:rPr>
        <w:t>بيانات الانتشار وطرائق التنبؤ المطلوبة</w:t>
      </w:r>
      <w:r w:rsidR="006A566A">
        <w:rPr>
          <w:rFonts w:hint="cs"/>
          <w:rtl/>
        </w:rPr>
        <w:t xml:space="preserve"> </w:t>
      </w:r>
      <w:r w:rsidR="00714800">
        <w:br/>
      </w:r>
      <w:r w:rsidRPr="006C137F">
        <w:rPr>
          <w:rtl/>
        </w:rPr>
        <w:t>لتصميم</w:t>
      </w:r>
      <w:r w:rsidRPr="006C137F">
        <w:t xml:space="preserve"> </w:t>
      </w:r>
      <w:r w:rsidRPr="006C137F">
        <w:rPr>
          <w:rtl/>
        </w:rPr>
        <w:t xml:space="preserve">أنظمة </w:t>
      </w:r>
      <w:r w:rsidRPr="006C137F">
        <w:rPr>
          <w:rFonts w:hint="cs"/>
          <w:rtl/>
        </w:rPr>
        <w:t xml:space="preserve">راديوية </w:t>
      </w:r>
      <w:r w:rsidRPr="006C137F">
        <w:rPr>
          <w:rtl/>
        </w:rPr>
        <w:t>للأرض</w:t>
      </w:r>
      <w:r w:rsidR="00714800">
        <w:rPr>
          <w:rFonts w:hint="cs"/>
          <w:rtl/>
          <w:lang w:bidi="ar-EG"/>
        </w:rPr>
        <w:t xml:space="preserve"> </w:t>
      </w:r>
      <w:r w:rsidRPr="006C137F">
        <w:rPr>
          <w:rtl/>
        </w:rPr>
        <w:t>في خط البصر</w:t>
      </w:r>
    </w:p>
    <w:p w:rsidR="0084203D" w:rsidRPr="0084203D" w:rsidRDefault="0084203D" w:rsidP="006A566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P.834-</w:t>
      </w:r>
      <w:r w:rsidR="006A566A">
        <w:rPr>
          <w:u w:val="single"/>
        </w:rPr>
        <w:t>9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3/69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Fonts w:hint="cs"/>
          <w:rtl/>
        </w:rPr>
        <w:lastRenderedPageBreak/>
        <w:t>آثار الانكسار التروبوسفيري على انتشار الموجات الراديوية</w:t>
      </w:r>
    </w:p>
    <w:p w:rsidR="0084203D" w:rsidRPr="0084203D" w:rsidRDefault="0084203D" w:rsidP="006A566A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P.453-1</w:t>
      </w:r>
      <w:r w:rsidR="006A566A">
        <w:rPr>
          <w:u w:val="single"/>
        </w:rPr>
        <w:t>3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3/70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tl/>
        </w:rPr>
        <w:t>دليل الانكسار الراديوي:</w:t>
      </w:r>
      <w:r w:rsidRPr="0084203D">
        <w:rPr>
          <w:rFonts w:hint="cs"/>
          <w:rtl/>
        </w:rPr>
        <w:t xml:space="preserve"> معادلاته وبيانات</w:t>
      </w:r>
      <w:r w:rsidRPr="0084203D">
        <w:rPr>
          <w:rtl/>
        </w:rPr>
        <w:t xml:space="preserve"> الانكسارية</w:t>
      </w:r>
    </w:p>
    <w:p w:rsidR="0084203D" w:rsidRPr="0084203D" w:rsidRDefault="0084203D" w:rsidP="006A566A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P.836-</w:t>
      </w:r>
      <w:r w:rsidR="006A566A">
        <w:rPr>
          <w:u w:val="single"/>
        </w:rPr>
        <w:t>6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3/73(Rev.1)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Fonts w:hint="cs"/>
          <w:rtl/>
        </w:rPr>
        <w:t xml:space="preserve">بخار الماء: الكثافة عند سطح الأرض والمحتوى الإجمالي </w:t>
      </w:r>
      <w:r w:rsidR="00A4369A">
        <w:rPr>
          <w:rFonts w:hint="cs"/>
          <w:rtl/>
        </w:rPr>
        <w:t>العمودي</w:t>
      </w:r>
    </w:p>
    <w:p w:rsidR="0084203D" w:rsidRPr="0084203D" w:rsidRDefault="0084203D" w:rsidP="006A566A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P.840-</w:t>
      </w:r>
      <w:r w:rsidR="006A566A">
        <w:rPr>
          <w:u w:val="single"/>
        </w:rPr>
        <w:t>7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3/76(Rev.1)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Fonts w:hint="cs"/>
          <w:rtl/>
          <w:lang w:bidi="ar-EG"/>
        </w:rPr>
        <w:t>التوهين الناجم عن السحب والضباب</w:t>
      </w:r>
    </w:p>
    <w:p w:rsidR="0084203D" w:rsidRPr="0084203D" w:rsidRDefault="0084203D" w:rsidP="005A589E">
      <w:pPr>
        <w:keepNext/>
        <w:keepLines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lastRenderedPageBreak/>
        <w:t xml:space="preserve">التوصية </w:t>
      </w:r>
      <w:r w:rsidRPr="0084203D">
        <w:rPr>
          <w:u w:val="single"/>
        </w:rPr>
        <w:t>ITU-R P.835-</w:t>
      </w:r>
      <w:r w:rsidR="005A589E">
        <w:rPr>
          <w:u w:val="single"/>
        </w:rPr>
        <w:t>6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3/77(Rev.1)</w:t>
      </w:r>
    </w:p>
    <w:p w:rsidR="0084203D" w:rsidRPr="0084203D" w:rsidRDefault="0084203D" w:rsidP="00714800">
      <w:pPr>
        <w:pStyle w:val="Rectitle"/>
        <w:keepNext w:val="0"/>
        <w:keepLines w:val="0"/>
        <w:overflowPunct w:val="0"/>
        <w:autoSpaceDE w:val="0"/>
        <w:autoSpaceDN w:val="0"/>
        <w:adjustRightInd w:val="0"/>
        <w:spacing w:before="360" w:after="120"/>
        <w:textAlignment w:val="baseline"/>
        <w:rPr>
          <w:rtl/>
          <w:lang w:bidi="ar-EG"/>
        </w:rPr>
      </w:pPr>
      <w:r w:rsidRPr="0084203D">
        <w:rPr>
          <w:rFonts w:hint="cs"/>
          <w:rtl/>
          <w:lang w:bidi="ar-EG"/>
        </w:rPr>
        <w:t>الأجواء المعيارية المرجعية</w:t>
      </w:r>
    </w:p>
    <w:p w:rsidR="0084203D" w:rsidRPr="0084203D" w:rsidRDefault="0084203D" w:rsidP="00714800">
      <w:pPr>
        <w:keepNext/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P.617-</w:t>
      </w:r>
      <w:r w:rsidR="005A589E">
        <w:rPr>
          <w:u w:val="single"/>
        </w:rPr>
        <w:t>4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3/80(Rev.1)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Fonts w:hint="cs"/>
          <w:rtl/>
          <w:lang w:bidi="ar-EG"/>
        </w:rPr>
        <w:t>تقنيات التنبؤ بالانتشار والبيانات المطلوبة</w:t>
      </w:r>
      <w:r w:rsidRPr="0084203D">
        <w:rPr>
          <w:rtl/>
          <w:lang w:bidi="ar-EG"/>
        </w:rPr>
        <w:br/>
      </w:r>
      <w:r w:rsidRPr="0084203D">
        <w:rPr>
          <w:rFonts w:hint="cs"/>
          <w:rtl/>
          <w:lang w:bidi="ar-EG"/>
        </w:rPr>
        <w:t>من أجل تصميم أنظمة الترحيل الراديوي العابرة للأفق</w:t>
      </w:r>
    </w:p>
    <w:p w:rsidR="0084203D" w:rsidRPr="0084203D" w:rsidRDefault="0084203D" w:rsidP="0071480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P.618-1</w:t>
      </w:r>
      <w:r w:rsidR="005A589E">
        <w:rPr>
          <w:u w:val="single"/>
        </w:rPr>
        <w:t>3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3/81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Fonts w:hint="cs"/>
          <w:rtl/>
        </w:rPr>
        <w:t>بيانات الانتشار وطرائق التنبؤ المطلوبة</w:t>
      </w:r>
      <w:r w:rsidRPr="0084203D">
        <w:rPr>
          <w:rtl/>
        </w:rPr>
        <w:br/>
      </w:r>
      <w:r w:rsidRPr="0084203D">
        <w:rPr>
          <w:rFonts w:hint="cs"/>
          <w:rtl/>
        </w:rPr>
        <w:t>لتصميم أنظمة الاتصالات أرض-فضاء</w:t>
      </w:r>
    </w:p>
    <w:p w:rsidR="0084203D" w:rsidRPr="0084203D" w:rsidRDefault="0084203D" w:rsidP="0071480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P.681-</w:t>
      </w:r>
      <w:r w:rsidR="005A589E">
        <w:rPr>
          <w:u w:val="single"/>
        </w:rPr>
        <w:t>10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3/82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tl/>
        </w:rPr>
        <w:lastRenderedPageBreak/>
        <w:t>بيانات الانتشار المطلوبة</w:t>
      </w:r>
      <w:r w:rsidRPr="0084203D">
        <w:rPr>
          <w:rtl/>
        </w:rPr>
        <w:br/>
        <w:t>لتصميم أنظمة الاتصالات البرية المتنقلة أرض-فضاء</w:t>
      </w:r>
    </w:p>
    <w:p w:rsidR="0084203D" w:rsidRPr="0084203D" w:rsidRDefault="0084203D" w:rsidP="0071480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P.619-</w:t>
      </w:r>
      <w:r w:rsidR="005A589E">
        <w:rPr>
          <w:u w:val="single"/>
        </w:rPr>
        <w:t>3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3/84(Rev.</w:t>
      </w:r>
      <w:r w:rsidR="00714800">
        <w:rPr>
          <w:lang w:bidi="ar-EG"/>
        </w:rPr>
        <w:t>2</w:t>
      </w:r>
      <w:r w:rsidRPr="0084203D">
        <w:rPr>
          <w:lang w:bidi="ar-EG"/>
        </w:rPr>
        <w:t>)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tl/>
        </w:rPr>
        <w:t>بيانات الانتشار المطلوبة لتقييم التداخل بين محطات</w:t>
      </w:r>
      <w:r w:rsidRPr="0084203D">
        <w:rPr>
          <w:rFonts w:hint="cs"/>
          <w:rtl/>
        </w:rPr>
        <w:t xml:space="preserve"> </w:t>
      </w:r>
      <w:r w:rsidRPr="0084203D">
        <w:rPr>
          <w:rtl/>
        </w:rPr>
        <w:t>في الفضاء</w:t>
      </w:r>
      <w:r w:rsidRPr="0084203D">
        <w:rPr>
          <w:rtl/>
        </w:rPr>
        <w:br/>
        <w:t>ومحطات على سطح الأرض</w:t>
      </w:r>
    </w:p>
    <w:p w:rsidR="0084203D" w:rsidRPr="0084203D" w:rsidRDefault="0084203D" w:rsidP="0071480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P.1144-</w:t>
      </w:r>
      <w:r w:rsidR="005A589E">
        <w:rPr>
          <w:u w:val="single"/>
        </w:rPr>
        <w:t>9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3/85(Rev.1)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Fonts w:hint="cs"/>
          <w:rtl/>
          <w:lang w:bidi="ar-EG"/>
        </w:rPr>
        <w:t>دليل تطبيق أساليب الانتشار للجنة الدراسات</w:t>
      </w:r>
      <w:r w:rsidRPr="0084203D">
        <w:rPr>
          <w:rFonts w:hint="eastAsia"/>
          <w:rtl/>
          <w:lang w:bidi="ar-EG"/>
        </w:rPr>
        <w:t> </w:t>
      </w:r>
      <w:r w:rsidRPr="0084203D">
        <w:t>3</w:t>
      </w:r>
      <w:r w:rsidRPr="0084203D">
        <w:rPr>
          <w:rFonts w:hint="cs"/>
          <w:rtl/>
          <w:lang w:bidi="ar-EG"/>
        </w:rPr>
        <w:t xml:space="preserve"> للاتصالات الراديوية</w:t>
      </w:r>
    </w:p>
    <w:p w:rsidR="0084203D" w:rsidRPr="0084203D" w:rsidRDefault="0084203D" w:rsidP="00714800">
      <w:pPr>
        <w:tabs>
          <w:tab w:val="clear" w:pos="794"/>
          <w:tab w:val="clear" w:pos="1361"/>
          <w:tab w:val="clear" w:pos="1928"/>
          <w:tab w:val="clear" w:pos="2495"/>
          <w:tab w:val="clear" w:pos="3062"/>
          <w:tab w:val="clear" w:pos="3629"/>
          <w:tab w:val="clear" w:pos="4196"/>
          <w:tab w:val="clear" w:pos="4763"/>
          <w:tab w:val="clear" w:pos="5330"/>
          <w:tab w:val="clear" w:pos="5897"/>
          <w:tab w:val="clear" w:pos="6464"/>
          <w:tab w:val="clear" w:pos="7031"/>
          <w:tab w:val="clear" w:pos="7598"/>
          <w:tab w:val="clear" w:pos="8165"/>
          <w:tab w:val="clear" w:pos="8732"/>
          <w:tab w:val="clear" w:pos="9299"/>
          <w:tab w:val="right" w:pos="9639"/>
        </w:tabs>
        <w:spacing w:before="480"/>
        <w:rPr>
          <w:rtl/>
          <w:lang w:bidi="ar-EG"/>
        </w:rPr>
      </w:pPr>
      <w:r w:rsidRPr="0084203D">
        <w:rPr>
          <w:rFonts w:hint="cs"/>
          <w:u w:val="single"/>
          <w:rtl/>
        </w:rPr>
        <w:t xml:space="preserve">التوصية </w:t>
      </w:r>
      <w:r w:rsidRPr="0084203D">
        <w:rPr>
          <w:u w:val="single"/>
        </w:rPr>
        <w:t>ITU-R P.311-1</w:t>
      </w:r>
      <w:r w:rsidR="005A589E">
        <w:rPr>
          <w:u w:val="single"/>
        </w:rPr>
        <w:t>7</w:t>
      </w:r>
      <w:r w:rsidRPr="0084203D">
        <w:rPr>
          <w:rtl/>
          <w:lang w:bidi="ar-EG"/>
        </w:rPr>
        <w:tab/>
      </w:r>
      <w:r w:rsidRPr="0084203D">
        <w:rPr>
          <w:rFonts w:hint="cs"/>
          <w:rtl/>
          <w:lang w:bidi="ar-EG"/>
        </w:rPr>
        <w:t xml:space="preserve">الوثيقة </w:t>
      </w:r>
      <w:r w:rsidRPr="0084203D">
        <w:rPr>
          <w:lang w:bidi="ar-EG"/>
        </w:rPr>
        <w:t>3/86(Rev.1)</w:t>
      </w:r>
    </w:p>
    <w:p w:rsidR="0084203D" w:rsidRPr="0084203D" w:rsidRDefault="0084203D" w:rsidP="00714800">
      <w:pPr>
        <w:pStyle w:val="Rectitle"/>
        <w:rPr>
          <w:rtl/>
          <w:lang w:bidi="ar-EG"/>
        </w:rPr>
      </w:pPr>
      <w:r w:rsidRPr="0084203D">
        <w:rPr>
          <w:rtl/>
          <w:lang w:bidi="ar-EG"/>
        </w:rPr>
        <w:lastRenderedPageBreak/>
        <w:t xml:space="preserve">حيازة </w:t>
      </w:r>
      <w:r w:rsidRPr="0084203D">
        <w:rPr>
          <w:rFonts w:hint="cs"/>
          <w:rtl/>
          <w:lang w:bidi="ar-EG"/>
        </w:rPr>
        <w:t>البيانات</w:t>
      </w:r>
      <w:r w:rsidRPr="0084203D">
        <w:rPr>
          <w:rtl/>
          <w:lang w:bidi="ar-EG"/>
        </w:rPr>
        <w:t xml:space="preserve"> في الدراسات</w:t>
      </w:r>
      <w:r w:rsidRPr="0084203D">
        <w:rPr>
          <w:rFonts w:hint="cs"/>
          <w:rtl/>
          <w:lang w:bidi="ar-EG"/>
        </w:rPr>
        <w:t xml:space="preserve"> </w:t>
      </w:r>
      <w:r w:rsidRPr="0084203D">
        <w:rPr>
          <w:rtl/>
          <w:lang w:bidi="ar-EG"/>
        </w:rPr>
        <w:t>المتعلقة</w:t>
      </w:r>
      <w:r w:rsidRPr="0084203D">
        <w:rPr>
          <w:rtl/>
          <w:lang w:bidi="ar-EG"/>
        </w:rPr>
        <w:br/>
        <w:t>بانتشار الموجات</w:t>
      </w:r>
      <w:r w:rsidRPr="0084203D">
        <w:rPr>
          <w:rFonts w:hint="cs"/>
          <w:rtl/>
          <w:lang w:bidi="ar-EG"/>
        </w:rPr>
        <w:t xml:space="preserve"> الراديوية </w:t>
      </w:r>
      <w:r w:rsidRPr="0084203D">
        <w:rPr>
          <w:rtl/>
          <w:lang w:bidi="ar-EG"/>
        </w:rPr>
        <w:t>وتقديمها وتحليلها</w:t>
      </w:r>
    </w:p>
    <w:p w:rsidR="005C771D" w:rsidRPr="008D3F8E" w:rsidRDefault="0084203D" w:rsidP="0084203D">
      <w:pPr>
        <w:spacing w:before="600"/>
        <w:jc w:val="center"/>
        <w:rPr>
          <w:rtl/>
        </w:rPr>
      </w:pPr>
      <w:r w:rsidRPr="0084203D">
        <w:rPr>
          <w:rtl/>
          <w:lang w:bidi="ar-EG"/>
        </w:rPr>
        <w:t>___________</w:t>
      </w:r>
      <w:r w:rsidR="00017F30">
        <w:rPr>
          <w:rtl/>
        </w:rPr>
        <w:t>__</w:t>
      </w:r>
    </w:p>
    <w:sectPr w:rsidR="005C771D" w:rsidRPr="008D3F8E" w:rsidSect="007E6E52">
      <w:headerReference w:type="default" r:id="rId8"/>
      <w:headerReference w:type="first" r:id="rId9"/>
      <w:footerReference w:type="first" r:id="rId1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75B" w:rsidRDefault="000D375B" w:rsidP="00F36590">
      <w:pPr>
        <w:spacing w:before="0" w:line="240" w:lineRule="auto"/>
      </w:pPr>
      <w:r>
        <w:separator/>
      </w:r>
    </w:p>
  </w:endnote>
  <w:end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4C4E77" w:rsidRDefault="004C4E77" w:rsidP="006A1B33">
    <w:pPr>
      <w:pStyle w:val="FirstFooter"/>
      <w:spacing w:line="240" w:lineRule="auto"/>
      <w:ind w:left="-397" w:right="-397"/>
      <w:jc w:val="center"/>
    </w:pPr>
    <w:r w:rsidRPr="005E5EB3">
      <w:rPr>
        <w:sz w:val="18"/>
        <w:szCs w:val="18"/>
      </w:rPr>
      <w:t>International Telecommunication Union • Place des Nations • CH</w:t>
    </w:r>
    <w:r w:rsidRPr="005E5EB3">
      <w:rPr>
        <w:sz w:val="18"/>
        <w:szCs w:val="18"/>
      </w:rPr>
      <w:noBreakHyphen/>
      <w:t xml:space="preserve">1211 Geneva 20 • Switzerland </w:t>
    </w:r>
    <w:r w:rsidRPr="005E5EB3">
      <w:rPr>
        <w:sz w:val="18"/>
        <w:szCs w:val="18"/>
      </w:rPr>
      <w:br/>
      <w:t xml:space="preserve">Tel: +41 22 730 5111 • Fax: +41 22 733 7256 • E-mail: </w:t>
    </w:r>
    <w:hyperlink r:id="rId1" w:history="1">
      <w:r w:rsidRPr="005E5EB3">
        <w:rPr>
          <w:rStyle w:val="Hyperlink"/>
          <w:sz w:val="18"/>
          <w:szCs w:val="18"/>
        </w:rPr>
        <w:t>itumail@itu.int</w:t>
      </w:r>
    </w:hyperlink>
    <w:r w:rsidRPr="005E5EB3">
      <w:rPr>
        <w:sz w:val="18"/>
        <w:szCs w:val="18"/>
      </w:rPr>
      <w:t xml:space="preserve"> • </w:t>
    </w:r>
    <w:hyperlink r:id="rId2" w:history="1">
      <w:r w:rsidRPr="005E5EB3">
        <w:rPr>
          <w:rStyle w:val="Hyperlink"/>
          <w:sz w:val="18"/>
          <w:szCs w:val="18"/>
        </w:rPr>
        <w:t>www.itu.int</w:t>
      </w:r>
    </w:hyperlink>
    <w:r w:rsidRPr="005E5EB3">
      <w:rPr>
        <w:sz w:val="18"/>
        <w:szCs w:val="18"/>
      </w:rPr>
      <w:t xml:space="preserve"> •</w:t>
    </w:r>
    <w:r w:rsidR="006A1B33">
      <w:rPr>
        <w:sz w:val="18"/>
        <w:szCs w:val="18"/>
        <w:rtl/>
      </w:rPr>
      <w:br/>
    </w:r>
    <w:r w:rsidRPr="00BC67FE">
      <w:rPr>
        <w:b/>
        <w:bCs/>
        <w:color w:val="1F497D"/>
        <w:sz w:val="18"/>
        <w:szCs w:val="18"/>
      </w:rPr>
      <w:t>90</w:t>
    </w:r>
    <w:r w:rsidRPr="00BC67FE">
      <w:rPr>
        <w:b/>
        <w:bCs/>
        <w:color w:val="1F497D"/>
        <w:sz w:val="18"/>
        <w:szCs w:val="18"/>
        <w:vertAlign w:val="superscript"/>
      </w:rPr>
      <w:t>th</w:t>
    </w:r>
    <w:r w:rsidRPr="00BC67FE">
      <w:rPr>
        <w:b/>
        <w:bCs/>
        <w:color w:val="1F497D"/>
        <w:sz w:val="18"/>
        <w:szCs w:val="18"/>
      </w:rPr>
      <w:t xml:space="preserve"> anniversary of the CCIR/ITU-R Study Groups (1927-2017)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75B" w:rsidRDefault="000D375B" w:rsidP="00F36590">
      <w:pPr>
        <w:spacing w:before="0" w:line="240" w:lineRule="auto"/>
      </w:pPr>
      <w:r>
        <w:separator/>
      </w:r>
    </w:p>
  </w:footnote>
  <w:footnote w:type="continuationSeparator" w:id="0">
    <w:p w:rsidR="000D375B" w:rsidRDefault="000D375B" w:rsidP="00F36590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E52" w:rsidRPr="00B11105" w:rsidRDefault="00B11105" w:rsidP="00B11105">
    <w:pPr>
      <w:pStyle w:val="Header"/>
      <w:bidi w:val="0"/>
      <w:spacing w:before="120" w:after="120"/>
      <w:jc w:val="center"/>
      <w:rPr>
        <w:rFonts w:cstheme="minorBidi"/>
        <w:sz w:val="20"/>
        <w:szCs w:val="20"/>
        <w:rtl/>
        <w:lang w:val="en-GB" w:bidi="ar-SY"/>
      </w:rPr>
    </w:pPr>
    <w:r>
      <w:rPr>
        <w:rFonts w:cs="Calibri"/>
        <w:sz w:val="20"/>
        <w:szCs w:val="20"/>
      </w:rPr>
      <w:t xml:space="preserve">- </w:t>
    </w:r>
    <w:r w:rsidR="007E6E52" w:rsidRPr="007E6E52">
      <w:rPr>
        <w:rFonts w:cs="Calibri"/>
        <w:sz w:val="20"/>
        <w:szCs w:val="20"/>
        <w:lang w:val="en-GB"/>
      </w:rPr>
      <w:fldChar w:fldCharType="begin"/>
    </w:r>
    <w:r w:rsidR="007E6E52" w:rsidRPr="007E6E52">
      <w:rPr>
        <w:rFonts w:cs="Calibri"/>
        <w:sz w:val="20"/>
        <w:szCs w:val="20"/>
        <w:lang w:val="en-GB"/>
      </w:rPr>
      <w:instrText xml:space="preserve"> PAGE </w:instrText>
    </w:r>
    <w:r w:rsidR="007E6E52" w:rsidRPr="007E6E52">
      <w:rPr>
        <w:rFonts w:cs="Calibri"/>
        <w:sz w:val="20"/>
        <w:szCs w:val="20"/>
        <w:lang w:val="en-GB"/>
      </w:rPr>
      <w:fldChar w:fldCharType="separate"/>
    </w:r>
    <w:r w:rsidR="00F21262">
      <w:rPr>
        <w:rFonts w:cs="Calibri"/>
        <w:noProof/>
        <w:sz w:val="20"/>
        <w:szCs w:val="20"/>
        <w:lang w:val="en-GB"/>
      </w:rPr>
      <w:t>4</w:t>
    </w:r>
    <w:r w:rsidR="007E6E52" w:rsidRPr="007E6E52">
      <w:rPr>
        <w:rFonts w:cs="Calibri"/>
        <w:sz w:val="20"/>
        <w:szCs w:val="20"/>
      </w:rPr>
      <w:fldChar w:fldCharType="end"/>
    </w:r>
    <w:r>
      <w:rPr>
        <w:rFonts w:cs="Calibri"/>
        <w:sz w:val="20"/>
        <w:szCs w:val="20"/>
        <w:lang w:val="en-GB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bidiVisual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66"/>
      <w:gridCol w:w="4873"/>
    </w:tblGrid>
    <w:tr w:rsidR="007E6E52" w:rsidRPr="00F36590" w:rsidTr="00083A9A">
      <w:trPr>
        <w:jc w:val="center"/>
      </w:trPr>
      <w:tc>
        <w:tcPr>
          <w:tcW w:w="2472" w:type="pct"/>
          <w:vAlign w:val="center"/>
        </w:tcPr>
        <w:p w:rsidR="007E6E52" w:rsidRPr="00F36590" w:rsidRDefault="007E6E52" w:rsidP="00083A9A">
          <w:pPr>
            <w:pStyle w:val="Header"/>
            <w:jc w:val="left"/>
            <w:rPr>
              <w:lang w:val="en-GB"/>
            </w:rPr>
          </w:pPr>
          <w:r w:rsidRPr="00F36590">
            <w:rPr>
              <w:b/>
              <w:bCs/>
              <w:noProof/>
              <w:lang w:val="en-GB"/>
            </w:rPr>
            <w:drawing>
              <wp:inline distT="0" distB="0" distL="0" distR="0" wp14:anchorId="05288C05" wp14:editId="7F904EC4">
                <wp:extent cx="537411" cy="6096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411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8" w:type="pct"/>
          <w:vAlign w:val="center"/>
        </w:tcPr>
        <w:p w:rsidR="007E6E52" w:rsidRPr="00F36590" w:rsidRDefault="00351267" w:rsidP="00083A9A">
          <w:pPr>
            <w:pStyle w:val="Header"/>
            <w:jc w:val="right"/>
            <w:rPr>
              <w:rtl/>
              <w:lang w:val="en-GB"/>
            </w:rPr>
          </w:pPr>
          <w:r w:rsidRPr="00A03501">
            <w:rPr>
              <w:noProof/>
              <w:lang w:val="en-GB"/>
            </w:rPr>
            <w:drawing>
              <wp:inline distT="0" distB="0" distL="0" distR="0" wp14:anchorId="054C0DFC" wp14:editId="51C1326B">
                <wp:extent cx="1238250" cy="942975"/>
                <wp:effectExtent l="0" t="0" r="0" b="9525"/>
                <wp:docPr id="3" name="Picture 3" descr="M:\BRDIR\BRDIRASSISTANT\Practical\New Templates for 2017\90th Anniversary ITU-R Study Groups\ITU-R CCIR 90-logo _410352c_e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:\BRDIR\BRDIRASSISTANT\Practical\New Templates for 2017\90th Anniversary ITU-R Study Groups\ITU-R CCIR 90-logo _410352c_e-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825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6E52" w:rsidRPr="001D1D7B" w:rsidRDefault="007E6E52" w:rsidP="007E6E52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5B"/>
    <w:rsid w:val="00017F30"/>
    <w:rsid w:val="00083A9A"/>
    <w:rsid w:val="00090574"/>
    <w:rsid w:val="000B17A4"/>
    <w:rsid w:val="000B73F4"/>
    <w:rsid w:val="000D375B"/>
    <w:rsid w:val="000E4C54"/>
    <w:rsid w:val="001823F4"/>
    <w:rsid w:val="00185E59"/>
    <w:rsid w:val="00190E2F"/>
    <w:rsid w:val="001D1D7B"/>
    <w:rsid w:val="0023283D"/>
    <w:rsid w:val="00241274"/>
    <w:rsid w:val="002978F4"/>
    <w:rsid w:val="002B028D"/>
    <w:rsid w:val="002C5373"/>
    <w:rsid w:val="002E6541"/>
    <w:rsid w:val="002E6B4B"/>
    <w:rsid w:val="00311AE1"/>
    <w:rsid w:val="00335CE7"/>
    <w:rsid w:val="003403A3"/>
    <w:rsid w:val="00341FFF"/>
    <w:rsid w:val="00345067"/>
    <w:rsid w:val="00351267"/>
    <w:rsid w:val="003557F8"/>
    <w:rsid w:val="00357185"/>
    <w:rsid w:val="003B65BD"/>
    <w:rsid w:val="003C27E2"/>
    <w:rsid w:val="003D23A8"/>
    <w:rsid w:val="0040525C"/>
    <w:rsid w:val="0042686F"/>
    <w:rsid w:val="00426FFF"/>
    <w:rsid w:val="00443869"/>
    <w:rsid w:val="0046215F"/>
    <w:rsid w:val="004851F8"/>
    <w:rsid w:val="00485E78"/>
    <w:rsid w:val="004B2ED5"/>
    <w:rsid w:val="004B4D79"/>
    <w:rsid w:val="004C4E77"/>
    <w:rsid w:val="004C6CD2"/>
    <w:rsid w:val="004D3EAF"/>
    <w:rsid w:val="004D704B"/>
    <w:rsid w:val="0055516A"/>
    <w:rsid w:val="005A589E"/>
    <w:rsid w:val="005C771D"/>
    <w:rsid w:val="005F4897"/>
    <w:rsid w:val="006A1B33"/>
    <w:rsid w:val="006A566A"/>
    <w:rsid w:val="006C137F"/>
    <w:rsid w:val="006E1CFD"/>
    <w:rsid w:val="006F63F7"/>
    <w:rsid w:val="00706D7A"/>
    <w:rsid w:val="007125D6"/>
    <w:rsid w:val="00714800"/>
    <w:rsid w:val="00714C7B"/>
    <w:rsid w:val="00733D09"/>
    <w:rsid w:val="0075515A"/>
    <w:rsid w:val="00764F5F"/>
    <w:rsid w:val="007C22C8"/>
    <w:rsid w:val="007D2CB4"/>
    <w:rsid w:val="007E6E52"/>
    <w:rsid w:val="008235CD"/>
    <w:rsid w:val="0084203D"/>
    <w:rsid w:val="008513CB"/>
    <w:rsid w:val="00902F7B"/>
    <w:rsid w:val="00951EBA"/>
    <w:rsid w:val="00982B28"/>
    <w:rsid w:val="009F6A6D"/>
    <w:rsid w:val="00A0706D"/>
    <w:rsid w:val="00A4369A"/>
    <w:rsid w:val="00A97F94"/>
    <w:rsid w:val="00AB7CE2"/>
    <w:rsid w:val="00B11105"/>
    <w:rsid w:val="00B445FD"/>
    <w:rsid w:val="00B5527F"/>
    <w:rsid w:val="00BD33AA"/>
    <w:rsid w:val="00C0402D"/>
    <w:rsid w:val="00C278A3"/>
    <w:rsid w:val="00C674FE"/>
    <w:rsid w:val="00C75633"/>
    <w:rsid w:val="00CA306A"/>
    <w:rsid w:val="00CB3E2E"/>
    <w:rsid w:val="00CE2EE1"/>
    <w:rsid w:val="00CE68AF"/>
    <w:rsid w:val="00CF3FFD"/>
    <w:rsid w:val="00D42765"/>
    <w:rsid w:val="00D77D0F"/>
    <w:rsid w:val="00D95B65"/>
    <w:rsid w:val="00DA1CF0"/>
    <w:rsid w:val="00DC24B4"/>
    <w:rsid w:val="00DF16DC"/>
    <w:rsid w:val="00DF20E7"/>
    <w:rsid w:val="00E02604"/>
    <w:rsid w:val="00E13DB8"/>
    <w:rsid w:val="00E258C7"/>
    <w:rsid w:val="00E3407A"/>
    <w:rsid w:val="00E45211"/>
    <w:rsid w:val="00E64F8E"/>
    <w:rsid w:val="00E96F8D"/>
    <w:rsid w:val="00EA53F4"/>
    <w:rsid w:val="00F21262"/>
    <w:rsid w:val="00F3013C"/>
    <w:rsid w:val="00F36590"/>
    <w:rsid w:val="00F84366"/>
    <w:rsid w:val="00F85089"/>
    <w:rsid w:val="00F8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07B95E1C-34C8-4200-9C40-906941342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F8E"/>
    <w:pPr>
      <w:tabs>
        <w:tab w:val="left" w:pos="794"/>
        <w:tab w:val="left" w:pos="1361"/>
        <w:tab w:val="left" w:pos="1928"/>
        <w:tab w:val="left" w:pos="2495"/>
        <w:tab w:val="right" w:pos="3062"/>
        <w:tab w:val="left" w:pos="3629"/>
        <w:tab w:val="left" w:pos="4196"/>
        <w:tab w:val="left" w:pos="4763"/>
        <w:tab w:val="left" w:pos="5330"/>
        <w:tab w:val="left" w:pos="5897"/>
        <w:tab w:val="left" w:pos="6464"/>
        <w:tab w:val="left" w:pos="7031"/>
        <w:tab w:val="left" w:pos="7598"/>
        <w:tab w:val="left" w:pos="8165"/>
        <w:tab w:val="left" w:pos="8732"/>
        <w:tab w:val="left" w:pos="9299"/>
      </w:tabs>
      <w:bidi/>
      <w:spacing w:before="120" w:after="0" w:line="192" w:lineRule="auto"/>
      <w:jc w:val="both"/>
    </w:pPr>
    <w:rPr>
      <w:rFonts w:ascii="Calibri" w:hAnsi="Calibri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EBA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1EBA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BA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1EBA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51EBA"/>
    <w:pPr>
      <w:keepNext/>
      <w:keepLines/>
      <w:ind w:left="794" w:hanging="79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51EBA"/>
    <w:pPr>
      <w:keepNext/>
      <w:keepLines/>
      <w:spacing w:before="160"/>
      <w:ind w:left="794" w:hanging="79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51EBA"/>
    <w:pPr>
      <w:keepNext/>
      <w:keepLines/>
      <w:spacing w:before="160"/>
      <w:ind w:left="794" w:hanging="79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51EBA"/>
    <w:pPr>
      <w:keepNext/>
      <w:keepLines/>
      <w:spacing w:before="160"/>
      <w:ind w:left="794" w:hanging="79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51EBA"/>
    <w:pPr>
      <w:keepNext/>
      <w:keepLines/>
      <w:spacing w:before="160"/>
      <w:ind w:left="794" w:hanging="79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E64F8E"/>
    <w:pPr>
      <w:spacing w:after="0" w:line="240" w:lineRule="auto"/>
    </w:pPr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951EBA"/>
    <w:rPr>
      <w:rFonts w:ascii="Calibri" w:eastAsiaTheme="majorEastAsia" w:hAnsi="Calibri" w:cs="Traditional Arabic"/>
      <w:b/>
      <w:bCs/>
      <w:sz w:val="2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951EBA"/>
    <w:rPr>
      <w:rFonts w:ascii="Calibri" w:eastAsiaTheme="majorEastAsia" w:hAnsi="Calibri" w:cs="Traditional Arabic"/>
      <w:b/>
      <w:bCs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rsid w:val="00951EBA"/>
    <w:rPr>
      <w:rFonts w:ascii="Calibri" w:eastAsiaTheme="majorEastAsia" w:hAnsi="Calibri" w:cs="Traditional Arabic"/>
      <w:b/>
      <w:bCs/>
      <w:szCs w:val="30"/>
    </w:rPr>
  </w:style>
  <w:style w:type="paragraph" w:customStyle="1" w:styleId="HeadingI">
    <w:name w:val="Heading I"/>
    <w:basedOn w:val="Normal"/>
    <w:qFormat/>
    <w:rsid w:val="00DC24B4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DC24B4"/>
    <w:pPr>
      <w:spacing w:before="360" w:after="120"/>
      <w:jc w:val="center"/>
    </w:pPr>
    <w:rPr>
      <w:sz w:val="26"/>
      <w:szCs w:val="36"/>
      <w:lang w:bidi="ar-SY"/>
    </w:rPr>
  </w:style>
  <w:style w:type="paragraph" w:customStyle="1" w:styleId="AnnexNo">
    <w:name w:val="Annex No"/>
    <w:basedOn w:val="AgendaItem"/>
    <w:qFormat/>
    <w:rsid w:val="00DC24B4"/>
  </w:style>
  <w:style w:type="paragraph" w:customStyle="1" w:styleId="Annextitle">
    <w:name w:val="Annex title"/>
    <w:basedOn w:val="AnnexNo"/>
    <w:qFormat/>
    <w:rsid w:val="00DC24B4"/>
    <w:pPr>
      <w:keepNext/>
      <w:keepLines/>
      <w:spacing w:before="120" w:after="360"/>
    </w:pPr>
    <w:rPr>
      <w:b/>
      <w:bCs/>
      <w:sz w:val="28"/>
      <w:szCs w:val="40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E64F8E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153"/>
        <w:tab w:val="right" w:pos="8306"/>
      </w:tabs>
      <w:bidi w:val="0"/>
      <w:spacing w:line="240" w:lineRule="auto"/>
      <w:jc w:val="left"/>
    </w:pPr>
    <w:rPr>
      <w:rFonts w:eastAsia="Times New Roman" w:hAnsi="Times New Roman" w:cs="Calibri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rsid w:val="00E64F8E"/>
    <w:rPr>
      <w:rFonts w:ascii="Calibri" w:eastAsia="Times New Roman" w:hAnsi="Times New Roman" w:cs="Calibri"/>
      <w:sz w:val="16"/>
      <w:szCs w:val="16"/>
      <w:lang w:eastAsia="en-US"/>
    </w:rPr>
  </w:style>
  <w:style w:type="paragraph" w:customStyle="1" w:styleId="Referencetitle">
    <w:name w:val="Reference title"/>
    <w:basedOn w:val="Normal"/>
    <w:qFormat/>
    <w:rsid w:val="003B65BD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85089"/>
    <w:pPr>
      <w:keepNext/>
      <w:keepLines/>
      <w:spacing w:before="360" w:after="120"/>
      <w:jc w:val="center"/>
    </w:pPr>
    <w:rPr>
      <w:sz w:val="26"/>
      <w:szCs w:val="36"/>
      <w:lang w:bidi="ar-SY"/>
    </w:rPr>
  </w:style>
  <w:style w:type="paragraph" w:customStyle="1" w:styleId="Appendixtitle">
    <w:name w:val="Appendix title"/>
    <w:basedOn w:val="Normal"/>
    <w:qFormat/>
    <w:rsid w:val="00F85089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ArticleNo">
    <w:name w:val="Article No"/>
    <w:basedOn w:val="Normal"/>
    <w:qFormat/>
    <w:rsid w:val="00DA1CF0"/>
    <w:pPr>
      <w:keepNext/>
      <w:keepLines/>
      <w:spacing w:after="360"/>
      <w:jc w:val="center"/>
    </w:pPr>
    <w:rPr>
      <w:sz w:val="26"/>
      <w:szCs w:val="36"/>
      <w:lang w:bidi="ar-SY"/>
    </w:rPr>
  </w:style>
  <w:style w:type="paragraph" w:customStyle="1" w:styleId="Articletitle">
    <w:name w:val="Article title"/>
    <w:basedOn w:val="ArticleNo"/>
    <w:qFormat/>
    <w:rsid w:val="00DA1CF0"/>
    <w:rPr>
      <w:b/>
      <w:bCs/>
      <w:sz w:val="28"/>
      <w:szCs w:val="40"/>
    </w:rPr>
  </w:style>
  <w:style w:type="paragraph" w:customStyle="1" w:styleId="Call">
    <w:name w:val="Call"/>
    <w:basedOn w:val="Normal"/>
    <w:qFormat/>
    <w:rsid w:val="00DA1CF0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DA1CF0"/>
    <w:pPr>
      <w:keepNext/>
      <w:keepLines/>
      <w:spacing w:before="600" w:after="120"/>
      <w:jc w:val="center"/>
    </w:pPr>
    <w:rPr>
      <w:sz w:val="28"/>
      <w:szCs w:val="40"/>
      <w:lang w:bidi="ar-SY"/>
    </w:rPr>
  </w:style>
  <w:style w:type="paragraph" w:customStyle="1" w:styleId="Chaptertitle">
    <w:name w:val="Chapter title"/>
    <w:basedOn w:val="ChapterNo"/>
    <w:qFormat/>
    <w:rsid w:val="00DA1CF0"/>
    <w:pPr>
      <w:spacing w:before="120" w:after="600"/>
    </w:pPr>
    <w:rPr>
      <w:b/>
      <w:bCs/>
      <w:sz w:val="32"/>
      <w:szCs w:val="44"/>
    </w:rPr>
  </w:style>
  <w:style w:type="paragraph" w:styleId="Date">
    <w:name w:val="Date"/>
    <w:basedOn w:val="Normal"/>
    <w:next w:val="Normal"/>
    <w:link w:val="DateChar"/>
    <w:uiPriority w:val="99"/>
    <w:unhideWhenUsed/>
    <w:rsid w:val="00DA1CF0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DA1CF0"/>
    <w:rPr>
      <w:rFonts w:ascii="Calibri" w:hAnsi="Calibri" w:cs="Traditional Arabic"/>
      <w:szCs w:val="30"/>
    </w:rPr>
  </w:style>
  <w:style w:type="paragraph" w:customStyle="1" w:styleId="DecisionNo">
    <w:name w:val="Decision No"/>
    <w:basedOn w:val="Normal"/>
    <w:qFormat/>
    <w:rsid w:val="00DA1CF0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Decisiontitle">
    <w:name w:val="Decision title"/>
    <w:basedOn w:val="DecisionNo"/>
    <w:qFormat/>
    <w:rsid w:val="00DA1CF0"/>
    <w:pPr>
      <w:spacing w:before="120" w:after="360"/>
    </w:pPr>
    <w:rPr>
      <w:b/>
      <w:bCs/>
      <w:sz w:val="28"/>
      <w:szCs w:val="40"/>
    </w:rPr>
  </w:style>
  <w:style w:type="paragraph" w:customStyle="1" w:styleId="enumlev1">
    <w:name w:val="enumlev 1"/>
    <w:basedOn w:val="Normal"/>
    <w:qFormat/>
    <w:rsid w:val="00C674FE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qFormat/>
    <w:rsid w:val="00C674FE"/>
    <w:pPr>
      <w:tabs>
        <w:tab w:val="clear" w:pos="1361"/>
      </w:tabs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C674FE"/>
    <w:pPr>
      <w:tabs>
        <w:tab w:val="clear" w:pos="794"/>
        <w:tab w:val="clear" w:pos="1361"/>
        <w:tab w:val="clear" w:pos="1928"/>
        <w:tab w:val="clear" w:pos="2495"/>
      </w:tabs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2E6541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2E6541"/>
    <w:pPr>
      <w:spacing w:before="60" w:line="168" w:lineRule="auto"/>
    </w:pPr>
    <w:rPr>
      <w:sz w:val="20"/>
      <w:szCs w:val="26"/>
    </w:rPr>
  </w:style>
  <w:style w:type="character" w:styleId="FootnoteReference">
    <w:name w:val="footnote reference"/>
    <w:basedOn w:val="DefaultParagraphFont"/>
    <w:uiPriority w:val="99"/>
    <w:unhideWhenUsed/>
    <w:qFormat/>
    <w:rsid w:val="002E6541"/>
    <w:rPr>
      <w:rFonts w:ascii="Calibri" w:hAnsi="Calibri" w:cs="Calibr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541"/>
    <w:rPr>
      <w:rFonts w:ascii="Calibri" w:hAnsi="Calibri" w:cs="Traditional Arabic"/>
      <w:sz w:val="20"/>
      <w:szCs w:val="26"/>
    </w:rPr>
  </w:style>
  <w:style w:type="paragraph" w:customStyle="1" w:styleId="Normalaftertitle">
    <w:name w:val="Normal after title"/>
    <w:basedOn w:val="Normal"/>
    <w:qFormat/>
    <w:rsid w:val="008513CB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8513CB"/>
    <w:pPr>
      <w:spacing w:before="80"/>
    </w:pPr>
  </w:style>
  <w:style w:type="paragraph" w:customStyle="1" w:styleId="Proposal">
    <w:name w:val="Proposal"/>
    <w:basedOn w:val="Note"/>
    <w:qFormat/>
    <w:rsid w:val="008513CB"/>
    <w:pPr>
      <w:keepNext/>
      <w:spacing w:before="240"/>
    </w:pPr>
    <w:rPr>
      <w:b/>
      <w:bCs/>
    </w:rPr>
  </w:style>
  <w:style w:type="paragraph" w:customStyle="1" w:styleId="Reasons">
    <w:name w:val="Reasons"/>
    <w:basedOn w:val="Normal"/>
    <w:qFormat/>
    <w:rsid w:val="00E02604"/>
  </w:style>
  <w:style w:type="paragraph" w:customStyle="1" w:styleId="RecNo">
    <w:name w:val="Rec_No"/>
    <w:basedOn w:val="Normal"/>
    <w:qFormat/>
    <w:rsid w:val="002B028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ctitle">
    <w:name w:val="Rec_title"/>
    <w:basedOn w:val="Normal"/>
    <w:qFormat/>
    <w:rsid w:val="002B028D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customStyle="1" w:styleId="Referencetexte">
    <w:name w:val="Reference texte"/>
    <w:basedOn w:val="Normal"/>
    <w:qFormat/>
    <w:rsid w:val="002B028D"/>
  </w:style>
  <w:style w:type="paragraph" w:customStyle="1" w:styleId="PartNo">
    <w:name w:val="Part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Parttitle">
    <w:name w:val="Part title"/>
    <w:basedOn w:val="PartNo"/>
    <w:qFormat/>
    <w:rsid w:val="00CF3FFD"/>
    <w:pPr>
      <w:spacing w:before="120" w:after="360"/>
    </w:pPr>
    <w:rPr>
      <w:b/>
      <w:bCs/>
      <w:sz w:val="28"/>
      <w:szCs w:val="40"/>
    </w:rPr>
  </w:style>
  <w:style w:type="paragraph" w:customStyle="1" w:styleId="Reftitle">
    <w:name w:val="Ref_title"/>
    <w:basedOn w:val="Normal"/>
    <w:qFormat/>
    <w:rsid w:val="00CF3FFD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ection1">
    <w:name w:val="Section 1"/>
    <w:basedOn w:val="Normal"/>
    <w:qFormat/>
    <w:rsid w:val="00CF3FFD"/>
    <w:pPr>
      <w:keepNext/>
      <w:spacing w:before="360" w:after="240"/>
      <w:jc w:val="center"/>
    </w:pPr>
    <w:rPr>
      <w:b/>
      <w:bCs/>
      <w:sz w:val="26"/>
      <w:szCs w:val="36"/>
      <w:lang w:bidi="ar-SY"/>
    </w:rPr>
  </w:style>
  <w:style w:type="paragraph" w:customStyle="1" w:styleId="Section2">
    <w:name w:val="Section 2"/>
    <w:basedOn w:val="Section1"/>
    <w:qFormat/>
    <w:rsid w:val="00CF3FFD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CF3FFD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Sectiontitle">
    <w:name w:val="Section title"/>
    <w:basedOn w:val="Normal"/>
    <w:qFormat/>
    <w:rsid w:val="00CF3FFD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Source">
    <w:name w:val="Source"/>
    <w:basedOn w:val="Normal"/>
    <w:qFormat/>
    <w:rsid w:val="00CF3FFD"/>
    <w:pPr>
      <w:keepNext/>
      <w:keepLines/>
      <w:spacing w:before="840" w:after="240"/>
      <w:jc w:val="center"/>
    </w:pPr>
    <w:rPr>
      <w:b/>
      <w:bCs/>
      <w:sz w:val="32"/>
      <w:szCs w:val="44"/>
    </w:rPr>
  </w:style>
  <w:style w:type="paragraph" w:customStyle="1" w:styleId="FigureNo">
    <w:name w:val="Figur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2978F4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2978F4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2978F4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autoRedefine/>
    <w:qFormat/>
    <w:rsid w:val="004C6CD2"/>
    <w:pPr>
      <w:keepNext/>
      <w:spacing w:before="60" w:after="60" w:line="260" w:lineRule="exact"/>
      <w:jc w:val="center"/>
    </w:pPr>
    <w:rPr>
      <w:b/>
      <w:bCs/>
      <w:sz w:val="20"/>
      <w:szCs w:val="26"/>
    </w:rPr>
  </w:style>
  <w:style w:type="paragraph" w:customStyle="1" w:styleId="Tabletexte">
    <w:name w:val="Table texte"/>
    <w:basedOn w:val="Normal"/>
    <w:autoRedefine/>
    <w:qFormat/>
    <w:rsid w:val="004C6CD2"/>
    <w:pPr>
      <w:spacing w:before="60" w:after="60" w:line="260" w:lineRule="exact"/>
    </w:pPr>
    <w:rPr>
      <w:sz w:val="20"/>
      <w:szCs w:val="26"/>
      <w:lang w:bidi="ar-SY"/>
    </w:rPr>
  </w:style>
  <w:style w:type="paragraph" w:customStyle="1" w:styleId="Title1">
    <w:name w:val="Title 1"/>
    <w:basedOn w:val="Normal"/>
    <w:qFormat/>
    <w:rsid w:val="002978F4"/>
    <w:pPr>
      <w:keepNext/>
      <w:spacing w:before="480" w:after="240"/>
      <w:jc w:val="center"/>
    </w:pPr>
    <w:rPr>
      <w:sz w:val="28"/>
      <w:szCs w:val="40"/>
    </w:rPr>
  </w:style>
  <w:style w:type="paragraph" w:customStyle="1" w:styleId="Title2">
    <w:name w:val="Title 2"/>
    <w:basedOn w:val="Normal"/>
    <w:qFormat/>
    <w:rsid w:val="003B65BD"/>
    <w:pPr>
      <w:keepNext/>
      <w:spacing w:before="480" w:after="240"/>
      <w:jc w:val="center"/>
    </w:pPr>
    <w:rPr>
      <w:sz w:val="26"/>
      <w:szCs w:val="36"/>
    </w:rPr>
  </w:style>
  <w:style w:type="paragraph" w:customStyle="1" w:styleId="Title3">
    <w:name w:val="Title 3"/>
    <w:basedOn w:val="Normal"/>
    <w:qFormat/>
    <w:rsid w:val="002978F4"/>
    <w:pPr>
      <w:keepNext/>
      <w:spacing w:before="360" w:after="240"/>
      <w:jc w:val="center"/>
    </w:pPr>
    <w:rPr>
      <w:sz w:val="26"/>
      <w:szCs w:val="36"/>
    </w:rPr>
  </w:style>
  <w:style w:type="paragraph" w:styleId="TOC1">
    <w:name w:val="toc 1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ind w:left="6787" w:hanging="720"/>
    </w:pPr>
  </w:style>
  <w:style w:type="paragraph" w:customStyle="1" w:styleId="VolumeNo">
    <w:name w:val="Volume No"/>
    <w:basedOn w:val="Normal"/>
    <w:qFormat/>
    <w:rsid w:val="0023283D"/>
    <w:pPr>
      <w:keepNext/>
      <w:spacing w:before="360" w:after="120"/>
      <w:jc w:val="center"/>
    </w:pPr>
    <w:rPr>
      <w:sz w:val="26"/>
      <w:szCs w:val="36"/>
      <w:lang w:bidi="ar-SY"/>
    </w:rPr>
  </w:style>
  <w:style w:type="paragraph" w:customStyle="1" w:styleId="Volumetitle">
    <w:name w:val="Volume title"/>
    <w:basedOn w:val="VolumeNo"/>
    <w:qFormat/>
    <w:rsid w:val="0023283D"/>
    <w:pPr>
      <w:spacing w:before="120" w:after="360"/>
    </w:pPr>
    <w:rPr>
      <w:sz w:val="28"/>
      <w:szCs w:val="40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E64F8E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E64F8E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olutionNo">
    <w:name w:val="Resolut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Resolutiontitle">
    <w:name w:val="Resolut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  <w:lang w:bidi="ar-SY"/>
    </w:rPr>
  </w:style>
  <w:style w:type="paragraph" w:customStyle="1" w:styleId="OpinionNo">
    <w:name w:val="Opinion No"/>
    <w:basedOn w:val="Normal"/>
    <w:qFormat/>
    <w:rsid w:val="0042686F"/>
    <w:pPr>
      <w:keepNext/>
      <w:keepLines/>
      <w:spacing w:before="360" w:after="120"/>
      <w:jc w:val="center"/>
    </w:pPr>
    <w:rPr>
      <w:sz w:val="26"/>
      <w:szCs w:val="36"/>
    </w:rPr>
  </w:style>
  <w:style w:type="paragraph" w:customStyle="1" w:styleId="Opiniontitle">
    <w:name w:val="Opinion title"/>
    <w:basedOn w:val="Normal"/>
    <w:qFormat/>
    <w:rsid w:val="0042686F"/>
    <w:pPr>
      <w:keepNext/>
      <w:keepLines/>
      <w:spacing w:after="360"/>
      <w:jc w:val="center"/>
    </w:pPr>
    <w:rPr>
      <w:b/>
      <w:bCs/>
      <w:sz w:val="28"/>
      <w:szCs w:val="40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paragraph" w:styleId="Header">
    <w:name w:val="header"/>
    <w:basedOn w:val="Normal"/>
    <w:link w:val="HeaderChar"/>
    <w:uiPriority w:val="99"/>
    <w:unhideWhenUsed/>
    <w:rsid w:val="0040525C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25C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F36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4D3EAF"/>
    <w:rPr>
      <w:color w:val="0000FF"/>
      <w:u w:val="single"/>
    </w:rPr>
  </w:style>
  <w:style w:type="paragraph" w:customStyle="1" w:styleId="Headingb">
    <w:name w:val="Heading b"/>
    <w:basedOn w:val="Normal"/>
    <w:qFormat/>
    <w:rsid w:val="00951EBA"/>
    <w:pPr>
      <w:keepNext/>
      <w:spacing w:before="240"/>
      <w:ind w:left="794" w:hanging="794"/>
    </w:pPr>
    <w:rPr>
      <w:b/>
      <w:bCs/>
      <w:lang w:bidi="ar-SY"/>
    </w:rPr>
  </w:style>
  <w:style w:type="character" w:styleId="BookTitle">
    <w:name w:val="Book Title"/>
    <w:basedOn w:val="DefaultParagraphFont"/>
    <w:uiPriority w:val="33"/>
    <w:rsid w:val="00E64F8E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E64F8E"/>
    <w:rPr>
      <w:i/>
      <w:iCs/>
      <w:color w:val="FF0000"/>
    </w:rPr>
  </w:style>
  <w:style w:type="character" w:styleId="IntenseEmphasis">
    <w:name w:val="Intense Emphasis"/>
    <w:basedOn w:val="DefaultParagraphFont"/>
    <w:uiPriority w:val="21"/>
    <w:rsid w:val="00E64F8E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E64F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E64F8E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E64F8E"/>
    <w:pPr>
      <w:spacing w:before="6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E64F8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E64F8E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E64F8E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E64F8E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4F8E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E64F8E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E64F8E"/>
    <w:rPr>
      <w:smallCaps/>
      <w:color w:val="FF0000"/>
    </w:rPr>
  </w:style>
  <w:style w:type="paragraph" w:customStyle="1" w:styleId="Tablelegend">
    <w:name w:val="Table legend"/>
    <w:basedOn w:val="Normal"/>
    <w:qFormat/>
    <w:rsid w:val="00241274"/>
    <w:pPr>
      <w:spacing w:before="80"/>
    </w:pPr>
    <w:rPr>
      <w:lang w:bidi="ar-SY"/>
    </w:rPr>
  </w:style>
  <w:style w:type="paragraph" w:customStyle="1" w:styleId="Footnotetexte">
    <w:name w:val="Footnote texte"/>
    <w:basedOn w:val="Normal"/>
    <w:qFormat/>
    <w:rsid w:val="003B65BD"/>
    <w:pPr>
      <w:tabs>
        <w:tab w:val="left" w:pos="397"/>
        <w:tab w:val="left" w:pos="567"/>
      </w:tabs>
      <w:spacing w:before="60" w:line="168" w:lineRule="auto"/>
    </w:pPr>
    <w:rPr>
      <w:sz w:val="20"/>
      <w:szCs w:val="26"/>
      <w:lang w:bidi="ar-SY"/>
    </w:rPr>
  </w:style>
  <w:style w:type="paragraph" w:customStyle="1" w:styleId="enumlev30">
    <w:name w:val="enumlev3"/>
    <w:basedOn w:val="Normal"/>
    <w:rsid w:val="004C4E77"/>
    <w:pPr>
      <w:tabs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  <w:tab w:val="left" w:pos="1191"/>
        <w:tab w:val="left" w:pos="1588"/>
        <w:tab w:val="left" w:pos="1985"/>
      </w:tabs>
      <w:overflowPunct w:val="0"/>
      <w:autoSpaceDE w:val="0"/>
      <w:autoSpaceDN w:val="0"/>
      <w:bidi w:val="0"/>
      <w:adjustRightInd w:val="0"/>
      <w:spacing w:before="80" w:line="280" w:lineRule="exact"/>
      <w:ind w:left="1588" w:hanging="397"/>
      <w:textAlignment w:val="baseline"/>
    </w:pPr>
    <w:rPr>
      <w:rFonts w:eastAsia="Times New Roman" w:cs="Calibri"/>
      <w:sz w:val="24"/>
      <w:szCs w:val="22"/>
      <w:lang w:eastAsia="en-US"/>
    </w:rPr>
  </w:style>
  <w:style w:type="paragraph" w:customStyle="1" w:styleId="FirstFooter">
    <w:name w:val="FirstFooter"/>
    <w:basedOn w:val="Normal"/>
    <w:rsid w:val="004C4E77"/>
    <w:pPr>
      <w:tabs>
        <w:tab w:val="clear" w:pos="794"/>
        <w:tab w:val="clear" w:pos="1361"/>
        <w:tab w:val="clear" w:pos="1928"/>
        <w:tab w:val="clear" w:pos="2495"/>
        <w:tab w:val="clear" w:pos="3062"/>
        <w:tab w:val="clear" w:pos="3629"/>
        <w:tab w:val="clear" w:pos="4196"/>
        <w:tab w:val="clear" w:pos="4763"/>
        <w:tab w:val="clear" w:pos="5330"/>
        <w:tab w:val="clear" w:pos="5897"/>
        <w:tab w:val="clear" w:pos="6464"/>
        <w:tab w:val="clear" w:pos="7031"/>
        <w:tab w:val="clear" w:pos="7598"/>
        <w:tab w:val="clear" w:pos="8165"/>
        <w:tab w:val="clear" w:pos="8732"/>
        <w:tab w:val="clear" w:pos="9299"/>
      </w:tabs>
      <w:bidi w:val="0"/>
      <w:spacing w:before="40" w:line="280" w:lineRule="exact"/>
      <w:jc w:val="left"/>
    </w:pPr>
    <w:rPr>
      <w:rFonts w:eastAsia="Times New Roman" w:cs="Calibri"/>
      <w:sz w:val="16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en/pages/default.aspx" TargetMode="External"/><Relationship Id="rId1" Type="http://schemas.openxmlformats.org/officeDocument/2006/relationships/hyperlink" Target="mailto:itumail@itu.in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D6FD3-7107-453E-B469-4AC944EE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Riz, Imad</dc:creator>
  <cp:keywords/>
  <dc:description/>
  <cp:lastModifiedBy>Song, Xiaojing</cp:lastModifiedBy>
  <cp:revision>3</cp:revision>
  <dcterms:created xsi:type="dcterms:W3CDTF">2017-12-06T08:11:00Z</dcterms:created>
  <dcterms:modified xsi:type="dcterms:W3CDTF">2017-12-06T08:11:00Z</dcterms:modified>
</cp:coreProperties>
</file>