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8D077B" w:rsidTr="00B82489">
        <w:trPr>
          <w:jc w:val="center"/>
        </w:trPr>
        <w:tc>
          <w:tcPr>
            <w:tcW w:w="9889" w:type="dxa"/>
            <w:gridSpan w:val="3"/>
            <w:shd w:val="clear" w:color="auto" w:fill="auto"/>
          </w:tcPr>
          <w:p w:rsidR="00EA15B3" w:rsidRPr="008D077B" w:rsidRDefault="008E38B4" w:rsidP="00117282">
            <w:pPr>
              <w:spacing w:before="0"/>
              <w:jc w:val="left"/>
              <w:rPr>
                <w:rFonts w:cstheme="minorHAnsi"/>
                <w:b/>
                <w:bCs/>
                <w:color w:val="808080"/>
                <w:sz w:val="28"/>
                <w:szCs w:val="28"/>
                <w:lang w:val="en-GB"/>
              </w:rPr>
            </w:pPr>
            <w:r w:rsidRPr="008D077B">
              <w:rPr>
                <w:rFonts w:cstheme="minorHAnsi"/>
                <w:b/>
                <w:bCs/>
                <w:color w:val="808080"/>
                <w:sz w:val="28"/>
                <w:szCs w:val="28"/>
                <w:lang w:val="en-GB"/>
              </w:rPr>
              <w:t xml:space="preserve">Radiocommunication </w:t>
            </w:r>
            <w:r w:rsidR="00AF70DA" w:rsidRPr="008D077B">
              <w:rPr>
                <w:rFonts w:cstheme="minorHAnsi"/>
                <w:b/>
                <w:bCs/>
                <w:color w:val="808080"/>
                <w:sz w:val="28"/>
                <w:szCs w:val="28"/>
                <w:lang w:val="en-GB"/>
              </w:rPr>
              <w:t>Bureau (BR)</w:t>
            </w:r>
          </w:p>
          <w:p w:rsidR="008E38B4" w:rsidRPr="008D077B" w:rsidRDefault="008E38B4" w:rsidP="00117282">
            <w:pPr>
              <w:spacing w:before="0"/>
              <w:jc w:val="left"/>
              <w:rPr>
                <w:rFonts w:cstheme="minorHAnsi"/>
                <w:b/>
                <w:bCs/>
                <w:color w:val="808080"/>
                <w:sz w:val="28"/>
                <w:szCs w:val="28"/>
                <w:lang w:val="en-GB"/>
              </w:rPr>
            </w:pPr>
          </w:p>
          <w:p w:rsidR="008E38B4" w:rsidRPr="008D077B" w:rsidRDefault="008E38B4" w:rsidP="00117282">
            <w:pPr>
              <w:spacing w:before="0"/>
              <w:jc w:val="left"/>
              <w:rPr>
                <w:rFonts w:cs="Times New Roman Bold"/>
                <w:b/>
                <w:bCs/>
                <w:color w:val="808080"/>
                <w:sz w:val="28"/>
                <w:szCs w:val="28"/>
                <w:lang w:val="en-GB"/>
              </w:rPr>
            </w:pPr>
          </w:p>
        </w:tc>
      </w:tr>
      <w:tr w:rsidR="00651777" w:rsidRPr="002615F9" w:rsidTr="00B82489">
        <w:trPr>
          <w:jc w:val="center"/>
        </w:trPr>
        <w:tc>
          <w:tcPr>
            <w:tcW w:w="7054" w:type="dxa"/>
            <w:gridSpan w:val="2"/>
            <w:shd w:val="clear" w:color="auto" w:fill="auto"/>
          </w:tcPr>
          <w:p w:rsidR="00C76D7F" w:rsidRPr="002615F9" w:rsidRDefault="00D21694" w:rsidP="00E17344">
            <w:pPr>
              <w:spacing w:before="0"/>
              <w:jc w:val="left"/>
              <w:rPr>
                <w:sz w:val="24"/>
                <w:szCs w:val="24"/>
                <w:lang w:val="fr-CH"/>
              </w:rPr>
            </w:pPr>
            <w:r w:rsidRPr="002615F9">
              <w:rPr>
                <w:sz w:val="24"/>
                <w:szCs w:val="24"/>
                <w:lang w:val="fr-CH"/>
              </w:rPr>
              <w:t xml:space="preserve">Administrative </w:t>
            </w:r>
            <w:r w:rsidR="008B35A3" w:rsidRPr="002615F9">
              <w:rPr>
                <w:sz w:val="24"/>
                <w:szCs w:val="24"/>
                <w:lang w:val="fr-CH"/>
              </w:rPr>
              <w:t>C</w:t>
            </w:r>
            <w:r w:rsidR="00C76D7F" w:rsidRPr="002615F9">
              <w:rPr>
                <w:sz w:val="24"/>
                <w:szCs w:val="24"/>
                <w:lang w:val="fr-CH"/>
              </w:rPr>
              <w:t>ircular</w:t>
            </w:r>
          </w:p>
          <w:p w:rsidR="00651777" w:rsidRPr="002615F9" w:rsidRDefault="00E17344" w:rsidP="002C7E07">
            <w:pPr>
              <w:spacing w:before="0"/>
              <w:jc w:val="left"/>
              <w:rPr>
                <w:b/>
                <w:bCs/>
                <w:sz w:val="24"/>
                <w:szCs w:val="24"/>
                <w:lang w:val="fr-CH"/>
              </w:rPr>
            </w:pPr>
            <w:r w:rsidRPr="002615F9">
              <w:rPr>
                <w:b/>
                <w:bCs/>
                <w:sz w:val="24"/>
                <w:szCs w:val="24"/>
                <w:lang w:val="fr-CH"/>
              </w:rPr>
              <w:t>CA</w:t>
            </w:r>
            <w:r w:rsidR="004A7970" w:rsidRPr="002615F9">
              <w:rPr>
                <w:b/>
                <w:bCs/>
                <w:sz w:val="24"/>
                <w:szCs w:val="24"/>
                <w:lang w:val="fr-CH"/>
              </w:rPr>
              <w:t>CE</w:t>
            </w:r>
            <w:r w:rsidR="003836D4" w:rsidRPr="002C7E07">
              <w:rPr>
                <w:b/>
                <w:bCs/>
                <w:sz w:val="24"/>
                <w:szCs w:val="24"/>
                <w:lang w:val="fr-CH"/>
              </w:rPr>
              <w:t>/</w:t>
            </w:r>
            <w:r w:rsidR="002C7E07" w:rsidRPr="002C7E07">
              <w:rPr>
                <w:b/>
                <w:bCs/>
                <w:sz w:val="24"/>
                <w:szCs w:val="24"/>
                <w:lang w:val="fr-CH"/>
              </w:rPr>
              <w:t>845</w:t>
            </w:r>
          </w:p>
        </w:tc>
        <w:tc>
          <w:tcPr>
            <w:tcW w:w="2835" w:type="dxa"/>
            <w:shd w:val="clear" w:color="auto" w:fill="auto"/>
          </w:tcPr>
          <w:p w:rsidR="00651777" w:rsidRPr="002615F9" w:rsidRDefault="003D3D8F" w:rsidP="00034340">
            <w:pPr>
              <w:spacing w:before="0"/>
              <w:jc w:val="right"/>
              <w:rPr>
                <w:sz w:val="24"/>
                <w:szCs w:val="24"/>
                <w:lang w:val="en-GB"/>
              </w:rPr>
            </w:pPr>
            <w:r>
              <w:rPr>
                <w:sz w:val="24"/>
                <w:szCs w:val="24"/>
                <w:lang w:val="en-GB"/>
              </w:rPr>
              <w:t>30 November 2017</w:t>
            </w:r>
          </w:p>
        </w:tc>
      </w:tr>
      <w:tr w:rsidR="0037309C" w:rsidRPr="002615F9" w:rsidTr="00B82489">
        <w:trPr>
          <w:jc w:val="center"/>
        </w:trPr>
        <w:tc>
          <w:tcPr>
            <w:tcW w:w="9889" w:type="dxa"/>
            <w:gridSpan w:val="3"/>
            <w:shd w:val="clear" w:color="auto" w:fill="auto"/>
          </w:tcPr>
          <w:p w:rsidR="0037309C" w:rsidRPr="002615F9" w:rsidRDefault="0037309C" w:rsidP="006047E5">
            <w:pPr>
              <w:spacing w:before="0"/>
              <w:jc w:val="left"/>
              <w:rPr>
                <w:rFonts w:cs="Arial"/>
                <w:sz w:val="24"/>
                <w:szCs w:val="24"/>
                <w:lang w:val="en-GB"/>
              </w:rPr>
            </w:pPr>
          </w:p>
        </w:tc>
      </w:tr>
      <w:tr w:rsidR="0037309C" w:rsidRPr="002615F9" w:rsidTr="00B82489">
        <w:trPr>
          <w:jc w:val="center"/>
        </w:trPr>
        <w:tc>
          <w:tcPr>
            <w:tcW w:w="9889" w:type="dxa"/>
            <w:gridSpan w:val="3"/>
            <w:shd w:val="clear" w:color="auto" w:fill="auto"/>
          </w:tcPr>
          <w:p w:rsidR="0037309C" w:rsidRPr="002615F9" w:rsidRDefault="0037309C" w:rsidP="00D374CD">
            <w:pPr>
              <w:spacing w:before="0"/>
              <w:jc w:val="left"/>
              <w:rPr>
                <w:sz w:val="24"/>
                <w:szCs w:val="24"/>
              </w:rPr>
            </w:pPr>
          </w:p>
        </w:tc>
      </w:tr>
      <w:tr w:rsidR="0037309C" w:rsidRPr="002C7E07" w:rsidTr="00B82489">
        <w:trPr>
          <w:jc w:val="center"/>
        </w:trPr>
        <w:tc>
          <w:tcPr>
            <w:tcW w:w="9889" w:type="dxa"/>
            <w:gridSpan w:val="3"/>
            <w:shd w:val="clear" w:color="auto" w:fill="auto"/>
          </w:tcPr>
          <w:p w:rsidR="00D21694" w:rsidRPr="002C7E07" w:rsidRDefault="004A7970">
            <w:pPr>
              <w:spacing w:before="0"/>
              <w:jc w:val="left"/>
              <w:rPr>
                <w:b/>
                <w:bCs/>
                <w:sz w:val="24"/>
                <w:szCs w:val="24"/>
              </w:rPr>
            </w:pPr>
            <w:r w:rsidRPr="002C7E07">
              <w:rPr>
                <w:b/>
                <w:bCs/>
                <w:sz w:val="24"/>
                <w:szCs w:val="24"/>
              </w:rPr>
              <w:t>To Administrations of Member States of the ITU, Radiocommunication Sector Members,</w:t>
            </w:r>
            <w:r w:rsidR="00BF5F50" w:rsidRPr="002C7E07">
              <w:rPr>
                <w:b/>
                <w:bCs/>
                <w:sz w:val="24"/>
                <w:szCs w:val="24"/>
              </w:rPr>
              <w:t xml:space="preserve"> </w:t>
            </w:r>
            <w:r w:rsidRPr="002C7E07">
              <w:rPr>
                <w:b/>
                <w:bCs/>
                <w:sz w:val="24"/>
                <w:szCs w:val="24"/>
              </w:rPr>
              <w:br/>
              <w:t xml:space="preserve">ITU-R Associates participating in the work of Radiocommunication Study Group </w:t>
            </w:r>
            <w:r w:rsidR="003D3D8F" w:rsidRPr="002C7E07">
              <w:rPr>
                <w:b/>
                <w:bCs/>
                <w:sz w:val="24"/>
                <w:szCs w:val="24"/>
              </w:rPr>
              <w:t>5</w:t>
            </w:r>
            <w:r w:rsidRPr="002C7E07">
              <w:rPr>
                <w:b/>
                <w:bCs/>
                <w:sz w:val="24"/>
                <w:szCs w:val="24"/>
              </w:rPr>
              <w:br/>
              <w:t>and ITU Academia</w:t>
            </w:r>
          </w:p>
          <w:p w:rsidR="00D21694" w:rsidRPr="002C7E07" w:rsidRDefault="00D21694" w:rsidP="00DA16A9">
            <w:pPr>
              <w:spacing w:before="0"/>
              <w:jc w:val="left"/>
              <w:rPr>
                <w:b/>
                <w:bCs/>
                <w:sz w:val="24"/>
                <w:szCs w:val="24"/>
              </w:rPr>
            </w:pPr>
          </w:p>
        </w:tc>
      </w:tr>
      <w:tr w:rsidR="0037309C" w:rsidRPr="002C7E07" w:rsidTr="00B82489">
        <w:trPr>
          <w:jc w:val="center"/>
        </w:trPr>
        <w:tc>
          <w:tcPr>
            <w:tcW w:w="9889" w:type="dxa"/>
            <w:gridSpan w:val="3"/>
            <w:shd w:val="clear" w:color="auto" w:fill="auto"/>
          </w:tcPr>
          <w:p w:rsidR="0037309C" w:rsidRPr="002C7E07" w:rsidRDefault="0037309C" w:rsidP="006047E5">
            <w:pPr>
              <w:spacing w:before="0"/>
              <w:jc w:val="left"/>
              <w:rPr>
                <w:sz w:val="24"/>
                <w:szCs w:val="24"/>
              </w:rPr>
            </w:pPr>
          </w:p>
        </w:tc>
      </w:tr>
      <w:tr w:rsidR="0037309C" w:rsidRPr="002C7E07" w:rsidTr="00B82489">
        <w:trPr>
          <w:jc w:val="center"/>
        </w:trPr>
        <w:tc>
          <w:tcPr>
            <w:tcW w:w="9889" w:type="dxa"/>
            <w:gridSpan w:val="3"/>
            <w:shd w:val="clear" w:color="auto" w:fill="auto"/>
          </w:tcPr>
          <w:p w:rsidR="0037309C" w:rsidRPr="002C7E07" w:rsidRDefault="0037309C" w:rsidP="006047E5">
            <w:pPr>
              <w:spacing w:before="0"/>
              <w:jc w:val="left"/>
              <w:rPr>
                <w:sz w:val="24"/>
                <w:szCs w:val="24"/>
              </w:rPr>
            </w:pPr>
          </w:p>
        </w:tc>
      </w:tr>
      <w:tr w:rsidR="00B4054B" w:rsidRPr="002C7E07" w:rsidTr="00B82489">
        <w:trPr>
          <w:jc w:val="center"/>
        </w:trPr>
        <w:tc>
          <w:tcPr>
            <w:tcW w:w="1526" w:type="dxa"/>
            <w:shd w:val="clear" w:color="auto" w:fill="auto"/>
          </w:tcPr>
          <w:p w:rsidR="00B4054B" w:rsidRPr="002C7E07" w:rsidRDefault="00B4054B" w:rsidP="006A0053">
            <w:pPr>
              <w:spacing w:before="0"/>
              <w:jc w:val="left"/>
              <w:rPr>
                <w:sz w:val="24"/>
                <w:szCs w:val="24"/>
                <w:lang w:val="en-GB"/>
              </w:rPr>
            </w:pPr>
            <w:r w:rsidRPr="002C7E07">
              <w:rPr>
                <w:sz w:val="24"/>
                <w:szCs w:val="24"/>
              </w:rPr>
              <w:t>Subject:</w:t>
            </w:r>
          </w:p>
        </w:tc>
        <w:tc>
          <w:tcPr>
            <w:tcW w:w="8363" w:type="dxa"/>
            <w:gridSpan w:val="2"/>
            <w:vMerge w:val="restart"/>
            <w:shd w:val="clear" w:color="auto" w:fill="auto"/>
          </w:tcPr>
          <w:p w:rsidR="00B4054B" w:rsidRPr="002C7E07" w:rsidRDefault="004A7970">
            <w:pPr>
              <w:spacing w:before="0"/>
              <w:jc w:val="left"/>
              <w:rPr>
                <w:b/>
                <w:bCs/>
                <w:sz w:val="24"/>
                <w:szCs w:val="24"/>
              </w:rPr>
            </w:pPr>
            <w:r w:rsidRPr="002C7E07">
              <w:rPr>
                <w:b/>
                <w:bCs/>
                <w:sz w:val="24"/>
                <w:szCs w:val="24"/>
              </w:rPr>
              <w:t xml:space="preserve">Radiocommunication Study Group </w:t>
            </w:r>
            <w:r w:rsidR="003D3D8F" w:rsidRPr="00605CB1">
              <w:rPr>
                <w:b/>
                <w:bCs/>
                <w:sz w:val="24"/>
                <w:szCs w:val="24"/>
              </w:rPr>
              <w:t xml:space="preserve">5 </w:t>
            </w:r>
            <w:r w:rsidRPr="00605CB1">
              <w:rPr>
                <w:b/>
                <w:bCs/>
                <w:sz w:val="24"/>
                <w:szCs w:val="24"/>
              </w:rPr>
              <w:t>(</w:t>
            </w:r>
            <w:r w:rsidR="003D3D8F" w:rsidRPr="00605CB1">
              <w:rPr>
                <w:b/>
                <w:bCs/>
                <w:sz w:val="24"/>
                <w:szCs w:val="24"/>
              </w:rPr>
              <w:t>Terrestrial Services</w:t>
            </w:r>
            <w:r w:rsidRPr="00605CB1">
              <w:rPr>
                <w:b/>
                <w:bCs/>
                <w:sz w:val="24"/>
                <w:szCs w:val="24"/>
              </w:rPr>
              <w:t>)</w:t>
            </w:r>
          </w:p>
          <w:p w:rsidR="004A7970" w:rsidRPr="00605CB1" w:rsidRDefault="004A7970" w:rsidP="00605CB1">
            <w:pPr>
              <w:keepNext/>
              <w:keepLines/>
              <w:numPr>
                <w:ilvl w:val="0"/>
                <w:numId w:val="2"/>
              </w:numPr>
              <w:tabs>
                <w:tab w:val="clear" w:pos="794"/>
                <w:tab w:val="clear" w:pos="1191"/>
                <w:tab w:val="clear" w:pos="1588"/>
                <w:tab w:val="left" w:pos="1418"/>
              </w:tabs>
              <w:spacing w:before="120" w:line="240" w:lineRule="auto"/>
              <w:ind w:left="318" w:right="-284" w:hanging="318"/>
              <w:jc w:val="left"/>
              <w:rPr>
                <w:szCs w:val="24"/>
              </w:rPr>
            </w:pPr>
            <w:r w:rsidRPr="002C7E07">
              <w:rPr>
                <w:rFonts w:asciiTheme="minorHAnsi" w:hAnsiTheme="minorHAnsi" w:cstheme="minorHAnsi"/>
                <w:b/>
                <w:sz w:val="24"/>
                <w:szCs w:val="24"/>
              </w:rPr>
              <w:t xml:space="preserve">Proposed adoption of </w:t>
            </w:r>
            <w:r w:rsidR="003D3D8F" w:rsidRPr="002C7E07">
              <w:rPr>
                <w:rFonts w:asciiTheme="minorHAnsi" w:hAnsiTheme="minorHAnsi" w:cstheme="minorHAnsi"/>
                <w:b/>
                <w:sz w:val="24"/>
                <w:szCs w:val="24"/>
              </w:rPr>
              <w:t xml:space="preserve">3 </w:t>
            </w:r>
            <w:r w:rsidRPr="002C7E07">
              <w:rPr>
                <w:rFonts w:asciiTheme="minorHAnsi" w:hAnsiTheme="minorHAnsi" w:cstheme="minorHAnsi"/>
                <w:b/>
                <w:sz w:val="24"/>
                <w:szCs w:val="24"/>
              </w:rPr>
              <w:t>draft new ITU-R Recommendations and</w:t>
            </w:r>
            <w:r w:rsidR="00BF5F50" w:rsidRPr="002C7E07">
              <w:rPr>
                <w:rFonts w:asciiTheme="minorHAnsi" w:hAnsiTheme="minorHAnsi" w:cstheme="minorHAnsi"/>
                <w:b/>
                <w:sz w:val="24"/>
                <w:szCs w:val="24"/>
              </w:rPr>
              <w:t xml:space="preserve"> </w:t>
            </w:r>
            <w:r w:rsidR="003D3D8F" w:rsidRPr="002C7E07">
              <w:rPr>
                <w:rFonts w:asciiTheme="minorHAnsi" w:hAnsiTheme="minorHAnsi" w:cstheme="minorHAnsi"/>
                <w:b/>
                <w:sz w:val="24"/>
                <w:szCs w:val="24"/>
              </w:rPr>
              <w:t xml:space="preserve">9 </w:t>
            </w:r>
            <w:r w:rsidRPr="002C7E07">
              <w:rPr>
                <w:rFonts w:asciiTheme="minorHAnsi" w:hAnsiTheme="minorHAnsi" w:cstheme="minorHAnsi"/>
                <w:b/>
                <w:sz w:val="24"/>
                <w:szCs w:val="24"/>
              </w:rPr>
              <w:t>draft</w:t>
            </w:r>
            <w:r w:rsidR="00BF5F50" w:rsidRPr="002C7E07">
              <w:rPr>
                <w:rFonts w:asciiTheme="minorHAnsi" w:hAnsiTheme="minorHAnsi" w:cstheme="minorHAnsi"/>
                <w:b/>
                <w:sz w:val="24"/>
                <w:szCs w:val="24"/>
              </w:rPr>
              <w:br/>
            </w:r>
            <w:r w:rsidRPr="002C7E07">
              <w:rPr>
                <w:rFonts w:asciiTheme="minorHAnsi" w:hAnsiTheme="minorHAnsi" w:cstheme="minorHAnsi"/>
                <w:b/>
                <w:sz w:val="24"/>
                <w:szCs w:val="24"/>
              </w:rPr>
              <w:t>revised</w:t>
            </w:r>
            <w:r w:rsidR="00BF5F50" w:rsidRPr="002C7E07">
              <w:rPr>
                <w:rFonts w:asciiTheme="minorHAnsi" w:hAnsiTheme="minorHAnsi" w:cstheme="minorHAnsi"/>
                <w:b/>
                <w:sz w:val="24"/>
                <w:szCs w:val="24"/>
              </w:rPr>
              <w:t xml:space="preserve"> </w:t>
            </w:r>
            <w:r w:rsidRPr="002C7E07">
              <w:rPr>
                <w:rFonts w:asciiTheme="minorHAnsi" w:hAnsiTheme="minorHAnsi" w:cstheme="minorHAnsi"/>
                <w:b/>
                <w:sz w:val="24"/>
                <w:szCs w:val="24"/>
              </w:rPr>
              <w:t>ITU-R Recommendation</w:t>
            </w:r>
            <w:r w:rsidRPr="00605CB1">
              <w:rPr>
                <w:rFonts w:asciiTheme="minorHAnsi" w:hAnsiTheme="minorHAnsi" w:cstheme="minorHAnsi"/>
                <w:b/>
                <w:sz w:val="24"/>
                <w:szCs w:val="24"/>
              </w:rPr>
              <w:t>s</w:t>
            </w:r>
            <w:r w:rsidRPr="002C7E07">
              <w:rPr>
                <w:rFonts w:asciiTheme="minorHAnsi" w:hAnsiTheme="minorHAnsi" w:cstheme="minorHAnsi"/>
                <w:b/>
                <w:sz w:val="24"/>
                <w:szCs w:val="24"/>
              </w:rPr>
              <w:t xml:space="preserve"> and </w:t>
            </w:r>
            <w:r w:rsidRPr="00605CB1">
              <w:rPr>
                <w:rFonts w:asciiTheme="minorHAnsi" w:hAnsiTheme="minorHAnsi" w:cstheme="minorHAnsi"/>
                <w:b/>
                <w:sz w:val="24"/>
                <w:szCs w:val="24"/>
              </w:rPr>
              <w:t>their</w:t>
            </w:r>
            <w:r w:rsidRPr="002C7E07">
              <w:rPr>
                <w:rFonts w:asciiTheme="minorHAnsi" w:hAnsiTheme="minorHAnsi" w:cstheme="minorHAnsi"/>
                <w:b/>
                <w:sz w:val="24"/>
                <w:szCs w:val="24"/>
              </w:rPr>
              <w:t xml:space="preserve"> simultaneous approval</w:t>
            </w:r>
            <w:r w:rsidR="00BF5F50" w:rsidRPr="002C7E07">
              <w:rPr>
                <w:rFonts w:asciiTheme="minorHAnsi" w:hAnsiTheme="minorHAnsi" w:cstheme="minorHAnsi"/>
                <w:b/>
                <w:sz w:val="24"/>
                <w:szCs w:val="24"/>
              </w:rPr>
              <w:br/>
            </w:r>
            <w:r w:rsidRPr="002C7E07">
              <w:rPr>
                <w:rFonts w:asciiTheme="minorHAnsi" w:hAnsiTheme="minorHAnsi" w:cstheme="minorHAnsi"/>
                <w:b/>
                <w:sz w:val="24"/>
                <w:szCs w:val="24"/>
              </w:rPr>
              <w:t>by correspondence</w:t>
            </w:r>
            <w:r w:rsidR="00A45D9A" w:rsidRPr="002C7E07">
              <w:rPr>
                <w:rFonts w:asciiTheme="minorHAnsi" w:hAnsiTheme="minorHAnsi" w:cstheme="minorHAnsi"/>
                <w:b/>
                <w:sz w:val="24"/>
                <w:szCs w:val="24"/>
              </w:rPr>
              <w:t xml:space="preserve"> </w:t>
            </w:r>
            <w:r w:rsidRPr="002C7E07">
              <w:rPr>
                <w:rFonts w:asciiTheme="minorHAnsi" w:hAnsiTheme="minorHAnsi" w:cstheme="minorHAnsi"/>
                <w:b/>
                <w:sz w:val="24"/>
                <w:szCs w:val="24"/>
              </w:rPr>
              <w:t>in accordance with § </w:t>
            </w:r>
            <w:r w:rsidR="0009767F" w:rsidRPr="002C7E07">
              <w:rPr>
                <w:rFonts w:asciiTheme="minorHAnsi" w:hAnsiTheme="minorHAnsi" w:cstheme="minorHAnsi"/>
                <w:b/>
                <w:sz w:val="24"/>
                <w:szCs w:val="24"/>
              </w:rPr>
              <w:t>A2.6.2.4</w:t>
            </w:r>
            <w:r w:rsidRPr="002C7E07">
              <w:rPr>
                <w:rFonts w:asciiTheme="minorHAnsi" w:hAnsiTheme="minorHAnsi" w:cstheme="minorHAnsi"/>
                <w:b/>
                <w:sz w:val="24"/>
                <w:szCs w:val="24"/>
              </w:rPr>
              <w:t xml:space="preserve"> of Resolution ITU</w:t>
            </w:r>
            <w:r w:rsidRPr="002C7E07">
              <w:rPr>
                <w:rFonts w:asciiTheme="minorHAnsi" w:hAnsiTheme="minorHAnsi" w:cstheme="minorHAnsi"/>
                <w:b/>
                <w:sz w:val="24"/>
                <w:szCs w:val="24"/>
              </w:rPr>
              <w:noBreakHyphen/>
              <w:t>R 1-</w:t>
            </w:r>
            <w:r w:rsidR="0009767F" w:rsidRPr="002C7E07">
              <w:rPr>
                <w:rFonts w:asciiTheme="minorHAnsi" w:hAnsiTheme="minorHAnsi" w:cstheme="minorHAnsi"/>
                <w:b/>
                <w:sz w:val="24"/>
                <w:szCs w:val="24"/>
              </w:rPr>
              <w:t>7</w:t>
            </w:r>
            <w:r w:rsidR="00BF5F50" w:rsidRPr="002C7E07">
              <w:rPr>
                <w:rFonts w:asciiTheme="minorHAnsi" w:hAnsiTheme="minorHAnsi" w:cstheme="minorHAnsi"/>
                <w:b/>
                <w:sz w:val="24"/>
                <w:szCs w:val="24"/>
              </w:rPr>
              <w:br/>
            </w:r>
            <w:r w:rsidRPr="002C7E07">
              <w:rPr>
                <w:rFonts w:asciiTheme="minorHAnsi" w:hAnsiTheme="minorHAnsi" w:cstheme="minorHAnsi"/>
                <w:b/>
                <w:sz w:val="24"/>
                <w:szCs w:val="24"/>
              </w:rPr>
              <w:t>(Procedure for the simultaneous adoption and approval by correspondence)</w:t>
            </w:r>
          </w:p>
        </w:tc>
      </w:tr>
      <w:tr w:rsidR="00B4054B" w:rsidRPr="002C7E07" w:rsidTr="00B82489">
        <w:trPr>
          <w:jc w:val="center"/>
        </w:trPr>
        <w:tc>
          <w:tcPr>
            <w:tcW w:w="1526" w:type="dxa"/>
            <w:shd w:val="clear" w:color="auto" w:fill="auto"/>
          </w:tcPr>
          <w:p w:rsidR="00B4054B" w:rsidRPr="002C7E07" w:rsidRDefault="00B4054B" w:rsidP="006A0053">
            <w:pPr>
              <w:spacing w:before="0"/>
              <w:jc w:val="left"/>
              <w:rPr>
                <w:b/>
                <w:bCs/>
                <w:sz w:val="24"/>
                <w:szCs w:val="24"/>
                <w:lang w:val="en-GB"/>
              </w:rPr>
            </w:pPr>
          </w:p>
        </w:tc>
        <w:tc>
          <w:tcPr>
            <w:tcW w:w="8363" w:type="dxa"/>
            <w:gridSpan w:val="2"/>
            <w:vMerge/>
            <w:shd w:val="clear" w:color="auto" w:fill="auto"/>
          </w:tcPr>
          <w:p w:rsidR="00B4054B" w:rsidRPr="002C7E07" w:rsidRDefault="00B4054B" w:rsidP="006A0053">
            <w:pPr>
              <w:spacing w:before="0"/>
              <w:rPr>
                <w:b/>
                <w:bCs/>
                <w:sz w:val="24"/>
                <w:szCs w:val="24"/>
                <w:lang w:val="en-GB"/>
              </w:rPr>
            </w:pPr>
          </w:p>
        </w:tc>
      </w:tr>
      <w:tr w:rsidR="00B4054B" w:rsidRPr="002C7E07" w:rsidTr="00B82489">
        <w:trPr>
          <w:jc w:val="center"/>
        </w:trPr>
        <w:tc>
          <w:tcPr>
            <w:tcW w:w="1526" w:type="dxa"/>
            <w:shd w:val="clear" w:color="auto" w:fill="auto"/>
          </w:tcPr>
          <w:p w:rsidR="00B4054B" w:rsidRPr="002C7E07" w:rsidRDefault="00B4054B" w:rsidP="006A0053">
            <w:pPr>
              <w:spacing w:before="0"/>
              <w:jc w:val="left"/>
              <w:rPr>
                <w:b/>
                <w:bCs/>
                <w:sz w:val="24"/>
                <w:szCs w:val="24"/>
                <w:lang w:val="en-GB"/>
              </w:rPr>
            </w:pPr>
          </w:p>
        </w:tc>
        <w:tc>
          <w:tcPr>
            <w:tcW w:w="8363" w:type="dxa"/>
            <w:gridSpan w:val="2"/>
            <w:vMerge/>
            <w:shd w:val="clear" w:color="auto" w:fill="auto"/>
          </w:tcPr>
          <w:p w:rsidR="00B4054B" w:rsidRPr="002C7E07" w:rsidRDefault="00B4054B" w:rsidP="006A0053">
            <w:pPr>
              <w:spacing w:before="0"/>
              <w:rPr>
                <w:b/>
                <w:bCs/>
                <w:sz w:val="24"/>
                <w:szCs w:val="24"/>
                <w:lang w:val="en-GB"/>
              </w:rPr>
            </w:pPr>
          </w:p>
        </w:tc>
      </w:tr>
      <w:tr w:rsidR="00C51E92" w:rsidRPr="002C7E07" w:rsidTr="00B82489">
        <w:trPr>
          <w:jc w:val="center"/>
        </w:trPr>
        <w:tc>
          <w:tcPr>
            <w:tcW w:w="9889" w:type="dxa"/>
            <w:gridSpan w:val="3"/>
            <w:shd w:val="clear" w:color="auto" w:fill="auto"/>
          </w:tcPr>
          <w:p w:rsidR="00C51E92" w:rsidRPr="002C7E07" w:rsidRDefault="00C51E92" w:rsidP="00F72DBF">
            <w:pPr>
              <w:spacing w:before="0"/>
              <w:jc w:val="left"/>
              <w:rPr>
                <w:b/>
                <w:bCs/>
                <w:sz w:val="24"/>
                <w:szCs w:val="24"/>
              </w:rPr>
            </w:pPr>
          </w:p>
        </w:tc>
      </w:tr>
      <w:tr w:rsidR="00C51E92" w:rsidRPr="002C7E07" w:rsidTr="00B82489">
        <w:trPr>
          <w:jc w:val="center"/>
        </w:trPr>
        <w:tc>
          <w:tcPr>
            <w:tcW w:w="9889" w:type="dxa"/>
            <w:gridSpan w:val="3"/>
            <w:shd w:val="clear" w:color="auto" w:fill="auto"/>
          </w:tcPr>
          <w:p w:rsidR="00C51E92" w:rsidRPr="002C7E07" w:rsidRDefault="00C51E92" w:rsidP="00F72DBF">
            <w:pPr>
              <w:spacing w:before="0"/>
              <w:jc w:val="left"/>
              <w:rPr>
                <w:b/>
                <w:bCs/>
                <w:sz w:val="24"/>
                <w:szCs w:val="24"/>
              </w:rPr>
            </w:pPr>
          </w:p>
        </w:tc>
      </w:tr>
    </w:tbl>
    <w:p w:rsidR="00EB7913" w:rsidRPr="002C7E07" w:rsidRDefault="004A7970">
      <w:pPr>
        <w:pStyle w:val="Normalaftertitle"/>
        <w:spacing w:before="160"/>
        <w:rPr>
          <w:sz w:val="24"/>
          <w:szCs w:val="24"/>
        </w:rPr>
      </w:pPr>
      <w:r w:rsidRPr="002C7E07">
        <w:rPr>
          <w:sz w:val="24"/>
          <w:szCs w:val="24"/>
        </w:rPr>
        <w:t xml:space="preserve">At the meeting of Radiocommunication Study Group </w:t>
      </w:r>
      <w:r w:rsidR="003D3D8F" w:rsidRPr="002C7E07">
        <w:rPr>
          <w:sz w:val="24"/>
          <w:szCs w:val="24"/>
        </w:rPr>
        <w:t>5</w:t>
      </w:r>
      <w:r w:rsidRPr="002C7E07">
        <w:rPr>
          <w:sz w:val="24"/>
          <w:szCs w:val="24"/>
        </w:rPr>
        <w:t xml:space="preserve">, held </w:t>
      </w:r>
      <w:r w:rsidR="003D3D8F" w:rsidRPr="002C7E07">
        <w:rPr>
          <w:sz w:val="24"/>
          <w:szCs w:val="24"/>
        </w:rPr>
        <w:t>on 20 November 2017</w:t>
      </w:r>
      <w:r w:rsidRPr="002C7E07">
        <w:rPr>
          <w:sz w:val="24"/>
          <w:szCs w:val="24"/>
        </w:rPr>
        <w:t xml:space="preserve">, the Study Group decided to seek adoption of </w:t>
      </w:r>
      <w:r w:rsidR="003D3D8F" w:rsidRPr="002C7E07">
        <w:rPr>
          <w:sz w:val="24"/>
          <w:szCs w:val="24"/>
        </w:rPr>
        <w:t xml:space="preserve">3 </w:t>
      </w:r>
      <w:r w:rsidRPr="002C7E07">
        <w:rPr>
          <w:sz w:val="24"/>
          <w:szCs w:val="24"/>
        </w:rPr>
        <w:t>draft new ITU-R Recommendation</w:t>
      </w:r>
      <w:r w:rsidRPr="00605CB1">
        <w:rPr>
          <w:sz w:val="24"/>
          <w:szCs w:val="24"/>
        </w:rPr>
        <w:t>s</w:t>
      </w:r>
      <w:r w:rsidRPr="002C7E07">
        <w:rPr>
          <w:sz w:val="24"/>
          <w:szCs w:val="24"/>
        </w:rPr>
        <w:t xml:space="preserve"> </w:t>
      </w:r>
      <w:r w:rsidRPr="002C7E07">
        <w:rPr>
          <w:bCs/>
          <w:sz w:val="24"/>
          <w:szCs w:val="24"/>
        </w:rPr>
        <w:t xml:space="preserve">and </w:t>
      </w:r>
      <w:r w:rsidR="003D3D8F" w:rsidRPr="002C7E07">
        <w:rPr>
          <w:bCs/>
          <w:sz w:val="24"/>
          <w:szCs w:val="24"/>
        </w:rPr>
        <w:t>9</w:t>
      </w:r>
      <w:r w:rsidRPr="002C7E07">
        <w:rPr>
          <w:bCs/>
          <w:sz w:val="24"/>
          <w:szCs w:val="24"/>
        </w:rPr>
        <w:t xml:space="preserve"> draft revised ITU-R Recommendation</w:t>
      </w:r>
      <w:r w:rsidRPr="00605CB1">
        <w:rPr>
          <w:bCs/>
          <w:sz w:val="24"/>
          <w:szCs w:val="24"/>
        </w:rPr>
        <w:t>s</w:t>
      </w:r>
      <w:r w:rsidRPr="002C7E07">
        <w:rPr>
          <w:sz w:val="24"/>
          <w:szCs w:val="24"/>
        </w:rPr>
        <w:t xml:space="preserve"> by correspondence (§ </w:t>
      </w:r>
      <w:r w:rsidR="0009767F" w:rsidRPr="002C7E07">
        <w:rPr>
          <w:sz w:val="24"/>
          <w:szCs w:val="24"/>
        </w:rPr>
        <w:t>A2.6.2</w:t>
      </w:r>
      <w:r w:rsidRPr="002C7E07">
        <w:rPr>
          <w:sz w:val="24"/>
          <w:szCs w:val="24"/>
        </w:rPr>
        <w:t> of Resolution ITU-R 1-</w:t>
      </w:r>
      <w:r w:rsidR="0009767F" w:rsidRPr="002C7E07">
        <w:rPr>
          <w:sz w:val="24"/>
          <w:szCs w:val="24"/>
        </w:rPr>
        <w:t>7</w:t>
      </w:r>
      <w:r w:rsidRPr="002C7E07">
        <w:rPr>
          <w:sz w:val="24"/>
          <w:szCs w:val="24"/>
        </w:rPr>
        <w:t>) and further decided to apply the procedure for simultaneous adoption and approval by correspondence (PSAA, § </w:t>
      </w:r>
      <w:r w:rsidR="0009767F" w:rsidRPr="002C7E07">
        <w:rPr>
          <w:sz w:val="24"/>
          <w:szCs w:val="24"/>
        </w:rPr>
        <w:t>A2.6.2.4</w:t>
      </w:r>
      <w:r w:rsidRPr="002C7E07">
        <w:rPr>
          <w:sz w:val="24"/>
          <w:szCs w:val="24"/>
        </w:rPr>
        <w:t> of Resolution ITU</w:t>
      </w:r>
      <w:r w:rsidRPr="002C7E07">
        <w:rPr>
          <w:sz w:val="24"/>
          <w:szCs w:val="24"/>
        </w:rPr>
        <w:noBreakHyphen/>
        <w:t>R 1</w:t>
      </w:r>
      <w:r w:rsidRPr="002C7E07">
        <w:rPr>
          <w:sz w:val="24"/>
          <w:szCs w:val="24"/>
        </w:rPr>
        <w:noBreakHyphen/>
      </w:r>
      <w:r w:rsidR="0009767F" w:rsidRPr="002C7E07">
        <w:rPr>
          <w:sz w:val="24"/>
          <w:szCs w:val="24"/>
        </w:rPr>
        <w:t>7</w:t>
      </w:r>
      <w:r w:rsidRPr="002C7E07">
        <w:rPr>
          <w:sz w:val="24"/>
          <w:szCs w:val="24"/>
        </w:rPr>
        <w:t>). The title</w:t>
      </w:r>
      <w:r w:rsidRPr="00605CB1">
        <w:rPr>
          <w:sz w:val="24"/>
          <w:szCs w:val="24"/>
        </w:rPr>
        <w:t>s</w:t>
      </w:r>
      <w:r w:rsidRPr="002C7E07">
        <w:rPr>
          <w:sz w:val="24"/>
          <w:szCs w:val="24"/>
        </w:rPr>
        <w:t xml:space="preserve"> and summar</w:t>
      </w:r>
      <w:r w:rsidRPr="00605CB1">
        <w:rPr>
          <w:sz w:val="24"/>
          <w:szCs w:val="24"/>
        </w:rPr>
        <w:t>ies</w:t>
      </w:r>
      <w:r w:rsidRPr="002C7E07">
        <w:rPr>
          <w:sz w:val="24"/>
          <w:szCs w:val="24"/>
        </w:rPr>
        <w:t xml:space="preserve"> of the draft Recommendation</w:t>
      </w:r>
      <w:r w:rsidRPr="00605CB1">
        <w:rPr>
          <w:sz w:val="24"/>
          <w:szCs w:val="24"/>
        </w:rPr>
        <w:t>s</w:t>
      </w:r>
      <w:r w:rsidRPr="002C7E07">
        <w:rPr>
          <w:sz w:val="24"/>
          <w:szCs w:val="24"/>
        </w:rPr>
        <w:t xml:space="preserve"> are given in </w:t>
      </w:r>
      <w:r w:rsidR="008D077B" w:rsidRPr="00605CB1">
        <w:rPr>
          <w:sz w:val="24"/>
          <w:szCs w:val="24"/>
        </w:rPr>
        <w:t>the Annex to this letter</w:t>
      </w:r>
      <w:r w:rsidRPr="002C7E07">
        <w:rPr>
          <w:sz w:val="24"/>
          <w:szCs w:val="24"/>
        </w:rPr>
        <w:t xml:space="preserve">. </w:t>
      </w:r>
      <w:r w:rsidR="00EB7913" w:rsidRPr="002C7E07">
        <w:rPr>
          <w:sz w:val="24"/>
          <w:szCs w:val="24"/>
        </w:rPr>
        <w:t>Any Member State who objects to the adoption of a draft Recommendation is requested to inform the Director and the Chairman of the Study Group of the reasons for the objection.</w:t>
      </w:r>
    </w:p>
    <w:p w:rsidR="002615F9" w:rsidRPr="002C7E07" w:rsidRDefault="002615F9">
      <w:pPr>
        <w:rPr>
          <w:sz w:val="24"/>
          <w:szCs w:val="24"/>
        </w:rPr>
      </w:pPr>
      <w:r w:rsidRPr="002C7E07">
        <w:rPr>
          <w:sz w:val="24"/>
          <w:szCs w:val="24"/>
        </w:rPr>
        <w:t>The consideration period shall extend for 2 months ending on</w:t>
      </w:r>
      <w:r w:rsidR="0069514C">
        <w:rPr>
          <w:sz w:val="24"/>
          <w:szCs w:val="24"/>
        </w:rPr>
        <w:t xml:space="preserve"> </w:t>
      </w:r>
      <w:r w:rsidR="002C7E07" w:rsidRPr="002C7E07">
        <w:rPr>
          <w:sz w:val="24"/>
          <w:szCs w:val="24"/>
          <w:u w:val="single"/>
        </w:rPr>
        <w:t>30 January 2018</w:t>
      </w:r>
      <w:r w:rsidRPr="002C7E07">
        <w:rPr>
          <w:sz w:val="24"/>
          <w:szCs w:val="24"/>
        </w:rPr>
        <w:t>. If within this period no objections are received from Member States, the draft Recommendation</w:t>
      </w:r>
      <w:r w:rsidRPr="00605CB1">
        <w:rPr>
          <w:sz w:val="24"/>
          <w:szCs w:val="24"/>
        </w:rPr>
        <w:t>s</w:t>
      </w:r>
      <w:r w:rsidRPr="002C7E07">
        <w:rPr>
          <w:sz w:val="24"/>
          <w:szCs w:val="24"/>
        </w:rPr>
        <w:t xml:space="preserve"> shall be considered to be adopted by Study Group </w:t>
      </w:r>
      <w:r w:rsidR="002C7E07" w:rsidRPr="002C7E07">
        <w:rPr>
          <w:sz w:val="24"/>
          <w:szCs w:val="24"/>
        </w:rPr>
        <w:t>5</w:t>
      </w:r>
      <w:r w:rsidRPr="002C7E07">
        <w:rPr>
          <w:sz w:val="24"/>
          <w:szCs w:val="24"/>
        </w:rPr>
        <w:t>. Furthermore, since the PSAA procedure has been followed, the draft Recommendation</w:t>
      </w:r>
      <w:r w:rsidRPr="00605CB1">
        <w:rPr>
          <w:sz w:val="24"/>
          <w:szCs w:val="24"/>
        </w:rPr>
        <w:t>s</w:t>
      </w:r>
      <w:r w:rsidRPr="002C7E07">
        <w:rPr>
          <w:sz w:val="24"/>
          <w:szCs w:val="24"/>
        </w:rPr>
        <w:t xml:space="preserve"> shall also be considered as approved. </w:t>
      </w:r>
    </w:p>
    <w:p w:rsidR="004A7970" w:rsidRPr="002615F9" w:rsidRDefault="004A7970">
      <w:pPr>
        <w:rPr>
          <w:sz w:val="24"/>
          <w:szCs w:val="24"/>
        </w:rPr>
      </w:pPr>
      <w:r w:rsidRPr="002C7E07">
        <w:rPr>
          <w:sz w:val="24"/>
          <w:szCs w:val="24"/>
        </w:rPr>
        <w:t xml:space="preserve">After the above-mentioned deadline, the results of the </w:t>
      </w:r>
      <w:r w:rsidR="002615F9" w:rsidRPr="002C7E07">
        <w:rPr>
          <w:sz w:val="24"/>
          <w:szCs w:val="24"/>
        </w:rPr>
        <w:t xml:space="preserve">above </w:t>
      </w:r>
      <w:r w:rsidRPr="002C7E07">
        <w:rPr>
          <w:sz w:val="24"/>
          <w:szCs w:val="24"/>
        </w:rPr>
        <w:t>procedure</w:t>
      </w:r>
      <w:r w:rsidR="002615F9" w:rsidRPr="002C7E07">
        <w:rPr>
          <w:sz w:val="24"/>
          <w:szCs w:val="24"/>
        </w:rPr>
        <w:t>s</w:t>
      </w:r>
      <w:r w:rsidRPr="002C7E07">
        <w:rPr>
          <w:sz w:val="24"/>
          <w:szCs w:val="24"/>
        </w:rPr>
        <w:t xml:space="preserve"> will be announced in an Administrative Circular and the approved Recommendation</w:t>
      </w:r>
      <w:r w:rsidRPr="00605CB1">
        <w:rPr>
          <w:sz w:val="24"/>
          <w:szCs w:val="24"/>
        </w:rPr>
        <w:t>s</w:t>
      </w:r>
      <w:r w:rsidRPr="002C7E07">
        <w:rPr>
          <w:sz w:val="24"/>
          <w:szCs w:val="24"/>
        </w:rPr>
        <w:t xml:space="preserve"> will</w:t>
      </w:r>
      <w:r w:rsidRPr="002615F9">
        <w:rPr>
          <w:sz w:val="24"/>
          <w:szCs w:val="24"/>
        </w:rPr>
        <w:t xml:space="preserve"> be published as soon as practicable (see </w:t>
      </w:r>
      <w:hyperlink r:id="rId8" w:history="1">
        <w:r w:rsidRPr="002615F9">
          <w:rPr>
            <w:rStyle w:val="Hyperlink"/>
            <w:sz w:val="24"/>
            <w:szCs w:val="24"/>
          </w:rPr>
          <w:t>http://www.itu.int/pub/R-REC</w:t>
        </w:r>
      </w:hyperlink>
      <w:r w:rsidRPr="002615F9">
        <w:rPr>
          <w:sz w:val="24"/>
          <w:szCs w:val="24"/>
        </w:rPr>
        <w:t xml:space="preserve">). </w:t>
      </w:r>
    </w:p>
    <w:p w:rsidR="004A7970" w:rsidRPr="002615F9" w:rsidRDefault="004A7970">
      <w:pPr>
        <w:keepNext/>
        <w:keepLines/>
        <w:rPr>
          <w:sz w:val="24"/>
          <w:szCs w:val="24"/>
        </w:rPr>
      </w:pPr>
      <w:r w:rsidRPr="002615F9">
        <w:rPr>
          <w:sz w:val="24"/>
          <w:szCs w:val="24"/>
        </w:rPr>
        <w:lastRenderedPageBreak/>
        <w:t>Any ITU member organization aware of a patent held by itself or others which</w:t>
      </w:r>
      <w:r w:rsidR="00605CB1">
        <w:rPr>
          <w:sz w:val="24"/>
          <w:szCs w:val="24"/>
        </w:rPr>
        <w:t xml:space="preserve"> may fully or partly </w:t>
      </w:r>
      <w:r w:rsidRPr="002615F9">
        <w:rPr>
          <w:sz w:val="24"/>
          <w:szCs w:val="24"/>
        </w:rPr>
        <w:t xml:space="preserve">cover elements of the draft </w:t>
      </w:r>
      <w:r w:rsidRPr="002C7E07">
        <w:rPr>
          <w:sz w:val="24"/>
          <w:szCs w:val="24"/>
        </w:rPr>
        <w:t>Recommendation</w:t>
      </w:r>
      <w:r w:rsidRPr="00605CB1">
        <w:rPr>
          <w:sz w:val="24"/>
          <w:szCs w:val="24"/>
        </w:rPr>
        <w:t>s</w:t>
      </w:r>
      <w:r w:rsidRPr="002C7E07">
        <w:rPr>
          <w:sz w:val="24"/>
          <w:szCs w:val="24"/>
        </w:rPr>
        <w:t xml:space="preserve"> mentioned</w:t>
      </w:r>
      <w:r w:rsidRPr="002615F9">
        <w:rPr>
          <w:sz w:val="24"/>
          <w:szCs w:val="24"/>
        </w:rPr>
        <w:t xml:space="preserve"> in this lette</w:t>
      </w:r>
      <w:r w:rsidR="00605CB1">
        <w:rPr>
          <w:sz w:val="24"/>
          <w:szCs w:val="24"/>
        </w:rPr>
        <w:t>r is requested to disclose such </w:t>
      </w:r>
      <w:r w:rsidRPr="002615F9">
        <w:rPr>
          <w:sz w:val="24"/>
          <w:szCs w:val="24"/>
        </w:rPr>
        <w:t>information to the Secretariat as soon as possibl</w:t>
      </w:r>
      <w:r w:rsidR="00605CB1">
        <w:rPr>
          <w:sz w:val="24"/>
          <w:szCs w:val="24"/>
        </w:rPr>
        <w:t>e. The Common Patent Policy for </w:t>
      </w:r>
      <w:r w:rsidRPr="002615F9">
        <w:rPr>
          <w:sz w:val="24"/>
          <w:szCs w:val="24"/>
        </w:rPr>
        <w:t>ITU</w:t>
      </w:r>
      <w:r w:rsidRPr="002615F9">
        <w:rPr>
          <w:sz w:val="24"/>
          <w:szCs w:val="24"/>
        </w:rPr>
        <w:noBreakHyphen/>
        <w:t>T/ITU</w:t>
      </w:r>
      <w:r w:rsidRPr="002615F9">
        <w:rPr>
          <w:sz w:val="24"/>
          <w:szCs w:val="24"/>
        </w:rPr>
        <w:noBreakHyphen/>
        <w:t>R/ISO/IEC is available at</w:t>
      </w:r>
      <w:r w:rsidR="00B57F3C" w:rsidRPr="00605CB1">
        <w:rPr>
          <w:rStyle w:val="Hyperlink"/>
          <w:sz w:val="24"/>
          <w:szCs w:val="24"/>
          <w:u w:val="none"/>
        </w:rPr>
        <w:t xml:space="preserve"> </w:t>
      </w:r>
      <w:hyperlink r:id="rId9" w:history="1">
        <w:r w:rsidR="00B57F3C" w:rsidRPr="002615F9">
          <w:rPr>
            <w:rStyle w:val="Hyperlink"/>
            <w:sz w:val="24"/>
            <w:szCs w:val="24"/>
          </w:rPr>
          <w:t>http://www.itu.int/en/ITU-T/ipr/Pages/policy.aspx</w:t>
        </w:r>
      </w:hyperlink>
      <w:r w:rsidRPr="002615F9">
        <w:rPr>
          <w:sz w:val="24"/>
          <w:szCs w:val="24"/>
        </w:rPr>
        <w:t>.</w:t>
      </w:r>
    </w:p>
    <w:p w:rsidR="004A7970" w:rsidRPr="002615F9" w:rsidRDefault="004A7970" w:rsidP="00A16B84">
      <w:pPr>
        <w:spacing w:before="1560" w:line="240" w:lineRule="auto"/>
        <w:jc w:val="left"/>
        <w:rPr>
          <w:rFonts w:asciiTheme="minorHAnsi" w:hAnsiTheme="minorHAnsi" w:cstheme="minorHAnsi"/>
          <w:sz w:val="24"/>
          <w:szCs w:val="24"/>
        </w:rPr>
      </w:pPr>
      <w:r w:rsidRPr="002615F9">
        <w:rPr>
          <w:rFonts w:asciiTheme="minorHAnsi" w:hAnsiTheme="minorHAnsi" w:cstheme="minorHAnsi"/>
          <w:sz w:val="24"/>
          <w:szCs w:val="24"/>
        </w:rPr>
        <w:t>François Rancy</w:t>
      </w:r>
    </w:p>
    <w:p w:rsidR="004A7970" w:rsidRPr="002615F9" w:rsidRDefault="004A7970" w:rsidP="004A7970">
      <w:pPr>
        <w:spacing w:before="0" w:line="240" w:lineRule="auto"/>
        <w:jc w:val="left"/>
        <w:rPr>
          <w:rFonts w:asciiTheme="minorHAnsi" w:hAnsiTheme="minorHAnsi" w:cstheme="minorHAnsi"/>
          <w:sz w:val="24"/>
          <w:szCs w:val="24"/>
        </w:rPr>
      </w:pPr>
      <w:r w:rsidRPr="002615F9">
        <w:rPr>
          <w:rFonts w:asciiTheme="minorHAnsi" w:hAnsiTheme="minorHAnsi" w:cstheme="minorHAnsi"/>
          <w:sz w:val="24"/>
          <w:szCs w:val="24"/>
        </w:rPr>
        <w:t>Director</w:t>
      </w:r>
    </w:p>
    <w:p w:rsidR="004A7970" w:rsidRPr="002C7E07" w:rsidRDefault="004A7970" w:rsidP="00605CB1">
      <w:pPr>
        <w:spacing w:before="1080"/>
        <w:ind w:left="1191" w:hanging="1191"/>
        <w:rPr>
          <w:sz w:val="24"/>
          <w:szCs w:val="24"/>
        </w:rPr>
      </w:pPr>
      <w:r w:rsidRPr="002C7E07">
        <w:rPr>
          <w:b/>
          <w:bCs/>
          <w:sz w:val="24"/>
          <w:szCs w:val="24"/>
        </w:rPr>
        <w:t>Annex:</w:t>
      </w:r>
      <w:r w:rsidRPr="002C7E07">
        <w:rPr>
          <w:sz w:val="24"/>
          <w:szCs w:val="24"/>
        </w:rPr>
        <w:t xml:space="preserve"> </w:t>
      </w:r>
      <w:r w:rsidR="00605CB1">
        <w:rPr>
          <w:sz w:val="24"/>
          <w:szCs w:val="24"/>
        </w:rPr>
        <w:tab/>
      </w:r>
      <w:r w:rsidR="00605CB1">
        <w:rPr>
          <w:sz w:val="24"/>
          <w:szCs w:val="24"/>
        </w:rPr>
        <w:tab/>
      </w:r>
      <w:r w:rsidR="00605CB1">
        <w:rPr>
          <w:sz w:val="24"/>
          <w:szCs w:val="24"/>
        </w:rPr>
        <w:tab/>
      </w:r>
      <w:r w:rsidRPr="002C7E07">
        <w:rPr>
          <w:sz w:val="24"/>
          <w:szCs w:val="24"/>
        </w:rPr>
        <w:t>Title</w:t>
      </w:r>
      <w:r w:rsidRPr="00605CB1">
        <w:rPr>
          <w:sz w:val="24"/>
          <w:szCs w:val="24"/>
        </w:rPr>
        <w:t>s</w:t>
      </w:r>
      <w:r w:rsidRPr="002C7E07">
        <w:rPr>
          <w:sz w:val="24"/>
          <w:szCs w:val="24"/>
        </w:rPr>
        <w:t xml:space="preserve"> and summar</w:t>
      </w:r>
      <w:r w:rsidRPr="00605CB1">
        <w:rPr>
          <w:sz w:val="24"/>
          <w:szCs w:val="24"/>
        </w:rPr>
        <w:t>ies</w:t>
      </w:r>
      <w:r w:rsidRPr="002C7E07">
        <w:rPr>
          <w:sz w:val="24"/>
          <w:szCs w:val="24"/>
        </w:rPr>
        <w:t xml:space="preserve"> of the draft Recommendation</w:t>
      </w:r>
      <w:r w:rsidRPr="00605CB1">
        <w:rPr>
          <w:sz w:val="24"/>
          <w:szCs w:val="24"/>
        </w:rPr>
        <w:t>s</w:t>
      </w:r>
    </w:p>
    <w:p w:rsidR="004A7970" w:rsidRPr="00605CB1" w:rsidRDefault="004A7970" w:rsidP="00605CB1">
      <w:pPr>
        <w:tabs>
          <w:tab w:val="clear" w:pos="1588"/>
          <w:tab w:val="clear" w:pos="1985"/>
          <w:tab w:val="left" w:pos="1560"/>
          <w:tab w:val="left" w:pos="2552"/>
        </w:tabs>
        <w:spacing w:before="360"/>
        <w:ind w:left="1560" w:hanging="1560"/>
        <w:jc w:val="left"/>
        <w:rPr>
          <w:sz w:val="24"/>
          <w:szCs w:val="24"/>
          <w:lang w:val="fr-CH"/>
        </w:rPr>
      </w:pPr>
      <w:r w:rsidRPr="00605CB1">
        <w:rPr>
          <w:b/>
          <w:bCs/>
          <w:sz w:val="24"/>
          <w:szCs w:val="24"/>
          <w:lang w:val="fr-CH"/>
        </w:rPr>
        <w:t>Documents:</w:t>
      </w:r>
      <w:r w:rsidRPr="00605CB1">
        <w:rPr>
          <w:sz w:val="24"/>
          <w:szCs w:val="24"/>
          <w:lang w:val="fr-CH"/>
        </w:rPr>
        <w:tab/>
        <w:t>Document</w:t>
      </w:r>
      <w:r w:rsidR="002C7E07" w:rsidRPr="00605CB1">
        <w:rPr>
          <w:sz w:val="24"/>
          <w:szCs w:val="24"/>
          <w:lang w:val="fr-CH"/>
        </w:rPr>
        <w:t>s</w:t>
      </w:r>
      <w:r w:rsidRPr="00605CB1">
        <w:rPr>
          <w:sz w:val="24"/>
          <w:szCs w:val="24"/>
          <w:lang w:val="fr-CH"/>
        </w:rPr>
        <w:t xml:space="preserve"> </w:t>
      </w:r>
      <w:r w:rsidR="00064C49" w:rsidRPr="00605CB1">
        <w:rPr>
          <w:sz w:val="24"/>
          <w:szCs w:val="24"/>
          <w:lang w:val="fr-CH"/>
        </w:rPr>
        <w:t xml:space="preserve">5/62, 5/67, 5/68(Rev.1), 5/69, 5/70(Rev.1), </w:t>
      </w:r>
      <w:r w:rsidR="00605CB1" w:rsidRPr="00605CB1">
        <w:rPr>
          <w:sz w:val="24"/>
          <w:szCs w:val="24"/>
          <w:lang w:val="fr-CH"/>
        </w:rPr>
        <w:br/>
      </w:r>
      <w:r w:rsidR="00064C49" w:rsidRPr="00605CB1">
        <w:rPr>
          <w:sz w:val="24"/>
          <w:szCs w:val="24"/>
          <w:lang w:val="fr-CH"/>
        </w:rPr>
        <w:t>5/75, 5/76(Rev.1), 5/77(Rev.1), 5/79, 5/82(Rev.1), 5/83, 5/84</w:t>
      </w:r>
    </w:p>
    <w:p w:rsidR="004A7970" w:rsidRPr="008D077B" w:rsidRDefault="004A7970" w:rsidP="00064C49">
      <w:pPr>
        <w:tabs>
          <w:tab w:val="clear" w:pos="1588"/>
          <w:tab w:val="left" w:pos="2552"/>
        </w:tabs>
        <w:rPr>
          <w:sz w:val="24"/>
          <w:szCs w:val="24"/>
        </w:rPr>
      </w:pPr>
      <w:r w:rsidRPr="002615F9">
        <w:rPr>
          <w:sz w:val="24"/>
          <w:szCs w:val="24"/>
        </w:rPr>
        <w:t xml:space="preserve">These documents are available in electronic format at: </w:t>
      </w:r>
      <w:hyperlink r:id="rId10" w:history="1">
        <w:r w:rsidR="00605CB1" w:rsidRPr="001946F6">
          <w:rPr>
            <w:rStyle w:val="Hyperlink"/>
            <w:sz w:val="24"/>
            <w:szCs w:val="24"/>
          </w:rPr>
          <w:t>https://www.itu.int/md/R15-sg05-c/</w:t>
        </w:r>
      </w:hyperlink>
      <w:r w:rsidR="00605CB1">
        <w:rPr>
          <w:sz w:val="24"/>
          <w:szCs w:val="24"/>
        </w:rPr>
        <w:t xml:space="preserve"> </w:t>
      </w:r>
    </w:p>
    <w:p w:rsidR="004A7970" w:rsidRPr="002615F9" w:rsidRDefault="004A7970" w:rsidP="00605CB1">
      <w:pPr>
        <w:tabs>
          <w:tab w:val="left" w:pos="284"/>
          <w:tab w:val="left" w:pos="568"/>
        </w:tabs>
        <w:spacing w:before="2280" w:after="60"/>
        <w:rPr>
          <w:b/>
          <w:bCs/>
          <w:sz w:val="18"/>
          <w:szCs w:val="18"/>
        </w:rPr>
      </w:pPr>
      <w:r w:rsidRPr="002615F9">
        <w:rPr>
          <w:b/>
          <w:bCs/>
          <w:sz w:val="18"/>
          <w:szCs w:val="18"/>
        </w:rPr>
        <w:t>Distribution:</w:t>
      </w:r>
    </w:p>
    <w:p w:rsidR="004A7970" w:rsidRPr="00064C49" w:rsidRDefault="004A7970">
      <w:pPr>
        <w:tabs>
          <w:tab w:val="left" w:pos="6237"/>
        </w:tabs>
        <w:spacing w:before="0" w:line="240" w:lineRule="auto"/>
        <w:ind w:left="284" w:hanging="284"/>
        <w:jc w:val="left"/>
        <w:rPr>
          <w:rFonts w:asciiTheme="minorHAnsi" w:hAnsiTheme="minorHAnsi" w:cstheme="minorHAnsi"/>
          <w:sz w:val="18"/>
          <w:szCs w:val="18"/>
        </w:rPr>
      </w:pPr>
      <w:r w:rsidRPr="002615F9">
        <w:rPr>
          <w:rFonts w:asciiTheme="minorHAnsi" w:hAnsiTheme="minorHAnsi" w:cstheme="minorHAnsi"/>
          <w:sz w:val="18"/>
          <w:szCs w:val="18"/>
        </w:rPr>
        <w:t>–</w:t>
      </w:r>
      <w:r w:rsidRPr="002615F9">
        <w:rPr>
          <w:rFonts w:asciiTheme="minorHAnsi" w:hAnsiTheme="minorHAnsi" w:cstheme="minorHAnsi"/>
          <w:sz w:val="18"/>
          <w:szCs w:val="18"/>
        </w:rPr>
        <w:tab/>
        <w:t xml:space="preserve">Administrations of Member States </w:t>
      </w:r>
      <w:r w:rsidRPr="00064C49">
        <w:rPr>
          <w:rFonts w:asciiTheme="minorHAnsi" w:hAnsiTheme="minorHAnsi" w:cstheme="minorHAnsi"/>
          <w:sz w:val="18"/>
          <w:szCs w:val="18"/>
        </w:rPr>
        <w:t>of the ITU and Radiocommunication Sector Members</w:t>
      </w:r>
      <w:r w:rsidR="00C314C5" w:rsidRPr="00064C49">
        <w:rPr>
          <w:rFonts w:asciiTheme="minorHAnsi" w:hAnsiTheme="minorHAnsi" w:cstheme="minorHAnsi"/>
          <w:sz w:val="18"/>
          <w:szCs w:val="18"/>
        </w:rPr>
        <w:t xml:space="preserve"> </w:t>
      </w:r>
      <w:r w:rsidRPr="00064C49">
        <w:rPr>
          <w:rFonts w:asciiTheme="minorHAnsi" w:hAnsiTheme="minorHAnsi" w:cstheme="minorHAnsi"/>
          <w:sz w:val="18"/>
          <w:szCs w:val="18"/>
        </w:rPr>
        <w:t>participating</w:t>
      </w:r>
      <w:r w:rsidR="0077406E" w:rsidRPr="00064C49">
        <w:rPr>
          <w:rFonts w:asciiTheme="minorHAnsi" w:hAnsiTheme="minorHAnsi" w:cstheme="minorHAnsi"/>
          <w:sz w:val="18"/>
          <w:szCs w:val="18"/>
        </w:rPr>
        <w:t xml:space="preserve"> </w:t>
      </w:r>
      <w:r w:rsidRPr="00064C49">
        <w:rPr>
          <w:rFonts w:asciiTheme="minorHAnsi" w:hAnsiTheme="minorHAnsi" w:cstheme="minorHAnsi"/>
          <w:sz w:val="18"/>
          <w:szCs w:val="18"/>
        </w:rPr>
        <w:t>in the work of</w:t>
      </w:r>
      <w:r w:rsidR="0077406E" w:rsidRPr="00064C49">
        <w:rPr>
          <w:rFonts w:asciiTheme="minorHAnsi" w:hAnsiTheme="minorHAnsi" w:cstheme="minorHAnsi"/>
          <w:sz w:val="18"/>
          <w:szCs w:val="18"/>
        </w:rPr>
        <w:t xml:space="preserve"> </w:t>
      </w:r>
      <w:r w:rsidRPr="00064C49">
        <w:rPr>
          <w:rFonts w:asciiTheme="minorHAnsi" w:hAnsiTheme="minorHAnsi" w:cstheme="minorHAnsi"/>
          <w:sz w:val="18"/>
          <w:szCs w:val="18"/>
        </w:rPr>
        <w:t xml:space="preserve">Radiocommunication Study Group </w:t>
      </w:r>
      <w:r w:rsidR="00064C49" w:rsidRPr="00064C49">
        <w:rPr>
          <w:rFonts w:asciiTheme="minorHAnsi" w:hAnsiTheme="minorHAnsi" w:cstheme="minorHAnsi"/>
          <w:sz w:val="18"/>
          <w:szCs w:val="18"/>
        </w:rPr>
        <w:t>5</w:t>
      </w:r>
    </w:p>
    <w:p w:rsidR="004A7970" w:rsidRPr="00064C49" w:rsidRDefault="004A7970">
      <w:pPr>
        <w:tabs>
          <w:tab w:val="left" w:pos="6237"/>
        </w:tabs>
        <w:spacing w:before="0" w:line="240" w:lineRule="auto"/>
        <w:ind w:left="284" w:hanging="284"/>
        <w:rPr>
          <w:rFonts w:asciiTheme="minorHAnsi" w:hAnsiTheme="minorHAnsi" w:cstheme="minorHAnsi"/>
          <w:sz w:val="18"/>
          <w:szCs w:val="18"/>
        </w:rPr>
      </w:pPr>
      <w:r w:rsidRPr="00064C49">
        <w:rPr>
          <w:rFonts w:asciiTheme="minorHAnsi" w:hAnsiTheme="minorHAnsi" w:cstheme="minorHAnsi"/>
          <w:sz w:val="18"/>
          <w:szCs w:val="18"/>
        </w:rPr>
        <w:t>–</w:t>
      </w:r>
      <w:r w:rsidRPr="00064C49">
        <w:rPr>
          <w:rFonts w:asciiTheme="minorHAnsi" w:hAnsiTheme="minorHAnsi" w:cstheme="minorHAnsi"/>
          <w:sz w:val="18"/>
          <w:szCs w:val="18"/>
        </w:rPr>
        <w:tab/>
        <w:t xml:space="preserve">ITU-R Associates participating in the work of Radiocommunication Study Group </w:t>
      </w:r>
      <w:r w:rsidR="00064C49" w:rsidRPr="00064C49">
        <w:rPr>
          <w:rFonts w:asciiTheme="minorHAnsi" w:hAnsiTheme="minorHAnsi" w:cstheme="minorHAnsi"/>
          <w:sz w:val="18"/>
          <w:szCs w:val="18"/>
        </w:rPr>
        <w:t>5</w:t>
      </w:r>
    </w:p>
    <w:p w:rsidR="004A7970" w:rsidRPr="00064C49" w:rsidRDefault="004A7970" w:rsidP="00C314C5">
      <w:pPr>
        <w:tabs>
          <w:tab w:val="left" w:pos="6237"/>
        </w:tabs>
        <w:spacing w:before="0" w:line="240" w:lineRule="auto"/>
        <w:ind w:left="284" w:hanging="284"/>
        <w:rPr>
          <w:rFonts w:asciiTheme="minorHAnsi" w:hAnsiTheme="minorHAnsi" w:cstheme="minorHAnsi"/>
          <w:sz w:val="18"/>
          <w:szCs w:val="18"/>
        </w:rPr>
      </w:pPr>
      <w:r w:rsidRPr="00064C49">
        <w:rPr>
          <w:rFonts w:asciiTheme="minorHAnsi" w:hAnsiTheme="minorHAnsi" w:cstheme="minorHAnsi"/>
          <w:sz w:val="18"/>
          <w:szCs w:val="18"/>
        </w:rPr>
        <w:t>–</w:t>
      </w:r>
      <w:r w:rsidRPr="00064C49">
        <w:rPr>
          <w:rFonts w:asciiTheme="minorHAnsi" w:hAnsiTheme="minorHAnsi" w:cstheme="minorHAnsi"/>
          <w:sz w:val="18"/>
          <w:szCs w:val="18"/>
        </w:rPr>
        <w:tab/>
        <w:t>ITU Academia</w:t>
      </w:r>
    </w:p>
    <w:p w:rsidR="004A7970" w:rsidRPr="008D077B" w:rsidRDefault="004A7970" w:rsidP="00C314C5">
      <w:pPr>
        <w:tabs>
          <w:tab w:val="left" w:pos="6237"/>
        </w:tabs>
        <w:spacing w:before="0" w:line="240" w:lineRule="auto"/>
        <w:ind w:left="284" w:hanging="284"/>
        <w:rPr>
          <w:rFonts w:asciiTheme="minorHAnsi" w:hAnsiTheme="minorHAnsi" w:cstheme="minorHAnsi"/>
          <w:sz w:val="18"/>
          <w:szCs w:val="18"/>
        </w:rPr>
      </w:pPr>
      <w:r w:rsidRPr="00064C49">
        <w:rPr>
          <w:rFonts w:asciiTheme="minorHAnsi" w:hAnsiTheme="minorHAnsi" w:cstheme="minorHAnsi"/>
          <w:sz w:val="18"/>
          <w:szCs w:val="18"/>
        </w:rPr>
        <w:t>–</w:t>
      </w:r>
      <w:r w:rsidRPr="00064C49">
        <w:rPr>
          <w:rFonts w:asciiTheme="minorHAnsi" w:hAnsiTheme="minorHAnsi" w:cstheme="minorHAnsi"/>
          <w:sz w:val="18"/>
          <w:szCs w:val="18"/>
        </w:rPr>
        <w:tab/>
        <w:t>Chairmen and Vice-Chairmen of Radiocommunication Study Group</w:t>
      </w:r>
      <w:r w:rsidR="00F4193A" w:rsidRPr="00605CB1">
        <w:rPr>
          <w:rFonts w:asciiTheme="minorHAnsi" w:hAnsiTheme="minorHAnsi" w:cstheme="minorHAnsi"/>
          <w:sz w:val="18"/>
          <w:szCs w:val="18"/>
        </w:rPr>
        <w:t>s</w:t>
      </w:r>
    </w:p>
    <w:p w:rsidR="004A7970" w:rsidRPr="008D077B" w:rsidRDefault="004A7970" w:rsidP="00C314C5">
      <w:pPr>
        <w:tabs>
          <w:tab w:val="left" w:pos="6237"/>
        </w:tabs>
        <w:spacing w:before="0" w:line="240" w:lineRule="auto"/>
        <w:ind w:left="284" w:hanging="284"/>
        <w:rPr>
          <w:rFonts w:asciiTheme="minorHAnsi" w:hAnsiTheme="minorHAnsi" w:cstheme="minorHAnsi"/>
          <w:sz w:val="18"/>
          <w:szCs w:val="18"/>
        </w:rPr>
      </w:pPr>
      <w:r w:rsidRPr="008D077B">
        <w:rPr>
          <w:rFonts w:asciiTheme="minorHAnsi" w:hAnsiTheme="minorHAnsi" w:cstheme="minorHAnsi"/>
          <w:sz w:val="18"/>
          <w:szCs w:val="18"/>
        </w:rPr>
        <w:t>–</w:t>
      </w:r>
      <w:r w:rsidRPr="008D077B">
        <w:rPr>
          <w:rFonts w:asciiTheme="minorHAnsi" w:hAnsiTheme="minorHAnsi" w:cstheme="minorHAnsi"/>
          <w:sz w:val="18"/>
          <w:szCs w:val="18"/>
        </w:rPr>
        <w:tab/>
        <w:t>Chairman and Vice-Chairmen of the Conference Preparatory Meeting</w:t>
      </w:r>
    </w:p>
    <w:p w:rsidR="004A7970" w:rsidRPr="008D077B" w:rsidRDefault="004A7970" w:rsidP="00C314C5">
      <w:pPr>
        <w:tabs>
          <w:tab w:val="left" w:pos="6237"/>
        </w:tabs>
        <w:spacing w:before="0" w:line="240" w:lineRule="auto"/>
        <w:ind w:left="284" w:hanging="284"/>
        <w:rPr>
          <w:rFonts w:asciiTheme="minorHAnsi" w:hAnsiTheme="minorHAnsi" w:cstheme="minorHAnsi"/>
          <w:sz w:val="18"/>
          <w:szCs w:val="18"/>
        </w:rPr>
      </w:pPr>
      <w:r w:rsidRPr="008D077B">
        <w:rPr>
          <w:rFonts w:asciiTheme="minorHAnsi" w:hAnsiTheme="minorHAnsi" w:cstheme="minorHAnsi"/>
          <w:sz w:val="18"/>
          <w:szCs w:val="18"/>
        </w:rPr>
        <w:t>–</w:t>
      </w:r>
      <w:r w:rsidRPr="008D077B">
        <w:rPr>
          <w:rFonts w:asciiTheme="minorHAnsi" w:hAnsiTheme="minorHAnsi" w:cstheme="minorHAnsi"/>
          <w:sz w:val="18"/>
          <w:szCs w:val="18"/>
        </w:rPr>
        <w:tab/>
        <w:t>Members of the Radio Regulations Board</w:t>
      </w:r>
    </w:p>
    <w:p w:rsidR="00C314C5" w:rsidRDefault="004A7970" w:rsidP="00C314C5">
      <w:pPr>
        <w:pStyle w:val="BodyTextIndent"/>
        <w:tabs>
          <w:tab w:val="clear" w:pos="567"/>
        </w:tabs>
        <w:ind w:left="284" w:hanging="284"/>
        <w:rPr>
          <w:rFonts w:asciiTheme="minorHAnsi" w:hAnsiTheme="minorHAnsi" w:cstheme="minorHAnsi"/>
          <w:sz w:val="18"/>
          <w:szCs w:val="18"/>
        </w:rPr>
      </w:pPr>
      <w:r w:rsidRPr="008D077B">
        <w:rPr>
          <w:rFonts w:asciiTheme="minorHAnsi" w:hAnsiTheme="minorHAnsi" w:cstheme="minorHAnsi"/>
          <w:sz w:val="18"/>
          <w:szCs w:val="18"/>
        </w:rPr>
        <w:t>–</w:t>
      </w:r>
      <w:r w:rsidRPr="008D077B">
        <w:rPr>
          <w:rFonts w:asciiTheme="minorHAnsi" w:hAnsiTheme="minorHAnsi" w:cstheme="minorHAnsi"/>
          <w:sz w:val="18"/>
          <w:szCs w:val="18"/>
        </w:rPr>
        <w:tab/>
        <w:t xml:space="preserve">Secretary-General of the ITU, Director of the Telecommunication Standardization Bureau, </w:t>
      </w:r>
      <w:r w:rsidR="00C314C5">
        <w:rPr>
          <w:rFonts w:asciiTheme="minorHAnsi" w:hAnsiTheme="minorHAnsi" w:cstheme="minorHAnsi"/>
          <w:sz w:val="18"/>
          <w:szCs w:val="18"/>
        </w:rPr>
        <w:br/>
      </w:r>
      <w:r w:rsidRPr="008D077B">
        <w:rPr>
          <w:rFonts w:asciiTheme="minorHAnsi" w:hAnsiTheme="minorHAnsi" w:cstheme="minorHAnsi"/>
          <w:sz w:val="18"/>
          <w:szCs w:val="18"/>
        </w:rPr>
        <w:t>Director of the Telecommunication</w:t>
      </w:r>
      <w:r w:rsidR="00BF5F50" w:rsidRPr="008D077B">
        <w:rPr>
          <w:rFonts w:asciiTheme="minorHAnsi" w:hAnsiTheme="minorHAnsi" w:cstheme="minorHAnsi"/>
          <w:sz w:val="18"/>
          <w:szCs w:val="18"/>
        </w:rPr>
        <w:t xml:space="preserve"> </w:t>
      </w:r>
      <w:r w:rsidRPr="008D077B">
        <w:rPr>
          <w:rFonts w:asciiTheme="minorHAnsi" w:hAnsiTheme="minorHAnsi" w:cstheme="minorHAnsi"/>
          <w:sz w:val="18"/>
          <w:szCs w:val="18"/>
        </w:rPr>
        <w:t>Development Bureau</w:t>
      </w:r>
    </w:p>
    <w:p w:rsidR="00A16B84" w:rsidRDefault="004A7970" w:rsidP="00C314C5">
      <w:pPr>
        <w:pStyle w:val="BodyTextIndent"/>
        <w:tabs>
          <w:tab w:val="clear" w:pos="567"/>
        </w:tabs>
        <w:ind w:left="284" w:hanging="284"/>
      </w:pPr>
      <w:r w:rsidRPr="008D077B">
        <w:br w:type="page"/>
      </w:r>
    </w:p>
    <w:p w:rsidR="004A7970" w:rsidRPr="008D077B" w:rsidRDefault="004A7970" w:rsidP="00605CB1">
      <w:pPr>
        <w:pStyle w:val="AnnexNotitle0"/>
        <w:rPr>
          <w:rFonts w:asciiTheme="minorHAnsi" w:hAnsiTheme="minorHAnsi" w:cstheme="minorHAnsi"/>
          <w:szCs w:val="28"/>
        </w:rPr>
      </w:pPr>
      <w:r w:rsidRPr="008D077B">
        <w:rPr>
          <w:rFonts w:asciiTheme="minorHAnsi" w:hAnsiTheme="minorHAnsi" w:cstheme="minorHAnsi"/>
          <w:szCs w:val="28"/>
        </w:rPr>
        <w:lastRenderedPageBreak/>
        <w:t>Annex</w:t>
      </w:r>
      <w:r w:rsidR="00605CB1">
        <w:rPr>
          <w:rFonts w:asciiTheme="minorHAnsi" w:hAnsiTheme="minorHAnsi" w:cstheme="minorHAnsi"/>
          <w:szCs w:val="28"/>
        </w:rPr>
        <w:br/>
      </w:r>
      <w:r w:rsidR="00605CB1">
        <w:rPr>
          <w:rFonts w:asciiTheme="minorHAnsi" w:hAnsiTheme="minorHAnsi" w:cstheme="minorHAnsi"/>
          <w:szCs w:val="28"/>
        </w:rPr>
        <w:br/>
      </w:r>
      <w:r w:rsidRPr="00064C49">
        <w:rPr>
          <w:rFonts w:asciiTheme="minorHAnsi" w:hAnsiTheme="minorHAnsi" w:cstheme="minorHAnsi"/>
          <w:szCs w:val="28"/>
        </w:rPr>
        <w:t>Title</w:t>
      </w:r>
      <w:r w:rsidRPr="00605CB1">
        <w:rPr>
          <w:rFonts w:asciiTheme="minorHAnsi" w:hAnsiTheme="minorHAnsi" w:cstheme="minorHAnsi"/>
          <w:szCs w:val="28"/>
        </w:rPr>
        <w:t>s</w:t>
      </w:r>
      <w:r w:rsidRPr="00064C49">
        <w:rPr>
          <w:rFonts w:asciiTheme="minorHAnsi" w:hAnsiTheme="minorHAnsi" w:cstheme="minorHAnsi"/>
          <w:szCs w:val="28"/>
        </w:rPr>
        <w:t xml:space="preserve"> and summar</w:t>
      </w:r>
      <w:r w:rsidRPr="00605CB1">
        <w:rPr>
          <w:rFonts w:asciiTheme="minorHAnsi" w:hAnsiTheme="minorHAnsi" w:cstheme="minorHAnsi"/>
          <w:szCs w:val="28"/>
        </w:rPr>
        <w:t>ies</w:t>
      </w:r>
      <w:r w:rsidRPr="00064C49">
        <w:rPr>
          <w:rFonts w:asciiTheme="minorHAnsi" w:hAnsiTheme="minorHAnsi" w:cstheme="minorHAnsi"/>
          <w:szCs w:val="28"/>
        </w:rPr>
        <w:t xml:space="preserve"> of the draft Recommendation</w:t>
      </w:r>
      <w:r w:rsidRPr="00605CB1">
        <w:rPr>
          <w:rFonts w:asciiTheme="minorHAnsi" w:hAnsiTheme="minorHAnsi" w:cstheme="minorHAnsi"/>
          <w:szCs w:val="28"/>
        </w:rPr>
        <w:t>s</w:t>
      </w:r>
    </w:p>
    <w:p w:rsidR="004A7970" w:rsidRPr="008D077B" w:rsidRDefault="004A7970" w:rsidP="00F17ECE">
      <w:pPr>
        <w:tabs>
          <w:tab w:val="right" w:pos="9639"/>
        </w:tabs>
        <w:spacing w:before="600"/>
        <w:rPr>
          <w:rFonts w:asciiTheme="minorHAnsi" w:hAnsiTheme="minorHAnsi" w:cstheme="minorHAnsi"/>
          <w:sz w:val="24"/>
          <w:szCs w:val="24"/>
        </w:rPr>
      </w:pPr>
      <w:r w:rsidRPr="008D077B">
        <w:rPr>
          <w:rFonts w:asciiTheme="minorHAnsi" w:hAnsiTheme="minorHAnsi" w:cstheme="minorHAnsi"/>
          <w:sz w:val="24"/>
          <w:szCs w:val="24"/>
          <w:u w:val="single"/>
        </w:rPr>
        <w:t>Draft new Recommendation ITU-</w:t>
      </w:r>
      <w:r w:rsidR="00064C49" w:rsidRPr="00064C49">
        <w:rPr>
          <w:rFonts w:asciiTheme="minorHAnsi" w:hAnsiTheme="minorHAnsi" w:cstheme="minorHAnsi"/>
          <w:sz w:val="24"/>
          <w:szCs w:val="24"/>
          <w:u w:val="single"/>
        </w:rPr>
        <w:t>R</w:t>
      </w:r>
      <w:r w:rsidR="00064C49" w:rsidRPr="00064C49">
        <w:rPr>
          <w:sz w:val="24"/>
          <w:szCs w:val="24"/>
          <w:u w:val="single"/>
        </w:rPr>
        <w:t xml:space="preserve"> F.</w:t>
      </w:r>
      <w:bookmarkStart w:id="0" w:name="_GoBack"/>
      <w:bookmarkEnd w:id="0"/>
      <w:r w:rsidR="00064C49" w:rsidRPr="00064C49">
        <w:rPr>
          <w:sz w:val="24"/>
          <w:szCs w:val="24"/>
          <w:u w:val="single"/>
        </w:rPr>
        <w:t>[PERFORM]</w:t>
      </w:r>
      <w:r w:rsidRPr="008D077B">
        <w:rPr>
          <w:rFonts w:asciiTheme="minorHAnsi" w:hAnsiTheme="minorHAnsi" w:cstheme="minorHAnsi"/>
          <w:sz w:val="24"/>
          <w:szCs w:val="24"/>
        </w:rPr>
        <w:tab/>
        <w:t xml:space="preserve">Doc. </w:t>
      </w:r>
      <w:r w:rsidR="00064C49">
        <w:rPr>
          <w:rFonts w:asciiTheme="minorHAnsi" w:hAnsiTheme="minorHAnsi" w:cstheme="minorHAnsi"/>
          <w:sz w:val="24"/>
          <w:szCs w:val="24"/>
        </w:rPr>
        <w:t>5/79</w:t>
      </w:r>
    </w:p>
    <w:p w:rsidR="004A7970" w:rsidRPr="00064C49" w:rsidRDefault="00064C49" w:rsidP="00605CB1">
      <w:pPr>
        <w:tabs>
          <w:tab w:val="right" w:pos="9639"/>
        </w:tabs>
        <w:spacing w:before="360"/>
        <w:jc w:val="center"/>
        <w:rPr>
          <w:rStyle w:val="RectitleChar"/>
          <w:rFonts w:asciiTheme="minorHAnsi" w:eastAsia="MS Mincho" w:hAnsiTheme="minorHAnsi" w:cstheme="minorHAnsi"/>
          <w:b w:val="0"/>
          <w:bCs/>
          <w:szCs w:val="28"/>
        </w:rPr>
      </w:pPr>
      <w:r w:rsidRPr="00064C49">
        <w:rPr>
          <w:rFonts w:eastAsia="Times New Roman Bold"/>
          <w:b/>
          <w:bCs/>
          <w:sz w:val="28"/>
          <w:szCs w:val="28"/>
          <w:lang w:eastAsia="zh-CN"/>
        </w:rPr>
        <w:t xml:space="preserve">Error performance and availability objectives and requirements </w:t>
      </w:r>
      <w:r w:rsidR="00605CB1">
        <w:rPr>
          <w:rFonts w:eastAsia="Times New Roman Bold"/>
          <w:b/>
          <w:bCs/>
          <w:sz w:val="28"/>
          <w:szCs w:val="28"/>
          <w:lang w:eastAsia="zh-CN"/>
        </w:rPr>
        <w:br/>
      </w:r>
      <w:r w:rsidRPr="00064C49">
        <w:rPr>
          <w:rFonts w:eastAsia="Times New Roman Bold"/>
          <w:b/>
          <w:bCs/>
          <w:sz w:val="28"/>
          <w:szCs w:val="28"/>
          <w:lang w:eastAsia="zh-CN"/>
        </w:rPr>
        <w:t>for real point-to-point packet-based radio links</w:t>
      </w:r>
    </w:p>
    <w:p w:rsidR="00064C49" w:rsidRPr="00064C49" w:rsidRDefault="00064C49" w:rsidP="00064C49">
      <w:pPr>
        <w:rPr>
          <w:sz w:val="24"/>
          <w:szCs w:val="24"/>
          <w:lang w:eastAsia="zh-CN"/>
        </w:rPr>
      </w:pPr>
      <w:r w:rsidRPr="00064C49">
        <w:rPr>
          <w:sz w:val="24"/>
          <w:szCs w:val="24"/>
        </w:rPr>
        <w:t>This Recommendation describes error performance and availability events and parameters for packet based FWS equipment and links, provides a formula for link objectives, includes relations between packet and non-packet based systems, and shows examples of applications to real cases.</w:t>
      </w:r>
    </w:p>
    <w:p w:rsidR="00064C49" w:rsidRPr="008D077B" w:rsidRDefault="00064C49" w:rsidP="00F17ECE">
      <w:pPr>
        <w:tabs>
          <w:tab w:val="right" w:pos="9639"/>
        </w:tabs>
        <w:spacing w:before="480"/>
        <w:rPr>
          <w:rFonts w:asciiTheme="minorHAnsi" w:hAnsiTheme="minorHAnsi" w:cstheme="minorHAnsi"/>
          <w:sz w:val="24"/>
          <w:szCs w:val="24"/>
        </w:rPr>
      </w:pPr>
      <w:r w:rsidRPr="008D077B">
        <w:rPr>
          <w:rFonts w:asciiTheme="minorHAnsi" w:hAnsiTheme="minorHAnsi" w:cstheme="minorHAnsi"/>
          <w:sz w:val="24"/>
          <w:szCs w:val="24"/>
          <w:u w:val="single"/>
        </w:rPr>
        <w:t>Draft new Recommendation ITU-</w:t>
      </w:r>
      <w:r w:rsidRPr="00064C49">
        <w:rPr>
          <w:rFonts w:asciiTheme="minorHAnsi" w:hAnsiTheme="minorHAnsi" w:cstheme="minorHAnsi"/>
          <w:sz w:val="24"/>
          <w:szCs w:val="24"/>
          <w:u w:val="single"/>
        </w:rPr>
        <w:t>R</w:t>
      </w:r>
      <w:r w:rsidRPr="00064C49">
        <w:rPr>
          <w:sz w:val="24"/>
          <w:szCs w:val="24"/>
          <w:u w:val="single"/>
        </w:rPr>
        <w:t xml:space="preserve"> M.[AMS-CHAR-24]</w:t>
      </w:r>
      <w:r w:rsidRPr="008D077B">
        <w:rPr>
          <w:rFonts w:asciiTheme="minorHAnsi" w:hAnsiTheme="minorHAnsi" w:cstheme="minorHAnsi"/>
          <w:sz w:val="24"/>
          <w:szCs w:val="24"/>
        </w:rPr>
        <w:tab/>
        <w:t xml:space="preserve">Doc. </w:t>
      </w:r>
      <w:r>
        <w:rPr>
          <w:rFonts w:asciiTheme="minorHAnsi" w:hAnsiTheme="minorHAnsi" w:cstheme="minorHAnsi"/>
          <w:sz w:val="24"/>
          <w:szCs w:val="24"/>
        </w:rPr>
        <w:t>5/83</w:t>
      </w:r>
    </w:p>
    <w:p w:rsidR="004A7970" w:rsidRDefault="00064C49" w:rsidP="00605CB1">
      <w:pPr>
        <w:jc w:val="center"/>
        <w:rPr>
          <w:b/>
          <w:bCs/>
          <w:sz w:val="28"/>
          <w:szCs w:val="28"/>
        </w:rPr>
      </w:pPr>
      <w:r w:rsidRPr="00064C49">
        <w:rPr>
          <w:b/>
          <w:bCs/>
          <w:sz w:val="28"/>
          <w:szCs w:val="28"/>
        </w:rPr>
        <w:t xml:space="preserve">Technical and operational characteristics of and protection criteria for aeronautical mobile service systems in the frequency bands </w:t>
      </w:r>
      <w:r w:rsidR="00605CB1">
        <w:rPr>
          <w:b/>
          <w:bCs/>
          <w:sz w:val="28"/>
          <w:szCs w:val="28"/>
        </w:rPr>
        <w:br/>
      </w:r>
      <w:r w:rsidRPr="00064C49">
        <w:rPr>
          <w:b/>
          <w:bCs/>
          <w:sz w:val="28"/>
          <w:szCs w:val="28"/>
        </w:rPr>
        <w:t>22.5-23.6 GHz</w:t>
      </w:r>
      <w:r w:rsidR="00605CB1">
        <w:rPr>
          <w:b/>
          <w:bCs/>
          <w:sz w:val="28"/>
          <w:szCs w:val="28"/>
        </w:rPr>
        <w:t xml:space="preserve"> </w:t>
      </w:r>
      <w:r w:rsidRPr="00064C49">
        <w:rPr>
          <w:b/>
          <w:bCs/>
          <w:sz w:val="28"/>
          <w:szCs w:val="28"/>
        </w:rPr>
        <w:t>and 25.25-27.5 GHz</w:t>
      </w:r>
    </w:p>
    <w:p w:rsidR="00064C49" w:rsidRPr="00605CB1" w:rsidRDefault="00064C49" w:rsidP="00064C49">
      <w:pPr>
        <w:spacing w:after="120"/>
        <w:rPr>
          <w:sz w:val="24"/>
          <w:szCs w:val="24"/>
        </w:rPr>
      </w:pPr>
      <w:r w:rsidRPr="00605CB1">
        <w:rPr>
          <w:sz w:val="24"/>
          <w:szCs w:val="24"/>
        </w:rPr>
        <w:t xml:space="preserve">This Recommendation provides information on the technical characteristics </w:t>
      </w:r>
      <w:r w:rsidR="00605CB1">
        <w:rPr>
          <w:sz w:val="24"/>
          <w:szCs w:val="24"/>
        </w:rPr>
        <w:t>and protection criteria </w:t>
      </w:r>
      <w:r w:rsidRPr="00605CB1">
        <w:rPr>
          <w:sz w:val="24"/>
          <w:szCs w:val="24"/>
        </w:rPr>
        <w:t>for systems operating in the aeronautical mobile service (A</w:t>
      </w:r>
      <w:r w:rsidR="00605CB1">
        <w:rPr>
          <w:sz w:val="24"/>
          <w:szCs w:val="24"/>
        </w:rPr>
        <w:t>MS) in the frequency bands 22.5</w:t>
      </w:r>
      <w:r w:rsidR="00605CB1">
        <w:rPr>
          <w:sz w:val="24"/>
          <w:szCs w:val="24"/>
        </w:rPr>
        <w:noBreakHyphen/>
      </w:r>
      <w:r w:rsidRPr="00605CB1">
        <w:rPr>
          <w:sz w:val="24"/>
          <w:szCs w:val="24"/>
        </w:rPr>
        <w:t>23.6 GHz and 25.25</w:t>
      </w:r>
      <w:r w:rsidRPr="00605CB1">
        <w:rPr>
          <w:sz w:val="24"/>
          <w:szCs w:val="24"/>
        </w:rPr>
        <w:noBreakHyphen/>
        <w:t>27.5 GHz.</w:t>
      </w:r>
    </w:p>
    <w:p w:rsidR="00064C49" w:rsidRPr="008D077B" w:rsidRDefault="00064C49" w:rsidP="00F17ECE">
      <w:pPr>
        <w:tabs>
          <w:tab w:val="right" w:pos="9639"/>
        </w:tabs>
        <w:spacing w:before="480"/>
        <w:rPr>
          <w:rFonts w:asciiTheme="minorHAnsi" w:hAnsiTheme="minorHAnsi" w:cstheme="minorHAnsi"/>
          <w:sz w:val="24"/>
          <w:szCs w:val="24"/>
        </w:rPr>
      </w:pPr>
      <w:r w:rsidRPr="008D077B">
        <w:rPr>
          <w:rFonts w:asciiTheme="minorHAnsi" w:hAnsiTheme="minorHAnsi" w:cstheme="minorHAnsi"/>
          <w:sz w:val="24"/>
          <w:szCs w:val="24"/>
          <w:u w:val="single"/>
        </w:rPr>
        <w:t>Draft new Recommendation ITU-</w:t>
      </w:r>
      <w:r w:rsidRPr="00064C49">
        <w:rPr>
          <w:rFonts w:asciiTheme="minorHAnsi" w:hAnsiTheme="minorHAnsi" w:cstheme="minorHAnsi"/>
          <w:sz w:val="24"/>
          <w:szCs w:val="24"/>
          <w:u w:val="single"/>
        </w:rPr>
        <w:t>R</w:t>
      </w:r>
      <w:r w:rsidRPr="00064C49">
        <w:rPr>
          <w:sz w:val="24"/>
          <w:szCs w:val="24"/>
          <w:u w:val="single"/>
        </w:rPr>
        <w:t xml:space="preserve"> M.[AMS-CHAR-45]</w:t>
      </w:r>
      <w:r w:rsidRPr="008D077B">
        <w:rPr>
          <w:rFonts w:asciiTheme="minorHAnsi" w:hAnsiTheme="minorHAnsi" w:cstheme="minorHAnsi"/>
          <w:sz w:val="24"/>
          <w:szCs w:val="24"/>
        </w:rPr>
        <w:tab/>
        <w:t xml:space="preserve">Doc. </w:t>
      </w:r>
      <w:r>
        <w:rPr>
          <w:rFonts w:asciiTheme="minorHAnsi" w:hAnsiTheme="minorHAnsi" w:cstheme="minorHAnsi"/>
          <w:sz w:val="24"/>
          <w:szCs w:val="24"/>
        </w:rPr>
        <w:t>5/84</w:t>
      </w:r>
    </w:p>
    <w:p w:rsidR="004A7970" w:rsidRDefault="00064C49" w:rsidP="00064C49">
      <w:pPr>
        <w:jc w:val="center"/>
        <w:rPr>
          <w:b/>
          <w:bCs/>
          <w:sz w:val="28"/>
          <w:szCs w:val="28"/>
        </w:rPr>
      </w:pPr>
      <w:r w:rsidRPr="00064C49">
        <w:rPr>
          <w:b/>
          <w:bCs/>
          <w:sz w:val="28"/>
          <w:szCs w:val="28"/>
          <w:lang w:eastAsia="zh-CN"/>
        </w:rPr>
        <w:t xml:space="preserve">Technical and operational characteristics of and protection criteria for aeronautical mobile systems operating in the 45.5–47 GHz </w:t>
      </w:r>
      <w:r w:rsidRPr="00064C49">
        <w:rPr>
          <w:b/>
          <w:bCs/>
          <w:sz w:val="28"/>
          <w:szCs w:val="28"/>
        </w:rPr>
        <w:t>frequency range</w:t>
      </w:r>
    </w:p>
    <w:p w:rsidR="00064C49" w:rsidRPr="00605CB1" w:rsidRDefault="00064C49" w:rsidP="00064C49">
      <w:pPr>
        <w:rPr>
          <w:sz w:val="24"/>
          <w:szCs w:val="24"/>
        </w:rPr>
      </w:pPr>
      <w:r w:rsidRPr="00605CB1">
        <w:rPr>
          <w:sz w:val="24"/>
          <w:szCs w:val="24"/>
        </w:rPr>
        <w:t>This Recommendation provides information on the technical characte</w:t>
      </w:r>
      <w:r w:rsidR="00605CB1">
        <w:rPr>
          <w:sz w:val="24"/>
          <w:szCs w:val="24"/>
        </w:rPr>
        <w:t>ristics and protection criteria </w:t>
      </w:r>
      <w:r w:rsidRPr="00605CB1">
        <w:rPr>
          <w:sz w:val="24"/>
          <w:szCs w:val="24"/>
        </w:rPr>
        <w:t xml:space="preserve">for aeronautical mobile service (AMS) systems operating in the mobile service </w:t>
      </w:r>
      <w:r w:rsidR="00605CB1">
        <w:rPr>
          <w:sz w:val="24"/>
          <w:szCs w:val="24"/>
        </w:rPr>
        <w:t>within the 45.5</w:t>
      </w:r>
      <w:r w:rsidR="00605CB1">
        <w:rPr>
          <w:sz w:val="24"/>
          <w:szCs w:val="24"/>
        </w:rPr>
        <w:noBreakHyphen/>
        <w:t>47 </w:t>
      </w:r>
      <w:r w:rsidRPr="00605CB1">
        <w:rPr>
          <w:sz w:val="24"/>
          <w:szCs w:val="24"/>
        </w:rPr>
        <w:t xml:space="preserve">GHz frequency range. </w:t>
      </w:r>
    </w:p>
    <w:p w:rsidR="00064C49" w:rsidRDefault="00064C49" w:rsidP="00F17ECE">
      <w:pPr>
        <w:tabs>
          <w:tab w:val="right" w:pos="9639"/>
        </w:tabs>
        <w:spacing w:before="480"/>
        <w:rPr>
          <w:rFonts w:asciiTheme="minorHAnsi" w:hAnsiTheme="minorHAnsi" w:cstheme="minorHAnsi"/>
          <w:sz w:val="24"/>
          <w:szCs w:val="24"/>
        </w:rPr>
      </w:pPr>
      <w:r w:rsidRPr="008D077B">
        <w:rPr>
          <w:rFonts w:asciiTheme="minorHAnsi" w:hAnsiTheme="minorHAnsi" w:cstheme="minorHAnsi"/>
          <w:sz w:val="24"/>
          <w:szCs w:val="24"/>
          <w:u w:val="single"/>
        </w:rPr>
        <w:t xml:space="preserve">Draft </w:t>
      </w:r>
      <w:r>
        <w:rPr>
          <w:rFonts w:asciiTheme="minorHAnsi" w:hAnsiTheme="minorHAnsi" w:cstheme="minorHAnsi"/>
          <w:sz w:val="24"/>
          <w:szCs w:val="24"/>
          <w:u w:val="single"/>
        </w:rPr>
        <w:t>revision of</w:t>
      </w:r>
      <w:r w:rsidRPr="008D077B">
        <w:rPr>
          <w:rFonts w:asciiTheme="minorHAnsi" w:hAnsiTheme="minorHAnsi" w:cstheme="minorHAnsi"/>
          <w:sz w:val="24"/>
          <w:szCs w:val="24"/>
          <w:u w:val="single"/>
        </w:rPr>
        <w:t xml:space="preserve"> Recommendation ITU-</w:t>
      </w:r>
      <w:r w:rsidRPr="00064C49">
        <w:rPr>
          <w:rFonts w:asciiTheme="minorHAnsi" w:hAnsiTheme="minorHAnsi" w:cstheme="minorHAnsi"/>
          <w:sz w:val="24"/>
          <w:szCs w:val="24"/>
          <w:u w:val="single"/>
        </w:rPr>
        <w:t>R</w:t>
      </w:r>
      <w:r w:rsidRPr="00064C49">
        <w:rPr>
          <w:sz w:val="24"/>
          <w:szCs w:val="24"/>
          <w:u w:val="single"/>
        </w:rPr>
        <w:t xml:space="preserve"> M.</w:t>
      </w:r>
      <w:r>
        <w:rPr>
          <w:sz w:val="24"/>
          <w:szCs w:val="24"/>
          <w:u w:val="single"/>
        </w:rPr>
        <w:t>2012-2</w:t>
      </w:r>
      <w:r w:rsidRPr="008D077B">
        <w:rPr>
          <w:rFonts w:asciiTheme="minorHAnsi" w:hAnsiTheme="minorHAnsi" w:cstheme="minorHAnsi"/>
          <w:sz w:val="24"/>
          <w:szCs w:val="24"/>
        </w:rPr>
        <w:tab/>
        <w:t xml:space="preserve">Doc. </w:t>
      </w:r>
      <w:r>
        <w:rPr>
          <w:rFonts w:asciiTheme="minorHAnsi" w:hAnsiTheme="minorHAnsi" w:cstheme="minorHAnsi"/>
          <w:sz w:val="24"/>
          <w:szCs w:val="24"/>
        </w:rPr>
        <w:t>5/62</w:t>
      </w:r>
    </w:p>
    <w:p w:rsidR="00766D77" w:rsidRDefault="00766D77" w:rsidP="00766D77">
      <w:pPr>
        <w:tabs>
          <w:tab w:val="right" w:pos="9639"/>
        </w:tabs>
        <w:spacing w:before="360"/>
        <w:jc w:val="center"/>
        <w:rPr>
          <w:b/>
          <w:bCs/>
          <w:sz w:val="28"/>
          <w:szCs w:val="28"/>
        </w:rPr>
      </w:pPr>
      <w:r w:rsidRPr="00766D77">
        <w:rPr>
          <w:b/>
          <w:bCs/>
          <w:sz w:val="28"/>
          <w:szCs w:val="28"/>
        </w:rPr>
        <w:t>Detailed specifications of the terrestrial radio interfaces of International</w:t>
      </w:r>
      <w:r w:rsidRPr="00766D77">
        <w:rPr>
          <w:b/>
          <w:bCs/>
          <w:sz w:val="28"/>
          <w:szCs w:val="28"/>
        </w:rPr>
        <w:br/>
        <w:t>Mobile Telecommunications-Advanced (IMT-Advanced)</w:t>
      </w:r>
    </w:p>
    <w:p w:rsidR="00766D77" w:rsidRPr="00605CB1" w:rsidRDefault="00766D77" w:rsidP="00766D77">
      <w:pPr>
        <w:rPr>
          <w:sz w:val="24"/>
          <w:szCs w:val="24"/>
          <w:lang w:eastAsia="ja-JP"/>
        </w:rPr>
      </w:pPr>
      <w:r w:rsidRPr="00605CB1">
        <w:rPr>
          <w:sz w:val="24"/>
          <w:szCs w:val="24"/>
        </w:rPr>
        <w:t>This revision is intended to keep the specified technologies of t</w:t>
      </w:r>
      <w:r w:rsidR="00605CB1">
        <w:rPr>
          <w:sz w:val="24"/>
          <w:szCs w:val="24"/>
        </w:rPr>
        <w:t>he terrestrial component of IMT</w:t>
      </w:r>
      <w:r w:rsidR="00605CB1">
        <w:rPr>
          <w:sz w:val="24"/>
          <w:szCs w:val="24"/>
        </w:rPr>
        <w:noBreakHyphen/>
      </w:r>
      <w:r w:rsidRPr="00605CB1">
        <w:rPr>
          <w:sz w:val="24"/>
          <w:szCs w:val="24"/>
        </w:rPr>
        <w:t>Advanced up to date. The main changes include the addition o</w:t>
      </w:r>
      <w:r w:rsidR="00605CB1">
        <w:rPr>
          <w:sz w:val="24"/>
          <w:szCs w:val="24"/>
        </w:rPr>
        <w:t>f enhanced capabilities for LTE</w:t>
      </w:r>
      <w:r w:rsidR="00605CB1">
        <w:rPr>
          <w:sz w:val="24"/>
          <w:szCs w:val="24"/>
        </w:rPr>
        <w:noBreakHyphen/>
      </w:r>
      <w:r w:rsidRPr="00605CB1">
        <w:rPr>
          <w:sz w:val="24"/>
          <w:szCs w:val="24"/>
        </w:rPr>
        <w:t>Advanced SRIT, and some consequential changes to the overview sections of the text, as well as to the Global Core Specifications. Also the transposition refere</w:t>
      </w:r>
      <w:r w:rsidR="00605CB1">
        <w:rPr>
          <w:sz w:val="24"/>
          <w:szCs w:val="24"/>
        </w:rPr>
        <w:t>nces have been updated in Annex </w:t>
      </w:r>
      <w:r w:rsidRPr="00605CB1">
        <w:rPr>
          <w:sz w:val="24"/>
          <w:szCs w:val="24"/>
        </w:rPr>
        <w:t>1. WirelessMAN-Advanced RIT has no update and Annex 2 remains the same as</w:t>
      </w:r>
      <w:r w:rsidR="00960223">
        <w:rPr>
          <w:sz w:val="24"/>
          <w:szCs w:val="24"/>
        </w:rPr>
        <w:t xml:space="preserve"> the</w:t>
      </w:r>
      <w:r w:rsidRPr="00605CB1">
        <w:rPr>
          <w:sz w:val="24"/>
          <w:szCs w:val="24"/>
        </w:rPr>
        <w:t xml:space="preserve"> previous </w:t>
      </w:r>
      <w:r w:rsidR="00960223" w:rsidRPr="00605CB1">
        <w:rPr>
          <w:sz w:val="24"/>
          <w:szCs w:val="24"/>
        </w:rPr>
        <w:t xml:space="preserve">revision </w:t>
      </w:r>
      <w:r w:rsidRPr="00605CB1">
        <w:rPr>
          <w:sz w:val="24"/>
          <w:szCs w:val="24"/>
        </w:rPr>
        <w:t xml:space="preserve">except for the editorial cleanup. </w:t>
      </w:r>
    </w:p>
    <w:p w:rsidR="00766D77" w:rsidRPr="00605CB1" w:rsidRDefault="00766D77" w:rsidP="00766D77">
      <w:pPr>
        <w:rPr>
          <w:sz w:val="24"/>
          <w:szCs w:val="24"/>
          <w:lang w:eastAsia="ja-JP"/>
        </w:rPr>
      </w:pPr>
      <w:r w:rsidRPr="00605CB1">
        <w:rPr>
          <w:i/>
          <w:iCs/>
          <w:sz w:val="24"/>
          <w:szCs w:val="24"/>
          <w:lang w:eastAsia="ja-JP"/>
        </w:rPr>
        <w:t>Noting b)</w:t>
      </w:r>
      <w:r w:rsidRPr="00605CB1">
        <w:rPr>
          <w:sz w:val="24"/>
          <w:szCs w:val="24"/>
          <w:lang w:eastAsia="ja-JP"/>
        </w:rPr>
        <w:t xml:space="preserve"> is suppressed from this Revision because it is no longer necessary.</w:t>
      </w:r>
    </w:p>
    <w:p w:rsidR="00F17ECE" w:rsidRDefault="00F17EC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u w:val="single"/>
        </w:rPr>
      </w:pPr>
      <w:r>
        <w:rPr>
          <w:rFonts w:asciiTheme="minorHAnsi" w:hAnsiTheme="minorHAnsi" w:cstheme="minorHAnsi"/>
          <w:sz w:val="24"/>
          <w:szCs w:val="24"/>
          <w:u w:val="single"/>
        </w:rPr>
        <w:br w:type="page"/>
      </w:r>
    </w:p>
    <w:p w:rsidR="00064C49" w:rsidRDefault="00064C49" w:rsidP="00766D77">
      <w:pPr>
        <w:tabs>
          <w:tab w:val="right" w:pos="9639"/>
        </w:tabs>
        <w:spacing w:before="360"/>
        <w:rPr>
          <w:rFonts w:asciiTheme="minorHAnsi" w:hAnsiTheme="minorHAnsi" w:cstheme="minorHAnsi"/>
          <w:sz w:val="24"/>
          <w:szCs w:val="24"/>
        </w:rPr>
      </w:pPr>
      <w:r w:rsidRPr="008D077B">
        <w:rPr>
          <w:rFonts w:asciiTheme="minorHAnsi" w:hAnsiTheme="minorHAnsi" w:cstheme="minorHAnsi"/>
          <w:sz w:val="24"/>
          <w:szCs w:val="24"/>
          <w:u w:val="single"/>
        </w:rPr>
        <w:lastRenderedPageBreak/>
        <w:t xml:space="preserve">Draft </w:t>
      </w:r>
      <w:r>
        <w:rPr>
          <w:rFonts w:asciiTheme="minorHAnsi" w:hAnsiTheme="minorHAnsi" w:cstheme="minorHAnsi"/>
          <w:sz w:val="24"/>
          <w:szCs w:val="24"/>
          <w:u w:val="single"/>
        </w:rPr>
        <w:t>revision of</w:t>
      </w:r>
      <w:r w:rsidRPr="008D077B">
        <w:rPr>
          <w:rFonts w:asciiTheme="minorHAnsi" w:hAnsiTheme="minorHAnsi" w:cstheme="minorHAnsi"/>
          <w:sz w:val="24"/>
          <w:szCs w:val="24"/>
          <w:u w:val="single"/>
        </w:rPr>
        <w:t xml:space="preserve"> Recommendation ITU-</w:t>
      </w:r>
      <w:r w:rsidRPr="00064C49">
        <w:rPr>
          <w:rFonts w:asciiTheme="minorHAnsi" w:hAnsiTheme="minorHAnsi" w:cstheme="minorHAnsi"/>
          <w:sz w:val="24"/>
          <w:szCs w:val="24"/>
          <w:u w:val="single"/>
        </w:rPr>
        <w:t>R</w:t>
      </w:r>
      <w:r w:rsidRPr="00064C49">
        <w:rPr>
          <w:sz w:val="24"/>
          <w:szCs w:val="24"/>
          <w:u w:val="single"/>
        </w:rPr>
        <w:t xml:space="preserve"> M.</w:t>
      </w:r>
      <w:r w:rsidR="00766D77">
        <w:rPr>
          <w:sz w:val="24"/>
          <w:szCs w:val="24"/>
          <w:u w:val="single"/>
        </w:rPr>
        <w:t>2003-1</w:t>
      </w:r>
      <w:r w:rsidRPr="008D077B">
        <w:rPr>
          <w:rFonts w:asciiTheme="minorHAnsi" w:hAnsiTheme="minorHAnsi" w:cstheme="minorHAnsi"/>
          <w:sz w:val="24"/>
          <w:szCs w:val="24"/>
        </w:rPr>
        <w:tab/>
        <w:t xml:space="preserve">Doc. </w:t>
      </w:r>
      <w:r>
        <w:rPr>
          <w:rFonts w:asciiTheme="minorHAnsi" w:hAnsiTheme="minorHAnsi" w:cstheme="minorHAnsi"/>
          <w:sz w:val="24"/>
          <w:szCs w:val="24"/>
        </w:rPr>
        <w:t>5/67</w:t>
      </w:r>
    </w:p>
    <w:p w:rsidR="00766D77" w:rsidRDefault="00766D77" w:rsidP="00766D77">
      <w:pPr>
        <w:tabs>
          <w:tab w:val="right" w:pos="9639"/>
        </w:tabs>
        <w:spacing w:before="360"/>
        <w:jc w:val="center"/>
        <w:rPr>
          <w:b/>
          <w:bCs/>
          <w:sz w:val="28"/>
          <w:szCs w:val="28"/>
        </w:rPr>
      </w:pPr>
      <w:r w:rsidRPr="00766D77">
        <w:rPr>
          <w:b/>
          <w:bCs/>
          <w:sz w:val="28"/>
          <w:szCs w:val="28"/>
        </w:rPr>
        <w:t xml:space="preserve">Multiple </w:t>
      </w:r>
      <w:r w:rsidR="00960223" w:rsidRPr="00766D77">
        <w:rPr>
          <w:b/>
          <w:bCs/>
          <w:sz w:val="28"/>
          <w:szCs w:val="28"/>
        </w:rPr>
        <w:t xml:space="preserve">gigabit wireless systems </w:t>
      </w:r>
      <w:r w:rsidRPr="00766D77">
        <w:rPr>
          <w:b/>
          <w:bCs/>
          <w:sz w:val="28"/>
          <w:szCs w:val="28"/>
        </w:rPr>
        <w:t>in frequencies around 60 GHz</w:t>
      </w:r>
    </w:p>
    <w:p w:rsidR="00766D77" w:rsidRPr="00605CB1" w:rsidRDefault="00766D77" w:rsidP="00766D77">
      <w:pPr>
        <w:rPr>
          <w:sz w:val="24"/>
          <w:szCs w:val="24"/>
        </w:rPr>
      </w:pPr>
      <w:r w:rsidRPr="00605CB1">
        <w:rPr>
          <w:sz w:val="24"/>
          <w:szCs w:val="24"/>
          <w:lang w:eastAsia="zh-CN"/>
        </w:rPr>
        <w:t xml:space="preserve">In this revision, information on </w:t>
      </w:r>
      <w:r w:rsidR="00960223">
        <w:rPr>
          <w:sz w:val="24"/>
          <w:szCs w:val="24"/>
          <w:lang w:eastAsia="zh-CN"/>
        </w:rPr>
        <w:t xml:space="preserve">an </w:t>
      </w:r>
      <w:r w:rsidRPr="00605CB1">
        <w:rPr>
          <w:sz w:val="24"/>
          <w:szCs w:val="24"/>
        </w:rPr>
        <w:t>IEEE</w:t>
      </w:r>
      <w:r w:rsidRPr="00605CB1">
        <w:rPr>
          <w:sz w:val="24"/>
          <w:szCs w:val="24"/>
          <w:lang w:eastAsia="zh-CN"/>
        </w:rPr>
        <w:t xml:space="preserve"> </w:t>
      </w:r>
      <w:r w:rsidRPr="00605CB1">
        <w:rPr>
          <w:sz w:val="24"/>
          <w:szCs w:val="24"/>
        </w:rPr>
        <w:t>standard</w:t>
      </w:r>
      <w:r w:rsidRPr="00605CB1">
        <w:rPr>
          <w:sz w:val="24"/>
          <w:szCs w:val="24"/>
          <w:lang w:eastAsia="zh-CN"/>
        </w:rPr>
        <w:t xml:space="preserve"> is corrected and updated and a new IEEE standard on point-to-point close proximity mobile system</w:t>
      </w:r>
      <w:r w:rsidR="002459F9">
        <w:rPr>
          <w:sz w:val="24"/>
          <w:szCs w:val="24"/>
          <w:lang w:eastAsia="zh-CN"/>
        </w:rPr>
        <w:t>s</w:t>
      </w:r>
      <w:r w:rsidRPr="00605CB1">
        <w:rPr>
          <w:sz w:val="24"/>
          <w:szCs w:val="24"/>
          <w:lang w:eastAsia="zh-CN"/>
        </w:rPr>
        <w:t xml:space="preserve"> is included.</w:t>
      </w:r>
    </w:p>
    <w:p w:rsidR="00064C49" w:rsidRDefault="00064C49" w:rsidP="00F17ECE">
      <w:pPr>
        <w:tabs>
          <w:tab w:val="right" w:pos="9639"/>
        </w:tabs>
        <w:spacing w:before="480"/>
        <w:rPr>
          <w:rFonts w:asciiTheme="minorHAnsi" w:hAnsiTheme="minorHAnsi" w:cstheme="minorHAnsi"/>
          <w:sz w:val="24"/>
          <w:szCs w:val="24"/>
        </w:rPr>
      </w:pPr>
      <w:r w:rsidRPr="008D077B">
        <w:rPr>
          <w:rFonts w:asciiTheme="minorHAnsi" w:hAnsiTheme="minorHAnsi" w:cstheme="minorHAnsi"/>
          <w:sz w:val="24"/>
          <w:szCs w:val="24"/>
          <w:u w:val="single"/>
        </w:rPr>
        <w:t xml:space="preserve">Draft </w:t>
      </w:r>
      <w:r>
        <w:rPr>
          <w:rFonts w:asciiTheme="minorHAnsi" w:hAnsiTheme="minorHAnsi" w:cstheme="minorHAnsi"/>
          <w:sz w:val="24"/>
          <w:szCs w:val="24"/>
          <w:u w:val="single"/>
        </w:rPr>
        <w:t>revision of</w:t>
      </w:r>
      <w:r w:rsidRPr="008D077B">
        <w:rPr>
          <w:rFonts w:asciiTheme="minorHAnsi" w:hAnsiTheme="minorHAnsi" w:cstheme="minorHAnsi"/>
          <w:sz w:val="24"/>
          <w:szCs w:val="24"/>
          <w:u w:val="single"/>
        </w:rPr>
        <w:t xml:space="preserve"> Recommendation ITU-</w:t>
      </w:r>
      <w:r w:rsidRPr="00064C49">
        <w:rPr>
          <w:rFonts w:asciiTheme="minorHAnsi" w:hAnsiTheme="minorHAnsi" w:cstheme="minorHAnsi"/>
          <w:sz w:val="24"/>
          <w:szCs w:val="24"/>
          <w:u w:val="single"/>
        </w:rPr>
        <w:t>R</w:t>
      </w:r>
      <w:r w:rsidRPr="00064C49">
        <w:rPr>
          <w:sz w:val="24"/>
          <w:szCs w:val="24"/>
          <w:u w:val="single"/>
        </w:rPr>
        <w:t xml:space="preserve"> M.</w:t>
      </w:r>
      <w:r>
        <w:rPr>
          <w:sz w:val="24"/>
          <w:szCs w:val="24"/>
          <w:u w:val="single"/>
        </w:rPr>
        <w:t>20</w:t>
      </w:r>
      <w:r w:rsidR="00766D77">
        <w:rPr>
          <w:sz w:val="24"/>
          <w:szCs w:val="24"/>
          <w:u w:val="single"/>
        </w:rPr>
        <w:t>57</w:t>
      </w:r>
      <w:r>
        <w:rPr>
          <w:sz w:val="24"/>
          <w:szCs w:val="24"/>
          <w:u w:val="single"/>
        </w:rPr>
        <w:t>-</w:t>
      </w:r>
      <w:r w:rsidR="00766D77">
        <w:rPr>
          <w:sz w:val="24"/>
          <w:szCs w:val="24"/>
          <w:u w:val="single"/>
        </w:rPr>
        <w:t>0</w:t>
      </w:r>
      <w:r w:rsidRPr="008D077B">
        <w:rPr>
          <w:rFonts w:asciiTheme="minorHAnsi" w:hAnsiTheme="minorHAnsi" w:cstheme="minorHAnsi"/>
          <w:sz w:val="24"/>
          <w:szCs w:val="24"/>
        </w:rPr>
        <w:tab/>
        <w:t xml:space="preserve">Doc. </w:t>
      </w:r>
      <w:r>
        <w:rPr>
          <w:rFonts w:asciiTheme="minorHAnsi" w:hAnsiTheme="minorHAnsi" w:cstheme="minorHAnsi"/>
          <w:sz w:val="24"/>
          <w:szCs w:val="24"/>
        </w:rPr>
        <w:t>5/68(Rev.1)</w:t>
      </w:r>
    </w:p>
    <w:p w:rsidR="00766D77" w:rsidRDefault="00766D77" w:rsidP="00766D77">
      <w:pPr>
        <w:tabs>
          <w:tab w:val="right" w:pos="9639"/>
        </w:tabs>
        <w:spacing w:before="360"/>
        <w:jc w:val="center"/>
        <w:rPr>
          <w:b/>
          <w:bCs/>
          <w:sz w:val="28"/>
          <w:szCs w:val="28"/>
        </w:rPr>
      </w:pPr>
      <w:r w:rsidRPr="00766D77">
        <w:rPr>
          <w:b/>
          <w:bCs/>
          <w:sz w:val="28"/>
          <w:szCs w:val="28"/>
        </w:rPr>
        <w:t>Systems characteristics of automotive radars operating in the frequency band 76</w:t>
      </w:r>
      <w:r w:rsidRPr="00766D77">
        <w:rPr>
          <w:b/>
          <w:bCs/>
          <w:sz w:val="28"/>
          <w:szCs w:val="28"/>
        </w:rPr>
        <w:noBreakHyphen/>
        <w:t>81 GHz for intelligent transport systems applications</w:t>
      </w:r>
    </w:p>
    <w:p w:rsidR="00766D77" w:rsidRPr="00605CB1" w:rsidRDefault="00766D77" w:rsidP="00766D77">
      <w:pPr>
        <w:rPr>
          <w:sz w:val="24"/>
          <w:szCs w:val="24"/>
        </w:rPr>
      </w:pPr>
      <w:r w:rsidRPr="00605CB1">
        <w:rPr>
          <w:sz w:val="24"/>
          <w:szCs w:val="24"/>
        </w:rPr>
        <w:t>This revision provides antenna patterns for automotive radar.</w:t>
      </w:r>
    </w:p>
    <w:p w:rsidR="00064C49" w:rsidRDefault="00064C49" w:rsidP="00F17ECE">
      <w:pPr>
        <w:tabs>
          <w:tab w:val="right" w:pos="9639"/>
        </w:tabs>
        <w:spacing w:before="480"/>
        <w:rPr>
          <w:rFonts w:asciiTheme="minorHAnsi" w:hAnsiTheme="minorHAnsi" w:cstheme="minorHAnsi"/>
          <w:sz w:val="24"/>
          <w:szCs w:val="24"/>
        </w:rPr>
      </w:pPr>
      <w:r w:rsidRPr="008D077B">
        <w:rPr>
          <w:rFonts w:asciiTheme="minorHAnsi" w:hAnsiTheme="minorHAnsi" w:cstheme="minorHAnsi"/>
          <w:sz w:val="24"/>
          <w:szCs w:val="24"/>
          <w:u w:val="single"/>
        </w:rPr>
        <w:t xml:space="preserve">Draft </w:t>
      </w:r>
      <w:r>
        <w:rPr>
          <w:rFonts w:asciiTheme="minorHAnsi" w:hAnsiTheme="minorHAnsi" w:cstheme="minorHAnsi"/>
          <w:sz w:val="24"/>
          <w:szCs w:val="24"/>
          <w:u w:val="single"/>
        </w:rPr>
        <w:t>revision of</w:t>
      </w:r>
      <w:r w:rsidRPr="008D077B">
        <w:rPr>
          <w:rFonts w:asciiTheme="minorHAnsi" w:hAnsiTheme="minorHAnsi" w:cstheme="minorHAnsi"/>
          <w:sz w:val="24"/>
          <w:szCs w:val="24"/>
          <w:u w:val="single"/>
        </w:rPr>
        <w:t xml:space="preserve"> Recommendation ITU-</w:t>
      </w:r>
      <w:r w:rsidRPr="00064C49">
        <w:rPr>
          <w:rFonts w:asciiTheme="minorHAnsi" w:hAnsiTheme="minorHAnsi" w:cstheme="minorHAnsi"/>
          <w:sz w:val="24"/>
          <w:szCs w:val="24"/>
          <w:u w:val="single"/>
        </w:rPr>
        <w:t>R</w:t>
      </w:r>
      <w:r w:rsidRPr="00064C49">
        <w:rPr>
          <w:sz w:val="24"/>
          <w:szCs w:val="24"/>
          <w:u w:val="single"/>
        </w:rPr>
        <w:t xml:space="preserve"> M.</w:t>
      </w:r>
      <w:r w:rsidR="00766D77">
        <w:rPr>
          <w:sz w:val="24"/>
          <w:szCs w:val="24"/>
          <w:u w:val="single"/>
        </w:rPr>
        <w:t>1640-0</w:t>
      </w:r>
      <w:r w:rsidRPr="008D077B">
        <w:rPr>
          <w:rFonts w:asciiTheme="minorHAnsi" w:hAnsiTheme="minorHAnsi" w:cstheme="minorHAnsi"/>
          <w:sz w:val="24"/>
          <w:szCs w:val="24"/>
        </w:rPr>
        <w:tab/>
        <w:t xml:space="preserve">Doc. </w:t>
      </w:r>
      <w:r>
        <w:rPr>
          <w:rFonts w:asciiTheme="minorHAnsi" w:hAnsiTheme="minorHAnsi" w:cstheme="minorHAnsi"/>
          <w:sz w:val="24"/>
          <w:szCs w:val="24"/>
        </w:rPr>
        <w:t>5/69</w:t>
      </w:r>
    </w:p>
    <w:p w:rsidR="00766D77" w:rsidRDefault="00766D77" w:rsidP="00766D77">
      <w:pPr>
        <w:tabs>
          <w:tab w:val="right" w:pos="9639"/>
        </w:tabs>
        <w:spacing w:before="360"/>
        <w:jc w:val="center"/>
        <w:rPr>
          <w:b/>
          <w:bCs/>
          <w:sz w:val="28"/>
          <w:szCs w:val="28"/>
        </w:rPr>
      </w:pPr>
      <w:r w:rsidRPr="00766D77">
        <w:rPr>
          <w:b/>
          <w:bCs/>
          <w:sz w:val="28"/>
          <w:szCs w:val="28"/>
        </w:rPr>
        <w:t xml:space="preserve">Characteristics of, and protection criteria for sharing studies </w:t>
      </w:r>
      <w:r w:rsidRPr="00766D77">
        <w:rPr>
          <w:b/>
          <w:bCs/>
          <w:sz w:val="28"/>
          <w:szCs w:val="28"/>
        </w:rPr>
        <w:br/>
        <w:t xml:space="preserve">for radars operating in the radiodetermination service </w:t>
      </w:r>
      <w:r w:rsidRPr="00766D77">
        <w:rPr>
          <w:b/>
          <w:bCs/>
          <w:sz w:val="28"/>
          <w:szCs w:val="28"/>
        </w:rPr>
        <w:br/>
        <w:t>in the frequency band 33.4-36 GHz</w:t>
      </w:r>
    </w:p>
    <w:p w:rsidR="00766D77" w:rsidRPr="00605CB1" w:rsidRDefault="00766D77" w:rsidP="00766D77">
      <w:pPr>
        <w:rPr>
          <w:sz w:val="24"/>
          <w:szCs w:val="24"/>
        </w:rPr>
      </w:pPr>
      <w:r w:rsidRPr="00605CB1">
        <w:rPr>
          <w:sz w:val="24"/>
          <w:szCs w:val="24"/>
        </w:rPr>
        <w:t>This revision proposes to include the characteristics of a search and track radar system.</w:t>
      </w:r>
    </w:p>
    <w:p w:rsidR="00064C49" w:rsidRDefault="00064C49" w:rsidP="00F17ECE">
      <w:pPr>
        <w:tabs>
          <w:tab w:val="right" w:pos="9639"/>
        </w:tabs>
        <w:spacing w:before="480"/>
        <w:rPr>
          <w:rFonts w:asciiTheme="minorHAnsi" w:hAnsiTheme="minorHAnsi" w:cstheme="minorHAnsi"/>
          <w:sz w:val="24"/>
          <w:szCs w:val="24"/>
        </w:rPr>
      </w:pPr>
      <w:r w:rsidRPr="008D077B">
        <w:rPr>
          <w:rFonts w:asciiTheme="minorHAnsi" w:hAnsiTheme="minorHAnsi" w:cstheme="minorHAnsi"/>
          <w:sz w:val="24"/>
          <w:szCs w:val="24"/>
          <w:u w:val="single"/>
        </w:rPr>
        <w:t xml:space="preserve">Draft </w:t>
      </w:r>
      <w:r>
        <w:rPr>
          <w:rFonts w:asciiTheme="minorHAnsi" w:hAnsiTheme="minorHAnsi" w:cstheme="minorHAnsi"/>
          <w:sz w:val="24"/>
          <w:szCs w:val="24"/>
          <w:u w:val="single"/>
        </w:rPr>
        <w:t>revision of</w:t>
      </w:r>
      <w:r w:rsidRPr="008D077B">
        <w:rPr>
          <w:rFonts w:asciiTheme="minorHAnsi" w:hAnsiTheme="minorHAnsi" w:cstheme="minorHAnsi"/>
          <w:sz w:val="24"/>
          <w:szCs w:val="24"/>
          <w:u w:val="single"/>
        </w:rPr>
        <w:t xml:space="preserve"> Recommendation ITU-</w:t>
      </w:r>
      <w:r w:rsidRPr="00064C49">
        <w:rPr>
          <w:rFonts w:asciiTheme="minorHAnsi" w:hAnsiTheme="minorHAnsi" w:cstheme="minorHAnsi"/>
          <w:sz w:val="24"/>
          <w:szCs w:val="24"/>
          <w:u w:val="single"/>
        </w:rPr>
        <w:t>R</w:t>
      </w:r>
      <w:r w:rsidRPr="00064C49">
        <w:rPr>
          <w:sz w:val="24"/>
          <w:szCs w:val="24"/>
          <w:u w:val="single"/>
        </w:rPr>
        <w:t xml:space="preserve"> M.</w:t>
      </w:r>
      <w:r w:rsidR="001B0FF1" w:rsidRPr="001B0FF1">
        <w:rPr>
          <w:sz w:val="24"/>
          <w:szCs w:val="24"/>
          <w:u w:val="single"/>
        </w:rPr>
        <w:t>1465-2</w:t>
      </w:r>
      <w:r w:rsidRPr="008D077B">
        <w:rPr>
          <w:rFonts w:asciiTheme="minorHAnsi" w:hAnsiTheme="minorHAnsi" w:cstheme="minorHAnsi"/>
          <w:sz w:val="24"/>
          <w:szCs w:val="24"/>
        </w:rPr>
        <w:tab/>
        <w:t xml:space="preserve">Doc. </w:t>
      </w:r>
      <w:r>
        <w:rPr>
          <w:rFonts w:asciiTheme="minorHAnsi" w:hAnsiTheme="minorHAnsi" w:cstheme="minorHAnsi"/>
          <w:sz w:val="24"/>
          <w:szCs w:val="24"/>
        </w:rPr>
        <w:t>5/70(Rev.1)</w:t>
      </w:r>
    </w:p>
    <w:p w:rsidR="001B0FF1" w:rsidRDefault="001B0FF1" w:rsidP="001B0FF1">
      <w:pPr>
        <w:tabs>
          <w:tab w:val="right" w:pos="9639"/>
        </w:tabs>
        <w:spacing w:before="360"/>
        <w:jc w:val="center"/>
        <w:rPr>
          <w:b/>
          <w:bCs/>
          <w:sz w:val="28"/>
          <w:szCs w:val="28"/>
        </w:rPr>
      </w:pPr>
      <w:r w:rsidRPr="001B0FF1">
        <w:rPr>
          <w:b/>
          <w:bCs/>
          <w:sz w:val="28"/>
          <w:szCs w:val="28"/>
        </w:rPr>
        <w:t>Characteristics of and protection criteria for radars operating in the radiodetermination service in the frequency range 3 100-3 700 MHz</w:t>
      </w:r>
    </w:p>
    <w:p w:rsidR="001B0FF1" w:rsidRPr="00605CB1" w:rsidRDefault="001B0FF1" w:rsidP="00960223">
      <w:pPr>
        <w:rPr>
          <w:sz w:val="24"/>
          <w:szCs w:val="24"/>
        </w:rPr>
      </w:pPr>
      <w:r w:rsidRPr="00605CB1">
        <w:rPr>
          <w:sz w:val="24"/>
          <w:szCs w:val="24"/>
        </w:rPr>
        <w:t xml:space="preserve">This revision proposes to include the characteristics of 3 land based systems (systems L-C, L-D and L-E), </w:t>
      </w:r>
      <w:r w:rsidR="00960223">
        <w:rPr>
          <w:sz w:val="24"/>
          <w:szCs w:val="24"/>
        </w:rPr>
        <w:t xml:space="preserve">to </w:t>
      </w:r>
      <w:r w:rsidRPr="00605CB1">
        <w:rPr>
          <w:sz w:val="24"/>
          <w:szCs w:val="24"/>
        </w:rPr>
        <w:t xml:space="preserve">modify </w:t>
      </w:r>
      <w:r w:rsidR="00960223">
        <w:rPr>
          <w:sz w:val="24"/>
          <w:szCs w:val="24"/>
        </w:rPr>
        <w:t xml:space="preserve">the </w:t>
      </w:r>
      <w:r w:rsidRPr="00605CB1">
        <w:rPr>
          <w:sz w:val="24"/>
          <w:szCs w:val="24"/>
        </w:rPr>
        <w:t>Ship Radar (system S</w:t>
      </w:r>
      <w:r w:rsidRPr="00605CB1">
        <w:rPr>
          <w:sz w:val="24"/>
          <w:szCs w:val="24"/>
        </w:rPr>
        <w:noBreakHyphen/>
        <w:t xml:space="preserve">B) and to </w:t>
      </w:r>
      <w:r w:rsidR="00960223">
        <w:rPr>
          <w:sz w:val="24"/>
          <w:szCs w:val="24"/>
        </w:rPr>
        <w:t>reference</w:t>
      </w:r>
      <w:r w:rsidRPr="00605CB1">
        <w:rPr>
          <w:sz w:val="24"/>
          <w:szCs w:val="24"/>
        </w:rPr>
        <w:t xml:space="preserve"> Recommendation ITU-R M.1464 that contains radar characteristics in the frequency band 2 700-3 400 MHz.</w:t>
      </w:r>
    </w:p>
    <w:p w:rsidR="00064C49" w:rsidRDefault="00064C49" w:rsidP="00F17ECE">
      <w:pPr>
        <w:tabs>
          <w:tab w:val="right" w:pos="9639"/>
        </w:tabs>
        <w:spacing w:before="480"/>
        <w:rPr>
          <w:rFonts w:asciiTheme="minorHAnsi" w:hAnsiTheme="minorHAnsi" w:cstheme="minorHAnsi"/>
          <w:sz w:val="24"/>
          <w:szCs w:val="24"/>
        </w:rPr>
      </w:pPr>
      <w:r w:rsidRPr="008D077B">
        <w:rPr>
          <w:rFonts w:asciiTheme="minorHAnsi" w:hAnsiTheme="minorHAnsi" w:cstheme="minorHAnsi"/>
          <w:sz w:val="24"/>
          <w:szCs w:val="24"/>
          <w:u w:val="single"/>
        </w:rPr>
        <w:t xml:space="preserve">Draft </w:t>
      </w:r>
      <w:r>
        <w:rPr>
          <w:rFonts w:asciiTheme="minorHAnsi" w:hAnsiTheme="minorHAnsi" w:cstheme="minorHAnsi"/>
          <w:sz w:val="24"/>
          <w:szCs w:val="24"/>
          <w:u w:val="single"/>
        </w:rPr>
        <w:t>revision of</w:t>
      </w:r>
      <w:r w:rsidRPr="008D077B">
        <w:rPr>
          <w:rFonts w:asciiTheme="minorHAnsi" w:hAnsiTheme="minorHAnsi" w:cstheme="minorHAnsi"/>
          <w:sz w:val="24"/>
          <w:szCs w:val="24"/>
          <w:u w:val="single"/>
        </w:rPr>
        <w:t xml:space="preserve"> Recommendation ITU-</w:t>
      </w:r>
      <w:r w:rsidRPr="00064C49">
        <w:rPr>
          <w:rFonts w:asciiTheme="minorHAnsi" w:hAnsiTheme="minorHAnsi" w:cstheme="minorHAnsi"/>
          <w:sz w:val="24"/>
          <w:szCs w:val="24"/>
          <w:u w:val="single"/>
        </w:rPr>
        <w:t>R</w:t>
      </w:r>
      <w:r w:rsidRPr="00064C49">
        <w:rPr>
          <w:sz w:val="24"/>
          <w:szCs w:val="24"/>
          <w:u w:val="single"/>
        </w:rPr>
        <w:t xml:space="preserve"> </w:t>
      </w:r>
      <w:r w:rsidR="001B0FF1">
        <w:rPr>
          <w:sz w:val="24"/>
          <w:szCs w:val="24"/>
          <w:u w:val="single"/>
        </w:rPr>
        <w:t>F.1509-3</w:t>
      </w:r>
      <w:r w:rsidRPr="008D077B">
        <w:rPr>
          <w:rFonts w:asciiTheme="minorHAnsi" w:hAnsiTheme="minorHAnsi" w:cstheme="minorHAnsi"/>
          <w:sz w:val="24"/>
          <w:szCs w:val="24"/>
        </w:rPr>
        <w:tab/>
        <w:t xml:space="preserve">Doc. </w:t>
      </w:r>
      <w:r>
        <w:rPr>
          <w:rFonts w:asciiTheme="minorHAnsi" w:hAnsiTheme="minorHAnsi" w:cstheme="minorHAnsi"/>
          <w:sz w:val="24"/>
          <w:szCs w:val="24"/>
        </w:rPr>
        <w:t>5/75</w:t>
      </w:r>
    </w:p>
    <w:p w:rsidR="001B0FF1" w:rsidRDefault="001B0FF1" w:rsidP="001B0FF1">
      <w:pPr>
        <w:tabs>
          <w:tab w:val="right" w:pos="9639"/>
        </w:tabs>
        <w:spacing w:before="360"/>
        <w:jc w:val="center"/>
        <w:rPr>
          <w:b/>
          <w:bCs/>
          <w:sz w:val="28"/>
          <w:szCs w:val="28"/>
        </w:rPr>
      </w:pPr>
      <w:r w:rsidRPr="001B0FF1">
        <w:rPr>
          <w:b/>
          <w:bCs/>
          <w:sz w:val="28"/>
          <w:szCs w:val="28"/>
        </w:rPr>
        <w:t>Technical and operational requirements that facilitate sharing</w:t>
      </w:r>
      <w:r w:rsidRPr="001B0FF1">
        <w:rPr>
          <w:b/>
          <w:bCs/>
          <w:sz w:val="28"/>
          <w:szCs w:val="28"/>
        </w:rPr>
        <w:br/>
        <w:t>between point-to-multipoint systems in the fixed service and</w:t>
      </w:r>
      <w:r w:rsidRPr="001B0FF1">
        <w:rPr>
          <w:b/>
          <w:bCs/>
          <w:sz w:val="28"/>
          <w:szCs w:val="28"/>
        </w:rPr>
        <w:br/>
        <w:t>the inter-satellite service in the band 25.25-27.5 GHz</w:t>
      </w:r>
    </w:p>
    <w:p w:rsidR="001B0FF1" w:rsidRPr="00605CB1" w:rsidRDefault="001B0FF1" w:rsidP="001B0FF1">
      <w:pPr>
        <w:rPr>
          <w:sz w:val="24"/>
          <w:szCs w:val="24"/>
          <w:lang w:eastAsia="ja-JP"/>
        </w:rPr>
      </w:pPr>
      <w:r w:rsidRPr="00605CB1">
        <w:rPr>
          <w:sz w:val="24"/>
          <w:szCs w:val="24"/>
          <w:lang w:eastAsia="ja-JP"/>
        </w:rPr>
        <w:t>This revision proposes to add new orbital locations to be taken into account in accordance with a revision on Recommendation ITU-R SA.1276 to facilitate sharing of orbital positions in the band 25.25-27.5 GHz.</w:t>
      </w:r>
    </w:p>
    <w:p w:rsidR="00F17ECE" w:rsidRDefault="00F17EC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u w:val="single"/>
        </w:rPr>
      </w:pPr>
      <w:r>
        <w:rPr>
          <w:rFonts w:asciiTheme="minorHAnsi" w:hAnsiTheme="minorHAnsi" w:cstheme="minorHAnsi"/>
          <w:sz w:val="24"/>
          <w:szCs w:val="24"/>
          <w:u w:val="single"/>
        </w:rPr>
        <w:br w:type="page"/>
      </w:r>
    </w:p>
    <w:p w:rsidR="001B0FF1" w:rsidRDefault="00064C49" w:rsidP="001B0FF1">
      <w:pPr>
        <w:tabs>
          <w:tab w:val="right" w:pos="9639"/>
        </w:tabs>
        <w:spacing w:before="360"/>
        <w:rPr>
          <w:rFonts w:asciiTheme="minorHAnsi" w:hAnsiTheme="minorHAnsi" w:cstheme="minorHAnsi"/>
          <w:sz w:val="24"/>
          <w:szCs w:val="24"/>
        </w:rPr>
      </w:pPr>
      <w:r w:rsidRPr="008D077B">
        <w:rPr>
          <w:rFonts w:asciiTheme="minorHAnsi" w:hAnsiTheme="minorHAnsi" w:cstheme="minorHAnsi"/>
          <w:sz w:val="24"/>
          <w:szCs w:val="24"/>
          <w:u w:val="single"/>
        </w:rPr>
        <w:lastRenderedPageBreak/>
        <w:t xml:space="preserve">Draft </w:t>
      </w:r>
      <w:r>
        <w:rPr>
          <w:rFonts w:asciiTheme="minorHAnsi" w:hAnsiTheme="minorHAnsi" w:cstheme="minorHAnsi"/>
          <w:sz w:val="24"/>
          <w:szCs w:val="24"/>
          <w:u w:val="single"/>
        </w:rPr>
        <w:t>revision of</w:t>
      </w:r>
      <w:r w:rsidRPr="008D077B">
        <w:rPr>
          <w:rFonts w:asciiTheme="minorHAnsi" w:hAnsiTheme="minorHAnsi" w:cstheme="minorHAnsi"/>
          <w:sz w:val="24"/>
          <w:szCs w:val="24"/>
          <w:u w:val="single"/>
        </w:rPr>
        <w:t xml:space="preserve"> Recommendation ITU-</w:t>
      </w:r>
      <w:r w:rsidRPr="00064C49">
        <w:rPr>
          <w:rFonts w:asciiTheme="minorHAnsi" w:hAnsiTheme="minorHAnsi" w:cstheme="minorHAnsi"/>
          <w:sz w:val="24"/>
          <w:szCs w:val="24"/>
          <w:u w:val="single"/>
        </w:rPr>
        <w:t>R</w:t>
      </w:r>
      <w:r w:rsidRPr="00064C49">
        <w:rPr>
          <w:sz w:val="24"/>
          <w:szCs w:val="24"/>
          <w:u w:val="single"/>
        </w:rPr>
        <w:t xml:space="preserve"> </w:t>
      </w:r>
      <w:r w:rsidR="001B0FF1">
        <w:rPr>
          <w:sz w:val="24"/>
          <w:szCs w:val="24"/>
          <w:u w:val="single"/>
        </w:rPr>
        <w:t>F.699-7</w:t>
      </w:r>
      <w:r w:rsidRPr="008D077B">
        <w:rPr>
          <w:rFonts w:asciiTheme="minorHAnsi" w:hAnsiTheme="minorHAnsi" w:cstheme="minorHAnsi"/>
          <w:sz w:val="24"/>
          <w:szCs w:val="24"/>
        </w:rPr>
        <w:tab/>
        <w:t xml:space="preserve">Doc. </w:t>
      </w:r>
      <w:r>
        <w:rPr>
          <w:rFonts w:asciiTheme="minorHAnsi" w:hAnsiTheme="minorHAnsi" w:cstheme="minorHAnsi"/>
          <w:sz w:val="24"/>
          <w:szCs w:val="24"/>
        </w:rPr>
        <w:t>5/7</w:t>
      </w:r>
      <w:r w:rsidR="00766D77">
        <w:rPr>
          <w:rFonts w:asciiTheme="minorHAnsi" w:hAnsiTheme="minorHAnsi" w:cstheme="minorHAnsi"/>
          <w:sz w:val="24"/>
          <w:szCs w:val="24"/>
        </w:rPr>
        <w:t>6</w:t>
      </w:r>
      <w:r>
        <w:rPr>
          <w:rFonts w:asciiTheme="minorHAnsi" w:hAnsiTheme="minorHAnsi" w:cstheme="minorHAnsi"/>
          <w:sz w:val="24"/>
          <w:szCs w:val="24"/>
        </w:rPr>
        <w:t>(Rev.1)</w:t>
      </w:r>
    </w:p>
    <w:p w:rsidR="001B0FF1" w:rsidRDefault="001B0FF1" w:rsidP="001B0FF1">
      <w:pPr>
        <w:tabs>
          <w:tab w:val="right" w:pos="9639"/>
        </w:tabs>
        <w:spacing w:before="360"/>
        <w:jc w:val="center"/>
        <w:rPr>
          <w:b/>
          <w:bCs/>
          <w:sz w:val="28"/>
          <w:szCs w:val="28"/>
        </w:rPr>
      </w:pPr>
      <w:r w:rsidRPr="001B0FF1">
        <w:rPr>
          <w:b/>
          <w:bCs/>
          <w:sz w:val="28"/>
          <w:szCs w:val="28"/>
        </w:rPr>
        <w:t xml:space="preserve">Reference radiation patterns for fixed wireless system antennas for use </w:t>
      </w:r>
      <w:r w:rsidRPr="001B0FF1">
        <w:rPr>
          <w:b/>
          <w:bCs/>
          <w:sz w:val="28"/>
          <w:szCs w:val="28"/>
        </w:rPr>
        <w:br/>
        <w:t xml:space="preserve">in coordination studies and interference assessment in the </w:t>
      </w:r>
      <w:r w:rsidRPr="001B0FF1">
        <w:rPr>
          <w:b/>
          <w:bCs/>
          <w:sz w:val="28"/>
          <w:szCs w:val="28"/>
        </w:rPr>
        <w:br/>
        <w:t>frequency range from 100 MHz to about 70 GHz</w:t>
      </w:r>
    </w:p>
    <w:p w:rsidR="001B0FF1" w:rsidRPr="00605CB1" w:rsidRDefault="001B0FF1" w:rsidP="001B0FF1">
      <w:pPr>
        <w:rPr>
          <w:b/>
          <w:bCs/>
          <w:sz w:val="24"/>
          <w:szCs w:val="24"/>
          <w:lang w:eastAsia="ja-JP"/>
        </w:rPr>
      </w:pPr>
      <w:r w:rsidRPr="00605CB1">
        <w:rPr>
          <w:sz w:val="24"/>
          <w:szCs w:val="24"/>
        </w:rPr>
        <w:t>The main revision consists in expanding the applicable frequency range of this Recommendation up to 86 GHz instead of 70 GHz, revising gains calculated by beamwidths and changing for frequencies above 70 GHz the value where the roll off in the sidelobe ends from 48 degrees to 120 degrees, thereby lowering by 10 dB the ‘floor’ antenna gain values. Measured antenna patterns of modern antennas in the frequency range 70</w:t>
      </w:r>
      <w:r w:rsidRPr="00605CB1">
        <w:rPr>
          <w:sz w:val="24"/>
          <w:szCs w:val="24"/>
        </w:rPr>
        <w:noBreakHyphen/>
        <w:t xml:space="preserve">86 GHz are </w:t>
      </w:r>
      <w:r w:rsidR="002459F9">
        <w:rPr>
          <w:sz w:val="24"/>
          <w:szCs w:val="24"/>
        </w:rPr>
        <w:t xml:space="preserve">also </w:t>
      </w:r>
      <w:r w:rsidRPr="00605CB1">
        <w:rPr>
          <w:sz w:val="24"/>
          <w:szCs w:val="24"/>
        </w:rPr>
        <w:t>added.</w:t>
      </w:r>
      <w:r w:rsidRPr="00605CB1">
        <w:rPr>
          <w:b/>
          <w:bCs/>
          <w:sz w:val="24"/>
          <w:szCs w:val="24"/>
        </w:rPr>
        <w:t xml:space="preserve"> </w:t>
      </w:r>
    </w:p>
    <w:p w:rsidR="00064C49" w:rsidRDefault="00064C49" w:rsidP="001B0FF1">
      <w:pPr>
        <w:tabs>
          <w:tab w:val="right" w:pos="9639"/>
        </w:tabs>
        <w:spacing w:before="360"/>
        <w:rPr>
          <w:rFonts w:asciiTheme="minorHAnsi" w:hAnsiTheme="minorHAnsi" w:cstheme="minorHAnsi"/>
          <w:sz w:val="24"/>
          <w:szCs w:val="24"/>
        </w:rPr>
      </w:pPr>
      <w:r w:rsidRPr="008D077B">
        <w:rPr>
          <w:rFonts w:asciiTheme="minorHAnsi" w:hAnsiTheme="minorHAnsi" w:cstheme="minorHAnsi"/>
          <w:sz w:val="24"/>
          <w:szCs w:val="24"/>
          <w:u w:val="single"/>
        </w:rPr>
        <w:t xml:space="preserve">Draft </w:t>
      </w:r>
      <w:r>
        <w:rPr>
          <w:rFonts w:asciiTheme="minorHAnsi" w:hAnsiTheme="minorHAnsi" w:cstheme="minorHAnsi"/>
          <w:sz w:val="24"/>
          <w:szCs w:val="24"/>
          <w:u w:val="single"/>
        </w:rPr>
        <w:t>revision of</w:t>
      </w:r>
      <w:r w:rsidRPr="008D077B">
        <w:rPr>
          <w:rFonts w:asciiTheme="minorHAnsi" w:hAnsiTheme="minorHAnsi" w:cstheme="minorHAnsi"/>
          <w:sz w:val="24"/>
          <w:szCs w:val="24"/>
          <w:u w:val="single"/>
        </w:rPr>
        <w:t xml:space="preserve"> Recommendation ITU-</w:t>
      </w:r>
      <w:r w:rsidRPr="00064C49">
        <w:rPr>
          <w:rFonts w:asciiTheme="minorHAnsi" w:hAnsiTheme="minorHAnsi" w:cstheme="minorHAnsi"/>
          <w:sz w:val="24"/>
          <w:szCs w:val="24"/>
          <w:u w:val="single"/>
        </w:rPr>
        <w:t>R</w:t>
      </w:r>
      <w:r w:rsidRPr="00064C49">
        <w:rPr>
          <w:sz w:val="24"/>
          <w:szCs w:val="24"/>
          <w:u w:val="single"/>
        </w:rPr>
        <w:t xml:space="preserve"> </w:t>
      </w:r>
      <w:r w:rsidR="001B0FF1">
        <w:rPr>
          <w:sz w:val="24"/>
          <w:szCs w:val="24"/>
          <w:u w:val="single"/>
        </w:rPr>
        <w:t>F.1249-4</w:t>
      </w:r>
      <w:r w:rsidRPr="008D077B">
        <w:rPr>
          <w:rFonts w:asciiTheme="minorHAnsi" w:hAnsiTheme="minorHAnsi" w:cstheme="minorHAnsi"/>
          <w:sz w:val="24"/>
          <w:szCs w:val="24"/>
        </w:rPr>
        <w:tab/>
        <w:t xml:space="preserve">Doc. </w:t>
      </w:r>
      <w:r>
        <w:rPr>
          <w:rFonts w:asciiTheme="minorHAnsi" w:hAnsiTheme="minorHAnsi" w:cstheme="minorHAnsi"/>
          <w:sz w:val="24"/>
          <w:szCs w:val="24"/>
        </w:rPr>
        <w:t>5/7</w:t>
      </w:r>
      <w:r w:rsidR="00766D77">
        <w:rPr>
          <w:rFonts w:asciiTheme="minorHAnsi" w:hAnsiTheme="minorHAnsi" w:cstheme="minorHAnsi"/>
          <w:sz w:val="24"/>
          <w:szCs w:val="24"/>
        </w:rPr>
        <w:t>7(Rev.1)</w:t>
      </w:r>
    </w:p>
    <w:p w:rsidR="001B0FF1" w:rsidRDefault="001B0FF1" w:rsidP="001B0FF1">
      <w:pPr>
        <w:tabs>
          <w:tab w:val="right" w:pos="9639"/>
        </w:tabs>
        <w:spacing w:before="360"/>
        <w:jc w:val="center"/>
        <w:rPr>
          <w:b/>
          <w:bCs/>
          <w:sz w:val="28"/>
          <w:szCs w:val="28"/>
        </w:rPr>
      </w:pPr>
      <w:r w:rsidRPr="001B0FF1">
        <w:rPr>
          <w:b/>
          <w:bCs/>
          <w:sz w:val="28"/>
          <w:szCs w:val="28"/>
        </w:rPr>
        <w:t>Technical and operational requirements that facilitate sharing</w:t>
      </w:r>
      <w:r w:rsidRPr="001B0FF1">
        <w:rPr>
          <w:b/>
          <w:bCs/>
          <w:sz w:val="28"/>
          <w:szCs w:val="28"/>
        </w:rPr>
        <w:br/>
        <w:t xml:space="preserve">between point-to-point systems in the fixed service and </w:t>
      </w:r>
      <w:r w:rsidRPr="001B0FF1">
        <w:rPr>
          <w:b/>
          <w:bCs/>
          <w:sz w:val="28"/>
          <w:szCs w:val="28"/>
        </w:rPr>
        <w:br/>
        <w:t>the inter-satellite service in the band 25.25-27.5 GHz</w:t>
      </w:r>
    </w:p>
    <w:p w:rsidR="001B0FF1" w:rsidRPr="00605CB1" w:rsidRDefault="001B0FF1" w:rsidP="001B0FF1">
      <w:pPr>
        <w:rPr>
          <w:sz w:val="24"/>
          <w:szCs w:val="24"/>
          <w:lang w:eastAsia="ja-JP"/>
        </w:rPr>
      </w:pPr>
      <w:r w:rsidRPr="00605CB1">
        <w:rPr>
          <w:sz w:val="24"/>
          <w:szCs w:val="24"/>
          <w:lang w:eastAsia="ja-JP"/>
        </w:rPr>
        <w:t>This revision proposes to add new orbital locations to be taken into account in accordance with a revision on Recommendation ITU-R SA.1276 to facilitate sharing of orbital positions in the band 25.25-27.5 GHz. Consequential changes in the computer program in Appendix 1 to Annex 2 are also made. This revision also contains an editorial correction on an equation in Annex 2.</w:t>
      </w:r>
    </w:p>
    <w:p w:rsidR="00064C49" w:rsidRPr="008D077B" w:rsidRDefault="00064C49" w:rsidP="001B0FF1">
      <w:pPr>
        <w:tabs>
          <w:tab w:val="right" w:pos="9639"/>
        </w:tabs>
        <w:spacing w:before="360"/>
        <w:rPr>
          <w:rFonts w:asciiTheme="minorHAnsi" w:hAnsiTheme="minorHAnsi" w:cstheme="minorHAnsi"/>
          <w:sz w:val="24"/>
          <w:szCs w:val="24"/>
        </w:rPr>
      </w:pPr>
      <w:r w:rsidRPr="008D077B">
        <w:rPr>
          <w:rFonts w:asciiTheme="minorHAnsi" w:hAnsiTheme="minorHAnsi" w:cstheme="minorHAnsi"/>
          <w:sz w:val="24"/>
          <w:szCs w:val="24"/>
          <w:u w:val="single"/>
        </w:rPr>
        <w:t xml:space="preserve">Draft </w:t>
      </w:r>
      <w:r>
        <w:rPr>
          <w:rFonts w:asciiTheme="minorHAnsi" w:hAnsiTheme="minorHAnsi" w:cstheme="minorHAnsi"/>
          <w:sz w:val="24"/>
          <w:szCs w:val="24"/>
          <w:u w:val="single"/>
        </w:rPr>
        <w:t>revision of</w:t>
      </w:r>
      <w:r w:rsidRPr="008D077B">
        <w:rPr>
          <w:rFonts w:asciiTheme="minorHAnsi" w:hAnsiTheme="minorHAnsi" w:cstheme="minorHAnsi"/>
          <w:sz w:val="24"/>
          <w:szCs w:val="24"/>
          <w:u w:val="single"/>
        </w:rPr>
        <w:t xml:space="preserve"> Recommendation ITU-</w:t>
      </w:r>
      <w:r w:rsidRPr="00064C49">
        <w:rPr>
          <w:rFonts w:asciiTheme="minorHAnsi" w:hAnsiTheme="minorHAnsi" w:cstheme="minorHAnsi"/>
          <w:sz w:val="24"/>
          <w:szCs w:val="24"/>
          <w:u w:val="single"/>
        </w:rPr>
        <w:t>R</w:t>
      </w:r>
      <w:r w:rsidRPr="00064C49">
        <w:rPr>
          <w:sz w:val="24"/>
          <w:szCs w:val="24"/>
          <w:u w:val="single"/>
        </w:rPr>
        <w:t xml:space="preserve"> M.</w:t>
      </w:r>
      <w:r w:rsidR="001B0FF1">
        <w:rPr>
          <w:sz w:val="24"/>
          <w:szCs w:val="24"/>
          <w:u w:val="single"/>
        </w:rPr>
        <w:t>2015-1</w:t>
      </w:r>
      <w:r w:rsidRPr="008D077B">
        <w:rPr>
          <w:rFonts w:asciiTheme="minorHAnsi" w:hAnsiTheme="minorHAnsi" w:cstheme="minorHAnsi"/>
          <w:sz w:val="24"/>
          <w:szCs w:val="24"/>
        </w:rPr>
        <w:tab/>
        <w:t xml:space="preserve">Doc. </w:t>
      </w:r>
      <w:r>
        <w:rPr>
          <w:rFonts w:asciiTheme="minorHAnsi" w:hAnsiTheme="minorHAnsi" w:cstheme="minorHAnsi"/>
          <w:sz w:val="24"/>
          <w:szCs w:val="24"/>
        </w:rPr>
        <w:t>5/</w:t>
      </w:r>
      <w:r w:rsidR="00766D77">
        <w:rPr>
          <w:rFonts w:asciiTheme="minorHAnsi" w:hAnsiTheme="minorHAnsi" w:cstheme="minorHAnsi"/>
          <w:sz w:val="24"/>
          <w:szCs w:val="24"/>
        </w:rPr>
        <w:t>82(Rev.1)</w:t>
      </w:r>
    </w:p>
    <w:p w:rsidR="00064C49" w:rsidRDefault="001B0FF1" w:rsidP="001B0FF1">
      <w:pPr>
        <w:tabs>
          <w:tab w:val="right" w:pos="9639"/>
        </w:tabs>
        <w:spacing w:before="360"/>
        <w:jc w:val="center"/>
        <w:rPr>
          <w:b/>
          <w:bCs/>
          <w:sz w:val="28"/>
          <w:szCs w:val="28"/>
        </w:rPr>
      </w:pPr>
      <w:r w:rsidRPr="001B0FF1">
        <w:rPr>
          <w:b/>
          <w:bCs/>
          <w:sz w:val="28"/>
          <w:szCs w:val="28"/>
        </w:rPr>
        <w:t>Frequency arrangements for public protection and disaster relief</w:t>
      </w:r>
      <w:r w:rsidRPr="001B0FF1">
        <w:rPr>
          <w:b/>
          <w:bCs/>
          <w:sz w:val="28"/>
          <w:szCs w:val="28"/>
        </w:rPr>
        <w:br/>
        <w:t xml:space="preserve">radiocommunication systems in UHF bands in accordance </w:t>
      </w:r>
      <w:r w:rsidRPr="001B0FF1">
        <w:rPr>
          <w:b/>
          <w:bCs/>
          <w:sz w:val="28"/>
          <w:szCs w:val="28"/>
        </w:rPr>
        <w:br/>
        <w:t>with Resolution 646 (Rev.WRC-12)</w:t>
      </w:r>
    </w:p>
    <w:p w:rsidR="001B0FF1" w:rsidRPr="00605CB1" w:rsidRDefault="001B0FF1" w:rsidP="001B0FF1">
      <w:pPr>
        <w:rPr>
          <w:sz w:val="24"/>
          <w:szCs w:val="24"/>
        </w:rPr>
      </w:pPr>
      <w:r w:rsidRPr="00605CB1">
        <w:rPr>
          <w:sz w:val="24"/>
          <w:szCs w:val="24"/>
        </w:rPr>
        <w:t xml:space="preserve">In accordance with Resolution </w:t>
      </w:r>
      <w:r w:rsidRPr="00605CB1">
        <w:rPr>
          <w:b/>
          <w:sz w:val="24"/>
          <w:szCs w:val="24"/>
        </w:rPr>
        <w:t>646 (Rev.WRC-15)</w:t>
      </w:r>
      <w:r w:rsidRPr="00605CB1">
        <w:rPr>
          <w:sz w:val="24"/>
          <w:szCs w:val="24"/>
        </w:rPr>
        <w:t xml:space="preserve">, harmonized and country-specific frequency arrangements have been incorporated into Annex 1 (aligning with </w:t>
      </w:r>
      <w:r w:rsidRPr="00605CB1">
        <w:rPr>
          <w:i/>
          <w:sz w:val="24"/>
          <w:szCs w:val="24"/>
        </w:rPr>
        <w:t>resolves</w:t>
      </w:r>
      <w:r w:rsidRPr="00605CB1">
        <w:rPr>
          <w:sz w:val="24"/>
          <w:szCs w:val="24"/>
        </w:rPr>
        <w:t xml:space="preserve"> 2 and 3 of the Resolution) and Annex 2 (aligned with </w:t>
      </w:r>
      <w:r w:rsidRPr="00605CB1">
        <w:rPr>
          <w:i/>
          <w:sz w:val="24"/>
          <w:szCs w:val="24"/>
        </w:rPr>
        <w:t>resolves</w:t>
      </w:r>
      <w:r w:rsidRPr="00605CB1">
        <w:rPr>
          <w:sz w:val="24"/>
          <w:szCs w:val="24"/>
        </w:rPr>
        <w:t xml:space="preserve"> 4 of the Resolution). A number of additions and other changes have been made to the </w:t>
      </w:r>
      <w:r w:rsidRPr="00605CB1">
        <w:rPr>
          <w:i/>
          <w:sz w:val="24"/>
          <w:szCs w:val="24"/>
        </w:rPr>
        <w:t>considerings,</w:t>
      </w:r>
      <w:r w:rsidRPr="00605CB1">
        <w:rPr>
          <w:sz w:val="24"/>
          <w:szCs w:val="24"/>
        </w:rPr>
        <w:t xml:space="preserve"> </w:t>
      </w:r>
      <w:r w:rsidRPr="00605CB1">
        <w:rPr>
          <w:i/>
          <w:sz w:val="24"/>
          <w:szCs w:val="24"/>
        </w:rPr>
        <w:t xml:space="preserve">notings, recognizings </w:t>
      </w:r>
      <w:r w:rsidRPr="00605CB1">
        <w:rPr>
          <w:sz w:val="24"/>
          <w:szCs w:val="24"/>
        </w:rPr>
        <w:t>and</w:t>
      </w:r>
      <w:r w:rsidRPr="00605CB1">
        <w:rPr>
          <w:i/>
          <w:sz w:val="24"/>
          <w:szCs w:val="24"/>
        </w:rPr>
        <w:t xml:space="preserve"> recommends</w:t>
      </w:r>
      <w:r w:rsidRPr="00605CB1">
        <w:rPr>
          <w:sz w:val="24"/>
          <w:szCs w:val="24"/>
        </w:rPr>
        <w:t>.</w:t>
      </w:r>
      <w:r w:rsidRPr="00605CB1" w:rsidDel="005C457B">
        <w:rPr>
          <w:sz w:val="24"/>
          <w:szCs w:val="24"/>
        </w:rPr>
        <w:t xml:space="preserve"> </w:t>
      </w:r>
    </w:p>
    <w:p w:rsidR="00605CB1" w:rsidRDefault="00605CB1" w:rsidP="0032202E">
      <w:pPr>
        <w:pStyle w:val="Reasons"/>
      </w:pPr>
    </w:p>
    <w:p w:rsidR="00F17ECE" w:rsidRDefault="00F17ECE" w:rsidP="0032202E">
      <w:pPr>
        <w:pStyle w:val="Reasons"/>
      </w:pPr>
    </w:p>
    <w:p w:rsidR="00605CB1" w:rsidRDefault="00605CB1">
      <w:pPr>
        <w:jc w:val="center"/>
      </w:pPr>
      <w:r>
        <w:t>______________</w:t>
      </w:r>
    </w:p>
    <w:p w:rsidR="001B0FF1" w:rsidRPr="001B0FF1" w:rsidRDefault="001B0FF1" w:rsidP="001B0FF1"/>
    <w:sectPr w:rsidR="001B0FF1" w:rsidRPr="001B0FF1"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970" w:rsidRDefault="004A7970">
      <w:r>
        <w:separator/>
      </w:r>
    </w:p>
  </w:endnote>
  <w:endnote w:type="continuationSeparator" w:id="0">
    <w:p w:rsidR="004A7970" w:rsidRDefault="004A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F06" w:rsidRDefault="00B05F06" w:rsidP="00B05F06">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711CD6" w:rsidRPr="00B05F06" w:rsidRDefault="00B05F06" w:rsidP="00B05F06">
    <w:pPr>
      <w:pStyle w:val="FirstFooter"/>
      <w:spacing w:before="0" w:line="240" w:lineRule="auto"/>
      <w:ind w:left="-397" w:right="-397"/>
      <w:jc w:val="center"/>
      <w:rPr>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970" w:rsidRDefault="004A7970">
      <w:r>
        <w:t>____________________</w:t>
      </w:r>
    </w:p>
  </w:footnote>
  <w:footnote w:type="continuationSeparator" w:id="0">
    <w:p w:rsidR="004A7970" w:rsidRDefault="004A7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F17ECE">
      <w:rPr>
        <w:rStyle w:val="PageNumber"/>
        <w:noProof/>
        <w:sz w:val="18"/>
        <w:szCs w:val="18"/>
      </w:rPr>
      <w:t>4</w:t>
    </w:r>
    <w:r w:rsidRPr="00BF5F50">
      <w:rPr>
        <w:rStyle w:val="PageNumber"/>
        <w:sz w:val="18"/>
        <w:szCs w:val="18"/>
      </w:rPr>
      <w:fldChar w:fldCharType="end"/>
    </w:r>
    <w:r w:rsidRPr="00BF5F5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F50"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F17ECE">
      <w:rPr>
        <w:rStyle w:val="PageNumber"/>
        <w:noProof/>
        <w:sz w:val="18"/>
        <w:szCs w:val="18"/>
      </w:rPr>
      <w:t>5</w:t>
    </w:r>
    <w:r w:rsidRPr="00BF5F50">
      <w:rPr>
        <w:rStyle w:val="PageNumber"/>
        <w:sz w:val="18"/>
        <w:szCs w:val="18"/>
      </w:rPr>
      <w:fldChar w:fldCharType="end"/>
    </w:r>
    <w:r w:rsidRPr="00BF5F5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CC7009" w:rsidTr="00B82489">
      <w:trPr>
        <w:jc w:val="center"/>
      </w:trPr>
      <w:tc>
        <w:tcPr>
          <w:tcW w:w="4961" w:type="dxa"/>
        </w:tcPr>
        <w:p w:rsidR="00CC7009" w:rsidRDefault="00CC7009" w:rsidP="00CC7009">
          <w:pPr>
            <w:pStyle w:val="Header"/>
            <w:tabs>
              <w:tab w:val="clear" w:pos="794"/>
              <w:tab w:val="clear" w:pos="4820"/>
            </w:tabs>
            <w:spacing w:line="360" w:lineRule="auto"/>
          </w:pPr>
          <w:r>
            <w:rPr>
              <w:b/>
              <w:bCs/>
              <w:noProof/>
              <w:lang w:eastAsia="zh-CN"/>
            </w:rPr>
            <w:drawing>
              <wp:inline distT="0" distB="0" distL="0" distR="0" wp14:anchorId="4377C8F8" wp14:editId="65659A9F">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CC7009" w:rsidRDefault="00CC7009" w:rsidP="00CC7009">
          <w:pPr>
            <w:pStyle w:val="Header"/>
            <w:tabs>
              <w:tab w:val="clear" w:pos="794"/>
              <w:tab w:val="clear" w:pos="4820"/>
            </w:tabs>
            <w:spacing w:line="360" w:lineRule="auto"/>
            <w:jc w:val="right"/>
          </w:pPr>
          <w:r w:rsidRPr="00A03501">
            <w:rPr>
              <w:noProof/>
              <w:lang w:eastAsia="zh-CN"/>
            </w:rPr>
            <w:drawing>
              <wp:inline distT="0" distB="0" distL="0" distR="0" wp14:anchorId="05E9BF60" wp14:editId="735F71C8">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711CD6" w:rsidRPr="00CC7009" w:rsidRDefault="00711CD6" w:rsidP="00CC70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6CE609ED"/>
    <w:multiLevelType w:val="hybridMultilevel"/>
    <w:tmpl w:val="2A8E02DC"/>
    <w:lvl w:ilvl="0" w:tplc="4B86A374">
      <w:start w:val="27"/>
      <w:numFmt w:val="bullet"/>
      <w:lvlText w:val="–"/>
      <w:lvlJc w:val="left"/>
      <w:pPr>
        <w:tabs>
          <w:tab w:val="num" w:pos="502"/>
        </w:tabs>
        <w:ind w:left="502" w:hanging="360"/>
      </w:pPr>
      <w:rPr>
        <w:rFonts w:ascii="Times New Roman" w:eastAsia="Times New Roman" w:hAnsi="Times New Roman" w:hint="default"/>
      </w:rPr>
    </w:lvl>
    <w:lvl w:ilvl="1" w:tplc="04090003" w:tentative="1">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A7970"/>
    <w:rsid w:val="00006A31"/>
    <w:rsid w:val="00006C82"/>
    <w:rsid w:val="00010E30"/>
    <w:rsid w:val="00015C76"/>
    <w:rsid w:val="00026CF8"/>
    <w:rsid w:val="00030BD7"/>
    <w:rsid w:val="00031E64"/>
    <w:rsid w:val="00034340"/>
    <w:rsid w:val="00045A8D"/>
    <w:rsid w:val="0005167A"/>
    <w:rsid w:val="00054E5D"/>
    <w:rsid w:val="0006346B"/>
    <w:rsid w:val="00064C49"/>
    <w:rsid w:val="00070258"/>
    <w:rsid w:val="0007323C"/>
    <w:rsid w:val="00083BC6"/>
    <w:rsid w:val="00086D03"/>
    <w:rsid w:val="0009767F"/>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247CB"/>
    <w:rsid w:val="00134404"/>
    <w:rsid w:val="00144DFB"/>
    <w:rsid w:val="00187CA3"/>
    <w:rsid w:val="00196710"/>
    <w:rsid w:val="00197324"/>
    <w:rsid w:val="001B0FF1"/>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459F9"/>
    <w:rsid w:val="00261479"/>
    <w:rsid w:val="002615F9"/>
    <w:rsid w:val="00266E74"/>
    <w:rsid w:val="00283C3B"/>
    <w:rsid w:val="002861E6"/>
    <w:rsid w:val="00287D18"/>
    <w:rsid w:val="002A2618"/>
    <w:rsid w:val="002A5DD7"/>
    <w:rsid w:val="002B0CAC"/>
    <w:rsid w:val="002C7E07"/>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2FA2"/>
    <w:rsid w:val="003B55EC"/>
    <w:rsid w:val="003C2EA7"/>
    <w:rsid w:val="003C43CB"/>
    <w:rsid w:val="003C4471"/>
    <w:rsid w:val="003C7D41"/>
    <w:rsid w:val="003D3D8F"/>
    <w:rsid w:val="003D4A69"/>
    <w:rsid w:val="003E504F"/>
    <w:rsid w:val="003E78D6"/>
    <w:rsid w:val="00400573"/>
    <w:rsid w:val="004007A3"/>
    <w:rsid w:val="00406D71"/>
    <w:rsid w:val="004238E1"/>
    <w:rsid w:val="004326DB"/>
    <w:rsid w:val="0043682E"/>
    <w:rsid w:val="00447ECB"/>
    <w:rsid w:val="004623F7"/>
    <w:rsid w:val="0046720A"/>
    <w:rsid w:val="00480F51"/>
    <w:rsid w:val="00481124"/>
    <w:rsid w:val="004815EB"/>
    <w:rsid w:val="00487569"/>
    <w:rsid w:val="00496864"/>
    <w:rsid w:val="00496920"/>
    <w:rsid w:val="004A4496"/>
    <w:rsid w:val="004A7970"/>
    <w:rsid w:val="004B11AB"/>
    <w:rsid w:val="004B120D"/>
    <w:rsid w:val="004B7971"/>
    <w:rsid w:val="004B7C9A"/>
    <w:rsid w:val="004C6779"/>
    <w:rsid w:val="004D733B"/>
    <w:rsid w:val="004E0DC4"/>
    <w:rsid w:val="004E0FB5"/>
    <w:rsid w:val="004E43BB"/>
    <w:rsid w:val="004E460D"/>
    <w:rsid w:val="004F0A73"/>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C0B6D"/>
    <w:rsid w:val="005C776B"/>
    <w:rsid w:val="005D3669"/>
    <w:rsid w:val="005E5EB3"/>
    <w:rsid w:val="005F3CB6"/>
    <w:rsid w:val="005F657C"/>
    <w:rsid w:val="00602D53"/>
    <w:rsid w:val="006047E5"/>
    <w:rsid w:val="00605CB1"/>
    <w:rsid w:val="00616FCD"/>
    <w:rsid w:val="0064371D"/>
    <w:rsid w:val="00650B2A"/>
    <w:rsid w:val="00651777"/>
    <w:rsid w:val="006550F8"/>
    <w:rsid w:val="00656226"/>
    <w:rsid w:val="00666666"/>
    <w:rsid w:val="006829F3"/>
    <w:rsid w:val="0069514C"/>
    <w:rsid w:val="006A518B"/>
    <w:rsid w:val="006B0590"/>
    <w:rsid w:val="006B49DA"/>
    <w:rsid w:val="006C53F8"/>
    <w:rsid w:val="006C7CDE"/>
    <w:rsid w:val="006D23F6"/>
    <w:rsid w:val="006D4567"/>
    <w:rsid w:val="00711CD6"/>
    <w:rsid w:val="007234B1"/>
    <w:rsid w:val="00723D08"/>
    <w:rsid w:val="00725FDA"/>
    <w:rsid w:val="00727816"/>
    <w:rsid w:val="00730B9A"/>
    <w:rsid w:val="00737A9D"/>
    <w:rsid w:val="00750CFA"/>
    <w:rsid w:val="007553DA"/>
    <w:rsid w:val="00766D77"/>
    <w:rsid w:val="0077406E"/>
    <w:rsid w:val="00782354"/>
    <w:rsid w:val="007921A7"/>
    <w:rsid w:val="007B3DB1"/>
    <w:rsid w:val="007D183E"/>
    <w:rsid w:val="007D43D0"/>
    <w:rsid w:val="007E1833"/>
    <w:rsid w:val="007E3F13"/>
    <w:rsid w:val="007F040E"/>
    <w:rsid w:val="007F751A"/>
    <w:rsid w:val="00800012"/>
    <w:rsid w:val="0080261F"/>
    <w:rsid w:val="00806160"/>
    <w:rsid w:val="008143A4"/>
    <w:rsid w:val="0081513E"/>
    <w:rsid w:val="00851FD9"/>
    <w:rsid w:val="00854131"/>
    <w:rsid w:val="0085652D"/>
    <w:rsid w:val="0087694B"/>
    <w:rsid w:val="00880F4D"/>
    <w:rsid w:val="008B35A3"/>
    <w:rsid w:val="008B37E1"/>
    <w:rsid w:val="008B45F8"/>
    <w:rsid w:val="008C2E74"/>
    <w:rsid w:val="008D077B"/>
    <w:rsid w:val="008D5409"/>
    <w:rsid w:val="008E006D"/>
    <w:rsid w:val="008E38B4"/>
    <w:rsid w:val="008F4F21"/>
    <w:rsid w:val="00904D4A"/>
    <w:rsid w:val="00904ECB"/>
    <w:rsid w:val="009151BA"/>
    <w:rsid w:val="00925023"/>
    <w:rsid w:val="009277BC"/>
    <w:rsid w:val="00927D57"/>
    <w:rsid w:val="00931A51"/>
    <w:rsid w:val="00944805"/>
    <w:rsid w:val="00947185"/>
    <w:rsid w:val="009518B3"/>
    <w:rsid w:val="00953267"/>
    <w:rsid w:val="00955A28"/>
    <w:rsid w:val="00960223"/>
    <w:rsid w:val="00963D9D"/>
    <w:rsid w:val="00970CC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16B84"/>
    <w:rsid w:val="00A20FBC"/>
    <w:rsid w:val="00A31370"/>
    <w:rsid w:val="00A34D6F"/>
    <w:rsid w:val="00A41F91"/>
    <w:rsid w:val="00A45D9A"/>
    <w:rsid w:val="00A63355"/>
    <w:rsid w:val="00A7596D"/>
    <w:rsid w:val="00A949BF"/>
    <w:rsid w:val="00A963DF"/>
    <w:rsid w:val="00AC0C22"/>
    <w:rsid w:val="00AC3896"/>
    <w:rsid w:val="00AD2CF2"/>
    <w:rsid w:val="00AE2D88"/>
    <w:rsid w:val="00AE6F6F"/>
    <w:rsid w:val="00AF3325"/>
    <w:rsid w:val="00AF34D9"/>
    <w:rsid w:val="00AF70DA"/>
    <w:rsid w:val="00B019D3"/>
    <w:rsid w:val="00B05F06"/>
    <w:rsid w:val="00B34CF9"/>
    <w:rsid w:val="00B37559"/>
    <w:rsid w:val="00B4054B"/>
    <w:rsid w:val="00B500FB"/>
    <w:rsid w:val="00B579B0"/>
    <w:rsid w:val="00B57D11"/>
    <w:rsid w:val="00B57F3C"/>
    <w:rsid w:val="00B649D7"/>
    <w:rsid w:val="00B81C2F"/>
    <w:rsid w:val="00B82489"/>
    <w:rsid w:val="00B84BF4"/>
    <w:rsid w:val="00B90743"/>
    <w:rsid w:val="00B90C45"/>
    <w:rsid w:val="00B933BE"/>
    <w:rsid w:val="00BB6B36"/>
    <w:rsid w:val="00BD6738"/>
    <w:rsid w:val="00BD7E5E"/>
    <w:rsid w:val="00BE63DB"/>
    <w:rsid w:val="00BE6574"/>
    <w:rsid w:val="00BF5F50"/>
    <w:rsid w:val="00C07319"/>
    <w:rsid w:val="00C16FD2"/>
    <w:rsid w:val="00C302A6"/>
    <w:rsid w:val="00C314C5"/>
    <w:rsid w:val="00C4177B"/>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C7009"/>
    <w:rsid w:val="00CE076A"/>
    <w:rsid w:val="00CE463D"/>
    <w:rsid w:val="00D10BA0"/>
    <w:rsid w:val="00D13C4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16A9"/>
    <w:rsid w:val="00DA383E"/>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B7913"/>
    <w:rsid w:val="00EC02FE"/>
    <w:rsid w:val="00EC4A96"/>
    <w:rsid w:val="00F164C0"/>
    <w:rsid w:val="00F17ECE"/>
    <w:rsid w:val="00F362FB"/>
    <w:rsid w:val="00F4193A"/>
    <w:rsid w:val="00F41E25"/>
    <w:rsid w:val="00F424BF"/>
    <w:rsid w:val="00F44FC3"/>
    <w:rsid w:val="00F46107"/>
    <w:rsid w:val="00F468C5"/>
    <w:rsid w:val="00F52F39"/>
    <w:rsid w:val="00F6184F"/>
    <w:rsid w:val="00F63323"/>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5:docId w15:val="{270F9440-2C08-4DF8-BDF3-F3CDDE74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4A7970"/>
    <w:pPr>
      <w:spacing w:before="120" w:line="240" w:lineRule="auto"/>
      <w:ind w:left="720"/>
      <w:contextualSpacing/>
      <w:jc w:val="left"/>
    </w:pPr>
    <w:rPr>
      <w:rFonts w:ascii="Times New Roman" w:hAnsi="Times New Roman" w:cs="Times New Roman"/>
      <w:sz w:val="24"/>
      <w:szCs w:val="20"/>
      <w:lang w:val="en-GB"/>
    </w:rPr>
  </w:style>
  <w:style w:type="paragraph" w:customStyle="1" w:styleId="AnnexNotitle0">
    <w:name w:val="Annex_No &amp; title"/>
    <w:basedOn w:val="Normal"/>
    <w:next w:val="Normalaftertitle"/>
    <w:uiPriority w:val="99"/>
    <w:rsid w:val="004A797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uiPriority w:val="99"/>
    <w:rsid w:val="004A7970"/>
    <w:rPr>
      <w:b/>
      <w:sz w:val="28"/>
      <w:szCs w:val="22"/>
      <w:lang w:val="en-US" w:eastAsia="en-US"/>
    </w:rPr>
  </w:style>
  <w:style w:type="character" w:customStyle="1" w:styleId="FooterChar">
    <w:name w:val="Footer Char"/>
    <w:basedOn w:val="DefaultParagraphFont"/>
    <w:link w:val="Footer"/>
    <w:uiPriority w:val="99"/>
    <w:rsid w:val="004B7971"/>
    <w:rPr>
      <w:sz w:val="22"/>
      <w:szCs w:val="22"/>
      <w:lang w:val="en-US" w:eastAsia="en-US"/>
    </w:rPr>
  </w:style>
  <w:style w:type="table" w:styleId="TableGrid">
    <w:name w:val="Table Grid"/>
    <w:basedOn w:val="TableNormal"/>
    <w:rsid w:val="00D13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C43CB"/>
    <w:rPr>
      <w:sz w:val="22"/>
      <w:szCs w:val="22"/>
      <w:lang w:val="en-US" w:eastAsia="en-US"/>
    </w:rPr>
  </w:style>
  <w:style w:type="character" w:customStyle="1" w:styleId="TabletextChar">
    <w:name w:val="Table_text Char"/>
    <w:link w:val="Tabletext"/>
    <w:uiPriority w:val="99"/>
    <w:locked/>
    <w:rsid w:val="00B84BF4"/>
    <w:rPr>
      <w:szCs w:val="22"/>
      <w:lang w:val="en-US" w:eastAsia="en-US"/>
    </w:rPr>
  </w:style>
  <w:style w:type="character" w:customStyle="1" w:styleId="TableheadChar">
    <w:name w:val="Table_head Char"/>
    <w:basedOn w:val="DefaultParagraphFont"/>
    <w:link w:val="Tablehead"/>
    <w:uiPriority w:val="99"/>
    <w:locked/>
    <w:rsid w:val="00B84BF4"/>
    <w:rPr>
      <w:b/>
      <w:szCs w:val="22"/>
      <w:lang w:val="en-US" w:eastAsia="en-US"/>
    </w:rPr>
  </w:style>
  <w:style w:type="paragraph" w:customStyle="1" w:styleId="Reasons">
    <w:name w:val="Reasons"/>
    <w:basedOn w:val="Normal"/>
    <w:qFormat/>
    <w:rsid w:val="00605CB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15-sg05-c/"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B65C5-4C9E-4B8A-B1EE-86CFE6389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1253</Words>
  <Characters>7821</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9056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Fernandez Jimenez, Virginia</cp:lastModifiedBy>
  <cp:revision>7</cp:revision>
  <cp:lastPrinted>2017-11-29T08:16:00Z</cp:lastPrinted>
  <dcterms:created xsi:type="dcterms:W3CDTF">2017-11-23T09:45:00Z</dcterms:created>
  <dcterms:modified xsi:type="dcterms:W3CDTF">2017-11-29T08:18:00Z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