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D235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77847" w:rsidTr="00ED235B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277847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277847">
              <w:rPr>
                <w:szCs w:val="24"/>
                <w:lang w:val="fr-CH"/>
              </w:rPr>
              <w:t xml:space="preserve">Administrative </w:t>
            </w:r>
            <w:r w:rsidR="008B35A3" w:rsidRPr="00277847">
              <w:rPr>
                <w:szCs w:val="24"/>
                <w:lang w:val="fr-CH"/>
              </w:rPr>
              <w:t>C</w:t>
            </w:r>
            <w:r w:rsidR="00C76D7F" w:rsidRPr="00277847">
              <w:rPr>
                <w:szCs w:val="24"/>
                <w:lang w:val="fr-CH"/>
              </w:rPr>
              <w:t>ircular</w:t>
            </w:r>
          </w:p>
          <w:p w:rsidR="00651777" w:rsidRPr="00277847" w:rsidRDefault="00E17344" w:rsidP="0027784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77847">
              <w:rPr>
                <w:b/>
                <w:bCs/>
                <w:szCs w:val="24"/>
                <w:lang w:val="fr-CH"/>
              </w:rPr>
              <w:t>CA</w:t>
            </w:r>
            <w:r w:rsidR="003151D0" w:rsidRPr="00277847">
              <w:rPr>
                <w:b/>
                <w:bCs/>
                <w:szCs w:val="24"/>
                <w:lang w:val="fr-CH"/>
              </w:rPr>
              <w:t>CE</w:t>
            </w:r>
            <w:r w:rsidR="003836D4" w:rsidRPr="00277847">
              <w:rPr>
                <w:b/>
                <w:bCs/>
                <w:szCs w:val="24"/>
                <w:lang w:val="fr-CH"/>
              </w:rPr>
              <w:t>/</w:t>
            </w:r>
            <w:r w:rsidR="00277847" w:rsidRPr="00277847">
              <w:rPr>
                <w:b/>
                <w:bCs/>
                <w:szCs w:val="24"/>
                <w:lang w:val="fr-CH"/>
              </w:rPr>
              <w:t>844</w:t>
            </w:r>
          </w:p>
        </w:tc>
        <w:tc>
          <w:tcPr>
            <w:tcW w:w="2835" w:type="dxa"/>
            <w:shd w:val="clear" w:color="auto" w:fill="auto"/>
          </w:tcPr>
          <w:p w:rsidR="00651777" w:rsidRPr="00277847" w:rsidRDefault="00277847" w:rsidP="00E51022">
            <w:pPr>
              <w:spacing w:before="0"/>
              <w:jc w:val="right"/>
              <w:rPr>
                <w:szCs w:val="24"/>
                <w:lang w:val="en-GB"/>
              </w:rPr>
            </w:pPr>
            <w:r w:rsidRPr="00277847">
              <w:rPr>
                <w:szCs w:val="24"/>
                <w:lang w:val="en-GB"/>
              </w:rPr>
              <w:t>29 November 2017</w:t>
            </w:r>
          </w:p>
        </w:tc>
      </w:tr>
      <w:tr w:rsidR="0037309C" w:rsidRPr="00277847" w:rsidTr="00ED235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7784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77847" w:rsidTr="00ED235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77847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277847" w:rsidTr="00ED235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277847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77847">
              <w:rPr>
                <w:b/>
                <w:bCs/>
                <w:szCs w:val="24"/>
              </w:rPr>
              <w:t>To Administrations of Member States of the ITU,</w:t>
            </w:r>
            <w:r w:rsidR="003151D0" w:rsidRPr="00277847">
              <w:rPr>
                <w:b/>
                <w:bCs/>
                <w:szCs w:val="24"/>
              </w:rPr>
              <w:t xml:space="preserve"> </w:t>
            </w:r>
            <w:r w:rsidR="003151D0" w:rsidRPr="00277847">
              <w:rPr>
                <w:b/>
                <w:bCs/>
              </w:rPr>
              <w:t>Radiocommunication Sector Members</w:t>
            </w:r>
            <w:r w:rsidR="00006210" w:rsidRPr="00277847">
              <w:rPr>
                <w:b/>
                <w:bCs/>
              </w:rPr>
              <w:t>,</w:t>
            </w:r>
            <w:r w:rsidR="00C92C65" w:rsidRPr="00277847">
              <w:rPr>
                <w:b/>
                <w:bCs/>
              </w:rPr>
              <w:t xml:space="preserve"> </w:t>
            </w:r>
            <w:r w:rsidR="003151D0" w:rsidRPr="00277847">
              <w:rPr>
                <w:b/>
                <w:bCs/>
              </w:rPr>
              <w:t>ITU</w:t>
            </w:r>
            <w:r w:rsidR="004C6E10" w:rsidRPr="00277847">
              <w:rPr>
                <w:b/>
                <w:bCs/>
              </w:rPr>
              <w:noBreakHyphen/>
            </w:r>
            <w:r w:rsidR="003151D0" w:rsidRPr="00277847">
              <w:rPr>
                <w:b/>
                <w:bCs/>
              </w:rPr>
              <w:t xml:space="preserve">R Associates participating in the work of Radiocommunication Study Group </w:t>
            </w:r>
            <w:r w:rsidR="00277847" w:rsidRPr="00277847">
              <w:rPr>
                <w:b/>
                <w:bCs/>
              </w:rPr>
              <w:t xml:space="preserve">5 </w:t>
            </w:r>
            <w:r w:rsidR="00006210" w:rsidRPr="00277847">
              <w:rPr>
                <w:b/>
                <w:bCs/>
              </w:rPr>
              <w:t>and ITU Academia</w:t>
            </w:r>
          </w:p>
          <w:p w:rsidR="00D21694" w:rsidRPr="00277847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277847" w:rsidTr="00ED235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7784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277847" w:rsidTr="00ED235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7784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277847" w:rsidTr="00ED235B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77847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27784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F170E" w:rsidRPr="00277847" w:rsidRDefault="003151D0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rPr>
                <w:b/>
                <w:bCs/>
              </w:rPr>
            </w:pPr>
            <w:r w:rsidRPr="00277847">
              <w:rPr>
                <w:b/>
                <w:bCs/>
              </w:rPr>
              <w:t xml:space="preserve">Radiocommunication Study Group </w:t>
            </w:r>
            <w:bookmarkStart w:id="0" w:name="OLE_LINK1"/>
            <w:bookmarkStart w:id="1" w:name="OLE_LINK2"/>
            <w:r w:rsidR="00277847" w:rsidRPr="004074DC">
              <w:rPr>
                <w:b/>
                <w:bCs/>
              </w:rPr>
              <w:t xml:space="preserve">5 </w:t>
            </w:r>
            <w:r w:rsidR="00AF6DFE" w:rsidRPr="004074DC">
              <w:rPr>
                <w:b/>
                <w:bCs/>
              </w:rPr>
              <w:t>(</w:t>
            </w:r>
            <w:r w:rsidR="00277847" w:rsidRPr="004074DC">
              <w:rPr>
                <w:b/>
                <w:bCs/>
              </w:rPr>
              <w:t>Terrestrial Services</w:t>
            </w:r>
            <w:r w:rsidR="00DF170E" w:rsidRPr="004074DC">
              <w:rPr>
                <w:b/>
                <w:bCs/>
                <w:i/>
                <w:iCs/>
              </w:rPr>
              <w:t>)</w:t>
            </w:r>
          </w:p>
          <w:p w:rsidR="003151D0" w:rsidRPr="00277847" w:rsidRDefault="003151D0" w:rsidP="004074DC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277847">
              <w:rPr>
                <w:b/>
              </w:rPr>
              <w:t>–</w:t>
            </w:r>
            <w:r w:rsidRPr="00277847">
              <w:rPr>
                <w:bCs/>
              </w:rPr>
              <w:tab/>
            </w:r>
            <w:r w:rsidRPr="00277847">
              <w:rPr>
                <w:b/>
              </w:rPr>
              <w:t xml:space="preserve">Proposed approval of </w:t>
            </w:r>
            <w:r w:rsidR="00277847" w:rsidRPr="00277847">
              <w:rPr>
                <w:b/>
              </w:rPr>
              <w:t xml:space="preserve">1 </w:t>
            </w:r>
            <w:r w:rsidRPr="00277847">
              <w:rPr>
                <w:b/>
              </w:rPr>
              <w:t xml:space="preserve">draft new ITU-R Recommendation and </w:t>
            </w:r>
            <w:r w:rsidRPr="00277847">
              <w:rPr>
                <w:b/>
              </w:rPr>
              <w:br/>
            </w:r>
            <w:r w:rsidR="00277847" w:rsidRPr="00277847">
              <w:rPr>
                <w:b/>
              </w:rPr>
              <w:t xml:space="preserve">3 </w:t>
            </w:r>
            <w:r w:rsidRPr="00277847">
              <w:rPr>
                <w:b/>
              </w:rPr>
              <w:t>draft revised ITU-R Recommendation</w:t>
            </w:r>
            <w:r w:rsidRPr="004074DC">
              <w:rPr>
                <w:b/>
              </w:rPr>
              <w:t>s</w:t>
            </w:r>
            <w:bookmarkEnd w:id="0"/>
            <w:bookmarkEnd w:id="1"/>
          </w:p>
        </w:tc>
      </w:tr>
      <w:tr w:rsidR="00B4054B" w:rsidRPr="00277847" w:rsidTr="00ED235B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7784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7784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277847" w:rsidTr="00ED235B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7784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7784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277847" w:rsidTr="00ED235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27784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277847" w:rsidTr="00ED235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27784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6210" w:rsidRPr="00277847" w:rsidRDefault="003151D0" w:rsidP="004074DC">
      <w:r w:rsidRPr="00277847">
        <w:t xml:space="preserve">At the meeting of </w:t>
      </w:r>
      <w:r w:rsidR="001743D1" w:rsidRPr="00277847">
        <w:t>Radiocommunication</w:t>
      </w:r>
      <w:r w:rsidRPr="00277847">
        <w:t xml:space="preserve"> Study Group </w:t>
      </w:r>
      <w:r w:rsidR="00277847" w:rsidRPr="00277847">
        <w:t xml:space="preserve">5 </w:t>
      </w:r>
      <w:r w:rsidRPr="00277847">
        <w:t>held</w:t>
      </w:r>
      <w:r w:rsidR="004074DC">
        <w:t xml:space="preserve"> </w:t>
      </w:r>
      <w:r w:rsidR="00277847" w:rsidRPr="00277847">
        <w:t>on 20 November 2017</w:t>
      </w:r>
      <w:r w:rsidRPr="00277847">
        <w:t xml:space="preserve">, the Study Group adopted the texts of </w:t>
      </w:r>
      <w:r w:rsidR="00277847" w:rsidRPr="00277847">
        <w:t xml:space="preserve">1 </w:t>
      </w:r>
      <w:r w:rsidRPr="00277847">
        <w:t xml:space="preserve">draft new </w:t>
      </w:r>
      <w:r w:rsidR="00E51022" w:rsidRPr="00277847">
        <w:t xml:space="preserve">ITU-R </w:t>
      </w:r>
      <w:r w:rsidRPr="00277847">
        <w:t xml:space="preserve">Recommendation and </w:t>
      </w:r>
      <w:r w:rsidR="00277847" w:rsidRPr="00277847">
        <w:t>3</w:t>
      </w:r>
      <w:r w:rsidRPr="00277847">
        <w:t xml:space="preserve"> draft revised </w:t>
      </w:r>
      <w:r w:rsidR="00E51022" w:rsidRPr="00277847">
        <w:t xml:space="preserve">ITU-R </w:t>
      </w:r>
      <w:r w:rsidRPr="00277847">
        <w:t>Recommendation</w:t>
      </w:r>
      <w:r w:rsidRPr="004074DC">
        <w:t>s</w:t>
      </w:r>
      <w:r w:rsidRPr="00277847">
        <w:t xml:space="preserve"> and agreed to apply the procedure of Resolution ITU-R 1-</w:t>
      </w:r>
      <w:r w:rsidR="00282374" w:rsidRPr="00277847">
        <w:t xml:space="preserve">7 </w:t>
      </w:r>
      <w:r w:rsidRPr="00277847">
        <w:t>(see § </w:t>
      </w:r>
      <w:r w:rsidR="00282374" w:rsidRPr="00277847">
        <w:t>A2.6.2.</w:t>
      </w:r>
      <w:r w:rsidR="00AE72D6" w:rsidRPr="00277847">
        <w:t>3</w:t>
      </w:r>
      <w:r w:rsidRPr="00277847">
        <w:t>) for approval of Recommendations by consultation. The title</w:t>
      </w:r>
      <w:r w:rsidRPr="004074DC">
        <w:t>s</w:t>
      </w:r>
      <w:r w:rsidRPr="00277847">
        <w:t xml:space="preserve"> and summar</w:t>
      </w:r>
      <w:r w:rsidRPr="004074DC">
        <w:t>ies</w:t>
      </w:r>
      <w:r w:rsidRPr="00277847">
        <w:t xml:space="preserve"> of the draft Recommendations are given in </w:t>
      </w:r>
      <w:r w:rsidR="00E51022" w:rsidRPr="004074DC">
        <w:t>the Annex to this letter</w:t>
      </w:r>
      <w:r w:rsidRPr="00277847">
        <w:t xml:space="preserve">. </w:t>
      </w:r>
      <w:r w:rsidR="0022621E" w:rsidRPr="00277847">
        <w:t>Any Member State who objects to the approval of a draft Recommendation is requested to inform the Director and the Chairman of the Study Group of the reasons for the objection.</w:t>
      </w:r>
    </w:p>
    <w:p w:rsidR="003151D0" w:rsidRPr="00277847" w:rsidRDefault="003151D0">
      <w:r w:rsidRPr="00277847">
        <w:t xml:space="preserve">Having regard to the provisions of § </w:t>
      </w:r>
      <w:r w:rsidR="00E54AD0" w:rsidRPr="00277847">
        <w:t>A2.6.2.3</w:t>
      </w:r>
      <w:r w:rsidRPr="00277847">
        <w:t xml:space="preserve"> of Resolution ITU-R 1-</w:t>
      </w:r>
      <w:r w:rsidR="00031186" w:rsidRPr="00277847">
        <w:t>7</w:t>
      </w:r>
      <w:r w:rsidRPr="00277847">
        <w:t>, Member States are requested to inform the Secretariat (</w:t>
      </w:r>
      <w:hyperlink r:id="rId8" w:history="1">
        <w:r w:rsidRPr="00277847">
          <w:rPr>
            <w:rStyle w:val="Hyperlink"/>
          </w:rPr>
          <w:t>brsgd@itu.int</w:t>
        </w:r>
      </w:hyperlink>
      <w:r w:rsidRPr="00277847">
        <w:t>) by</w:t>
      </w:r>
      <w:r w:rsidR="004074DC">
        <w:t xml:space="preserve"> </w:t>
      </w:r>
      <w:r w:rsidR="00277847" w:rsidRPr="00277847">
        <w:rPr>
          <w:u w:val="single"/>
        </w:rPr>
        <w:t>29 January 2018</w:t>
      </w:r>
      <w:r w:rsidRPr="00277847">
        <w:t>, whether they approve or do not approve the proposals above.</w:t>
      </w:r>
    </w:p>
    <w:p w:rsidR="003151D0" w:rsidRPr="00277847" w:rsidRDefault="003151D0">
      <w:r w:rsidRPr="00277847">
        <w:t>After the above-mentioned deadline, the results of this consultation will be announced in an Administrative Circular and the approved Recommendation</w:t>
      </w:r>
      <w:r w:rsidRPr="004074DC">
        <w:t>s</w:t>
      </w:r>
      <w:r w:rsidRPr="00277847">
        <w:t xml:space="preserve"> will be published as soon as practicable (see </w:t>
      </w:r>
      <w:hyperlink r:id="rId9" w:history="1">
        <w:r w:rsidRPr="00277847">
          <w:rPr>
            <w:rStyle w:val="Hyperlink"/>
          </w:rPr>
          <w:t>http://www.itu.int/pub/R-REC</w:t>
        </w:r>
      </w:hyperlink>
      <w:r w:rsidRPr="00277847">
        <w:t>).</w:t>
      </w:r>
    </w:p>
    <w:p w:rsidR="003151D0" w:rsidRPr="00277847" w:rsidRDefault="003151D0" w:rsidP="003151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277847">
        <w:br w:type="page"/>
      </w:r>
    </w:p>
    <w:p w:rsidR="003151D0" w:rsidRPr="00277847" w:rsidRDefault="003151D0">
      <w:r w:rsidRPr="00277847">
        <w:lastRenderedPageBreak/>
        <w:t>Any ITU member organization aware of a patent held by itself or o</w:t>
      </w:r>
      <w:r w:rsidR="004074DC">
        <w:t>thers which may fully or partly </w:t>
      </w:r>
      <w:r w:rsidRPr="00277847">
        <w:t>cover elements of the draft Recommendation</w:t>
      </w:r>
      <w:r w:rsidRPr="004074DC">
        <w:t>s</w:t>
      </w:r>
      <w:r w:rsidRPr="00277847">
        <w:t xml:space="preserve"> mentioned in this lette</w:t>
      </w:r>
      <w:r w:rsidR="004074DC">
        <w:t>r is requested to disclose such </w:t>
      </w:r>
      <w:r w:rsidRPr="00277847">
        <w:t xml:space="preserve">information to the Secretariat as soon as possible. The Common Patent Policy for </w:t>
      </w:r>
      <w:r w:rsidRPr="00277847">
        <w:br/>
        <w:t xml:space="preserve">ITU-T/ITU-R/ISO/IEC is available at </w:t>
      </w:r>
      <w:hyperlink r:id="rId10" w:history="1">
        <w:r w:rsidRPr="00277847">
          <w:rPr>
            <w:rStyle w:val="Hyperlink"/>
          </w:rPr>
          <w:t>http://www.itu.int/en/ITU-T/ipr/Pages/policy.aspx</w:t>
        </w:r>
      </w:hyperlink>
      <w:r w:rsidRPr="00277847">
        <w:t>.</w:t>
      </w:r>
    </w:p>
    <w:p w:rsidR="00A364FB" w:rsidRPr="00277847" w:rsidRDefault="00A364FB" w:rsidP="00A364FB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277847">
        <w:rPr>
          <w:rFonts w:asciiTheme="minorHAnsi" w:hAnsiTheme="minorHAnsi" w:cstheme="minorHAnsi"/>
          <w:szCs w:val="24"/>
        </w:rPr>
        <w:t>François Rancy</w:t>
      </w:r>
    </w:p>
    <w:p w:rsidR="00A364FB" w:rsidRPr="00277847" w:rsidRDefault="00A364FB" w:rsidP="00A364F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277847">
        <w:rPr>
          <w:rFonts w:asciiTheme="minorHAnsi" w:hAnsiTheme="minorHAnsi" w:cstheme="minorHAnsi"/>
          <w:szCs w:val="24"/>
        </w:rPr>
        <w:t>Director</w:t>
      </w:r>
    </w:p>
    <w:p w:rsidR="003151D0" w:rsidRPr="00277847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277847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277847" w:rsidRDefault="003151D0" w:rsidP="00405A4A">
      <w:pPr>
        <w:tabs>
          <w:tab w:val="center" w:pos="7939"/>
          <w:tab w:val="right" w:pos="8505"/>
        </w:tabs>
      </w:pPr>
      <w:r w:rsidRPr="00277847">
        <w:rPr>
          <w:b/>
          <w:bCs/>
        </w:rPr>
        <w:t>Annex:</w:t>
      </w:r>
      <w:r w:rsidRPr="00277847">
        <w:tab/>
      </w:r>
      <w:r w:rsidRPr="00277847">
        <w:tab/>
        <w:t>Title</w:t>
      </w:r>
      <w:r w:rsidRPr="004074DC">
        <w:t>s</w:t>
      </w:r>
      <w:r w:rsidRPr="00277847">
        <w:t xml:space="preserve"> and summar</w:t>
      </w:r>
      <w:r w:rsidRPr="004074DC">
        <w:t>ies</w:t>
      </w:r>
      <w:r w:rsidRPr="00277847">
        <w:t xml:space="preserve"> of the draft Recommendation</w:t>
      </w:r>
      <w:r w:rsidRPr="004074DC">
        <w:t>s</w:t>
      </w:r>
    </w:p>
    <w:p w:rsidR="003151D0" w:rsidRPr="00277847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277847" w:rsidRDefault="003151D0" w:rsidP="00F17F20">
      <w:pPr>
        <w:tabs>
          <w:tab w:val="center" w:pos="7939"/>
          <w:tab w:val="right" w:pos="8505"/>
        </w:tabs>
        <w:rPr>
          <w:b/>
          <w:lang w:val="fr-CH"/>
        </w:rPr>
      </w:pPr>
      <w:r w:rsidRPr="00277847">
        <w:rPr>
          <w:b/>
          <w:lang w:val="fr-CH"/>
        </w:rPr>
        <w:t xml:space="preserve">Documents: </w:t>
      </w:r>
      <w:r w:rsidR="0040429A" w:rsidRPr="00277847">
        <w:rPr>
          <w:lang w:val="fr-CH"/>
        </w:rPr>
        <w:t xml:space="preserve">Documents </w:t>
      </w:r>
      <w:r w:rsidR="00277847" w:rsidRPr="00277847">
        <w:rPr>
          <w:lang w:val="fr-CH"/>
        </w:rPr>
        <w:t>5/45(Rev.1), 5/46(Rev.1), 5/48(Rev.1), 5/50(Rev.1)</w:t>
      </w:r>
    </w:p>
    <w:p w:rsidR="00A364FB" w:rsidRPr="00277847" w:rsidRDefault="003151D0" w:rsidP="004074DC">
      <w:pPr>
        <w:tabs>
          <w:tab w:val="clear" w:pos="1588"/>
          <w:tab w:val="left" w:pos="2552"/>
        </w:tabs>
        <w:rPr>
          <w:sz w:val="16"/>
          <w:u w:val="single"/>
        </w:rPr>
      </w:pPr>
      <w:r w:rsidRPr="00277847">
        <w:t xml:space="preserve">These documents are available in electronic format at: </w:t>
      </w:r>
      <w:hyperlink r:id="rId11" w:history="1">
        <w:r w:rsidR="004074DC" w:rsidRPr="001946F6">
          <w:rPr>
            <w:rStyle w:val="Hyperlink"/>
          </w:rPr>
          <w:t>https://www.itu.int/md/R15-SG05-C/en</w:t>
        </w:r>
      </w:hyperlink>
      <w:r w:rsidR="004074DC">
        <w:t xml:space="preserve"> </w:t>
      </w:r>
    </w:p>
    <w:p w:rsidR="00A364FB" w:rsidRPr="00277847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277847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277847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3151D0" w:rsidRPr="00277847" w:rsidRDefault="003151D0" w:rsidP="003151D0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277847">
        <w:rPr>
          <w:b/>
          <w:bCs/>
          <w:sz w:val="18"/>
          <w:szCs w:val="18"/>
        </w:rPr>
        <w:t>Distribution:</w:t>
      </w:r>
    </w:p>
    <w:p w:rsidR="003151D0" w:rsidRPr="00277847" w:rsidRDefault="003151D0" w:rsidP="004074DC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277847">
        <w:rPr>
          <w:rFonts w:asciiTheme="minorHAnsi" w:hAnsiTheme="minorHAnsi" w:cstheme="minorHAnsi"/>
          <w:sz w:val="18"/>
          <w:szCs w:val="18"/>
        </w:rPr>
        <w:t>–</w:t>
      </w:r>
      <w:r w:rsidRPr="00277847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277847" w:rsidRPr="00277847">
        <w:rPr>
          <w:rFonts w:asciiTheme="minorHAnsi" w:hAnsiTheme="minorHAnsi" w:cstheme="minorHAnsi"/>
          <w:sz w:val="18"/>
          <w:szCs w:val="18"/>
        </w:rPr>
        <w:t>5</w:t>
      </w:r>
    </w:p>
    <w:p w:rsidR="003151D0" w:rsidRPr="00277847" w:rsidRDefault="003151D0" w:rsidP="004074DC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277847">
        <w:rPr>
          <w:rFonts w:asciiTheme="minorHAnsi" w:hAnsiTheme="minorHAnsi" w:cstheme="minorHAnsi"/>
          <w:sz w:val="18"/>
          <w:szCs w:val="18"/>
        </w:rPr>
        <w:t>–</w:t>
      </w:r>
      <w:r w:rsidRPr="00277847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7E6311">
        <w:rPr>
          <w:rFonts w:asciiTheme="minorHAnsi" w:hAnsiTheme="minorHAnsi" w:cstheme="minorHAnsi"/>
          <w:sz w:val="18"/>
          <w:szCs w:val="18"/>
        </w:rPr>
        <w:t>5</w:t>
      </w:r>
    </w:p>
    <w:p w:rsidR="0022621E" w:rsidRPr="00277847" w:rsidRDefault="0022621E" w:rsidP="004074DC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277847">
        <w:rPr>
          <w:rFonts w:asciiTheme="minorHAnsi" w:hAnsiTheme="minorHAnsi" w:cstheme="minorHAnsi"/>
          <w:sz w:val="18"/>
          <w:szCs w:val="18"/>
        </w:rPr>
        <w:t>–</w:t>
      </w:r>
      <w:r w:rsidRPr="00277847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3151D0" w:rsidRPr="0035674D" w:rsidRDefault="003151D0" w:rsidP="004074DC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277847">
        <w:rPr>
          <w:rFonts w:asciiTheme="minorHAnsi" w:hAnsiTheme="minorHAnsi" w:cstheme="minorHAnsi"/>
          <w:sz w:val="18"/>
          <w:szCs w:val="18"/>
        </w:rPr>
        <w:t>–</w:t>
      </w:r>
      <w:r w:rsidRPr="00277847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9608DD" w:rsidRPr="004074DC">
        <w:rPr>
          <w:rFonts w:asciiTheme="minorHAnsi" w:hAnsiTheme="minorHAnsi" w:cstheme="minorHAnsi"/>
          <w:sz w:val="18"/>
          <w:szCs w:val="18"/>
        </w:rPr>
        <w:t>s</w:t>
      </w:r>
    </w:p>
    <w:p w:rsidR="003151D0" w:rsidRPr="0035674D" w:rsidRDefault="003151D0" w:rsidP="004074DC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51D0" w:rsidRPr="0035674D" w:rsidRDefault="003151D0" w:rsidP="004074DC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151D0" w:rsidRPr="0035674D" w:rsidRDefault="003151D0" w:rsidP="004074DC">
      <w:pPr>
        <w:pStyle w:val="BodyTextIndent"/>
        <w:tabs>
          <w:tab w:val="clear" w:pos="567"/>
          <w:tab w:val="left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51D0" w:rsidRPr="0035674D" w:rsidRDefault="003151D0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3151D0" w:rsidRPr="0035674D" w:rsidRDefault="003151D0">
      <w:pPr>
        <w:pStyle w:val="AnnexNotitle0"/>
        <w:spacing w:before="120"/>
        <w:rPr>
          <w:rFonts w:asciiTheme="minorHAnsi" w:hAnsiTheme="minorHAnsi" w:cstheme="minorHAnsi"/>
        </w:rPr>
      </w:pPr>
      <w:r w:rsidRPr="0035674D">
        <w:rPr>
          <w:sz w:val="16"/>
        </w:rPr>
        <w:br w:type="page"/>
      </w:r>
      <w:r w:rsidRPr="0035674D">
        <w:rPr>
          <w:rFonts w:asciiTheme="minorHAnsi" w:hAnsiTheme="minorHAnsi" w:cstheme="minorHAnsi"/>
        </w:rPr>
        <w:lastRenderedPageBreak/>
        <w:t>Annex</w:t>
      </w:r>
      <w:r w:rsidRPr="0035674D">
        <w:rPr>
          <w:rFonts w:asciiTheme="minorHAnsi" w:hAnsiTheme="minorHAnsi" w:cstheme="minorHAnsi"/>
        </w:rPr>
        <w:br/>
      </w:r>
      <w:r w:rsidRPr="0035674D">
        <w:rPr>
          <w:rFonts w:asciiTheme="minorHAnsi" w:hAnsiTheme="minorHAnsi" w:cstheme="minorHAnsi"/>
        </w:rPr>
        <w:br/>
      </w:r>
      <w:r w:rsidRPr="00277847">
        <w:rPr>
          <w:rFonts w:asciiTheme="minorHAnsi" w:hAnsiTheme="minorHAnsi" w:cstheme="minorHAnsi"/>
        </w:rPr>
        <w:t>Titles and summaries of the draft Recommendations</w:t>
      </w:r>
      <w:r w:rsidRPr="00277847">
        <w:rPr>
          <w:rFonts w:asciiTheme="minorHAnsi" w:hAnsiTheme="minorHAnsi" w:cstheme="minorHAnsi"/>
        </w:rPr>
        <w:br/>
        <w:t xml:space="preserve">adopted by Radiocommunication Study Group </w:t>
      </w:r>
      <w:r w:rsidR="00277847" w:rsidRPr="00277847">
        <w:rPr>
          <w:rFonts w:asciiTheme="minorHAnsi" w:hAnsiTheme="minorHAnsi" w:cstheme="minorHAnsi"/>
        </w:rPr>
        <w:t>5</w:t>
      </w:r>
    </w:p>
    <w:p w:rsidR="003151D0" w:rsidRPr="0035674D" w:rsidRDefault="003151D0" w:rsidP="004074D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r w:rsidRPr="0035674D">
        <w:rPr>
          <w:u w:val="single"/>
        </w:rPr>
        <w:t>Draft new Recommendation ITU-R</w:t>
      </w:r>
      <w:r w:rsidR="00277847">
        <w:rPr>
          <w:u w:val="single"/>
        </w:rPr>
        <w:t xml:space="preserve"> M.[AMS 4.4-5 GHz]</w:t>
      </w:r>
      <w:r w:rsidRPr="0035674D">
        <w:tab/>
        <w:t xml:space="preserve">Doc. </w:t>
      </w:r>
      <w:r w:rsidR="00277847">
        <w:t>5/50</w:t>
      </w:r>
      <w:r w:rsidR="00E21F47">
        <w:t>(Rev.1)</w:t>
      </w:r>
    </w:p>
    <w:p w:rsidR="0003043E" w:rsidRDefault="00277847" w:rsidP="00B73E5A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  <w:lang w:eastAsia="zh-CN"/>
        </w:rPr>
      </w:pPr>
      <w:r w:rsidRPr="00277847">
        <w:rPr>
          <w:b/>
          <w:bCs/>
          <w:sz w:val="28"/>
          <w:szCs w:val="28"/>
          <w:lang w:eastAsia="zh-CN"/>
        </w:rPr>
        <w:t>Technical characteristics and protection criteria</w:t>
      </w:r>
      <w:r>
        <w:rPr>
          <w:b/>
          <w:bCs/>
          <w:sz w:val="28"/>
          <w:szCs w:val="28"/>
          <w:lang w:eastAsia="zh-CN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for the</w:t>
      </w:r>
      <w:r w:rsidR="004074DC">
        <w:rPr>
          <w:b/>
          <w:bCs/>
          <w:sz w:val="28"/>
          <w:szCs w:val="28"/>
          <w:lang w:eastAsia="zh-CN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aeronautical mobile</w:t>
      </w:r>
      <w:r>
        <w:rPr>
          <w:b/>
          <w:bCs/>
          <w:sz w:val="28"/>
          <w:szCs w:val="28"/>
          <w:lang w:eastAsia="zh-CN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service systems operating</w:t>
      </w:r>
      <w:r w:rsidR="004074DC">
        <w:rPr>
          <w:b/>
          <w:bCs/>
          <w:sz w:val="28"/>
          <w:szCs w:val="28"/>
          <w:lang w:eastAsia="zh-CN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within the</w:t>
      </w:r>
      <w:r w:rsidRPr="00277847">
        <w:rPr>
          <w:b/>
          <w:bCs/>
          <w:sz w:val="28"/>
          <w:szCs w:val="28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4 400-4 990 MHz frequency range</w:t>
      </w:r>
    </w:p>
    <w:p w:rsidR="00277847" w:rsidRPr="00277847" w:rsidRDefault="00277847" w:rsidP="00B73E5A">
      <w:pPr>
        <w:spacing w:before="240"/>
        <w:rPr>
          <w:rFonts w:asciiTheme="minorHAnsi" w:hAnsiTheme="minorHAnsi"/>
          <w:szCs w:val="24"/>
        </w:rPr>
      </w:pPr>
      <w:r w:rsidRPr="00277847">
        <w:rPr>
          <w:rFonts w:asciiTheme="minorHAnsi" w:hAnsiTheme="minorHAnsi" w:cstheme="majorBidi"/>
          <w:szCs w:val="24"/>
        </w:rPr>
        <w:t>This Recommendation provides information on the technical characteristics and protection criteria for systems operating in the aeronautical mobile service (AMS) planned to or currently operating within the frequency range 4 400-4 990 MHz for use in sharing and compatibility studies as needed and does not contain any aeronautical mobile telemetry system.</w:t>
      </w:r>
    </w:p>
    <w:p w:rsidR="00277847" w:rsidRPr="0035674D" w:rsidRDefault="00277847" w:rsidP="00B73E5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r w:rsidRPr="0035674D">
        <w:rPr>
          <w:u w:val="single"/>
        </w:rPr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ITU-R</w:t>
      </w:r>
      <w:r>
        <w:rPr>
          <w:u w:val="single"/>
        </w:rPr>
        <w:t xml:space="preserve"> M.1461-1</w:t>
      </w:r>
      <w:r w:rsidRPr="0035674D">
        <w:tab/>
        <w:t xml:space="preserve">Doc. </w:t>
      </w:r>
      <w:r>
        <w:t>5/45(Rev.1)</w:t>
      </w:r>
    </w:p>
    <w:p w:rsidR="00277847" w:rsidRDefault="00277847" w:rsidP="00B73E5A">
      <w:pPr>
        <w:spacing w:before="240"/>
        <w:jc w:val="center"/>
        <w:rPr>
          <w:b/>
          <w:bCs/>
          <w:sz w:val="28"/>
          <w:szCs w:val="28"/>
        </w:rPr>
      </w:pPr>
      <w:r w:rsidRPr="00277847">
        <w:rPr>
          <w:b/>
          <w:bCs/>
          <w:sz w:val="28"/>
          <w:szCs w:val="28"/>
        </w:rPr>
        <w:t xml:space="preserve">Procedures for determining the potential for interference </w:t>
      </w:r>
      <w:r w:rsidRPr="00277847">
        <w:rPr>
          <w:b/>
          <w:bCs/>
          <w:sz w:val="28"/>
          <w:szCs w:val="28"/>
        </w:rPr>
        <w:br/>
        <w:t xml:space="preserve">between radars operating in the radiodetermination </w:t>
      </w:r>
      <w:r w:rsidRPr="00277847">
        <w:rPr>
          <w:b/>
          <w:bCs/>
          <w:sz w:val="28"/>
          <w:szCs w:val="28"/>
        </w:rPr>
        <w:br/>
        <w:t>service and systems in other services</w:t>
      </w:r>
    </w:p>
    <w:p w:rsidR="00277847" w:rsidRPr="00A74129" w:rsidRDefault="00277847" w:rsidP="00B73E5A">
      <w:pPr>
        <w:spacing w:before="240"/>
      </w:pPr>
      <w:r>
        <w:t>This revision is to provide</w:t>
      </w:r>
      <w:r w:rsidRPr="00DD32B2">
        <w:t xml:space="preserve"> </w:t>
      </w:r>
      <w:r>
        <w:t xml:space="preserve">an update of the number of order that could be considered for intermodulation phenomenon, </w:t>
      </w:r>
      <w:r w:rsidRPr="00DD32B2">
        <w:t>some</w:t>
      </w:r>
      <w:r>
        <w:t xml:space="preserve"> clarifications in the types of antenna scan and a floor to the radar receiver IF selectivity if not provided.</w:t>
      </w:r>
    </w:p>
    <w:p w:rsidR="007E6311" w:rsidRPr="0035674D" w:rsidRDefault="007E6311" w:rsidP="00B73E5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r w:rsidRPr="0035674D">
        <w:rPr>
          <w:u w:val="single"/>
        </w:rPr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ITU-R</w:t>
      </w:r>
      <w:r>
        <w:rPr>
          <w:u w:val="single"/>
        </w:rPr>
        <w:t xml:space="preserve"> F.1777-1</w:t>
      </w:r>
      <w:r w:rsidRPr="0035674D">
        <w:tab/>
        <w:t xml:space="preserve">Doc. </w:t>
      </w:r>
      <w:r>
        <w:t>5/46(Rev.1)</w:t>
      </w:r>
    </w:p>
    <w:p w:rsidR="00277847" w:rsidRDefault="007E6311" w:rsidP="00B73E5A">
      <w:pPr>
        <w:spacing w:before="240"/>
        <w:jc w:val="center"/>
        <w:rPr>
          <w:b/>
          <w:bCs/>
          <w:sz w:val="28"/>
          <w:szCs w:val="28"/>
        </w:rPr>
      </w:pPr>
      <w:r w:rsidRPr="007E6311">
        <w:rPr>
          <w:b/>
          <w:bCs/>
          <w:sz w:val="28"/>
          <w:szCs w:val="28"/>
          <w:lang w:eastAsia="ja-JP"/>
        </w:rPr>
        <w:t xml:space="preserve">System characteristic </w:t>
      </w:r>
      <w:r w:rsidRPr="007E6311">
        <w:rPr>
          <w:b/>
          <w:bCs/>
          <w:sz w:val="28"/>
          <w:szCs w:val="28"/>
        </w:rPr>
        <w:t xml:space="preserve">of television outside broadcast, electronic news gathering and electronic field production in the fixed service </w:t>
      </w:r>
      <w:r w:rsidRPr="007E6311">
        <w:rPr>
          <w:b/>
          <w:bCs/>
          <w:sz w:val="28"/>
          <w:szCs w:val="28"/>
          <w:lang w:eastAsia="ja-JP"/>
        </w:rPr>
        <w:br/>
      </w:r>
      <w:r w:rsidRPr="007E6311">
        <w:rPr>
          <w:b/>
          <w:bCs/>
          <w:sz w:val="28"/>
          <w:szCs w:val="28"/>
        </w:rPr>
        <w:t>for use in sharing studies</w:t>
      </w:r>
    </w:p>
    <w:p w:rsidR="007E6311" w:rsidRPr="00455204" w:rsidRDefault="007E6311" w:rsidP="00B73E5A">
      <w:pPr>
        <w:spacing w:before="240"/>
        <w:rPr>
          <w:lang w:eastAsia="ja-JP"/>
        </w:rPr>
      </w:pPr>
      <w:r w:rsidRPr="00455204">
        <w:rPr>
          <w:lang w:eastAsia="ja-JP"/>
        </w:rPr>
        <w:t>The revision has been made only to Annex 2. The details are as follows</w:t>
      </w:r>
      <w:r>
        <w:rPr>
          <w:lang w:eastAsia="ja-JP"/>
        </w:rPr>
        <w:t>:</w:t>
      </w:r>
    </w:p>
    <w:p w:rsidR="007E6311" w:rsidRPr="00455204" w:rsidRDefault="007E6311" w:rsidP="007E6311">
      <w:pPr>
        <w:pStyle w:val="enumlev1"/>
        <w:rPr>
          <w:lang w:eastAsia="ja-JP"/>
        </w:rPr>
      </w:pPr>
      <w:r w:rsidRPr="00455204">
        <w:rPr>
          <w:lang w:eastAsia="ja-JP"/>
        </w:rPr>
        <w:t>–</w:t>
      </w:r>
      <w:r w:rsidRPr="00455204">
        <w:rPr>
          <w:lang w:eastAsia="ja-JP"/>
        </w:rPr>
        <w:tab/>
        <w:t>The title of Table 1 has been modified for clarification.</w:t>
      </w:r>
    </w:p>
    <w:p w:rsidR="007E6311" w:rsidRPr="00455204" w:rsidRDefault="007E6311" w:rsidP="004074DC">
      <w:pPr>
        <w:pStyle w:val="enumlev1"/>
        <w:rPr>
          <w:lang w:eastAsia="ja-JP"/>
        </w:rPr>
      </w:pPr>
      <w:r w:rsidRPr="00455204">
        <w:rPr>
          <w:lang w:eastAsia="ja-JP"/>
        </w:rPr>
        <w:t>–</w:t>
      </w:r>
      <w:r w:rsidRPr="00455204">
        <w:rPr>
          <w:lang w:eastAsia="ja-JP"/>
        </w:rPr>
        <w:tab/>
        <w:t>“Maximum TX antenna gain” has been added to Table</w:t>
      </w:r>
      <w:r>
        <w:rPr>
          <w:lang w:eastAsia="ja-JP"/>
        </w:rPr>
        <w:t xml:space="preserve"> </w:t>
      </w:r>
      <w:r w:rsidRPr="00455204">
        <w:rPr>
          <w:lang w:eastAsia="ja-JP"/>
        </w:rPr>
        <w:t>1.</w:t>
      </w:r>
    </w:p>
    <w:p w:rsidR="007E6311" w:rsidRPr="00455204" w:rsidRDefault="007E6311" w:rsidP="007E6311">
      <w:pPr>
        <w:pStyle w:val="enumlev1"/>
        <w:rPr>
          <w:lang w:eastAsia="ja-JP"/>
        </w:rPr>
      </w:pPr>
      <w:r w:rsidRPr="00455204">
        <w:rPr>
          <w:lang w:eastAsia="ja-JP"/>
        </w:rPr>
        <w:t>–</w:t>
      </w:r>
      <w:r w:rsidRPr="00455204">
        <w:rPr>
          <w:lang w:eastAsia="ja-JP"/>
        </w:rPr>
        <w:tab/>
        <w:t>Systems using 1.240-1.300 GHz, 2.330-2.370 GHz and 41.000-42.000 GHz have been added to Table 1.</w:t>
      </w:r>
    </w:p>
    <w:p w:rsidR="007E6311" w:rsidRPr="00455204" w:rsidRDefault="007E6311" w:rsidP="007E6311">
      <w:pPr>
        <w:pStyle w:val="enumlev1"/>
        <w:rPr>
          <w:lang w:eastAsia="ja-JP"/>
        </w:rPr>
      </w:pPr>
      <w:r w:rsidRPr="00455204">
        <w:rPr>
          <w:lang w:eastAsia="ja-JP"/>
        </w:rPr>
        <w:t>–</w:t>
      </w:r>
      <w:r w:rsidRPr="00455204">
        <w:rPr>
          <w:lang w:eastAsia="ja-JP"/>
        </w:rPr>
        <w:tab/>
        <w:t>New system parameters have been added to the systems using 5.850-8.500 GHz and 10.250-13.250 GHz in Table 1.</w:t>
      </w:r>
    </w:p>
    <w:p w:rsidR="007E6311" w:rsidRPr="00455204" w:rsidRDefault="007E6311" w:rsidP="007E6311">
      <w:pPr>
        <w:pStyle w:val="enumlev1"/>
        <w:rPr>
          <w:lang w:eastAsia="ja-JP"/>
        </w:rPr>
      </w:pPr>
      <w:r w:rsidRPr="00455204">
        <w:rPr>
          <w:lang w:eastAsia="ja-JP"/>
        </w:rPr>
        <w:t>–</w:t>
      </w:r>
      <w:r w:rsidRPr="00455204">
        <w:rPr>
          <w:lang w:eastAsia="ja-JP"/>
        </w:rPr>
        <w:tab/>
        <w:t>Parameters of “adjacent channel selectivity” and “adjacent channel guard band” for the systems using 0.770-0.806 GHz, 5.850-8.500 GHz and 10.250-13.250 GHz in Table 1 have been filled.</w:t>
      </w:r>
    </w:p>
    <w:p w:rsidR="007E6311" w:rsidRPr="00455204" w:rsidRDefault="007E6311" w:rsidP="007E6311">
      <w:pPr>
        <w:pStyle w:val="enumlev1"/>
        <w:rPr>
          <w:lang w:eastAsia="ja-JP"/>
        </w:rPr>
      </w:pPr>
      <w:r w:rsidRPr="00455204">
        <w:rPr>
          <w:lang w:eastAsia="ja-JP"/>
        </w:rPr>
        <w:t>–</w:t>
      </w:r>
      <w:r w:rsidRPr="00455204">
        <w:rPr>
          <w:lang w:eastAsia="ja-JP"/>
        </w:rPr>
        <w:tab/>
        <w:t>The footnotes of Table 1 have been modified accordingly.</w:t>
      </w:r>
    </w:p>
    <w:p w:rsidR="00B73E5A" w:rsidRDefault="00B73E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</w:rPr>
      </w:pPr>
      <w:r>
        <w:rPr>
          <w:u w:val="single"/>
        </w:rPr>
        <w:br w:type="page"/>
      </w:r>
    </w:p>
    <w:p w:rsidR="007E6311" w:rsidRPr="0035674D" w:rsidRDefault="007E6311" w:rsidP="004074D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</w:pPr>
      <w:r w:rsidRPr="0035674D">
        <w:rPr>
          <w:u w:val="single"/>
        </w:rPr>
        <w:lastRenderedPageBreak/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ITU-R</w:t>
      </w:r>
      <w:r>
        <w:rPr>
          <w:u w:val="single"/>
        </w:rPr>
        <w:t xml:space="preserve"> M.1851-1</w:t>
      </w:r>
      <w:r w:rsidRPr="0035674D">
        <w:tab/>
        <w:t xml:space="preserve">Doc. </w:t>
      </w:r>
      <w:r>
        <w:t>5/48(Rev.1)</w:t>
      </w:r>
    </w:p>
    <w:p w:rsidR="007E6311" w:rsidRDefault="007E6311" w:rsidP="00B73E5A">
      <w:pPr>
        <w:spacing w:before="240"/>
        <w:jc w:val="center"/>
        <w:rPr>
          <w:b/>
          <w:bCs/>
          <w:sz w:val="28"/>
          <w:szCs w:val="28"/>
        </w:rPr>
      </w:pPr>
      <w:r w:rsidRPr="007E6311">
        <w:rPr>
          <w:b/>
          <w:bCs/>
          <w:sz w:val="28"/>
          <w:szCs w:val="28"/>
        </w:rPr>
        <w:t>Mathematical mo</w:t>
      </w:r>
      <w:bookmarkStart w:id="2" w:name="_GoBack"/>
      <w:bookmarkEnd w:id="2"/>
      <w:r w:rsidRPr="007E6311">
        <w:rPr>
          <w:b/>
          <w:bCs/>
          <w:sz w:val="28"/>
          <w:szCs w:val="28"/>
        </w:rPr>
        <w:t>dels for radiodetermination radar systems</w:t>
      </w:r>
      <w:r>
        <w:rPr>
          <w:b/>
          <w:bCs/>
          <w:sz w:val="28"/>
          <w:szCs w:val="28"/>
        </w:rPr>
        <w:br/>
      </w:r>
      <w:r w:rsidRPr="007E6311">
        <w:rPr>
          <w:b/>
          <w:bCs/>
          <w:sz w:val="28"/>
          <w:szCs w:val="28"/>
        </w:rPr>
        <w:t>antenna patterns for use in interference analyses</w:t>
      </w:r>
    </w:p>
    <w:p w:rsidR="007E6311" w:rsidRDefault="007E6311" w:rsidP="00B73E5A">
      <w:pPr>
        <w:spacing w:before="240"/>
      </w:pPr>
      <w:r w:rsidRPr="009E72A0">
        <w:t xml:space="preserve">This revision provides changes to clarify some equations, figures and units </w:t>
      </w:r>
      <w:r>
        <w:t>and includes</w:t>
      </w:r>
      <w:r w:rsidRPr="009E72A0">
        <w:t xml:space="preserve"> </w:t>
      </w:r>
      <w:r w:rsidR="00632DC5">
        <w:t xml:space="preserve">an </w:t>
      </w:r>
      <w:r w:rsidRPr="009E72A0">
        <w:t xml:space="preserve">additional equation and figure </w:t>
      </w:r>
      <w:r w:rsidR="00632DC5">
        <w:t>for the</w:t>
      </w:r>
      <w:r w:rsidRPr="009E72A0">
        <w:t xml:space="preserve"> cos</w:t>
      </w:r>
      <w:r w:rsidRPr="009E72A0">
        <w:rPr>
          <w:vertAlign w:val="superscript"/>
        </w:rPr>
        <w:t>4</w:t>
      </w:r>
      <w:r>
        <w:t xml:space="preserve"> </w:t>
      </w:r>
      <w:r w:rsidRPr="00311CEB">
        <w:t>shape of field distribution, and for phased array antennas</w:t>
      </w:r>
      <w:r w:rsidRPr="00DF48CB">
        <w:t>.</w:t>
      </w:r>
    </w:p>
    <w:p w:rsidR="00B73E5A" w:rsidRDefault="00B73E5A" w:rsidP="00632DC5"/>
    <w:p w:rsidR="003151D0" w:rsidRDefault="003151D0" w:rsidP="004074DC">
      <w:pPr>
        <w:tabs>
          <w:tab w:val="left" w:pos="7513"/>
        </w:tabs>
        <w:spacing w:before="360"/>
        <w:jc w:val="center"/>
      </w:pPr>
      <w:r w:rsidRPr="0035674D">
        <w:t>____________</w:t>
      </w:r>
      <w:bookmarkStart w:id="3" w:name="ddistribution"/>
      <w:bookmarkEnd w:id="3"/>
    </w:p>
    <w:sectPr w:rsidR="003151D0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D0" w:rsidRDefault="003151D0">
      <w:r>
        <w:separator/>
      </w:r>
    </w:p>
  </w:endnote>
  <w:endnote w:type="continuationSeparator" w:id="0">
    <w:p w:rsidR="003151D0" w:rsidRDefault="0031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5B" w:rsidRDefault="00ED235B" w:rsidP="00ED235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ED235B" w:rsidRPr="007B52D4" w:rsidRDefault="00ED235B" w:rsidP="00ED235B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D0" w:rsidRDefault="003151D0">
      <w:r>
        <w:t>____________________</w:t>
      </w:r>
    </w:p>
  </w:footnote>
  <w:footnote w:type="continuationSeparator" w:id="0">
    <w:p w:rsidR="003151D0" w:rsidRDefault="0031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22" w:rsidRPr="00E51022" w:rsidRDefault="00E51022" w:rsidP="00E51022">
    <w:pPr>
      <w:pStyle w:val="Header"/>
      <w:jc w:val="center"/>
      <w:rPr>
        <w:rStyle w:val="PageNumber"/>
        <w:sz w:val="18"/>
        <w:szCs w:val="18"/>
      </w:rPr>
    </w:pPr>
    <w:r w:rsidRPr="00E51022">
      <w:rPr>
        <w:sz w:val="18"/>
        <w:szCs w:val="18"/>
      </w:rPr>
      <w:t xml:space="preserve">- </w:t>
    </w:r>
    <w:r w:rsidRPr="00E51022">
      <w:rPr>
        <w:rStyle w:val="PageNumber"/>
        <w:sz w:val="18"/>
        <w:szCs w:val="18"/>
      </w:rPr>
      <w:fldChar w:fldCharType="begin"/>
    </w:r>
    <w:r w:rsidRPr="00E51022">
      <w:rPr>
        <w:rStyle w:val="PageNumber"/>
        <w:sz w:val="18"/>
        <w:szCs w:val="18"/>
      </w:rPr>
      <w:instrText xml:space="preserve"> PAGE </w:instrText>
    </w:r>
    <w:r w:rsidRPr="00E51022">
      <w:rPr>
        <w:rStyle w:val="PageNumber"/>
        <w:sz w:val="18"/>
        <w:szCs w:val="18"/>
      </w:rPr>
      <w:fldChar w:fldCharType="separate"/>
    </w:r>
    <w:r w:rsidR="00B73E5A">
      <w:rPr>
        <w:rStyle w:val="PageNumber"/>
        <w:noProof/>
        <w:sz w:val="18"/>
        <w:szCs w:val="18"/>
      </w:rPr>
      <w:t>2</w:t>
    </w:r>
    <w:r w:rsidRPr="00E51022">
      <w:rPr>
        <w:rStyle w:val="PageNumber"/>
        <w:sz w:val="18"/>
        <w:szCs w:val="18"/>
      </w:rPr>
      <w:fldChar w:fldCharType="end"/>
    </w:r>
    <w:r w:rsidRPr="00E51022">
      <w:rPr>
        <w:rStyle w:val="PageNumber"/>
        <w:sz w:val="18"/>
        <w:szCs w:val="18"/>
      </w:rPr>
      <w:t xml:space="preserve"> -</w:t>
    </w:r>
  </w:p>
  <w:p w:rsidR="00E915AF" w:rsidRPr="00E51022" w:rsidRDefault="00E915AF" w:rsidP="00E51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0" w:rsidRPr="003151D0" w:rsidRDefault="003151D0" w:rsidP="003151D0">
    <w:pPr>
      <w:pStyle w:val="Header"/>
      <w:jc w:val="center"/>
      <w:rPr>
        <w:rStyle w:val="PageNumber"/>
        <w:sz w:val="18"/>
        <w:szCs w:val="18"/>
      </w:rPr>
    </w:pPr>
    <w:r w:rsidRPr="003151D0">
      <w:rPr>
        <w:sz w:val="18"/>
        <w:szCs w:val="18"/>
      </w:rPr>
      <w:t xml:space="preserve">- </w:t>
    </w:r>
    <w:r w:rsidRPr="003151D0">
      <w:rPr>
        <w:rStyle w:val="PageNumber"/>
        <w:sz w:val="18"/>
        <w:szCs w:val="18"/>
      </w:rPr>
      <w:fldChar w:fldCharType="begin"/>
    </w:r>
    <w:r w:rsidRPr="003151D0">
      <w:rPr>
        <w:rStyle w:val="PageNumber"/>
        <w:sz w:val="18"/>
        <w:szCs w:val="18"/>
      </w:rPr>
      <w:instrText xml:space="preserve"> PAGE </w:instrText>
    </w:r>
    <w:r w:rsidRPr="003151D0">
      <w:rPr>
        <w:rStyle w:val="PageNumber"/>
        <w:sz w:val="18"/>
        <w:szCs w:val="18"/>
      </w:rPr>
      <w:fldChar w:fldCharType="separate"/>
    </w:r>
    <w:r w:rsidR="00B73E5A">
      <w:rPr>
        <w:rStyle w:val="PageNumber"/>
        <w:noProof/>
        <w:sz w:val="18"/>
        <w:szCs w:val="18"/>
      </w:rPr>
      <w:t>3</w:t>
    </w:r>
    <w:r w:rsidRPr="003151D0">
      <w:rPr>
        <w:rStyle w:val="PageNumber"/>
        <w:sz w:val="18"/>
        <w:szCs w:val="18"/>
      </w:rPr>
      <w:fldChar w:fldCharType="end"/>
    </w:r>
    <w:r w:rsidRPr="003151D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ED235B" w:rsidTr="00ED235B">
      <w:trPr>
        <w:jc w:val="center"/>
      </w:trPr>
      <w:tc>
        <w:tcPr>
          <w:tcW w:w="4961" w:type="dxa"/>
        </w:tcPr>
        <w:p w:rsidR="00ED235B" w:rsidRDefault="00ED235B" w:rsidP="00ED235B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9099BA5" wp14:editId="70A4C0C3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ED235B" w:rsidRDefault="00ED235B" w:rsidP="00ED235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7B83DF0A" wp14:editId="0D10798C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6CDB" w:rsidRPr="00ED235B" w:rsidRDefault="00DB6CDB" w:rsidP="00ED2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51D0"/>
    <w:rsid w:val="00006210"/>
    <w:rsid w:val="00006A31"/>
    <w:rsid w:val="00006C82"/>
    <w:rsid w:val="00010E30"/>
    <w:rsid w:val="000154E4"/>
    <w:rsid w:val="00015C76"/>
    <w:rsid w:val="00026CF8"/>
    <w:rsid w:val="0003043E"/>
    <w:rsid w:val="00030BD7"/>
    <w:rsid w:val="00031186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058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46E40"/>
    <w:rsid w:val="001743D1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21E"/>
    <w:rsid w:val="002302B3"/>
    <w:rsid w:val="00230C66"/>
    <w:rsid w:val="00235A29"/>
    <w:rsid w:val="00241526"/>
    <w:rsid w:val="002443A2"/>
    <w:rsid w:val="002644B8"/>
    <w:rsid w:val="00266E74"/>
    <w:rsid w:val="00277847"/>
    <w:rsid w:val="002823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51D0"/>
    <w:rsid w:val="00316935"/>
    <w:rsid w:val="003266ED"/>
    <w:rsid w:val="003370B8"/>
    <w:rsid w:val="00345D38"/>
    <w:rsid w:val="00352097"/>
    <w:rsid w:val="0035674D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429A"/>
    <w:rsid w:val="00405A4A"/>
    <w:rsid w:val="00406D71"/>
    <w:rsid w:val="004074DC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E1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32DC5"/>
    <w:rsid w:val="00635DDE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138"/>
    <w:rsid w:val="00782354"/>
    <w:rsid w:val="007921A7"/>
    <w:rsid w:val="007B3DB1"/>
    <w:rsid w:val="007C4AB2"/>
    <w:rsid w:val="007D183E"/>
    <w:rsid w:val="007D43D0"/>
    <w:rsid w:val="007E1833"/>
    <w:rsid w:val="007E3F13"/>
    <w:rsid w:val="007E6311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08D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64FB"/>
    <w:rsid w:val="00A41F91"/>
    <w:rsid w:val="00A56187"/>
    <w:rsid w:val="00A63355"/>
    <w:rsid w:val="00A7596D"/>
    <w:rsid w:val="00A963DF"/>
    <w:rsid w:val="00AC0C22"/>
    <w:rsid w:val="00AC3896"/>
    <w:rsid w:val="00AD2CF2"/>
    <w:rsid w:val="00AE2D88"/>
    <w:rsid w:val="00AE6F6F"/>
    <w:rsid w:val="00AE72D6"/>
    <w:rsid w:val="00AE750E"/>
    <w:rsid w:val="00AF3325"/>
    <w:rsid w:val="00AF34D9"/>
    <w:rsid w:val="00AF6DFE"/>
    <w:rsid w:val="00AF70DA"/>
    <w:rsid w:val="00B019D3"/>
    <w:rsid w:val="00B310FD"/>
    <w:rsid w:val="00B34CF9"/>
    <w:rsid w:val="00B37559"/>
    <w:rsid w:val="00B4054B"/>
    <w:rsid w:val="00B579B0"/>
    <w:rsid w:val="00B57D11"/>
    <w:rsid w:val="00B649D7"/>
    <w:rsid w:val="00B73E5A"/>
    <w:rsid w:val="00B81C2F"/>
    <w:rsid w:val="00B90743"/>
    <w:rsid w:val="00B90C45"/>
    <w:rsid w:val="00B933BE"/>
    <w:rsid w:val="00BC5061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2C65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0FA0"/>
    <w:rsid w:val="00D35AB9"/>
    <w:rsid w:val="00D41571"/>
    <w:rsid w:val="00D416A0"/>
    <w:rsid w:val="00D47672"/>
    <w:rsid w:val="00D5123C"/>
    <w:rsid w:val="00D55560"/>
    <w:rsid w:val="00D61C5A"/>
    <w:rsid w:val="00D65C88"/>
    <w:rsid w:val="00D6790C"/>
    <w:rsid w:val="00D73277"/>
    <w:rsid w:val="00D76586"/>
    <w:rsid w:val="00D82657"/>
    <w:rsid w:val="00D8330F"/>
    <w:rsid w:val="00D87E20"/>
    <w:rsid w:val="00DA4037"/>
    <w:rsid w:val="00DB6CDB"/>
    <w:rsid w:val="00DE66A5"/>
    <w:rsid w:val="00DF170E"/>
    <w:rsid w:val="00DF2B50"/>
    <w:rsid w:val="00E042FB"/>
    <w:rsid w:val="00E04C86"/>
    <w:rsid w:val="00E17344"/>
    <w:rsid w:val="00E20F30"/>
    <w:rsid w:val="00E2189C"/>
    <w:rsid w:val="00E21F47"/>
    <w:rsid w:val="00E25BB1"/>
    <w:rsid w:val="00E27BBA"/>
    <w:rsid w:val="00E30E3F"/>
    <w:rsid w:val="00E35E8F"/>
    <w:rsid w:val="00E428AB"/>
    <w:rsid w:val="00E438E8"/>
    <w:rsid w:val="00E453A3"/>
    <w:rsid w:val="00E51022"/>
    <w:rsid w:val="00E520E2"/>
    <w:rsid w:val="00E530C4"/>
    <w:rsid w:val="00E54AD0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235B"/>
    <w:rsid w:val="00F17F2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9EA76A1B-65B4-4DF0-9665-D3381E7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51D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51D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51D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3151D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151D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51D0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151D0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51D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3151D0"/>
    <w:rPr>
      <w:color w:val="800080" w:themeColor="followedHyperlink"/>
      <w:u w:val="single"/>
    </w:rPr>
  </w:style>
  <w:style w:type="paragraph" w:customStyle="1" w:styleId="Summary">
    <w:name w:val="Summary"/>
    <w:basedOn w:val="Normal"/>
    <w:next w:val="Normal"/>
    <w:autoRedefine/>
    <w:rsid w:val="00A364FB"/>
    <w:pPr>
      <w:spacing w:before="12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50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F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5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4BAB-293D-4C2B-9DD1-3A728E85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709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7</cp:revision>
  <cp:lastPrinted>2017-11-28T12:21:00Z</cp:lastPrinted>
  <dcterms:created xsi:type="dcterms:W3CDTF">2017-11-22T14:12:00Z</dcterms:created>
  <dcterms:modified xsi:type="dcterms:W3CDTF">2017-11-28T12:21:00Z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