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374F73">
            <w:pPr>
              <w:pStyle w:val="QuestionNo"/>
              <w:rPr>
                <w:szCs w:val="28"/>
                <w:lang w:val="en-GB"/>
              </w:rPr>
            </w:pPr>
            <w:r w:rsidRPr="009C6A12">
              <w:rPr>
                <w:lang w:val="en-GB" w:eastAsia="zh-CN"/>
              </w:rPr>
              <w:t>无线电通信局</w:t>
            </w:r>
            <w:r w:rsidRPr="007616E7">
              <w:rPr>
                <w:rFonts w:asciiTheme="minorHAnsi" w:hAnsiTheme="minorHAnsi"/>
                <w:lang w:val="en-GB" w:eastAsia="zh-CN"/>
              </w:rPr>
              <w:t>（</w:t>
            </w:r>
            <w:r w:rsidRPr="007616E7">
              <w:rPr>
                <w:rFonts w:asciiTheme="minorHAnsi" w:hAnsiTheme="minorHAnsi"/>
                <w:lang w:val="en-GB" w:eastAsia="zh-CN"/>
              </w:rPr>
              <w:t>BR</w:t>
            </w:r>
            <w:r w:rsidRPr="007616E7">
              <w:rPr>
                <w:rFonts w:asciiTheme="minorHAnsi" w:hAnsiTheme="minorHAnsi"/>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245A95" w:rsidP="006160CB">
            <w:pPr>
              <w:spacing w:before="0"/>
              <w:jc w:val="left"/>
              <w:rPr>
                <w:b/>
                <w:bCs/>
                <w:szCs w:val="24"/>
                <w:lang w:val="fr-CH"/>
              </w:rPr>
            </w:pPr>
            <w:r w:rsidRPr="00AD029D">
              <w:rPr>
                <w:b/>
                <w:bCs/>
                <w:szCs w:val="24"/>
                <w:lang w:val="fr-CH"/>
              </w:rPr>
              <w:t>CACE/</w:t>
            </w:r>
            <w:r w:rsidR="007B5ED2">
              <w:rPr>
                <w:b/>
                <w:bCs/>
                <w:szCs w:val="24"/>
                <w:lang w:val="fr-CH"/>
              </w:rPr>
              <w:t>844</w:t>
            </w:r>
          </w:p>
        </w:tc>
        <w:tc>
          <w:tcPr>
            <w:tcW w:w="2835" w:type="dxa"/>
            <w:shd w:val="clear" w:color="auto" w:fill="auto"/>
          </w:tcPr>
          <w:p w:rsidR="00E53DCE" w:rsidRPr="00334544" w:rsidRDefault="009C6A12" w:rsidP="007B5ED2">
            <w:pPr>
              <w:spacing w:before="0"/>
              <w:jc w:val="right"/>
              <w:rPr>
                <w:szCs w:val="24"/>
                <w:lang w:val="en-GB"/>
              </w:rPr>
            </w:pPr>
            <w:r w:rsidRPr="00334544">
              <w:rPr>
                <w:szCs w:val="24"/>
                <w:lang w:eastAsia="zh-CN"/>
              </w:rPr>
              <w:t>20</w:t>
            </w:r>
            <w:r w:rsidRPr="00334544">
              <w:rPr>
                <w:rFonts w:hint="eastAsia"/>
                <w:szCs w:val="24"/>
                <w:lang w:eastAsia="zh-CN"/>
              </w:rPr>
              <w:t>1</w:t>
            </w:r>
            <w:r w:rsidR="007B5ED2">
              <w:rPr>
                <w:szCs w:val="24"/>
                <w:lang w:eastAsia="zh-CN"/>
              </w:rPr>
              <w:t>7</w:t>
            </w:r>
            <w:r w:rsidRPr="00334544">
              <w:rPr>
                <w:rFonts w:ascii="SimSun" w:hAnsi="SimSun" w:hint="eastAsia"/>
                <w:szCs w:val="24"/>
                <w:lang w:eastAsia="zh-CN"/>
              </w:rPr>
              <w:t>年</w:t>
            </w:r>
            <w:r w:rsidR="007B5ED2">
              <w:rPr>
                <w:szCs w:val="24"/>
                <w:lang w:eastAsia="zh-CN"/>
              </w:rPr>
              <w:t>11</w:t>
            </w:r>
            <w:r w:rsidRPr="00334544">
              <w:rPr>
                <w:rFonts w:ascii="SimSun" w:hAnsi="SimSun" w:hint="eastAsia"/>
                <w:szCs w:val="24"/>
                <w:lang w:eastAsia="zh-CN"/>
              </w:rPr>
              <w:t>月</w:t>
            </w:r>
            <w:r w:rsidR="007B5ED2">
              <w:rPr>
                <w:szCs w:val="24"/>
                <w:lang w:eastAsia="zh-CN"/>
              </w:rPr>
              <w:t>29</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245A95" w:rsidP="007B5ED2">
            <w:pPr>
              <w:spacing w:before="0"/>
              <w:jc w:val="left"/>
              <w:rPr>
                <w:b/>
                <w:bCs/>
                <w:szCs w:val="24"/>
                <w:lang w:eastAsia="zh-CN"/>
              </w:rPr>
            </w:pPr>
            <w:r w:rsidRPr="00AD029D">
              <w:rPr>
                <w:rFonts w:eastAsia="SimSun" w:hint="eastAsia"/>
                <w:b/>
                <w:bCs/>
                <w:szCs w:val="24"/>
                <w:lang w:eastAsia="zh-CN"/>
              </w:rPr>
              <w:t>致国际电联各成员国主管部门、无线电通信部门成员、参加无线电通信第</w:t>
            </w:r>
            <w:r w:rsidR="007B5ED2">
              <w:rPr>
                <w:rFonts w:eastAsia="SimSun"/>
                <w:b/>
                <w:bCs/>
                <w:szCs w:val="24"/>
                <w:lang w:eastAsia="zh-CN"/>
              </w:rPr>
              <w:t>5</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245A95" w:rsidRPr="00245A95" w:rsidRDefault="007B5ED2" w:rsidP="00245A95">
            <w:pPr>
              <w:tabs>
                <w:tab w:val="clear" w:pos="1588"/>
                <w:tab w:val="left" w:pos="1560"/>
              </w:tabs>
              <w:spacing w:before="0"/>
              <w:rPr>
                <w:rFonts w:asciiTheme="minorHAnsi" w:eastAsia="SimSun" w:hAnsiTheme="minorHAnsi"/>
                <w:b/>
                <w:bCs/>
                <w:szCs w:val="24"/>
                <w:lang w:eastAsia="zh-CN"/>
              </w:rPr>
            </w:pPr>
            <w:r>
              <w:rPr>
                <w:rFonts w:eastAsia="SimSun" w:hint="eastAsia"/>
                <w:b/>
                <w:bCs/>
                <w:szCs w:val="24"/>
                <w:lang w:eastAsia="zh-CN"/>
              </w:rPr>
              <w:t>无线电通信第</w:t>
            </w:r>
            <w:r>
              <w:rPr>
                <w:b/>
                <w:bCs/>
                <w:szCs w:val="24"/>
                <w:lang w:eastAsia="zh-CN"/>
              </w:rPr>
              <w:t>5</w:t>
            </w:r>
            <w:r>
              <w:rPr>
                <w:rFonts w:eastAsia="SimSun" w:hint="eastAsia"/>
                <w:b/>
                <w:bCs/>
                <w:szCs w:val="24"/>
                <w:lang w:eastAsia="zh-CN"/>
              </w:rPr>
              <w:t>研究组（地面业务）</w:t>
            </w:r>
          </w:p>
          <w:p w:rsidR="00E53DCE" w:rsidRPr="007B5ED2" w:rsidRDefault="00245A95" w:rsidP="007B5ED2">
            <w:pPr>
              <w:tabs>
                <w:tab w:val="clear" w:pos="794"/>
                <w:tab w:val="clear" w:pos="1191"/>
                <w:tab w:val="clear" w:pos="1588"/>
                <w:tab w:val="left" w:pos="493"/>
                <w:tab w:val="left" w:pos="1843"/>
              </w:tabs>
              <w:rPr>
                <w:rFonts w:asciiTheme="minorHAnsi" w:hAnsiTheme="minorHAnsi" w:cstheme="majorBidi"/>
                <w:b/>
                <w:bCs/>
                <w:lang w:eastAsia="zh-CN" w:bidi="ar-EG"/>
              </w:rPr>
            </w:pPr>
            <w:r w:rsidRPr="00245A95">
              <w:rPr>
                <w:rFonts w:asciiTheme="minorHAnsi" w:hAnsiTheme="minorHAnsi" w:cstheme="majorBidi"/>
                <w:b/>
                <w:bCs/>
                <w:lang w:eastAsia="zh-CN"/>
              </w:rPr>
              <w:t>–</w:t>
            </w:r>
            <w:r w:rsidRPr="00245A95">
              <w:rPr>
                <w:rFonts w:asciiTheme="minorHAnsi" w:hAnsiTheme="minorHAnsi" w:cstheme="majorBidi"/>
                <w:b/>
                <w:bCs/>
                <w:lang w:eastAsia="zh-CN"/>
              </w:rPr>
              <w:tab/>
            </w:r>
            <w:r w:rsidR="00F4211A" w:rsidRPr="00AD029D">
              <w:rPr>
                <w:rFonts w:eastAsia="SimSun" w:hint="eastAsia"/>
                <w:b/>
                <w:bCs/>
                <w:szCs w:val="24"/>
                <w:lang w:eastAsia="zh-CN"/>
              </w:rPr>
              <w:t>建议</w:t>
            </w:r>
            <w:r w:rsidR="00F4211A">
              <w:rPr>
                <w:rFonts w:eastAsia="SimSun" w:hint="eastAsia"/>
                <w:b/>
                <w:bCs/>
                <w:szCs w:val="24"/>
                <w:lang w:eastAsia="zh-CN"/>
              </w:rPr>
              <w:t>批准</w:t>
            </w:r>
            <w:r w:rsidR="007B5ED2">
              <w:rPr>
                <w:rFonts w:eastAsia="SimSun"/>
                <w:b/>
                <w:bCs/>
                <w:szCs w:val="24"/>
                <w:lang w:eastAsia="zh-CN"/>
              </w:rPr>
              <w:t>1</w:t>
            </w:r>
            <w:r w:rsidR="00F4211A" w:rsidRPr="00AD029D">
              <w:rPr>
                <w:rFonts w:eastAsia="SimSun" w:hint="eastAsia"/>
                <w:b/>
                <w:bCs/>
                <w:szCs w:val="24"/>
                <w:lang w:eastAsia="zh-CN"/>
              </w:rPr>
              <w:t>份新</w:t>
            </w:r>
            <w:r w:rsidR="00F4211A">
              <w:rPr>
                <w:rFonts w:eastAsia="SimSun" w:hint="eastAsia"/>
                <w:b/>
                <w:bCs/>
                <w:szCs w:val="24"/>
                <w:lang w:eastAsia="zh-CN"/>
              </w:rPr>
              <w:t>的</w:t>
            </w:r>
            <w:r w:rsidR="00F4211A" w:rsidRPr="00AD029D">
              <w:rPr>
                <w:rFonts w:eastAsia="SimSun" w:hint="eastAsia"/>
                <w:b/>
                <w:bCs/>
                <w:szCs w:val="24"/>
                <w:lang w:eastAsia="zh-CN"/>
              </w:rPr>
              <w:t>ITU</w:t>
            </w:r>
            <w:r w:rsidR="00F4211A">
              <w:rPr>
                <w:rFonts w:eastAsia="SimSun"/>
                <w:b/>
                <w:bCs/>
                <w:szCs w:val="24"/>
                <w:lang w:eastAsia="zh-CN"/>
              </w:rPr>
              <w:t>-</w:t>
            </w:r>
            <w:r w:rsidR="00F4211A" w:rsidRPr="00AD029D">
              <w:rPr>
                <w:rFonts w:eastAsia="SimSun" w:hint="eastAsia"/>
                <w:b/>
                <w:bCs/>
                <w:szCs w:val="24"/>
                <w:lang w:eastAsia="zh-CN"/>
              </w:rPr>
              <w:t>R</w:t>
            </w:r>
            <w:r w:rsidR="00F4211A" w:rsidRPr="00AD029D">
              <w:rPr>
                <w:rFonts w:eastAsia="SimSun" w:hint="eastAsia"/>
                <w:b/>
                <w:bCs/>
                <w:szCs w:val="24"/>
                <w:lang w:eastAsia="zh-CN"/>
              </w:rPr>
              <w:t>建议书草案和</w:t>
            </w:r>
            <w:r w:rsidR="007B5ED2">
              <w:rPr>
                <w:rFonts w:eastAsia="SimSun"/>
                <w:b/>
                <w:bCs/>
                <w:szCs w:val="24"/>
                <w:lang w:eastAsia="zh-CN"/>
              </w:rPr>
              <w:t>3</w:t>
            </w:r>
            <w:r w:rsidR="00F4211A" w:rsidRPr="00AD029D">
              <w:rPr>
                <w:rFonts w:eastAsia="SimSun" w:hint="eastAsia"/>
                <w:b/>
                <w:bCs/>
                <w:szCs w:val="24"/>
                <w:lang w:eastAsia="zh-CN"/>
              </w:rPr>
              <w:t>份</w:t>
            </w:r>
            <w:r w:rsidR="00F4211A">
              <w:rPr>
                <w:rFonts w:eastAsia="SimSun" w:hint="eastAsia"/>
                <w:b/>
                <w:bCs/>
                <w:szCs w:val="24"/>
                <w:lang w:eastAsia="zh-CN"/>
              </w:rPr>
              <w:t>经</w:t>
            </w:r>
            <w:r w:rsidR="00F4211A" w:rsidRPr="00AD029D">
              <w:rPr>
                <w:rFonts w:eastAsia="SimSun" w:hint="eastAsia"/>
                <w:b/>
                <w:bCs/>
                <w:szCs w:val="24"/>
                <w:lang w:eastAsia="zh-CN"/>
              </w:rPr>
              <w:t>修订</w:t>
            </w:r>
            <w:r w:rsidR="00F4211A">
              <w:rPr>
                <w:rFonts w:eastAsia="SimSun" w:hint="eastAsia"/>
                <w:b/>
                <w:bCs/>
                <w:szCs w:val="24"/>
                <w:lang w:eastAsia="zh-CN"/>
              </w:rPr>
              <w:t>的</w:t>
            </w:r>
            <w:r w:rsidR="00F4211A" w:rsidRPr="00AD029D">
              <w:rPr>
                <w:rFonts w:eastAsia="SimSun" w:hint="eastAsia"/>
                <w:b/>
                <w:bCs/>
                <w:szCs w:val="24"/>
                <w:lang w:eastAsia="zh-CN"/>
              </w:rPr>
              <w:t>ITU-R</w:t>
            </w:r>
            <w:r w:rsidR="00F4211A" w:rsidRPr="00AD029D">
              <w:rPr>
                <w:rFonts w:eastAsia="SimSun" w:hint="eastAsia"/>
                <w:b/>
                <w:bCs/>
                <w:szCs w:val="24"/>
                <w:lang w:eastAsia="zh-CN"/>
              </w:rPr>
              <w:t>建议书草案</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F4211A" w:rsidRDefault="00F4211A" w:rsidP="001D10CD">
      <w:pPr>
        <w:spacing w:before="720"/>
        <w:ind w:firstLineChars="200" w:firstLine="480"/>
        <w:rPr>
          <w:lang w:eastAsia="zh-CN"/>
        </w:rPr>
      </w:pPr>
      <w:r>
        <w:rPr>
          <w:rFonts w:hint="eastAsia"/>
          <w:lang w:eastAsia="zh-CN"/>
        </w:rPr>
        <w:t>在</w:t>
      </w:r>
      <w:r>
        <w:rPr>
          <w:lang w:eastAsia="zh-CN"/>
        </w:rPr>
        <w:t>201</w:t>
      </w:r>
      <w:r w:rsidR="007B5ED2">
        <w:rPr>
          <w:lang w:eastAsia="zh-CN"/>
        </w:rPr>
        <w:t>7</w:t>
      </w:r>
      <w:r>
        <w:rPr>
          <w:rFonts w:hint="eastAsia"/>
          <w:lang w:eastAsia="zh-CN"/>
        </w:rPr>
        <w:t>年</w:t>
      </w:r>
      <w:r w:rsidR="007B5ED2">
        <w:rPr>
          <w:lang w:eastAsia="zh-CN"/>
        </w:rPr>
        <w:t>11</w:t>
      </w:r>
      <w:r>
        <w:rPr>
          <w:rFonts w:hint="eastAsia"/>
          <w:lang w:eastAsia="zh-CN"/>
        </w:rPr>
        <w:t>月</w:t>
      </w:r>
      <w:r w:rsidR="007B5ED2">
        <w:rPr>
          <w:lang w:eastAsia="zh-CN"/>
        </w:rPr>
        <w:t>20</w:t>
      </w:r>
      <w:r>
        <w:rPr>
          <w:rFonts w:hint="eastAsia"/>
          <w:lang w:eastAsia="zh-CN"/>
        </w:rPr>
        <w:t>日召开的无线电通信第</w:t>
      </w:r>
      <w:r w:rsidR="007B5ED2">
        <w:rPr>
          <w:lang w:eastAsia="zh-CN"/>
        </w:rPr>
        <w:t>5</w:t>
      </w:r>
      <w:r>
        <w:rPr>
          <w:rFonts w:hint="eastAsia"/>
          <w:lang w:eastAsia="zh-CN"/>
        </w:rPr>
        <w:t>研究组会议上，该研究组通过了</w:t>
      </w:r>
      <w:r w:rsidR="007B5ED2">
        <w:rPr>
          <w:lang w:val="fr-FR" w:eastAsia="zh-CN"/>
        </w:rPr>
        <w:t>1</w:t>
      </w:r>
      <w:r>
        <w:rPr>
          <w:rFonts w:hint="eastAsia"/>
          <w:lang w:val="fr-FR" w:eastAsia="zh-CN"/>
        </w:rPr>
        <w:t>份</w:t>
      </w:r>
      <w:r>
        <w:rPr>
          <w:lang w:val="fr-FR" w:eastAsia="zh-CN"/>
        </w:rPr>
        <w:br/>
      </w:r>
      <w:r w:rsidRPr="000C0972">
        <w:rPr>
          <w:rFonts w:hint="eastAsia"/>
          <w:lang w:eastAsia="zh-CN"/>
        </w:rPr>
        <w:t>新的</w:t>
      </w:r>
      <w:r w:rsidRPr="000C0972">
        <w:rPr>
          <w:lang w:eastAsia="zh-CN"/>
        </w:rPr>
        <w:t>ITU-R</w:t>
      </w:r>
      <w:r w:rsidRPr="000C0972">
        <w:rPr>
          <w:rFonts w:hint="eastAsia"/>
          <w:lang w:eastAsia="zh-CN"/>
        </w:rPr>
        <w:t>建议书草案和</w:t>
      </w:r>
      <w:r w:rsidR="007B5ED2">
        <w:rPr>
          <w:lang w:eastAsia="zh-CN"/>
        </w:rPr>
        <w:t>3</w:t>
      </w:r>
      <w:r w:rsidRPr="000C0972">
        <w:rPr>
          <w:rFonts w:hint="eastAsia"/>
          <w:lang w:eastAsia="zh-CN"/>
        </w:rPr>
        <w:t>份经修订的</w:t>
      </w:r>
      <w:r w:rsidRPr="000C0972">
        <w:rPr>
          <w:lang w:eastAsia="zh-CN"/>
        </w:rPr>
        <w:t>ITU-R</w:t>
      </w:r>
      <w:r w:rsidRPr="000C0972">
        <w:rPr>
          <w:rFonts w:hint="eastAsia"/>
          <w:lang w:eastAsia="zh-CN"/>
        </w:rPr>
        <w:t>建议书草案</w:t>
      </w:r>
      <w:r w:rsidR="001D10CD">
        <w:rPr>
          <w:rFonts w:hint="eastAsia"/>
          <w:lang w:eastAsia="zh-CN"/>
        </w:rPr>
        <w:t>案文</w:t>
      </w:r>
      <w:r>
        <w:rPr>
          <w:rFonts w:hint="eastAsia"/>
          <w:lang w:eastAsia="zh-CN"/>
        </w:rPr>
        <w:t>，并同意应用</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号决议（见</w:t>
      </w:r>
      <w:r>
        <w:rPr>
          <w:rFonts w:cstheme="minorHAnsi"/>
          <w:lang w:eastAsia="zh-CN"/>
        </w:rPr>
        <w:t>A.2.6.2.3</w:t>
      </w:r>
      <w:r>
        <w:rPr>
          <w:rFonts w:hint="eastAsia"/>
          <w:lang w:eastAsia="zh-CN"/>
        </w:rPr>
        <w:t>段）的程序，通过磋商批准建议书。建议书草案的标题和摘要见本函</w:t>
      </w:r>
      <w:r w:rsidR="001D10CD">
        <w:rPr>
          <w:rFonts w:hint="eastAsia"/>
          <w:lang w:eastAsia="zh-CN"/>
        </w:rPr>
        <w:t>附件</w:t>
      </w:r>
      <w:r>
        <w:rPr>
          <w:rFonts w:hint="eastAsia"/>
          <w:lang w:eastAsia="zh-CN"/>
        </w:rPr>
        <w:t>。</w:t>
      </w:r>
      <w:r w:rsidR="001D10CD">
        <w:rPr>
          <w:rFonts w:hint="eastAsia"/>
          <w:lang w:eastAsia="zh-CN"/>
        </w:rPr>
        <w:t>请</w:t>
      </w:r>
      <w:r>
        <w:rPr>
          <w:rFonts w:hint="eastAsia"/>
          <w:lang w:eastAsia="zh-CN"/>
        </w:rPr>
        <w:t>反对批准建议书</w:t>
      </w:r>
      <w:r w:rsidRPr="0097640F">
        <w:rPr>
          <w:rFonts w:hint="eastAsia"/>
          <w:lang w:eastAsia="zh-CN"/>
        </w:rPr>
        <w:t>草案</w:t>
      </w:r>
      <w:r w:rsidR="001D10CD">
        <w:rPr>
          <w:rFonts w:hint="eastAsia"/>
          <w:lang w:eastAsia="zh-CN"/>
        </w:rPr>
        <w:t>的成员国向</w:t>
      </w:r>
      <w:r>
        <w:rPr>
          <w:rFonts w:hint="eastAsia"/>
          <w:lang w:eastAsia="zh-CN"/>
        </w:rPr>
        <w:t>主任和研究组主席</w:t>
      </w:r>
      <w:r w:rsidR="001D10CD">
        <w:rPr>
          <w:rFonts w:hint="eastAsia"/>
          <w:lang w:eastAsia="zh-CN"/>
        </w:rPr>
        <w:t>阐明</w:t>
      </w:r>
      <w:r w:rsidR="001D10CD">
        <w:rPr>
          <w:lang w:eastAsia="zh-CN"/>
        </w:rPr>
        <w:t>反对原因</w:t>
      </w:r>
      <w:r>
        <w:rPr>
          <w:rFonts w:hint="eastAsia"/>
          <w:lang w:eastAsia="zh-CN"/>
        </w:rPr>
        <w:t>。</w:t>
      </w:r>
    </w:p>
    <w:p w:rsidR="00F4211A" w:rsidRDefault="00F4211A" w:rsidP="001D10CD">
      <w:pPr>
        <w:spacing w:before="136"/>
        <w:ind w:firstLineChars="200" w:firstLine="480"/>
        <w:rPr>
          <w:rFonts w:eastAsia="Times New Roman"/>
          <w:lang w:eastAsia="zh-CN"/>
        </w:rPr>
      </w:pPr>
      <w:r>
        <w:rPr>
          <w:rFonts w:hint="eastAsia"/>
          <w:lang w:eastAsia="zh-CN"/>
        </w:rPr>
        <w:t>根据</w:t>
      </w:r>
      <w:r>
        <w:rPr>
          <w:lang w:eastAsia="zh-CN"/>
        </w:rPr>
        <w:t>ITU-R</w:t>
      </w:r>
      <w:r>
        <w:rPr>
          <w:rFonts w:hint="eastAsia"/>
          <w:lang w:eastAsia="zh-CN"/>
        </w:rPr>
        <w:t>第</w:t>
      </w:r>
      <w:r>
        <w:rPr>
          <w:lang w:eastAsia="zh-CN"/>
        </w:rPr>
        <w:t>1-7</w:t>
      </w:r>
      <w:r>
        <w:rPr>
          <w:rFonts w:hint="eastAsia"/>
          <w:lang w:eastAsia="zh-CN"/>
        </w:rPr>
        <w:t>号决议</w:t>
      </w:r>
      <w:r>
        <w:rPr>
          <w:lang w:eastAsia="zh-CN"/>
        </w:rPr>
        <w:t>A.2.6.2.3</w:t>
      </w:r>
      <w:r>
        <w:rPr>
          <w:rFonts w:hint="eastAsia"/>
          <w:lang w:eastAsia="zh-CN"/>
        </w:rPr>
        <w:t>段的规定，请各成员国在</w:t>
      </w:r>
      <w:r w:rsidRPr="001D10CD">
        <w:rPr>
          <w:u w:val="single"/>
          <w:lang w:eastAsia="zh-CN"/>
        </w:rPr>
        <w:t>201</w:t>
      </w:r>
      <w:r w:rsidR="007B5ED2" w:rsidRPr="001D10CD">
        <w:rPr>
          <w:u w:val="single"/>
          <w:lang w:eastAsia="zh-CN"/>
        </w:rPr>
        <w:t>8</w:t>
      </w:r>
      <w:r w:rsidRPr="001D10CD">
        <w:rPr>
          <w:rFonts w:hint="eastAsia"/>
          <w:u w:val="single"/>
          <w:lang w:eastAsia="zh-CN"/>
        </w:rPr>
        <w:t>年</w:t>
      </w:r>
      <w:r w:rsidR="007B5ED2" w:rsidRPr="001D10CD">
        <w:rPr>
          <w:u w:val="single"/>
          <w:lang w:eastAsia="zh-CN"/>
        </w:rPr>
        <w:t>1</w:t>
      </w:r>
      <w:r w:rsidRPr="001D10CD">
        <w:rPr>
          <w:rFonts w:hint="eastAsia"/>
          <w:u w:val="single"/>
          <w:lang w:eastAsia="zh-CN"/>
        </w:rPr>
        <w:t>月</w:t>
      </w:r>
      <w:r w:rsidR="007B5ED2" w:rsidRPr="001D10CD">
        <w:rPr>
          <w:u w:val="single"/>
          <w:lang w:eastAsia="zh-CN"/>
        </w:rPr>
        <w:t>29</w:t>
      </w:r>
      <w:r w:rsidRPr="001D10CD">
        <w:rPr>
          <w:rFonts w:hint="eastAsia"/>
          <w:u w:val="single"/>
          <w:lang w:eastAsia="zh-CN"/>
        </w:rPr>
        <w:t>日</w:t>
      </w:r>
      <w:r>
        <w:rPr>
          <w:rFonts w:hint="eastAsia"/>
          <w:lang w:eastAsia="zh-CN"/>
        </w:rPr>
        <w:t>之前通知秘书处</w:t>
      </w:r>
      <w:r>
        <w:rPr>
          <w:rFonts w:eastAsia="Times New Roman"/>
          <w:lang w:eastAsia="zh-CN"/>
        </w:rPr>
        <w:t xml:space="preserve"> (</w:t>
      </w:r>
      <w:hyperlink r:id="rId8" w:history="1">
        <w:r>
          <w:rPr>
            <w:rStyle w:val="Hyperlink"/>
            <w:rFonts w:eastAsia="Times New Roman"/>
            <w:lang w:eastAsia="zh-CN"/>
          </w:rPr>
          <w:t>brsgd@itu.int</w:t>
        </w:r>
      </w:hyperlink>
      <w:r>
        <w:rPr>
          <w:rFonts w:eastAsia="Times New Roman"/>
          <w:lang w:eastAsia="zh-CN"/>
        </w:rPr>
        <w:t>)</w:t>
      </w:r>
      <w:r>
        <w:rPr>
          <w:rFonts w:hint="eastAsia"/>
          <w:lang w:eastAsia="zh-CN"/>
        </w:rPr>
        <w:t>是否批准上述</w:t>
      </w:r>
      <w:r w:rsidR="001D10CD">
        <w:rPr>
          <w:rFonts w:hint="eastAsia"/>
          <w:lang w:eastAsia="zh-CN"/>
        </w:rPr>
        <w:t>提案</w:t>
      </w:r>
      <w:r>
        <w:rPr>
          <w:rFonts w:hint="eastAsia"/>
          <w:lang w:eastAsia="zh-CN"/>
        </w:rPr>
        <w:t>。</w:t>
      </w:r>
    </w:p>
    <w:p w:rsidR="00F4211A" w:rsidRDefault="00F4211A" w:rsidP="001D10CD">
      <w:pPr>
        <w:ind w:firstLineChars="200" w:firstLine="480"/>
        <w:rPr>
          <w:rFonts w:eastAsia="Times New Roman"/>
        </w:rPr>
      </w:pPr>
      <w:r>
        <w:rPr>
          <w:rFonts w:hint="eastAsia"/>
          <w:lang w:eastAsia="zh-CN"/>
        </w:rPr>
        <w:t>在上述截止期限之后，将以行政通函的方式通报此次磋商的结果，并将尽</w:t>
      </w:r>
      <w:r w:rsidR="001D10CD">
        <w:rPr>
          <w:rFonts w:hint="eastAsia"/>
          <w:lang w:eastAsia="zh-CN"/>
        </w:rPr>
        <w:t>快</w:t>
      </w:r>
      <w:r>
        <w:rPr>
          <w:rFonts w:hint="eastAsia"/>
          <w:lang w:eastAsia="zh-CN"/>
        </w:rPr>
        <w:t>出版已批准的建议书（见</w:t>
      </w:r>
      <w:hyperlink r:id="rId9" w:history="1">
        <w:r>
          <w:rPr>
            <w:rStyle w:val="Hyperlink"/>
            <w:rFonts w:eastAsia="Times New Roman"/>
          </w:rPr>
          <w:t>http://www.itu.int/pub/R-REC</w:t>
        </w:r>
      </w:hyperlink>
      <w:r>
        <w:rPr>
          <w:rFonts w:hint="eastAsia"/>
          <w:lang w:eastAsia="zh-CN"/>
        </w:rPr>
        <w:t>）。</w:t>
      </w:r>
    </w:p>
    <w:p w:rsidR="00461755" w:rsidRDefault="00461755">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F4211A" w:rsidRDefault="00F4211A" w:rsidP="00F4211A">
      <w:pPr>
        <w:ind w:firstLineChars="200" w:firstLine="48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hyperlink r:id="rId10" w:history="1">
        <w:r>
          <w:rPr>
            <w:rStyle w:val="Hyperlink"/>
            <w:lang w:eastAsia="zh-CN"/>
          </w:rPr>
          <w:t>http://www.itu.int/ITU</w:t>
        </w:r>
        <w:r>
          <w:rPr>
            <w:rStyle w:val="Hyperlink"/>
            <w:lang w:eastAsia="zh-CN"/>
          </w:rPr>
          <w:noBreakHyphen/>
          <w:t>T/dbase/patent/patent-policy.html</w:t>
        </w:r>
      </w:hyperlink>
      <w:r>
        <w:rPr>
          <w:rFonts w:hint="eastAsia"/>
          <w:lang w:eastAsia="zh-CN"/>
        </w:rPr>
        <w:t>。</w:t>
      </w:r>
    </w:p>
    <w:p w:rsidR="00F4211A" w:rsidRDefault="00F4211A" w:rsidP="00F4211A">
      <w:pPr>
        <w:rPr>
          <w:lang w:eastAsia="zh-CN"/>
        </w:rPr>
      </w:pPr>
    </w:p>
    <w:p w:rsidR="00F4211A" w:rsidRDefault="00F4211A" w:rsidP="00F4211A">
      <w:pPr>
        <w:rPr>
          <w:lang w:eastAsia="zh-CN"/>
        </w:rPr>
      </w:pPr>
    </w:p>
    <w:p w:rsidR="00F4211A" w:rsidRDefault="00F4211A" w:rsidP="00F4211A">
      <w:pPr>
        <w:rPr>
          <w:lang w:eastAsia="zh-CN"/>
        </w:rPr>
      </w:pPr>
    </w:p>
    <w:p w:rsidR="00F4211A" w:rsidRDefault="006A6859" w:rsidP="00F4211A">
      <w:pPr>
        <w:jc w:val="left"/>
        <w:rPr>
          <w:lang w:eastAsia="zh-CN"/>
        </w:rPr>
      </w:pPr>
      <w:r>
        <w:rPr>
          <w:rFonts w:hint="eastAsia"/>
          <w:lang w:eastAsia="zh-CN"/>
        </w:rPr>
        <w:t>无线电</w:t>
      </w:r>
      <w:r>
        <w:rPr>
          <w:lang w:eastAsia="zh-CN"/>
        </w:rPr>
        <w:t>通信局</w:t>
      </w:r>
      <w:r w:rsidR="00F4211A">
        <w:rPr>
          <w:rFonts w:hint="eastAsia"/>
          <w:lang w:eastAsia="zh-CN"/>
        </w:rPr>
        <w:t>主任</w:t>
      </w:r>
      <w:r w:rsidR="00F4211A">
        <w:rPr>
          <w:lang w:eastAsia="zh-CN"/>
        </w:rPr>
        <w:br/>
      </w:r>
      <w:r w:rsidR="00F4211A" w:rsidRPr="000D1290">
        <w:rPr>
          <w:rFonts w:hint="eastAsia"/>
          <w:lang w:eastAsia="zh-CN"/>
        </w:rPr>
        <w:t>弗朗索瓦</w:t>
      </w:r>
      <w:r w:rsidR="00F4211A" w:rsidRPr="00F46C6F">
        <w:rPr>
          <w:rFonts w:ascii="SimSun" w:hAnsi="Wingdings 2" w:hint="eastAsia"/>
          <w:szCs w:val="24"/>
          <w:lang w:eastAsia="zh-CN"/>
        </w:rPr>
        <w:sym w:font="Wingdings 2" w:char="F096"/>
      </w:r>
      <w:r w:rsidR="00F4211A" w:rsidRPr="000D1290">
        <w:rPr>
          <w:rFonts w:hint="eastAsia"/>
          <w:lang w:eastAsia="zh-CN"/>
        </w:rPr>
        <w:t>朗西</w:t>
      </w:r>
    </w:p>
    <w:p w:rsidR="00F4211A" w:rsidRDefault="00F4211A" w:rsidP="00F4211A">
      <w:pPr>
        <w:jc w:val="left"/>
        <w:rPr>
          <w:lang w:eastAsia="zh-CN"/>
        </w:rPr>
      </w:pPr>
    </w:p>
    <w:p w:rsidR="00F4211A" w:rsidRDefault="00F4211A" w:rsidP="00F4211A">
      <w:pPr>
        <w:jc w:val="left"/>
        <w:rPr>
          <w:lang w:eastAsia="zh-CN"/>
        </w:rPr>
      </w:pPr>
    </w:p>
    <w:p w:rsidR="00F4211A" w:rsidRDefault="00F4211A" w:rsidP="00F4211A">
      <w:pPr>
        <w:jc w:val="left"/>
        <w:rPr>
          <w:lang w:eastAsia="zh-CN"/>
        </w:rPr>
      </w:pPr>
    </w:p>
    <w:p w:rsidR="00F4211A" w:rsidRDefault="00F4211A" w:rsidP="00F4211A">
      <w:pPr>
        <w:jc w:val="left"/>
        <w:rPr>
          <w:lang w:eastAsia="zh-CN"/>
        </w:rPr>
      </w:pPr>
    </w:p>
    <w:p w:rsidR="00F4211A" w:rsidRPr="00115C83" w:rsidRDefault="00F4211A" w:rsidP="00461755">
      <w:pPr>
        <w:rPr>
          <w:rFonts w:eastAsia="SimSun"/>
          <w:lang w:eastAsia="zh-CN"/>
        </w:rPr>
      </w:pPr>
      <w:r w:rsidRPr="00115C83">
        <w:rPr>
          <w:rFonts w:eastAsia="SimSun" w:hint="eastAsia"/>
          <w:b/>
          <w:lang w:val="fr-FR" w:eastAsia="zh-CN"/>
        </w:rPr>
        <w:t>附件</w:t>
      </w:r>
      <w:r w:rsidRPr="00115C83">
        <w:rPr>
          <w:rFonts w:eastAsia="SimSun" w:hint="eastAsia"/>
          <w:b/>
          <w:lang w:eastAsia="zh-CN"/>
        </w:rPr>
        <w:t>：</w:t>
      </w:r>
      <w:r w:rsidR="00461755">
        <w:rPr>
          <w:rFonts w:eastAsia="SimSun"/>
          <w:b/>
          <w:lang w:eastAsia="zh-CN"/>
        </w:rPr>
        <w:tab/>
      </w:r>
      <w:r w:rsidR="00461755">
        <w:rPr>
          <w:rFonts w:eastAsia="SimSun"/>
          <w:b/>
          <w:lang w:eastAsia="zh-CN"/>
        </w:rPr>
        <w:tab/>
      </w:r>
      <w:r w:rsidRPr="00115C83">
        <w:rPr>
          <w:rFonts w:eastAsia="SimSun" w:hint="eastAsia"/>
          <w:lang w:eastAsia="zh-CN"/>
        </w:rPr>
        <w:t>建议书草案的标题和摘要</w:t>
      </w:r>
    </w:p>
    <w:p w:rsidR="00F4211A" w:rsidRPr="00115C83" w:rsidRDefault="00F4211A" w:rsidP="007B5ED2">
      <w:pPr>
        <w:spacing w:before="360"/>
        <w:rPr>
          <w:rFonts w:eastAsia="SimSun"/>
          <w:lang w:eastAsia="zh-CN"/>
        </w:rPr>
      </w:pPr>
      <w:r w:rsidRPr="00115C83">
        <w:rPr>
          <w:rFonts w:eastAsia="SimSun" w:hint="eastAsia"/>
          <w:b/>
          <w:bCs/>
          <w:lang w:eastAsia="zh-CN"/>
        </w:rPr>
        <w:t>文件：</w:t>
      </w:r>
      <w:r w:rsidR="00461755">
        <w:rPr>
          <w:rFonts w:eastAsia="SimSun"/>
          <w:b/>
          <w:bCs/>
          <w:lang w:eastAsia="zh-CN"/>
        </w:rPr>
        <w:tab/>
      </w:r>
      <w:r w:rsidRPr="00115C83">
        <w:rPr>
          <w:rFonts w:eastAsia="SimSun" w:hint="eastAsia"/>
          <w:lang w:eastAsia="zh-CN"/>
        </w:rPr>
        <w:t>第</w:t>
      </w:r>
      <w:r w:rsidR="007B5ED2" w:rsidRPr="001D10CD">
        <w:t>5/45(Rev.1)</w:t>
      </w:r>
      <w:r w:rsidR="007B5ED2">
        <w:rPr>
          <w:lang w:val="fr-CH"/>
        </w:rPr>
        <w:t>、</w:t>
      </w:r>
      <w:r w:rsidR="007B5ED2" w:rsidRPr="001D10CD">
        <w:t>5/46(Rev.1)</w:t>
      </w:r>
      <w:r w:rsidR="007B5ED2">
        <w:rPr>
          <w:lang w:val="fr-CH"/>
        </w:rPr>
        <w:t>、</w:t>
      </w:r>
      <w:r w:rsidR="007B5ED2" w:rsidRPr="001D10CD">
        <w:t>5/48(Rev.1)</w:t>
      </w:r>
      <w:r w:rsidR="007B5ED2">
        <w:rPr>
          <w:lang w:val="fr-CH"/>
        </w:rPr>
        <w:t>、</w:t>
      </w:r>
      <w:r w:rsidR="007B5ED2" w:rsidRPr="001D10CD">
        <w:t>5/50(Rev.1)</w:t>
      </w:r>
      <w:r w:rsidRPr="00115C83">
        <w:rPr>
          <w:rFonts w:eastAsia="SimSun" w:hint="eastAsia"/>
          <w:lang w:eastAsia="zh-CN"/>
        </w:rPr>
        <w:t>号文件</w:t>
      </w:r>
    </w:p>
    <w:p w:rsidR="00F4211A" w:rsidRDefault="00461755" w:rsidP="00461755">
      <w:pPr>
        <w:spacing w:before="120"/>
        <w:rPr>
          <w:lang w:eastAsia="zh-CN"/>
        </w:rPr>
      </w:pPr>
      <w:r>
        <w:rPr>
          <w:lang w:eastAsia="zh-CN"/>
        </w:rPr>
        <w:tab/>
      </w:r>
      <w:r w:rsidR="00F4211A">
        <w:rPr>
          <w:rFonts w:hint="eastAsia"/>
          <w:lang w:eastAsia="zh-CN"/>
        </w:rPr>
        <w:t>可在此处查到这些文件的电子版：</w:t>
      </w:r>
      <w:hyperlink r:id="rId11" w:history="1">
        <w:r w:rsidR="006A6859" w:rsidRPr="009609FE">
          <w:rPr>
            <w:rStyle w:val="Hyperlink"/>
          </w:rPr>
          <w:t>https://www.itu.int/md/R15-SG05-C/en</w:t>
        </w:r>
      </w:hyperlink>
      <w:r w:rsidR="006A6859">
        <w:t xml:space="preserve"> </w:t>
      </w:r>
    </w:p>
    <w:p w:rsidR="00F4211A" w:rsidRDefault="00F4211A" w:rsidP="00F4211A">
      <w:pPr>
        <w:rPr>
          <w:lang w:eastAsia="zh-CN"/>
        </w:rPr>
      </w:pPr>
    </w:p>
    <w:p w:rsidR="00F4211A" w:rsidRDefault="00F4211A" w:rsidP="00F4211A">
      <w:pPr>
        <w:rPr>
          <w:lang w:eastAsia="zh-CN"/>
        </w:rPr>
      </w:pPr>
    </w:p>
    <w:p w:rsidR="00F4211A" w:rsidRDefault="00F4211A" w:rsidP="00F4211A">
      <w:pPr>
        <w:rPr>
          <w:lang w:eastAsia="zh-CN"/>
        </w:rPr>
      </w:pPr>
    </w:p>
    <w:p w:rsidR="00461755" w:rsidRDefault="00461755" w:rsidP="00F4211A">
      <w:pPr>
        <w:rPr>
          <w:lang w:eastAsia="zh-CN"/>
        </w:rPr>
      </w:pPr>
    </w:p>
    <w:p w:rsidR="00F4211A" w:rsidRDefault="00F4211A" w:rsidP="00F4211A">
      <w:pPr>
        <w:rPr>
          <w:lang w:eastAsia="zh-CN"/>
        </w:rPr>
      </w:pPr>
    </w:p>
    <w:p w:rsidR="00F4211A" w:rsidRDefault="00F4211A" w:rsidP="00F4211A">
      <w:pPr>
        <w:rPr>
          <w:lang w:eastAsia="zh-CN"/>
        </w:rPr>
      </w:pPr>
    </w:p>
    <w:p w:rsidR="00F4211A" w:rsidRPr="00115C83" w:rsidRDefault="00F4211A" w:rsidP="00F4211A">
      <w:pPr>
        <w:pStyle w:val="enumlev1"/>
        <w:rPr>
          <w:rFonts w:eastAsia="SimSun"/>
          <w:sz w:val="18"/>
          <w:szCs w:val="18"/>
          <w:lang w:eastAsia="zh-CN"/>
        </w:rPr>
      </w:pPr>
      <w:r w:rsidRPr="00461755">
        <w:rPr>
          <w:rFonts w:eastAsia="SimSun" w:hint="eastAsia"/>
          <w:b/>
          <w:bCs/>
          <w:sz w:val="18"/>
          <w:szCs w:val="18"/>
          <w:lang w:eastAsia="zh-CN"/>
        </w:rPr>
        <w:t>分发</w:t>
      </w:r>
      <w:r w:rsidRPr="00115C83">
        <w:rPr>
          <w:rFonts w:eastAsia="SimSun" w:hint="eastAsia"/>
          <w:sz w:val="18"/>
          <w:szCs w:val="18"/>
          <w:lang w:eastAsia="zh-CN"/>
        </w:rPr>
        <w:t>：</w:t>
      </w:r>
    </w:p>
    <w:p w:rsidR="00F4211A" w:rsidRPr="00115C83" w:rsidRDefault="00F4211A" w:rsidP="007B5ED2">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国际电联各成员国主管部门和参加无线电通信第</w:t>
      </w:r>
      <w:r w:rsidR="007B5ED2">
        <w:rPr>
          <w:rFonts w:eastAsia="SimSun"/>
          <w:sz w:val="18"/>
          <w:szCs w:val="18"/>
          <w:lang w:eastAsia="zh-CN"/>
        </w:rPr>
        <w:t>5</w:t>
      </w:r>
      <w:r w:rsidRPr="00115C83">
        <w:rPr>
          <w:rFonts w:eastAsia="SimSun" w:hint="eastAsia"/>
          <w:sz w:val="18"/>
          <w:szCs w:val="18"/>
          <w:lang w:eastAsia="zh-CN"/>
        </w:rPr>
        <w:t>研究组工作的无线电通信部门成员</w:t>
      </w:r>
    </w:p>
    <w:p w:rsidR="00F4211A" w:rsidRPr="00115C83" w:rsidRDefault="00F4211A" w:rsidP="007B5ED2">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参加无线电通信第</w:t>
      </w:r>
      <w:r w:rsidR="007B5ED2">
        <w:rPr>
          <w:rFonts w:eastAsia="SimSun"/>
          <w:sz w:val="18"/>
          <w:szCs w:val="18"/>
          <w:lang w:eastAsia="zh-CN"/>
        </w:rPr>
        <w:t>5</w:t>
      </w:r>
      <w:r w:rsidRPr="00115C83">
        <w:rPr>
          <w:rFonts w:eastAsia="SimSun" w:hint="eastAsia"/>
          <w:sz w:val="18"/>
          <w:szCs w:val="18"/>
          <w:lang w:eastAsia="zh-CN"/>
        </w:rPr>
        <w:t>研究组工作</w:t>
      </w:r>
      <w:r w:rsidRPr="00115C83">
        <w:rPr>
          <w:rFonts w:eastAsia="SimSun" w:cstheme="majorBidi" w:hint="eastAsia"/>
          <w:sz w:val="18"/>
          <w:szCs w:val="18"/>
          <w:lang w:eastAsia="zh-CN"/>
        </w:rPr>
        <w:t>的</w:t>
      </w:r>
      <w:r w:rsidRPr="00115C83">
        <w:rPr>
          <w:rFonts w:eastAsia="SimSun" w:cstheme="majorBidi"/>
          <w:sz w:val="18"/>
          <w:szCs w:val="18"/>
          <w:lang w:eastAsia="zh-CN"/>
        </w:rPr>
        <w:t>ITU-R</w:t>
      </w:r>
      <w:r w:rsidRPr="00115C83">
        <w:rPr>
          <w:rFonts w:eastAsia="SimSun" w:hint="eastAsia"/>
          <w:sz w:val="18"/>
          <w:szCs w:val="18"/>
          <w:lang w:eastAsia="zh-CN"/>
        </w:rPr>
        <w:t>部门准成员</w:t>
      </w:r>
    </w:p>
    <w:p w:rsidR="00F4211A" w:rsidRPr="00115C83" w:rsidRDefault="00F4211A" w:rsidP="006A6859">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006A6859">
        <w:rPr>
          <w:rFonts w:eastAsia="SimSun" w:hint="eastAsia"/>
          <w:sz w:val="18"/>
          <w:szCs w:val="18"/>
          <w:lang w:eastAsia="zh-CN"/>
        </w:rPr>
        <w:t>国际电联</w:t>
      </w:r>
      <w:r w:rsidRPr="00115C83">
        <w:rPr>
          <w:rFonts w:eastAsia="SimSun" w:hint="eastAsia"/>
          <w:sz w:val="18"/>
          <w:szCs w:val="18"/>
          <w:lang w:eastAsia="zh-CN"/>
        </w:rPr>
        <w:t>学术成员</w:t>
      </w:r>
    </w:p>
    <w:p w:rsidR="00F4211A" w:rsidRPr="00115C83" w:rsidRDefault="00F4211A" w:rsidP="007B5ED2">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006A6859">
        <w:rPr>
          <w:rFonts w:eastAsia="SimSun" w:hint="eastAsia"/>
          <w:sz w:val="18"/>
          <w:szCs w:val="18"/>
          <w:lang w:eastAsia="zh-CN"/>
        </w:rPr>
        <w:t>无线电通信各</w:t>
      </w:r>
      <w:r w:rsidRPr="00115C83">
        <w:rPr>
          <w:rFonts w:eastAsia="SimSun" w:hint="eastAsia"/>
          <w:sz w:val="18"/>
          <w:szCs w:val="18"/>
          <w:lang w:eastAsia="zh-CN"/>
        </w:rPr>
        <w:t>研究组的正副主席</w:t>
      </w:r>
    </w:p>
    <w:p w:rsidR="00F4211A" w:rsidRPr="00115C83" w:rsidRDefault="00F4211A" w:rsidP="00F4211A">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大会筹备会议的正副主席</w:t>
      </w:r>
    </w:p>
    <w:p w:rsidR="00F4211A" w:rsidRPr="00115C83" w:rsidRDefault="00F4211A" w:rsidP="00F4211A">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无线电规则委员会的委员</w:t>
      </w:r>
    </w:p>
    <w:p w:rsidR="00F4211A" w:rsidRPr="00115C83" w:rsidRDefault="00F4211A" w:rsidP="00F4211A">
      <w:pPr>
        <w:pStyle w:val="enumlev1"/>
        <w:spacing w:before="40"/>
        <w:rPr>
          <w:rFonts w:eastAsia="SimSun"/>
          <w:sz w:val="18"/>
          <w:szCs w:val="18"/>
          <w:lang w:eastAsia="zh-CN"/>
        </w:rPr>
      </w:pPr>
      <w:r w:rsidRPr="00115C83">
        <w:rPr>
          <w:rFonts w:eastAsia="SimSun"/>
          <w:sz w:val="18"/>
          <w:szCs w:val="18"/>
          <w:lang w:eastAsia="zh-CN"/>
        </w:rPr>
        <w:lastRenderedPageBreak/>
        <w:t>–</w:t>
      </w:r>
      <w:r w:rsidRPr="00115C83">
        <w:rPr>
          <w:rFonts w:eastAsia="SimSun"/>
          <w:sz w:val="18"/>
          <w:szCs w:val="18"/>
          <w:lang w:eastAsia="zh-CN"/>
        </w:rPr>
        <w:tab/>
      </w:r>
      <w:r w:rsidRPr="00115C83">
        <w:rPr>
          <w:rFonts w:eastAsia="SimSun" w:hint="eastAsia"/>
          <w:sz w:val="18"/>
          <w:szCs w:val="18"/>
          <w:lang w:eastAsia="zh-CN"/>
        </w:rPr>
        <w:t>国际电联秘书长、电信标准化局主任、电信发展局主任</w:t>
      </w:r>
    </w:p>
    <w:p w:rsidR="00F4211A" w:rsidRDefault="00F4211A" w:rsidP="00F4211A">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F4211A" w:rsidRPr="00461755" w:rsidRDefault="00F4211A" w:rsidP="007B5ED2">
      <w:pPr>
        <w:pStyle w:val="AnnexNotitle0"/>
        <w:rPr>
          <w:rFonts w:asciiTheme="minorHAnsi" w:hAnsiTheme="minorHAnsi"/>
          <w:b w:val="0"/>
          <w:lang w:eastAsia="zh-CN"/>
        </w:rPr>
      </w:pPr>
      <w:r w:rsidRPr="00461755">
        <w:rPr>
          <w:rFonts w:asciiTheme="minorHAnsi" w:hAnsiTheme="minorHAnsi"/>
          <w:lang w:eastAsia="zh-CN"/>
        </w:rPr>
        <w:lastRenderedPageBreak/>
        <w:t>附件</w:t>
      </w:r>
      <w:r w:rsidRPr="00461755">
        <w:rPr>
          <w:rFonts w:asciiTheme="minorHAnsi" w:hAnsiTheme="minorHAnsi"/>
          <w:lang w:eastAsia="zh-CN"/>
        </w:rPr>
        <w:br/>
      </w:r>
      <w:r w:rsidRPr="00461755">
        <w:rPr>
          <w:rFonts w:asciiTheme="minorHAnsi" w:hAnsiTheme="minorHAnsi"/>
          <w:lang w:eastAsia="zh-CN"/>
        </w:rPr>
        <w:br/>
      </w:r>
      <w:r w:rsidRPr="00461755">
        <w:rPr>
          <w:rFonts w:asciiTheme="minorHAnsi" w:hAnsiTheme="minorHAnsi"/>
          <w:lang w:eastAsia="zh-CN"/>
        </w:rPr>
        <w:t>无线电通信第</w:t>
      </w:r>
      <w:r w:rsidR="007B5ED2">
        <w:rPr>
          <w:rFonts w:asciiTheme="minorHAnsi" w:hAnsiTheme="minorHAnsi"/>
          <w:lang w:eastAsia="zh-CN"/>
        </w:rPr>
        <w:t>5</w:t>
      </w:r>
      <w:r w:rsidRPr="00461755">
        <w:rPr>
          <w:rFonts w:asciiTheme="minorHAnsi" w:hAnsiTheme="minorHAnsi"/>
          <w:lang w:eastAsia="zh-CN"/>
        </w:rPr>
        <w:t>研究组通过的</w:t>
      </w:r>
      <w:r w:rsidRPr="00461755">
        <w:rPr>
          <w:rFonts w:asciiTheme="minorHAnsi" w:hAnsiTheme="minorHAnsi"/>
          <w:lang w:eastAsia="zh-CN"/>
        </w:rPr>
        <w:br/>
      </w:r>
      <w:r w:rsidRPr="00461755">
        <w:rPr>
          <w:rFonts w:asciiTheme="minorHAnsi" w:hAnsiTheme="minorHAnsi"/>
          <w:lang w:eastAsia="zh-CN"/>
        </w:rPr>
        <w:t>建议书</w:t>
      </w:r>
      <w:r w:rsidRPr="00461755">
        <w:rPr>
          <w:rFonts w:asciiTheme="minorHAnsi" w:hAnsiTheme="minorHAnsi"/>
          <w:lang w:val="en-US" w:eastAsia="zh-CN"/>
        </w:rPr>
        <w:t>草案的</w:t>
      </w:r>
      <w:r w:rsidRPr="00461755">
        <w:rPr>
          <w:rFonts w:asciiTheme="minorHAnsi" w:hAnsiTheme="minorHAnsi"/>
          <w:lang w:eastAsia="zh-CN"/>
        </w:rPr>
        <w:t>标题和摘要</w:t>
      </w:r>
    </w:p>
    <w:p w:rsidR="00F4211A" w:rsidRPr="00461755" w:rsidRDefault="00F4211A" w:rsidP="00F4211A">
      <w:pPr>
        <w:rPr>
          <w:rFonts w:asciiTheme="minorHAnsi" w:hAnsiTheme="minorHAnsi"/>
          <w:lang w:eastAsia="zh-CN"/>
        </w:rPr>
      </w:pPr>
    </w:p>
    <w:p w:rsidR="007B5ED2" w:rsidRDefault="007B5ED2" w:rsidP="007B5ED2">
      <w:pPr>
        <w:keepNext/>
        <w:keepLines/>
        <w:tabs>
          <w:tab w:val="right" w:pos="9639"/>
        </w:tabs>
        <w:spacing w:before="360" w:line="240" w:lineRule="auto"/>
        <w:rPr>
          <w:rFonts w:asciiTheme="minorHAnsi" w:hAnsiTheme="minorHAnsi"/>
          <w:szCs w:val="24"/>
          <w:lang w:eastAsia="zh-CN"/>
        </w:rPr>
      </w:pPr>
      <w:r>
        <w:rPr>
          <w:rFonts w:asciiTheme="minorHAnsi" w:hAnsiTheme="minorHAnsi"/>
          <w:szCs w:val="24"/>
          <w:u w:val="single"/>
          <w:lang w:eastAsia="zh-CN"/>
        </w:rPr>
        <w:t>ITU-R M.[AMS 4.4-5 GHz]</w:t>
      </w:r>
      <w:r>
        <w:rPr>
          <w:rFonts w:asciiTheme="minorHAnsi" w:hAnsiTheme="minorHAnsi" w:hint="eastAsia"/>
          <w:szCs w:val="24"/>
          <w:u w:val="single"/>
          <w:lang w:eastAsia="zh-CN"/>
        </w:rPr>
        <w:t>新建议书草案</w:t>
      </w:r>
      <w:r>
        <w:rPr>
          <w:rFonts w:asciiTheme="minorHAnsi" w:hAnsiTheme="minorHAnsi"/>
          <w:szCs w:val="24"/>
          <w:lang w:eastAsia="zh-CN"/>
        </w:rPr>
        <w:tab/>
      </w:r>
      <w:r>
        <w:rPr>
          <w:lang w:eastAsia="zh-CN"/>
        </w:rPr>
        <w:t>5/50(Rev.1)</w:t>
      </w:r>
      <w:r>
        <w:rPr>
          <w:rFonts w:asciiTheme="minorHAnsi" w:hAnsiTheme="minorHAnsi" w:hint="eastAsia"/>
          <w:szCs w:val="24"/>
          <w:lang w:eastAsia="zh-CN"/>
        </w:rPr>
        <w:t>号文件</w:t>
      </w:r>
    </w:p>
    <w:p w:rsidR="007B5ED2" w:rsidRDefault="007B5ED2" w:rsidP="007B5ED2">
      <w:pPr>
        <w:keepNext/>
        <w:keepLines/>
        <w:tabs>
          <w:tab w:val="right" w:pos="9639"/>
        </w:tabs>
        <w:spacing w:before="240" w:line="240" w:lineRule="auto"/>
        <w:jc w:val="center"/>
        <w:rPr>
          <w:rFonts w:asciiTheme="minorHAnsi" w:hAnsiTheme="minorHAnsi"/>
          <w:b/>
          <w:bCs/>
          <w:sz w:val="28"/>
          <w:szCs w:val="28"/>
          <w:lang w:eastAsia="zh-CN"/>
        </w:rPr>
      </w:pPr>
      <w:r>
        <w:rPr>
          <w:rFonts w:asciiTheme="minorHAnsi" w:hAnsiTheme="minorHAnsi"/>
          <w:b/>
          <w:bCs/>
          <w:sz w:val="28"/>
          <w:szCs w:val="28"/>
          <w:lang w:eastAsia="zh-CN"/>
        </w:rPr>
        <w:t>4 400-4 990 MHz</w:t>
      </w:r>
      <w:r>
        <w:rPr>
          <w:rFonts w:asciiTheme="minorHAnsi" w:hAnsiTheme="minorHAnsi" w:hint="eastAsia"/>
          <w:b/>
          <w:bCs/>
          <w:sz w:val="28"/>
          <w:szCs w:val="28"/>
          <w:lang w:eastAsia="zh-CN"/>
        </w:rPr>
        <w:t>频段航空移动</w:t>
      </w:r>
      <w:r w:rsidR="006A6859">
        <w:rPr>
          <w:rFonts w:asciiTheme="minorHAnsi" w:hAnsiTheme="minorHAnsi" w:hint="eastAsia"/>
          <w:b/>
          <w:bCs/>
          <w:sz w:val="28"/>
          <w:szCs w:val="28"/>
          <w:lang w:eastAsia="zh-CN"/>
        </w:rPr>
        <w:t>业务</w:t>
      </w:r>
      <w:r>
        <w:rPr>
          <w:rFonts w:asciiTheme="minorHAnsi" w:hAnsiTheme="minorHAnsi" w:hint="eastAsia"/>
          <w:b/>
          <w:bCs/>
          <w:sz w:val="28"/>
          <w:szCs w:val="28"/>
          <w:lang w:eastAsia="zh-CN"/>
        </w:rPr>
        <w:t>系统的技术特性和保护标准</w:t>
      </w:r>
    </w:p>
    <w:p w:rsidR="007B5ED2" w:rsidRPr="00461755" w:rsidRDefault="007B5ED2" w:rsidP="007B5ED2">
      <w:pPr>
        <w:tabs>
          <w:tab w:val="clear" w:pos="794"/>
          <w:tab w:val="clear" w:pos="1191"/>
          <w:tab w:val="clear" w:pos="1588"/>
          <w:tab w:val="clear" w:pos="1985"/>
          <w:tab w:val="right" w:pos="9639"/>
        </w:tabs>
        <w:ind w:firstLineChars="200" w:firstLine="480"/>
        <w:rPr>
          <w:rFonts w:asciiTheme="minorHAnsi" w:eastAsia="Times New Roman" w:hAnsiTheme="minorHAnsi"/>
          <w:lang w:eastAsia="zh-CN"/>
        </w:rPr>
      </w:pPr>
      <w:r>
        <w:rPr>
          <w:rFonts w:hint="eastAsia"/>
          <w:lang w:eastAsia="zh-CN"/>
        </w:rPr>
        <w:t>本建议书阐述了计划或正在</w:t>
      </w:r>
      <w:r>
        <w:rPr>
          <w:rFonts w:asciiTheme="minorHAnsi" w:hAnsiTheme="minorHAnsi" w:cstheme="majorBidi"/>
          <w:szCs w:val="24"/>
          <w:lang w:eastAsia="zh-CN"/>
        </w:rPr>
        <w:t>4 400-4 990 MHz</w:t>
      </w:r>
      <w:r>
        <w:rPr>
          <w:rFonts w:hint="eastAsia"/>
          <w:lang w:eastAsia="zh-CN"/>
        </w:rPr>
        <w:t>频段操作的航空移动业务（</w:t>
      </w:r>
      <w:r>
        <w:rPr>
          <w:lang w:eastAsia="zh-CN"/>
        </w:rPr>
        <w:t>AMS</w:t>
      </w:r>
      <w:r>
        <w:rPr>
          <w:rFonts w:hint="eastAsia"/>
          <w:lang w:eastAsia="zh-CN"/>
        </w:rPr>
        <w:t>）系统（不包含任何航空移动遥测系统）的技术特性和保护标准信息，酌情供共用和兼容性研究使用</w:t>
      </w:r>
      <w:r w:rsidR="006A6859">
        <w:rPr>
          <w:rFonts w:hint="eastAsia"/>
          <w:lang w:eastAsia="zh-CN"/>
        </w:rPr>
        <w:t>，但</w:t>
      </w:r>
      <w:r w:rsidR="006A6859">
        <w:rPr>
          <w:lang w:eastAsia="zh-CN"/>
        </w:rPr>
        <w:t>不包括任何航空移动遥测系统</w:t>
      </w:r>
      <w:r>
        <w:rPr>
          <w:rFonts w:hint="eastAsia"/>
          <w:lang w:eastAsia="zh-CN"/>
        </w:rPr>
        <w:t>。</w:t>
      </w:r>
    </w:p>
    <w:p w:rsidR="007B5ED2" w:rsidRDefault="007B5ED2" w:rsidP="007B5ED2">
      <w:pPr>
        <w:keepNext/>
        <w:keepLines/>
        <w:tabs>
          <w:tab w:val="right" w:pos="9639"/>
        </w:tabs>
        <w:spacing w:before="360" w:line="240" w:lineRule="auto"/>
        <w:rPr>
          <w:rFonts w:asciiTheme="minorHAnsi" w:hAnsiTheme="minorHAnsi"/>
          <w:szCs w:val="24"/>
          <w:u w:val="single"/>
          <w:lang w:eastAsia="zh-CN"/>
        </w:rPr>
      </w:pPr>
      <w:r>
        <w:rPr>
          <w:rFonts w:asciiTheme="minorHAnsi" w:hAnsiTheme="minorHAnsi"/>
          <w:szCs w:val="24"/>
          <w:u w:val="single"/>
          <w:lang w:eastAsia="zh-CN"/>
        </w:rPr>
        <w:t>ITU-R M.1461-1</w:t>
      </w:r>
      <w:r>
        <w:rPr>
          <w:rFonts w:asciiTheme="minorHAnsi" w:hAnsiTheme="minorHAnsi" w:hint="eastAsia"/>
          <w:szCs w:val="24"/>
          <w:u w:val="single"/>
          <w:lang w:eastAsia="zh-CN"/>
        </w:rPr>
        <w:t>建议书修订草案</w:t>
      </w:r>
      <w:r>
        <w:rPr>
          <w:rFonts w:asciiTheme="minorHAnsi" w:hAnsiTheme="minorHAnsi"/>
          <w:szCs w:val="24"/>
          <w:lang w:eastAsia="zh-CN"/>
        </w:rPr>
        <w:tab/>
      </w:r>
      <w:r>
        <w:rPr>
          <w:lang w:eastAsia="zh-CN"/>
        </w:rPr>
        <w:t>5/45(Rev.1)</w:t>
      </w:r>
      <w:r>
        <w:rPr>
          <w:rFonts w:asciiTheme="minorHAnsi" w:hAnsiTheme="minorHAnsi" w:hint="eastAsia"/>
          <w:szCs w:val="24"/>
          <w:lang w:eastAsia="zh-CN"/>
        </w:rPr>
        <w:t>号文件</w:t>
      </w:r>
    </w:p>
    <w:p w:rsidR="007B5ED2" w:rsidRDefault="007B5ED2" w:rsidP="007B5ED2">
      <w:pPr>
        <w:keepNext/>
        <w:keepLines/>
        <w:tabs>
          <w:tab w:val="right" w:pos="9639"/>
        </w:tabs>
        <w:spacing w:before="240" w:line="240" w:lineRule="auto"/>
        <w:jc w:val="center"/>
        <w:rPr>
          <w:rFonts w:asciiTheme="minorHAnsi" w:hAnsiTheme="minorHAnsi"/>
          <w:b/>
          <w:bCs/>
          <w:sz w:val="28"/>
          <w:szCs w:val="28"/>
          <w:lang w:eastAsia="zh-CN"/>
        </w:rPr>
      </w:pPr>
      <w:r>
        <w:rPr>
          <w:rFonts w:asciiTheme="minorHAnsi" w:hAnsiTheme="minorHAnsi" w:hint="eastAsia"/>
          <w:b/>
          <w:bCs/>
          <w:sz w:val="28"/>
          <w:szCs w:val="28"/>
          <w:lang w:eastAsia="zh-CN"/>
        </w:rPr>
        <w:t>无线电测定业务雷达和其它业务系统间</w:t>
      </w:r>
      <w:r>
        <w:rPr>
          <w:rFonts w:asciiTheme="minorHAnsi" w:hAnsiTheme="minorHAnsi"/>
          <w:b/>
          <w:bCs/>
          <w:sz w:val="28"/>
          <w:szCs w:val="28"/>
          <w:lang w:eastAsia="zh-CN"/>
        </w:rPr>
        <w:br/>
      </w:r>
      <w:r>
        <w:rPr>
          <w:rFonts w:asciiTheme="minorHAnsi" w:hAnsiTheme="minorHAnsi" w:hint="eastAsia"/>
          <w:b/>
          <w:bCs/>
          <w:sz w:val="28"/>
          <w:szCs w:val="28"/>
          <w:lang w:eastAsia="zh-CN"/>
        </w:rPr>
        <w:t>干扰可能性的确定程序</w:t>
      </w:r>
    </w:p>
    <w:p w:rsidR="007B5ED2" w:rsidRDefault="007B5ED2" w:rsidP="007B5ED2">
      <w:pPr>
        <w:ind w:firstLineChars="200" w:firstLine="480"/>
        <w:rPr>
          <w:lang w:eastAsia="zh-CN"/>
        </w:rPr>
      </w:pPr>
      <w:r>
        <w:rPr>
          <w:rFonts w:hint="eastAsia"/>
          <w:lang w:eastAsia="zh-CN"/>
        </w:rPr>
        <w:t>本次修订将更新互调现象可考虑的阶数问题，澄清了一些天线扫描类型并为未提供</w:t>
      </w:r>
      <w:r>
        <w:rPr>
          <w:lang w:eastAsia="zh-CN"/>
        </w:rPr>
        <w:t>IF</w:t>
      </w:r>
      <w:r>
        <w:rPr>
          <w:rFonts w:hint="eastAsia"/>
          <w:lang w:eastAsia="zh-CN"/>
        </w:rPr>
        <w:t>选择性的雷达接收机增加了本底。</w:t>
      </w:r>
    </w:p>
    <w:p w:rsidR="007B5ED2" w:rsidRDefault="007B5ED2" w:rsidP="007B5ED2">
      <w:pPr>
        <w:keepNext/>
        <w:keepLines/>
        <w:tabs>
          <w:tab w:val="right" w:pos="9639"/>
        </w:tabs>
        <w:spacing w:before="360" w:line="240" w:lineRule="auto"/>
        <w:rPr>
          <w:rFonts w:asciiTheme="minorHAnsi" w:hAnsiTheme="minorHAnsi"/>
          <w:szCs w:val="24"/>
          <w:lang w:eastAsia="zh-CN"/>
        </w:rPr>
      </w:pPr>
      <w:r>
        <w:rPr>
          <w:rFonts w:asciiTheme="minorHAnsi" w:hAnsiTheme="minorHAnsi"/>
          <w:szCs w:val="24"/>
          <w:u w:val="single"/>
          <w:lang w:eastAsia="zh-CN"/>
        </w:rPr>
        <w:t>ITU-R F.1777-1</w:t>
      </w:r>
      <w:r>
        <w:rPr>
          <w:rFonts w:asciiTheme="minorHAnsi" w:hAnsiTheme="minorHAnsi" w:hint="eastAsia"/>
          <w:szCs w:val="24"/>
          <w:u w:val="single"/>
          <w:lang w:eastAsia="zh-CN"/>
        </w:rPr>
        <w:t>建议书修订草案</w:t>
      </w:r>
      <w:r>
        <w:rPr>
          <w:rFonts w:asciiTheme="minorHAnsi" w:hAnsiTheme="minorHAnsi"/>
          <w:szCs w:val="24"/>
          <w:lang w:eastAsia="zh-CN"/>
        </w:rPr>
        <w:tab/>
      </w:r>
      <w:r>
        <w:rPr>
          <w:lang w:eastAsia="zh-CN"/>
        </w:rPr>
        <w:t>5/46(Rev.1)</w:t>
      </w:r>
      <w:r>
        <w:rPr>
          <w:rFonts w:asciiTheme="minorHAnsi" w:hAnsiTheme="minorHAnsi" w:hint="eastAsia"/>
          <w:szCs w:val="24"/>
          <w:lang w:eastAsia="zh-CN"/>
        </w:rPr>
        <w:t>号文件</w:t>
      </w:r>
    </w:p>
    <w:p w:rsidR="007B5ED2" w:rsidRDefault="007B5ED2" w:rsidP="007B5ED2">
      <w:pPr>
        <w:keepNext/>
        <w:keepLines/>
        <w:tabs>
          <w:tab w:val="right" w:pos="9639"/>
        </w:tabs>
        <w:spacing w:before="240" w:line="240" w:lineRule="auto"/>
        <w:jc w:val="center"/>
        <w:rPr>
          <w:rFonts w:asciiTheme="minorHAnsi" w:hAnsiTheme="minorHAnsi"/>
          <w:b/>
          <w:bCs/>
          <w:sz w:val="28"/>
          <w:szCs w:val="28"/>
          <w:lang w:eastAsia="zh-CN"/>
        </w:rPr>
      </w:pPr>
      <w:r>
        <w:rPr>
          <w:rFonts w:asciiTheme="minorHAnsi" w:hAnsiTheme="minorHAnsi" w:hint="eastAsia"/>
          <w:b/>
          <w:bCs/>
          <w:sz w:val="28"/>
          <w:szCs w:val="28"/>
          <w:lang w:eastAsia="zh-CN"/>
        </w:rPr>
        <w:t>用于频率共用研究的固定业务中的电视实况广播、电子新闻采访和</w:t>
      </w:r>
      <w:r>
        <w:rPr>
          <w:rFonts w:asciiTheme="minorHAnsi" w:hAnsiTheme="minorHAnsi"/>
          <w:b/>
          <w:bCs/>
          <w:sz w:val="28"/>
          <w:szCs w:val="28"/>
          <w:lang w:eastAsia="zh-CN"/>
        </w:rPr>
        <w:br/>
      </w:r>
      <w:r>
        <w:rPr>
          <w:rFonts w:asciiTheme="minorHAnsi" w:hAnsiTheme="minorHAnsi" w:hint="eastAsia"/>
          <w:b/>
          <w:bCs/>
          <w:sz w:val="28"/>
          <w:szCs w:val="28"/>
          <w:lang w:eastAsia="zh-CN"/>
        </w:rPr>
        <w:t>电子现场摄制的系统特性</w:t>
      </w:r>
    </w:p>
    <w:p w:rsidR="007B5ED2" w:rsidRDefault="007B5ED2" w:rsidP="007B5ED2">
      <w:pPr>
        <w:ind w:firstLineChars="200" w:firstLine="480"/>
        <w:rPr>
          <w:lang w:eastAsia="ja-JP"/>
        </w:rPr>
      </w:pPr>
      <w:r>
        <w:rPr>
          <w:rFonts w:hint="eastAsia"/>
          <w:lang w:eastAsia="zh-CN"/>
        </w:rPr>
        <w:t>本次修订仅涉及附件</w:t>
      </w:r>
      <w:r>
        <w:rPr>
          <w:lang w:eastAsia="zh-CN"/>
        </w:rPr>
        <w:t>2</w:t>
      </w:r>
      <w:r>
        <w:rPr>
          <w:rFonts w:hint="eastAsia"/>
          <w:lang w:eastAsia="zh-CN"/>
        </w:rPr>
        <w:t>，具体如下：</w:t>
      </w:r>
    </w:p>
    <w:p w:rsidR="007B5ED2" w:rsidRDefault="007B5ED2" w:rsidP="007B5ED2">
      <w:pPr>
        <w:pStyle w:val="enumlev1"/>
        <w:rPr>
          <w:lang w:eastAsia="ja-JP"/>
        </w:rPr>
      </w:pPr>
      <w:r>
        <w:rPr>
          <w:lang w:eastAsia="ja-JP"/>
        </w:rPr>
        <w:t>–</w:t>
      </w:r>
      <w:r>
        <w:rPr>
          <w:lang w:eastAsia="ja-JP"/>
        </w:rPr>
        <w:tab/>
      </w:r>
      <w:r>
        <w:rPr>
          <w:rFonts w:hint="eastAsia"/>
          <w:lang w:eastAsia="zh-CN"/>
        </w:rPr>
        <w:t>修改了表</w:t>
      </w:r>
      <w:r>
        <w:rPr>
          <w:lang w:eastAsia="zh-CN"/>
        </w:rPr>
        <w:t>1</w:t>
      </w:r>
      <w:r>
        <w:rPr>
          <w:rFonts w:hint="eastAsia"/>
          <w:lang w:eastAsia="zh-CN"/>
        </w:rPr>
        <w:t>的标题，以便更加清晰。</w:t>
      </w:r>
    </w:p>
    <w:p w:rsidR="007B5ED2" w:rsidRDefault="007B5ED2" w:rsidP="007B5ED2">
      <w:pPr>
        <w:pStyle w:val="enumlev1"/>
        <w:rPr>
          <w:lang w:eastAsia="ja-JP"/>
        </w:rPr>
      </w:pPr>
      <w:r>
        <w:rPr>
          <w:lang w:eastAsia="ja-JP"/>
        </w:rPr>
        <w:t>–</w:t>
      </w:r>
      <w:r>
        <w:rPr>
          <w:lang w:eastAsia="ja-JP"/>
        </w:rPr>
        <w:tab/>
      </w:r>
      <w:r>
        <w:rPr>
          <w:rFonts w:hint="eastAsia"/>
          <w:lang w:eastAsia="zh-CN"/>
        </w:rPr>
        <w:t>表</w:t>
      </w:r>
      <w:r>
        <w:rPr>
          <w:lang w:eastAsia="zh-CN"/>
        </w:rPr>
        <w:t>1</w:t>
      </w:r>
      <w:r>
        <w:rPr>
          <w:rFonts w:hint="eastAsia"/>
          <w:lang w:eastAsia="zh-CN"/>
        </w:rPr>
        <w:t>增加了“最大发射天线增益”。</w:t>
      </w:r>
    </w:p>
    <w:p w:rsidR="007B5ED2" w:rsidRDefault="007B5ED2" w:rsidP="007B5ED2">
      <w:pPr>
        <w:pStyle w:val="enumlev1"/>
        <w:rPr>
          <w:lang w:eastAsia="ja-JP"/>
        </w:rPr>
      </w:pPr>
      <w:r>
        <w:rPr>
          <w:lang w:eastAsia="ja-JP"/>
        </w:rPr>
        <w:t>–</w:t>
      </w:r>
      <w:r>
        <w:rPr>
          <w:lang w:eastAsia="ja-JP"/>
        </w:rPr>
        <w:tab/>
      </w:r>
      <w:r>
        <w:rPr>
          <w:rFonts w:hint="eastAsia"/>
          <w:lang w:eastAsia="zh-CN"/>
        </w:rPr>
        <w:t>表</w:t>
      </w:r>
      <w:r>
        <w:rPr>
          <w:lang w:eastAsia="zh-CN"/>
        </w:rPr>
        <w:t>1</w:t>
      </w:r>
      <w:r>
        <w:rPr>
          <w:rFonts w:hint="eastAsia"/>
          <w:lang w:eastAsia="zh-CN"/>
        </w:rPr>
        <w:t>增加了使用</w:t>
      </w:r>
      <w:r>
        <w:rPr>
          <w:lang w:eastAsia="ja-JP"/>
        </w:rPr>
        <w:t>1.240-1.300 GHz</w:t>
      </w:r>
      <w:r>
        <w:rPr>
          <w:rFonts w:hint="eastAsia"/>
          <w:lang w:eastAsia="zh-CN"/>
        </w:rPr>
        <w:t>、</w:t>
      </w:r>
      <w:r>
        <w:rPr>
          <w:lang w:eastAsia="ja-JP"/>
        </w:rPr>
        <w:t>2.330-2.370 GHz</w:t>
      </w:r>
      <w:r>
        <w:rPr>
          <w:rFonts w:hint="eastAsia"/>
          <w:lang w:eastAsia="zh-CN"/>
        </w:rPr>
        <w:t>和</w:t>
      </w:r>
      <w:r>
        <w:rPr>
          <w:lang w:eastAsia="ja-JP"/>
        </w:rPr>
        <w:t>41.000-42.000 GHz</w:t>
      </w:r>
      <w:r>
        <w:rPr>
          <w:rFonts w:hint="eastAsia"/>
          <w:lang w:eastAsia="zh-CN"/>
        </w:rPr>
        <w:t>的系统。</w:t>
      </w:r>
    </w:p>
    <w:p w:rsidR="007B5ED2" w:rsidRDefault="007B5ED2" w:rsidP="007B5ED2">
      <w:pPr>
        <w:pStyle w:val="enumlev1"/>
        <w:rPr>
          <w:lang w:eastAsia="ja-JP"/>
        </w:rPr>
      </w:pPr>
      <w:r>
        <w:rPr>
          <w:lang w:eastAsia="ja-JP"/>
        </w:rPr>
        <w:lastRenderedPageBreak/>
        <w:t>–</w:t>
      </w:r>
      <w:r>
        <w:rPr>
          <w:lang w:eastAsia="ja-JP"/>
        </w:rPr>
        <w:tab/>
      </w:r>
      <w:r>
        <w:rPr>
          <w:rFonts w:hint="eastAsia"/>
          <w:lang w:eastAsia="zh-CN"/>
        </w:rPr>
        <w:t>表</w:t>
      </w:r>
      <w:r>
        <w:rPr>
          <w:lang w:eastAsia="zh-CN"/>
        </w:rPr>
        <w:t>1</w:t>
      </w:r>
      <w:r>
        <w:rPr>
          <w:rFonts w:hint="eastAsia"/>
          <w:lang w:eastAsia="zh-CN"/>
        </w:rPr>
        <w:t>使用</w:t>
      </w:r>
      <w:r>
        <w:rPr>
          <w:lang w:eastAsia="ja-JP"/>
        </w:rPr>
        <w:t>5.850-8.500 GHz</w:t>
      </w:r>
      <w:r>
        <w:rPr>
          <w:rFonts w:hint="eastAsia"/>
          <w:lang w:eastAsia="zh-CN"/>
        </w:rPr>
        <w:t>和</w:t>
      </w:r>
      <w:r>
        <w:rPr>
          <w:lang w:eastAsia="ja-JP"/>
        </w:rPr>
        <w:t>10.250-13.250 GHz</w:t>
      </w:r>
      <w:r>
        <w:rPr>
          <w:rFonts w:hint="eastAsia"/>
          <w:lang w:eastAsia="zh-CN"/>
        </w:rPr>
        <w:t>的系统增加了新系统参数。</w:t>
      </w:r>
    </w:p>
    <w:p w:rsidR="007B5ED2" w:rsidRDefault="007B5ED2" w:rsidP="007B5ED2">
      <w:pPr>
        <w:pStyle w:val="enumlev1"/>
        <w:rPr>
          <w:lang w:eastAsia="ja-JP"/>
        </w:rPr>
      </w:pPr>
      <w:r>
        <w:rPr>
          <w:lang w:eastAsia="ja-JP"/>
        </w:rPr>
        <w:t>–</w:t>
      </w:r>
      <w:r>
        <w:rPr>
          <w:lang w:eastAsia="ja-JP"/>
        </w:rPr>
        <w:tab/>
      </w:r>
      <w:r>
        <w:rPr>
          <w:rFonts w:hint="eastAsia"/>
          <w:lang w:eastAsia="zh-CN"/>
        </w:rPr>
        <w:t>表</w:t>
      </w:r>
      <w:r>
        <w:rPr>
          <w:lang w:eastAsia="zh-CN"/>
        </w:rPr>
        <w:t>1</w:t>
      </w:r>
      <w:r>
        <w:rPr>
          <w:rFonts w:hint="eastAsia"/>
          <w:lang w:eastAsia="zh-CN"/>
        </w:rPr>
        <w:t>使用</w:t>
      </w:r>
      <w:r>
        <w:rPr>
          <w:lang w:eastAsia="ja-JP"/>
        </w:rPr>
        <w:t>0.770-0.806 GHz</w:t>
      </w:r>
      <w:r>
        <w:rPr>
          <w:rFonts w:hint="eastAsia"/>
          <w:lang w:eastAsia="zh-CN"/>
        </w:rPr>
        <w:t>、</w:t>
      </w:r>
      <w:r>
        <w:rPr>
          <w:lang w:eastAsia="ja-JP"/>
        </w:rPr>
        <w:t>5.850-8.500 GHz</w:t>
      </w:r>
      <w:r>
        <w:rPr>
          <w:rFonts w:hint="eastAsia"/>
          <w:lang w:eastAsia="zh-CN"/>
        </w:rPr>
        <w:t>和</w:t>
      </w:r>
      <w:r>
        <w:rPr>
          <w:lang w:eastAsia="ja-JP"/>
        </w:rPr>
        <w:t>10.250-13.250 GHz</w:t>
      </w:r>
      <w:r>
        <w:rPr>
          <w:rFonts w:hint="eastAsia"/>
          <w:lang w:eastAsia="zh-CN"/>
        </w:rPr>
        <w:t>的系统添加了“邻信道选择性”和“邻信道保护带”参数。</w:t>
      </w:r>
    </w:p>
    <w:p w:rsidR="007B5ED2" w:rsidRDefault="007B5ED2" w:rsidP="007B5ED2">
      <w:pPr>
        <w:pStyle w:val="enumlev1"/>
        <w:rPr>
          <w:lang w:eastAsia="ja-JP"/>
        </w:rPr>
      </w:pPr>
      <w:r>
        <w:rPr>
          <w:lang w:eastAsia="ja-JP"/>
        </w:rPr>
        <w:t>–</w:t>
      </w:r>
      <w:r>
        <w:rPr>
          <w:lang w:eastAsia="ja-JP"/>
        </w:rPr>
        <w:tab/>
      </w:r>
      <w:r>
        <w:rPr>
          <w:rFonts w:hint="eastAsia"/>
          <w:lang w:eastAsia="zh-CN"/>
        </w:rPr>
        <w:t>表</w:t>
      </w:r>
      <w:r>
        <w:rPr>
          <w:lang w:eastAsia="zh-CN"/>
        </w:rPr>
        <w:t>1</w:t>
      </w:r>
      <w:r>
        <w:rPr>
          <w:rFonts w:hint="eastAsia"/>
          <w:lang w:eastAsia="zh-CN"/>
        </w:rPr>
        <w:t>的脚注进行了相应的修改。</w:t>
      </w:r>
    </w:p>
    <w:p w:rsidR="007B5ED2" w:rsidRDefault="007B5ED2" w:rsidP="007B5ED2">
      <w:pPr>
        <w:keepNext/>
        <w:keepLines/>
        <w:tabs>
          <w:tab w:val="clear" w:pos="1985"/>
          <w:tab w:val="right" w:pos="9639"/>
        </w:tabs>
        <w:spacing w:before="360" w:line="240" w:lineRule="auto"/>
        <w:rPr>
          <w:rFonts w:asciiTheme="minorHAnsi" w:hAnsiTheme="minorHAnsi"/>
          <w:szCs w:val="24"/>
          <w:lang w:eastAsia="zh-CN"/>
        </w:rPr>
      </w:pPr>
      <w:r>
        <w:rPr>
          <w:rFonts w:asciiTheme="minorHAnsi" w:hAnsiTheme="minorHAnsi"/>
          <w:szCs w:val="24"/>
          <w:u w:val="single"/>
          <w:lang w:eastAsia="zh-CN"/>
        </w:rPr>
        <w:t>ITU-R M.1851-1</w:t>
      </w:r>
      <w:r>
        <w:rPr>
          <w:rFonts w:asciiTheme="minorHAnsi" w:hAnsiTheme="minorHAnsi" w:hint="eastAsia"/>
          <w:szCs w:val="24"/>
          <w:u w:val="single"/>
          <w:lang w:eastAsia="zh-CN"/>
        </w:rPr>
        <w:t>建议书修订草案</w:t>
      </w:r>
      <w:bookmarkStart w:id="0" w:name="_GoBack"/>
      <w:bookmarkEnd w:id="0"/>
      <w:r>
        <w:rPr>
          <w:rFonts w:asciiTheme="minorHAnsi" w:hAnsiTheme="minorHAnsi"/>
          <w:szCs w:val="24"/>
          <w:lang w:eastAsia="zh-CN"/>
        </w:rPr>
        <w:tab/>
      </w:r>
      <w:r>
        <w:rPr>
          <w:lang w:eastAsia="zh-CN"/>
        </w:rPr>
        <w:t>5/48(Rev.1)</w:t>
      </w:r>
      <w:r>
        <w:rPr>
          <w:rFonts w:asciiTheme="minorHAnsi" w:hAnsiTheme="minorHAnsi" w:hint="eastAsia"/>
          <w:szCs w:val="24"/>
          <w:lang w:eastAsia="zh-CN"/>
        </w:rPr>
        <w:t>号文件</w:t>
      </w:r>
    </w:p>
    <w:p w:rsidR="007B5ED2" w:rsidRDefault="007B5ED2" w:rsidP="007B5ED2">
      <w:pPr>
        <w:keepNext/>
        <w:keepLines/>
        <w:tabs>
          <w:tab w:val="clear" w:pos="1985"/>
          <w:tab w:val="right" w:pos="9639"/>
        </w:tabs>
        <w:spacing w:before="240" w:line="240" w:lineRule="auto"/>
        <w:jc w:val="center"/>
        <w:rPr>
          <w:rFonts w:asciiTheme="minorHAnsi" w:hAnsiTheme="minorHAnsi"/>
          <w:b/>
          <w:bCs/>
          <w:sz w:val="28"/>
          <w:szCs w:val="28"/>
          <w:lang w:eastAsia="zh-CN"/>
        </w:rPr>
      </w:pPr>
      <w:r>
        <w:rPr>
          <w:rFonts w:asciiTheme="minorHAnsi" w:hAnsiTheme="minorHAnsi" w:hint="eastAsia"/>
          <w:b/>
          <w:bCs/>
          <w:sz w:val="28"/>
          <w:szCs w:val="28"/>
          <w:lang w:eastAsia="zh-CN"/>
        </w:rPr>
        <w:t>用于干扰分析的无线电测定雷达系统</w:t>
      </w:r>
      <w:r>
        <w:rPr>
          <w:rFonts w:asciiTheme="minorHAnsi" w:hAnsiTheme="minorHAnsi"/>
          <w:b/>
          <w:bCs/>
          <w:sz w:val="28"/>
          <w:szCs w:val="28"/>
          <w:lang w:eastAsia="zh-CN"/>
        </w:rPr>
        <w:br/>
      </w:r>
      <w:r>
        <w:rPr>
          <w:rFonts w:asciiTheme="minorHAnsi" w:hAnsiTheme="minorHAnsi" w:hint="eastAsia"/>
          <w:b/>
          <w:bCs/>
          <w:sz w:val="28"/>
          <w:szCs w:val="28"/>
          <w:lang w:eastAsia="zh-CN"/>
        </w:rPr>
        <w:t>天线方向图的数学模型</w:t>
      </w:r>
    </w:p>
    <w:p w:rsidR="007B5ED2" w:rsidRDefault="007B5ED2" w:rsidP="007B5ED2">
      <w:pPr>
        <w:ind w:firstLineChars="200" w:firstLine="480"/>
        <w:rPr>
          <w:lang w:eastAsia="zh-CN"/>
        </w:rPr>
      </w:pPr>
      <w:r>
        <w:rPr>
          <w:rFonts w:hint="eastAsia"/>
          <w:lang w:eastAsia="zh-CN"/>
        </w:rPr>
        <w:t>本次修订澄清了一些公式、数字和单位并在场分布的余弦四次方图及相控阵天线中增加了公式和数字。</w:t>
      </w:r>
    </w:p>
    <w:p w:rsidR="009C0239" w:rsidRPr="009C0239" w:rsidRDefault="009C0239" w:rsidP="007B5ED2">
      <w:pPr>
        <w:ind w:firstLineChars="200" w:firstLine="480"/>
        <w:rPr>
          <w:lang w:eastAsia="zh-CN"/>
        </w:rPr>
      </w:pPr>
    </w:p>
    <w:p w:rsidR="00F4211A" w:rsidRDefault="00F4211A" w:rsidP="009C0239">
      <w:pPr>
        <w:jc w:val="center"/>
        <w:rPr>
          <w:lang w:eastAsia="zh-CN"/>
        </w:rPr>
      </w:pPr>
      <w:r>
        <w:rPr>
          <w:lang w:eastAsia="zh-CN"/>
        </w:rPr>
        <w:t>______________</w:t>
      </w:r>
    </w:p>
    <w:sectPr w:rsidR="00F4211A" w:rsidSect="00165B71">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118" w:rsidRDefault="003E1118">
      <w:r>
        <w:separator/>
      </w:r>
    </w:p>
  </w:endnote>
  <w:endnote w:type="continuationSeparator" w:id="0">
    <w:p w:rsidR="003E1118" w:rsidRDefault="003E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ED2" w:rsidRDefault="007B5ED2" w:rsidP="007B5ED2">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DA16E6" w:rsidRPr="007B5ED2" w:rsidRDefault="007B5ED2" w:rsidP="001D10CD">
    <w:pPr>
      <w:pStyle w:val="ListParagraph"/>
      <w:jc w:val="center"/>
      <w:rPr>
        <w:rFonts w:cs="Arial"/>
        <w:b/>
        <w:bCs/>
        <w:color w:val="4F81BD" w:themeColor="accent1"/>
        <w:sz w:val="18"/>
        <w:szCs w:val="18"/>
      </w:rPr>
    </w:pPr>
    <w:r w:rsidRPr="00BC67FE">
      <w:rPr>
        <w:b/>
        <w:bCs/>
        <w:color w:val="1F497D"/>
        <w:sz w:val="18"/>
        <w:szCs w:val="18"/>
      </w:rPr>
      <w:t>CCIR/ITU-R</w:t>
    </w:r>
    <w:r w:rsidR="001D10CD">
      <w:rPr>
        <w:rFonts w:hint="eastAsia"/>
        <w:b/>
        <w:bCs/>
        <w:color w:val="1F497D"/>
        <w:sz w:val="18"/>
        <w:szCs w:val="18"/>
      </w:rPr>
      <w:t>研究组</w:t>
    </w:r>
    <w:r w:rsidR="001D10CD">
      <w:rPr>
        <w:rFonts w:hint="eastAsia"/>
        <w:b/>
        <w:bCs/>
        <w:color w:val="1F497D"/>
        <w:sz w:val="18"/>
        <w:szCs w:val="18"/>
      </w:rPr>
      <w:t>90</w:t>
    </w:r>
    <w:r w:rsidR="001D10CD">
      <w:rPr>
        <w:rFonts w:hint="eastAsia"/>
        <w:b/>
        <w:bCs/>
        <w:color w:val="1F497D"/>
        <w:sz w:val="18"/>
        <w:szCs w:val="18"/>
      </w:rPr>
      <w:t>周年</w:t>
    </w:r>
    <w:r w:rsidR="001D10CD">
      <w:rPr>
        <w:b/>
        <w:bCs/>
        <w:color w:val="1F497D"/>
        <w:sz w:val="18"/>
        <w:szCs w:val="18"/>
      </w:rPr>
      <w:t>华诞</w:t>
    </w:r>
    <w:r w:rsidR="001D10CD">
      <w:rPr>
        <w:rFonts w:hint="eastAsia"/>
        <w:b/>
        <w:bCs/>
        <w:color w:val="1F497D"/>
        <w:sz w:val="18"/>
        <w:szCs w:val="18"/>
      </w:rPr>
      <w:t>（</w:t>
    </w:r>
    <w:r w:rsidRPr="00BC67FE">
      <w:rPr>
        <w:b/>
        <w:bCs/>
        <w:color w:val="1F497D"/>
        <w:sz w:val="18"/>
        <w:szCs w:val="18"/>
      </w:rPr>
      <w:t>1927-2017</w:t>
    </w:r>
    <w:r w:rsidR="001D10CD">
      <w:rPr>
        <w:rFonts w:hint="eastAsia"/>
        <w:b/>
        <w:bCs/>
        <w:color w:val="1F497D"/>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118" w:rsidRDefault="003E1118">
      <w:r>
        <w:t>____________________</w:t>
      </w:r>
    </w:p>
  </w:footnote>
  <w:footnote w:type="continuationSeparator" w:id="0">
    <w:p w:rsidR="003E1118" w:rsidRDefault="003E1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pPr>
      <w:pStyle w:val="Header"/>
      <w:rPr>
        <w:iCs/>
        <w:sz w:val="18"/>
        <w:szCs w:val="18"/>
      </w:rPr>
    </w:pPr>
    <w:r w:rsidRPr="00165B71">
      <w:rPr>
        <w:iCs/>
        <w:sz w:val="18"/>
        <w:szCs w:val="18"/>
      </w:rPr>
      <w:tab/>
    </w:r>
    <w:r w:rsidRPr="00165B71">
      <w:rPr>
        <w:iCs/>
        <w:sz w:val="18"/>
        <w:szCs w:val="18"/>
      </w:rPr>
      <w:tab/>
    </w:r>
    <w:r w:rsidR="00165B71">
      <w:rPr>
        <w:sz w:val="18"/>
        <w:szCs w:val="16"/>
      </w:rPr>
      <w:t xml:space="preserve">- </w:t>
    </w:r>
    <w:r w:rsidR="001B42C9" w:rsidRPr="00165B71">
      <w:rPr>
        <w:iCs/>
        <w:sz w:val="18"/>
        <w:szCs w:val="18"/>
      </w:rPr>
      <w:fldChar w:fldCharType="begin"/>
    </w:r>
    <w:r w:rsidRPr="00165B71">
      <w:rPr>
        <w:iCs/>
        <w:sz w:val="18"/>
        <w:szCs w:val="18"/>
      </w:rPr>
      <w:instrText xml:space="preserve"> PAGE  \* MERGEFORMAT </w:instrText>
    </w:r>
    <w:r w:rsidR="001B42C9" w:rsidRPr="00165B71">
      <w:rPr>
        <w:iCs/>
        <w:sz w:val="18"/>
        <w:szCs w:val="18"/>
      </w:rPr>
      <w:fldChar w:fldCharType="separate"/>
    </w:r>
    <w:r w:rsidR="00A16378">
      <w:rPr>
        <w:iCs/>
        <w:noProof/>
        <w:sz w:val="18"/>
        <w:szCs w:val="18"/>
      </w:rPr>
      <w:t>3</w:t>
    </w:r>
    <w:r w:rsidR="001B42C9" w:rsidRPr="00165B71">
      <w:rPr>
        <w:iCs/>
        <w:sz w:val="18"/>
        <w:szCs w:val="18"/>
      </w:rPr>
      <w:fldChar w:fldCharType="end"/>
    </w:r>
    <w:r w:rsidR="00165B71">
      <w:rPr>
        <w:iCs/>
        <w:sz w:val="18"/>
        <w:szCs w:val="18"/>
      </w:rPr>
      <w:t xml:space="preserve"> </w:t>
    </w:r>
    <w:r w:rsidR="00165B71">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7B5ED2" w:rsidP="00DA16E6">
          <w:pPr>
            <w:pStyle w:val="Header"/>
            <w:tabs>
              <w:tab w:val="clear" w:pos="794"/>
              <w:tab w:val="clear" w:pos="4820"/>
            </w:tabs>
            <w:spacing w:line="360" w:lineRule="auto"/>
            <w:jc w:val="right"/>
          </w:pPr>
          <w:r w:rsidRPr="00A03501">
            <w:rPr>
              <w:noProof/>
              <w:lang w:eastAsia="zh-CN"/>
            </w:rPr>
            <w:drawing>
              <wp:inline distT="0" distB="0" distL="0" distR="0" wp14:anchorId="466436EC" wp14:editId="0D9BC65E">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E1118"/>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2FF8"/>
    <w:rsid w:val="000E3DEE"/>
    <w:rsid w:val="000F00B0"/>
    <w:rsid w:val="00100B72"/>
    <w:rsid w:val="00101F7D"/>
    <w:rsid w:val="00103C76"/>
    <w:rsid w:val="0011265F"/>
    <w:rsid w:val="00117282"/>
    <w:rsid w:val="00117389"/>
    <w:rsid w:val="00121C2D"/>
    <w:rsid w:val="0012700F"/>
    <w:rsid w:val="00134404"/>
    <w:rsid w:val="00144DFB"/>
    <w:rsid w:val="00164B62"/>
    <w:rsid w:val="00165B71"/>
    <w:rsid w:val="00187CA3"/>
    <w:rsid w:val="00196710"/>
    <w:rsid w:val="00196770"/>
    <w:rsid w:val="00197324"/>
    <w:rsid w:val="001B351B"/>
    <w:rsid w:val="001B42C9"/>
    <w:rsid w:val="001C06DB"/>
    <w:rsid w:val="001C6971"/>
    <w:rsid w:val="001D10CD"/>
    <w:rsid w:val="001D2785"/>
    <w:rsid w:val="001D7070"/>
    <w:rsid w:val="001F2170"/>
    <w:rsid w:val="001F3948"/>
    <w:rsid w:val="001F5A49"/>
    <w:rsid w:val="00201097"/>
    <w:rsid w:val="00201B6E"/>
    <w:rsid w:val="002302B3"/>
    <w:rsid w:val="00230C66"/>
    <w:rsid w:val="00235A29"/>
    <w:rsid w:val="00241526"/>
    <w:rsid w:val="002443A2"/>
    <w:rsid w:val="00245A95"/>
    <w:rsid w:val="00253BF1"/>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74F73"/>
    <w:rsid w:val="00380A6E"/>
    <w:rsid w:val="003836D4"/>
    <w:rsid w:val="00385354"/>
    <w:rsid w:val="003906DA"/>
    <w:rsid w:val="00394029"/>
    <w:rsid w:val="003A1F49"/>
    <w:rsid w:val="003A55ED"/>
    <w:rsid w:val="003A5D52"/>
    <w:rsid w:val="003B2BDA"/>
    <w:rsid w:val="003B341B"/>
    <w:rsid w:val="003B55EC"/>
    <w:rsid w:val="003C2EA7"/>
    <w:rsid w:val="003C4471"/>
    <w:rsid w:val="003C7D41"/>
    <w:rsid w:val="003D4A69"/>
    <w:rsid w:val="003E1118"/>
    <w:rsid w:val="003E504F"/>
    <w:rsid w:val="003E78D6"/>
    <w:rsid w:val="00400573"/>
    <w:rsid w:val="004007A3"/>
    <w:rsid w:val="00406D71"/>
    <w:rsid w:val="004326DB"/>
    <w:rsid w:val="0043682E"/>
    <w:rsid w:val="00447ECB"/>
    <w:rsid w:val="00461755"/>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0881"/>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6E5B"/>
    <w:rsid w:val="005E5C29"/>
    <w:rsid w:val="005E5EB3"/>
    <w:rsid w:val="005F3CB6"/>
    <w:rsid w:val="005F657C"/>
    <w:rsid w:val="00602D53"/>
    <w:rsid w:val="006047E5"/>
    <w:rsid w:val="0064371D"/>
    <w:rsid w:val="00650543"/>
    <w:rsid w:val="00650B2A"/>
    <w:rsid w:val="00651777"/>
    <w:rsid w:val="006550F8"/>
    <w:rsid w:val="006829F3"/>
    <w:rsid w:val="006A518B"/>
    <w:rsid w:val="006A6859"/>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B5ED2"/>
    <w:rsid w:val="007D183E"/>
    <w:rsid w:val="007D43D0"/>
    <w:rsid w:val="007E1833"/>
    <w:rsid w:val="007E3F13"/>
    <w:rsid w:val="007F751A"/>
    <w:rsid w:val="00800012"/>
    <w:rsid w:val="0080261F"/>
    <w:rsid w:val="00803B70"/>
    <w:rsid w:val="00806160"/>
    <w:rsid w:val="008143A4"/>
    <w:rsid w:val="0081513E"/>
    <w:rsid w:val="00854131"/>
    <w:rsid w:val="0085652D"/>
    <w:rsid w:val="00873787"/>
    <w:rsid w:val="0087694B"/>
    <w:rsid w:val="00880F4D"/>
    <w:rsid w:val="00887C4A"/>
    <w:rsid w:val="008A0B89"/>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0239"/>
    <w:rsid w:val="009C161F"/>
    <w:rsid w:val="009C56B4"/>
    <w:rsid w:val="009C6A12"/>
    <w:rsid w:val="009D51A2"/>
    <w:rsid w:val="009E04A8"/>
    <w:rsid w:val="009E4AEC"/>
    <w:rsid w:val="009E5BD8"/>
    <w:rsid w:val="009E681E"/>
    <w:rsid w:val="00A119E6"/>
    <w:rsid w:val="00A16378"/>
    <w:rsid w:val="00A20442"/>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36DC"/>
    <w:rsid w:val="00B06B90"/>
    <w:rsid w:val="00B34CF9"/>
    <w:rsid w:val="00B37559"/>
    <w:rsid w:val="00B4054B"/>
    <w:rsid w:val="00B419F6"/>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918CE"/>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11A"/>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3A242E7-09E2-449C-9B34-10EC6DC3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uiPriority w:val="99"/>
    <w:rsid w:val="00253BF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253BF1"/>
    <w:rPr>
      <w:b/>
      <w:sz w:val="28"/>
      <w:szCs w:val="22"/>
      <w:lang w:val="en-US" w:eastAsia="en-US"/>
    </w:rPr>
  </w:style>
  <w:style w:type="character" w:customStyle="1" w:styleId="TabletextChar">
    <w:name w:val="Table_text Char"/>
    <w:link w:val="Tabletext"/>
    <w:locked/>
    <w:rsid w:val="00253BF1"/>
    <w:rPr>
      <w:szCs w:val="22"/>
      <w:lang w:val="en-US" w:eastAsia="en-US"/>
    </w:rPr>
  </w:style>
  <w:style w:type="character" w:customStyle="1" w:styleId="FooterChar">
    <w:name w:val="Footer Char"/>
    <w:basedOn w:val="DefaultParagraphFont"/>
    <w:link w:val="Footer"/>
    <w:rsid w:val="00253BF1"/>
    <w:rPr>
      <w:sz w:val="16"/>
      <w:szCs w:val="22"/>
      <w:lang w:val="en-US" w:eastAsia="en-US"/>
    </w:rPr>
  </w:style>
  <w:style w:type="paragraph" w:customStyle="1" w:styleId="TableTitle">
    <w:name w:val="Table_Title"/>
    <w:basedOn w:val="Normal"/>
    <w:next w:val="Normal"/>
    <w:uiPriority w:val="99"/>
    <w:rsid w:val="00F4211A"/>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customStyle="1" w:styleId="Reasons">
    <w:name w:val="Reasons"/>
    <w:basedOn w:val="Normal"/>
    <w:qFormat/>
    <w:rsid w:val="00F4211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styleId="ListParagraph">
    <w:name w:val="List Paragraph"/>
    <w:basedOn w:val="Normal"/>
    <w:uiPriority w:val="34"/>
    <w:qFormat/>
    <w:rsid w:val="007B5ED2"/>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enumlev1Char">
    <w:name w:val="enumlev1 Char"/>
    <w:link w:val="enumlev1"/>
    <w:locked/>
    <w:rsid w:val="007B5ED2"/>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383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5-C/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ITU-T/dbase/patent/patent-policy.html"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22A4A-4B25-43E7-9C44-39E26C8D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1129</Words>
  <Characters>848</Characters>
  <Application>Microsoft Office Word</Application>
  <DocSecurity>0</DocSecurity>
  <Lines>7</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1974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Fernandez Jimenez, Virginia</cp:lastModifiedBy>
  <cp:revision>3</cp:revision>
  <cp:lastPrinted>2017-11-28T08:01:00Z</cp:lastPrinted>
  <dcterms:created xsi:type="dcterms:W3CDTF">2017-11-28T08:01:00Z</dcterms:created>
  <dcterms:modified xsi:type="dcterms:W3CDTF">2017-11-28T08:01:00Z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