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420D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20DD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420DDB" w:rsidP="00420D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828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262FF7" w:rsidP="00420D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420DDB"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420DDB" w:rsidP="00420DD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2092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إلى إدارات الدول الأعضاء في </w:t>
            </w:r>
            <w:r w:rsidRPr="00A2092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الاتحاد</w:t>
            </w:r>
            <w:r w:rsidRPr="00A2092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وأعضاء قطاع الاتصالات الراديوية</w:t>
            </w:r>
            <w:r w:rsidRPr="00A20925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والمنتسبين</w:t>
            </w:r>
            <w:r w:rsidRPr="00A20925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إليه</w:t>
            </w:r>
            <w:r w:rsidRPr="00420DDB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420DD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420DDB">
              <w:rPr>
                <w:rFonts w:eastAsiaTheme="minorEastAsia"/>
                <w:b/>
                <w:bCs/>
                <w:lang w:val="en-GB" w:eastAsia="zh-CN"/>
              </w:rPr>
              <w:t>1</w:t>
            </w:r>
            <w:r w:rsidRPr="00420DD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420DD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420DDB" w:rsidRPr="00420DDB" w:rsidRDefault="00420DDB" w:rsidP="00420DDB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420DDB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420DDB">
              <w:rPr>
                <w:b/>
                <w:bCs/>
                <w:lang w:bidi="ar-EG"/>
              </w:rPr>
              <w:t>1</w:t>
            </w:r>
            <w:r w:rsidRPr="00420DDB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420DDB">
              <w:rPr>
                <w:rFonts w:hint="cs"/>
                <w:b/>
                <w:bCs/>
                <w:rtl/>
                <w:lang w:bidi="ar-EG"/>
              </w:rPr>
              <w:t>ة (إدارة الطيف)</w:t>
            </w:r>
          </w:p>
          <w:p w:rsidR="00AF70F6" w:rsidRPr="00AF70F6" w:rsidRDefault="00420DDB" w:rsidP="00420DDB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420DDB">
              <w:rPr>
                <w:rFonts w:hint="cs"/>
                <w:b/>
                <w:bCs/>
                <w:rtl/>
                <w:lang w:bidi="ar-EG"/>
              </w:rPr>
              <w:t>-</w:t>
            </w:r>
            <w:r w:rsidRPr="00420DDB">
              <w:rPr>
                <w:b/>
                <w:bCs/>
                <w:rtl/>
                <w:lang w:bidi="ar-EG"/>
              </w:rPr>
              <w:tab/>
            </w:r>
            <w:r w:rsidRPr="00420DDB">
              <w:rPr>
                <w:rFonts w:hint="cs"/>
                <w:b/>
                <w:bCs/>
                <w:rtl/>
                <w:lang w:bidi="ar-EG"/>
              </w:rPr>
              <w:t>اقتراح الموافقة على مشروع مراج</w:t>
            </w:r>
            <w:r w:rsidR="00DA226E">
              <w:rPr>
                <w:rFonts w:hint="cs"/>
                <w:b/>
                <w:bCs/>
                <w:rtl/>
                <w:lang w:bidi="ar-EG"/>
              </w:rPr>
              <w:t>َ</w:t>
            </w:r>
            <w:r w:rsidRPr="00420DDB">
              <w:rPr>
                <w:rFonts w:hint="cs"/>
                <w:b/>
                <w:bCs/>
                <w:rtl/>
                <w:lang w:bidi="ar-EG"/>
              </w:rPr>
              <w:t>عة توصية لقطاع الاتصالات الراديوية</w:t>
            </w:r>
          </w:p>
        </w:tc>
      </w:tr>
    </w:tbl>
    <w:p w:rsidR="00420DDB" w:rsidRPr="00420DDB" w:rsidRDefault="00420DDB" w:rsidP="00A20925">
      <w:pPr>
        <w:spacing w:before="600"/>
        <w:rPr>
          <w:rtl/>
          <w:lang w:bidi="ar-EG"/>
        </w:rPr>
      </w:pPr>
      <w:r w:rsidRPr="00420DDB">
        <w:rPr>
          <w:rFonts w:hint="cs"/>
          <w:rtl/>
          <w:lang w:bidi="ar-EG"/>
        </w:rPr>
        <w:t xml:space="preserve">قررت لجنة الدراسات </w:t>
      </w:r>
      <w:r w:rsidRPr="00420DDB">
        <w:rPr>
          <w:lang w:bidi="ar-EG"/>
        </w:rPr>
        <w:t>1</w:t>
      </w:r>
      <w:r w:rsidRPr="00420DDB">
        <w:rPr>
          <w:rFonts w:hint="cs"/>
          <w:rtl/>
          <w:lang w:bidi="ar-EG"/>
        </w:rPr>
        <w:t xml:space="preserve"> للاتصالات الراديوية في اجتماعها المنعقد في </w:t>
      </w:r>
      <w:r w:rsidRPr="00420DDB">
        <w:rPr>
          <w:lang w:bidi="ar-EG"/>
        </w:rPr>
        <w:t>21</w:t>
      </w:r>
      <w:r w:rsidRPr="00420DDB">
        <w:rPr>
          <w:rFonts w:hint="cs"/>
          <w:rtl/>
          <w:lang w:bidi="ar-EG"/>
        </w:rPr>
        <w:t xml:space="preserve"> يونيو </w:t>
      </w:r>
      <w:r w:rsidRPr="00420DDB">
        <w:rPr>
          <w:lang w:bidi="ar-EG"/>
        </w:rPr>
        <w:t>2017</w:t>
      </w:r>
      <w:r w:rsidRPr="00420DDB">
        <w:rPr>
          <w:rFonts w:hint="cs"/>
          <w:rtl/>
          <w:lang w:bidi="ar-EG"/>
        </w:rPr>
        <w:t>، أن تلتمس اعتماد مشروع مراج</w:t>
      </w:r>
      <w:r w:rsidR="00134417">
        <w:rPr>
          <w:rFonts w:hint="cs"/>
          <w:rtl/>
          <w:lang w:bidi="ar-EG"/>
        </w:rPr>
        <w:t>َ</w:t>
      </w:r>
      <w:r w:rsidRPr="00420DDB">
        <w:rPr>
          <w:rFonts w:hint="cs"/>
          <w:rtl/>
          <w:lang w:bidi="ar-EG"/>
        </w:rPr>
        <w:t xml:space="preserve">عة </w:t>
      </w:r>
      <w:r w:rsidRPr="00420DDB">
        <w:rPr>
          <w:rFonts w:hint="cs"/>
          <w:rtl/>
        </w:rPr>
        <w:t>توصية لقطاع الاتصالات الراديوية</w:t>
      </w:r>
      <w:r w:rsidRPr="00420DDB">
        <w:rPr>
          <w:rFonts w:hint="cs"/>
          <w:rtl/>
          <w:lang w:bidi="ar-EG"/>
        </w:rPr>
        <w:t xml:space="preserve"> عن طريق المراسلة، وفقاً للفقرة </w:t>
      </w:r>
      <w:r w:rsidRPr="00420DDB">
        <w:rPr>
          <w:lang w:bidi="ar-EG"/>
        </w:rPr>
        <w:t>3.2.2.6.A2</w:t>
      </w:r>
      <w:r w:rsidRPr="00420DDB">
        <w:rPr>
          <w:rFonts w:hint="cs"/>
          <w:rtl/>
          <w:lang w:bidi="ar-SY"/>
        </w:rPr>
        <w:t xml:space="preserve"> من</w:t>
      </w:r>
      <w:r w:rsidRPr="00420DDB">
        <w:rPr>
          <w:rFonts w:hint="cs"/>
          <w:rtl/>
          <w:lang w:bidi="ar-EG"/>
        </w:rPr>
        <w:t xml:space="preserve"> القرار </w:t>
      </w:r>
      <w:r w:rsidRPr="00420DDB">
        <w:rPr>
          <w:lang w:val="en-GB" w:bidi="ar-EG"/>
        </w:rPr>
        <w:t>ITU</w:t>
      </w:r>
      <w:r w:rsidRPr="00420DDB">
        <w:rPr>
          <w:lang w:val="en-GB" w:bidi="ar-EG"/>
        </w:rPr>
        <w:noBreakHyphen/>
        <w:t>R 1</w:t>
      </w:r>
      <w:r w:rsidRPr="00420DDB">
        <w:rPr>
          <w:lang w:val="en-GB" w:bidi="ar-EG"/>
        </w:rPr>
        <w:noBreakHyphen/>
        <w:t>7</w:t>
      </w:r>
      <w:r w:rsidRPr="00420DDB">
        <w:rPr>
          <w:rFonts w:hint="cs"/>
          <w:rtl/>
        </w:rPr>
        <w:t>.</w:t>
      </w:r>
      <w:r w:rsidRPr="00420DDB">
        <w:rPr>
          <w:rFonts w:hint="cs"/>
          <w:rtl/>
          <w:lang w:bidi="ar-EG"/>
        </w:rPr>
        <w:t xml:space="preserve"> </w:t>
      </w:r>
      <w:r w:rsidRPr="00420DDB">
        <w:rPr>
          <w:rFonts w:hint="cs"/>
          <w:rtl/>
          <w:lang w:bidi="ar-SY"/>
        </w:rPr>
        <w:t>ومن ثم اعتمدت لجنة الدراسات</w:t>
      </w:r>
      <w:r w:rsidRPr="00420DDB">
        <w:rPr>
          <w:rFonts w:hint="eastAsia"/>
          <w:rtl/>
          <w:lang w:bidi="ar-SY"/>
        </w:rPr>
        <w:t> </w:t>
      </w:r>
      <w:r w:rsidRPr="00420DDB">
        <w:rPr>
          <w:lang w:bidi="ar-EG"/>
        </w:rPr>
        <w:t>1</w:t>
      </w:r>
      <w:r w:rsidRPr="00420DDB">
        <w:rPr>
          <w:rFonts w:hint="cs"/>
          <w:rtl/>
          <w:lang w:bidi="ar-SY"/>
        </w:rPr>
        <w:t xml:space="preserve"> التوصية المذكورة، ويتعين تطبيق إجراء الموافقة المنصوص عليه في الفقرة</w:t>
      </w:r>
      <w:r w:rsidRPr="00420DDB">
        <w:rPr>
          <w:rFonts w:hint="eastAsia"/>
          <w:rtl/>
          <w:lang w:bidi="ar-SY"/>
        </w:rPr>
        <w:t> </w:t>
      </w:r>
      <w:r w:rsidRPr="00420DDB">
        <w:rPr>
          <w:lang w:bidi="ar-EG"/>
        </w:rPr>
        <w:t>3.2.6.A2</w:t>
      </w:r>
      <w:r w:rsidRPr="00420DDB">
        <w:rPr>
          <w:rFonts w:hint="cs"/>
          <w:rtl/>
          <w:lang w:bidi="ar-SY"/>
        </w:rPr>
        <w:t xml:space="preserve"> من القرار</w:t>
      </w:r>
      <w:r w:rsidRPr="00420DDB">
        <w:rPr>
          <w:rFonts w:hint="eastAsia"/>
          <w:rtl/>
          <w:lang w:bidi="ar-SY"/>
        </w:rPr>
        <w:t> </w:t>
      </w:r>
      <w:r w:rsidRPr="00420DDB">
        <w:rPr>
          <w:lang w:bidi="ar-EG"/>
        </w:rPr>
        <w:t>ITU</w:t>
      </w:r>
      <w:r w:rsidRPr="00420DDB">
        <w:rPr>
          <w:lang w:bidi="ar-EG"/>
        </w:rPr>
        <w:noBreakHyphen/>
        <w:t>R 1</w:t>
      </w:r>
      <w:r w:rsidRPr="00420DDB">
        <w:rPr>
          <w:lang w:bidi="ar-EG"/>
        </w:rPr>
        <w:noBreakHyphen/>
        <w:t>7</w:t>
      </w:r>
      <w:r w:rsidRPr="00420DDB">
        <w:rPr>
          <w:rFonts w:hint="cs"/>
          <w:rtl/>
          <w:lang w:bidi="ar-SY"/>
        </w:rPr>
        <w:t>.</w:t>
      </w:r>
      <w:r w:rsidRPr="00420DDB">
        <w:rPr>
          <w:rFonts w:hint="cs"/>
          <w:rtl/>
          <w:lang w:bidi="ar-EG"/>
        </w:rPr>
        <w:t xml:space="preserve"> ويرد عنوان مشروع التوصية وملخصها في الملحق بهذه الرسالة. ويرجى من أي دولة عضو تعترض على الموافقة على مشروع توصية أن تخبر المدير ورئيس لجنة الدراسات بأسباب اعتراضها.</w:t>
      </w:r>
    </w:p>
    <w:p w:rsidR="00420DDB" w:rsidRPr="00DA226E" w:rsidRDefault="00420DDB" w:rsidP="00DA226E">
      <w:pPr>
        <w:rPr>
          <w:spacing w:val="-2"/>
          <w:rtl/>
          <w:lang w:bidi="ar-SY"/>
        </w:rPr>
      </w:pPr>
      <w:r w:rsidRPr="00DA226E">
        <w:rPr>
          <w:rFonts w:hint="cs"/>
          <w:spacing w:val="-2"/>
          <w:rtl/>
          <w:lang w:bidi="ar-EG"/>
        </w:rPr>
        <w:t xml:space="preserve">وكما ورد في الرسالة الإدارية المعممة </w:t>
      </w:r>
      <w:r w:rsidRPr="00DA226E">
        <w:rPr>
          <w:spacing w:val="-2"/>
          <w:lang w:bidi="ar-EG"/>
        </w:rPr>
        <w:t>CACE/820</w:t>
      </w:r>
      <w:r w:rsidRPr="00DA226E">
        <w:rPr>
          <w:rFonts w:hint="cs"/>
          <w:spacing w:val="-2"/>
          <w:rtl/>
          <w:lang w:bidi="ar-SY"/>
        </w:rPr>
        <w:t xml:space="preserve"> المؤرخة </w:t>
      </w:r>
      <w:r w:rsidRPr="00DA226E">
        <w:rPr>
          <w:spacing w:val="-2"/>
          <w:lang w:bidi="ar-EG"/>
        </w:rPr>
        <w:t>5</w:t>
      </w:r>
      <w:r w:rsidRPr="00DA226E">
        <w:rPr>
          <w:rFonts w:hint="cs"/>
          <w:spacing w:val="-2"/>
          <w:rtl/>
          <w:lang w:bidi="ar-SY"/>
        </w:rPr>
        <w:t xml:space="preserve"> يوليو </w:t>
      </w:r>
      <w:r w:rsidRPr="00DA226E">
        <w:rPr>
          <w:spacing w:val="-2"/>
          <w:lang w:bidi="ar-EG"/>
        </w:rPr>
        <w:t>2017</w:t>
      </w:r>
      <w:r w:rsidRPr="00DA226E">
        <w:rPr>
          <w:rFonts w:hint="cs"/>
          <w:spacing w:val="-2"/>
          <w:rtl/>
          <w:lang w:bidi="ar-SY"/>
        </w:rPr>
        <w:t>، انتهت فترة التشاور بشأن اعتماد هذه التوصية في</w:t>
      </w:r>
      <w:r w:rsidRPr="00DA226E">
        <w:rPr>
          <w:rFonts w:hint="eastAsia"/>
          <w:spacing w:val="-2"/>
          <w:rtl/>
          <w:lang w:bidi="ar-SY"/>
        </w:rPr>
        <w:t> </w:t>
      </w:r>
      <w:r w:rsidRPr="00DA226E">
        <w:rPr>
          <w:spacing w:val="-2"/>
          <w:lang w:bidi="ar-EG"/>
        </w:rPr>
        <w:t>5</w:t>
      </w:r>
      <w:r w:rsidR="00DA226E" w:rsidRPr="00DA226E">
        <w:rPr>
          <w:rFonts w:hint="eastAsia"/>
          <w:spacing w:val="-2"/>
          <w:rtl/>
          <w:lang w:bidi="ar-SY"/>
        </w:rPr>
        <w:t> </w:t>
      </w:r>
      <w:r w:rsidRPr="00DA226E">
        <w:rPr>
          <w:rFonts w:hint="cs"/>
          <w:spacing w:val="-2"/>
          <w:rtl/>
          <w:lang w:bidi="ar-SY"/>
        </w:rPr>
        <w:t>سبتمبر</w:t>
      </w:r>
      <w:r w:rsidR="00DA226E" w:rsidRPr="00DA226E">
        <w:rPr>
          <w:rFonts w:hint="eastAsia"/>
          <w:spacing w:val="-2"/>
          <w:rtl/>
          <w:lang w:bidi="ar-SY"/>
        </w:rPr>
        <w:t> </w:t>
      </w:r>
      <w:r w:rsidRPr="00DA226E">
        <w:rPr>
          <w:spacing w:val="-2"/>
          <w:lang w:bidi="ar-EG"/>
        </w:rPr>
        <w:t>2017</w:t>
      </w:r>
      <w:r w:rsidRPr="00DA226E">
        <w:rPr>
          <w:rFonts w:hint="cs"/>
          <w:spacing w:val="-2"/>
          <w:rtl/>
          <w:lang w:bidi="ar-SY"/>
        </w:rPr>
        <w:t>.</w:t>
      </w:r>
    </w:p>
    <w:p w:rsidR="00420DDB" w:rsidRPr="00420DDB" w:rsidRDefault="00420DDB" w:rsidP="00262FF7">
      <w:pPr>
        <w:rPr>
          <w:rtl/>
          <w:lang w:bidi="ar-EG"/>
        </w:rPr>
      </w:pPr>
      <w:r w:rsidRPr="00420DDB">
        <w:rPr>
          <w:rFonts w:hint="cs"/>
          <w:rtl/>
          <w:lang w:bidi="ar-EG"/>
        </w:rPr>
        <w:t>وبالنظر إلى أحكام الفقرة </w:t>
      </w:r>
      <w:r w:rsidRPr="00420DDB">
        <w:rPr>
          <w:lang w:bidi="ar-EG"/>
        </w:rPr>
        <w:t>3.2.6.A2</w:t>
      </w:r>
      <w:r w:rsidRPr="00420DDB">
        <w:rPr>
          <w:rFonts w:hint="cs"/>
          <w:rtl/>
          <w:lang w:bidi="ar-EG"/>
        </w:rPr>
        <w:t xml:space="preserve"> من القرار </w:t>
      </w:r>
      <w:r w:rsidRPr="00420DDB">
        <w:rPr>
          <w:lang w:val="en-GB" w:bidi="ar-EG"/>
        </w:rPr>
        <w:t>ITU</w:t>
      </w:r>
      <w:r w:rsidRPr="00420DDB">
        <w:rPr>
          <w:lang w:val="en-GB" w:bidi="ar-EG"/>
        </w:rPr>
        <w:noBreakHyphen/>
        <w:t>R 1</w:t>
      </w:r>
      <w:r w:rsidRPr="00420DDB">
        <w:rPr>
          <w:lang w:val="en-GB" w:bidi="ar-EG"/>
        </w:rPr>
        <w:noBreakHyphen/>
        <w:t>7</w:t>
      </w:r>
      <w:r w:rsidRPr="00420DDB">
        <w:rPr>
          <w:rFonts w:hint="cs"/>
          <w:rtl/>
          <w:lang w:bidi="ar-EG"/>
        </w:rPr>
        <w:t>، يرجى من الدول الأعضاء إبلاغ الأمانة </w:t>
      </w:r>
      <w:r w:rsidRPr="00420DDB">
        <w:rPr>
          <w:lang w:bidi="ar-EG"/>
        </w:rPr>
        <w:t>(</w:t>
      </w:r>
      <w:hyperlink r:id="rId10" w:history="1">
        <w:r w:rsidRPr="00420DDB">
          <w:rPr>
            <w:rStyle w:val="Hyperlink"/>
            <w:rFonts w:ascii="Calibri" w:hAnsi="Calibri"/>
            <w:lang w:val="en-GB" w:bidi="ar-EG"/>
          </w:rPr>
          <w:t>brsgd@itu.int</w:t>
        </w:r>
      </w:hyperlink>
      <w:r w:rsidRPr="00420DDB">
        <w:rPr>
          <w:lang w:bidi="ar-EG"/>
        </w:rPr>
        <w:t>)</w:t>
      </w:r>
      <w:r w:rsidRPr="00420DDB">
        <w:rPr>
          <w:rFonts w:hint="cs"/>
          <w:rtl/>
          <w:lang w:bidi="ar-EG"/>
        </w:rPr>
        <w:t xml:space="preserve"> في</w:t>
      </w:r>
      <w:r w:rsidRPr="00420DDB">
        <w:rPr>
          <w:rFonts w:hint="eastAsia"/>
          <w:rtl/>
          <w:lang w:bidi="ar-EG"/>
        </w:rPr>
        <w:t> </w:t>
      </w:r>
      <w:r w:rsidRPr="00420DDB">
        <w:rPr>
          <w:rFonts w:hint="cs"/>
          <w:rtl/>
          <w:lang w:bidi="ar-EG"/>
        </w:rPr>
        <w:t xml:space="preserve">موعد أقصاه </w:t>
      </w:r>
      <w:r w:rsidRPr="00DA226E">
        <w:rPr>
          <w:u w:val="single"/>
          <w:lang w:bidi="ar-EG"/>
        </w:rPr>
        <w:t>1</w:t>
      </w:r>
      <w:r w:rsidR="00262FF7">
        <w:rPr>
          <w:u w:val="single"/>
          <w:lang w:bidi="ar-EG"/>
        </w:rPr>
        <w:t>4</w:t>
      </w:r>
      <w:r w:rsidRPr="00DA226E">
        <w:rPr>
          <w:rFonts w:hint="cs"/>
          <w:u w:val="single"/>
          <w:rtl/>
          <w:lang w:bidi="ar-SY"/>
        </w:rPr>
        <w:t xml:space="preserve"> نوفمبر </w:t>
      </w:r>
      <w:r w:rsidRPr="00DA226E">
        <w:rPr>
          <w:u w:val="single"/>
          <w:lang w:bidi="ar-EG"/>
        </w:rPr>
        <w:t>2017</w:t>
      </w:r>
      <w:r w:rsidRPr="00420DDB">
        <w:rPr>
          <w:rFonts w:hint="cs"/>
          <w:rtl/>
          <w:lang w:bidi="ar-EG"/>
        </w:rPr>
        <w:t xml:space="preserve"> بما إذا كانت توافق أم لا توافق على المقترحات المذكورة أعلاه.</w:t>
      </w:r>
    </w:p>
    <w:p w:rsidR="00420DDB" w:rsidRDefault="00420DDB" w:rsidP="00420DDB">
      <w:pPr>
        <w:rPr>
          <w:rtl/>
          <w:lang w:bidi="ar-EG"/>
        </w:rPr>
      </w:pPr>
      <w:r w:rsidRPr="00420DDB"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 ثم تُنشر التوصية الموافَق عليها في</w:t>
      </w:r>
      <w:r w:rsidRPr="00420DDB">
        <w:rPr>
          <w:rFonts w:hint="eastAsia"/>
          <w:rtl/>
          <w:lang w:bidi="ar-EG"/>
        </w:rPr>
        <w:t> </w:t>
      </w:r>
      <w:r w:rsidRPr="00420DDB">
        <w:rPr>
          <w:rFonts w:hint="cs"/>
          <w:rtl/>
          <w:lang w:bidi="ar-EG"/>
        </w:rPr>
        <w:t>أقرب وقت ممكن (انظر </w:t>
      </w:r>
      <w:hyperlink r:id="rId11" w:history="1">
        <w:r w:rsidRPr="00420DDB">
          <w:rPr>
            <w:rStyle w:val="Hyperlink"/>
            <w:rFonts w:ascii="Calibri" w:hAnsi="Calibri"/>
            <w:lang w:bidi="ar-EG"/>
          </w:rPr>
          <w:t>http://www.itu.int/pub/R-REC</w:t>
        </w:r>
      </w:hyperlink>
      <w:r w:rsidRPr="00420DDB">
        <w:rPr>
          <w:rFonts w:hint="cs"/>
          <w:rtl/>
          <w:lang w:bidi="ar-EG"/>
        </w:rPr>
        <w:t>).</w:t>
      </w:r>
    </w:p>
    <w:p w:rsidR="00134417" w:rsidRDefault="00134417" w:rsidP="00420D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420DDB" w:rsidRPr="00420DDB" w:rsidRDefault="00420DDB" w:rsidP="00510C07">
      <w:pPr>
        <w:rPr>
          <w:rtl/>
        </w:rPr>
      </w:pPr>
      <w:r w:rsidRPr="00420DDB">
        <w:rPr>
          <w:rtl/>
          <w:lang w:bidi="ar-EG"/>
        </w:rPr>
        <w:lastRenderedPageBreak/>
        <w:t>وي</w:t>
      </w:r>
      <w:r w:rsidR="00DA226E">
        <w:rPr>
          <w:rFonts w:hint="cs"/>
          <w:rtl/>
          <w:lang w:bidi="ar-EG"/>
        </w:rPr>
        <w:t>ُ</w:t>
      </w:r>
      <w:r w:rsidRPr="00420DDB">
        <w:rPr>
          <w:rtl/>
          <w:lang w:bidi="ar-EG"/>
        </w:rPr>
        <w:t xml:space="preserve">رجى من أي منظمة عضو في الاتحاد تعلم بوجود براءة اختراع لديها أو لدى غيرها تغطي كلياً أو جزئياً عناصر </w:t>
      </w:r>
      <w:r w:rsidRPr="00420DDB">
        <w:rPr>
          <w:rFonts w:hint="cs"/>
          <w:rtl/>
          <w:lang w:bidi="ar-EG"/>
        </w:rPr>
        <w:t>مشروع التوصية</w:t>
      </w:r>
      <w:r w:rsidRPr="00420DDB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="00510C07">
        <w:rPr>
          <w:rFonts w:hint="cs"/>
          <w:rtl/>
          <w:lang w:bidi="ar-EG"/>
        </w:rPr>
        <w:t> </w:t>
      </w:r>
      <w:r w:rsidRPr="00420DDB">
        <w:rPr>
          <w:lang w:bidi="ar-EG"/>
        </w:rPr>
        <w:t>"ITU</w:t>
      </w:r>
      <w:r w:rsidRPr="00420DDB">
        <w:rPr>
          <w:lang w:bidi="ar-EG"/>
        </w:rPr>
        <w:noBreakHyphen/>
        <w:t>T/ITU</w:t>
      </w:r>
      <w:r w:rsidRPr="00420DDB">
        <w:rPr>
          <w:lang w:bidi="ar-EG"/>
        </w:rPr>
        <w:noBreakHyphen/>
        <w:t>R/ISO/IEC"</w:t>
      </w:r>
      <w:r w:rsidRPr="00420DDB">
        <w:rPr>
          <w:rtl/>
          <w:lang w:bidi="ar-EG"/>
        </w:rPr>
        <w:t xml:space="preserve"> في الموقع الإلكتروني</w:t>
      </w:r>
      <w:r w:rsidRPr="00420DDB">
        <w:rPr>
          <w:rFonts w:hint="cs"/>
          <w:rtl/>
          <w:lang w:bidi="ar-EG"/>
        </w:rPr>
        <w:t xml:space="preserve">: </w:t>
      </w:r>
      <w:hyperlink r:id="rId12" w:history="1">
        <w:r w:rsidRPr="00420DDB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420DDB">
        <w:rPr>
          <w:rtl/>
          <w:lang w:bidi="ar-EG"/>
        </w:rPr>
        <w:t>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134417" w:rsidRDefault="00AF70F6" w:rsidP="00134417">
      <w:pPr>
        <w:spacing w:before="480"/>
        <w:jc w:val="left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>:</w:t>
      </w:r>
      <w:r w:rsidR="00134417">
        <w:rPr>
          <w:rtl/>
          <w:lang w:bidi="ar-EG"/>
        </w:rPr>
        <w:tab/>
      </w:r>
      <w:r w:rsidR="00420DDB" w:rsidRPr="00420DDB">
        <w:rPr>
          <w:rFonts w:hint="cs"/>
          <w:rtl/>
          <w:lang w:bidi="ar-EG"/>
        </w:rPr>
        <w:t>عنوان مشروع التوصية وملخصها</w:t>
      </w:r>
    </w:p>
    <w:p w:rsidR="00AF70F6" w:rsidRDefault="00134417" w:rsidP="00134417">
      <w:pPr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</w:t>
      </w:r>
      <w:r w:rsidR="00420DDB" w:rsidRPr="00420DDB">
        <w:rPr>
          <w:rFonts w:hint="cs"/>
          <w:rtl/>
          <w:lang w:bidi="ar-EG"/>
        </w:rPr>
        <w:t xml:space="preserve">لوثيقة </w:t>
      </w:r>
      <w:r w:rsidR="00420DDB" w:rsidRPr="00420DDB">
        <w:rPr>
          <w:lang w:bidi="ar-EG"/>
        </w:rPr>
        <w:t>1/80(Rev.1)</w:t>
      </w:r>
    </w:p>
    <w:p w:rsidR="00420DDB" w:rsidRDefault="00420DDB" w:rsidP="00134417">
      <w:pPr>
        <w:spacing w:before="360"/>
        <w:rPr>
          <w:rtl/>
          <w:lang w:bidi="ar-EG"/>
        </w:rPr>
      </w:pPr>
      <w:r w:rsidRPr="00420DDB">
        <w:rPr>
          <w:rFonts w:hint="cs"/>
          <w:rtl/>
        </w:rPr>
        <w:t>وتتاح نسخة إلكترونية من هذه الوثيقة في الموقع:</w:t>
      </w:r>
      <w:r w:rsidR="00134417">
        <w:rPr>
          <w:rFonts w:hint="cs"/>
          <w:rtl/>
        </w:rPr>
        <w:t xml:space="preserve"> </w:t>
      </w:r>
      <w:hyperlink r:id="rId13" w:history="1">
        <w:r w:rsidR="00134417" w:rsidRPr="00B65CA8">
          <w:rPr>
            <w:rStyle w:val="Hyperlink"/>
            <w:rFonts w:ascii="Calibri" w:hAnsi="Calibri"/>
            <w:lang w:bidi="ar-EG"/>
          </w:rPr>
          <w:t>https://www.itu.int/md/R15-SG01-C/en</w:t>
        </w:r>
      </w:hyperlink>
    </w:p>
    <w:p w:rsidR="00AF70F6" w:rsidRPr="00E45690" w:rsidRDefault="00AF70F6" w:rsidP="00134417">
      <w:pPr>
        <w:tabs>
          <w:tab w:val="left" w:pos="283"/>
        </w:tabs>
        <w:spacing w:before="56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2C47F0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DA226E">
        <w:rPr>
          <w:sz w:val="18"/>
          <w:szCs w:val="24"/>
          <w:lang w:val="fr-CH" w:bidi="ar-EG"/>
        </w:rPr>
        <w:t>1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DA226E">
        <w:rPr>
          <w:sz w:val="18"/>
          <w:szCs w:val="24"/>
          <w:lang w:bidi="ar-EG"/>
        </w:rPr>
        <w:t>1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Pr="00415359" w:rsidRDefault="00AF70F6" w:rsidP="002C47F0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420DDB" w:rsidP="00AF70F6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BE35DD" w:rsidP="00420DDB">
      <w:pPr>
        <w:pStyle w:val="Annextitle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SY"/>
        </w:rPr>
        <w:t>عنوان</w:t>
      </w:r>
      <w:r w:rsidR="00420DDB" w:rsidRPr="00420DDB">
        <w:rPr>
          <w:rFonts w:eastAsiaTheme="minorEastAsia" w:hint="cs"/>
          <w:rtl/>
          <w:lang w:eastAsia="zh-CN" w:bidi="ar-SY"/>
        </w:rPr>
        <w:t xml:space="preserve"> مشروع التوصية التي اعتمدتها لجنة الدراسات </w:t>
      </w:r>
      <w:r w:rsidR="00420DDB" w:rsidRPr="00420DDB">
        <w:rPr>
          <w:rFonts w:eastAsiaTheme="minorEastAsia"/>
          <w:lang w:eastAsia="zh-CN" w:bidi="ar-SY"/>
        </w:rPr>
        <w:t>1</w:t>
      </w:r>
      <w:r w:rsidR="00420DDB" w:rsidRPr="00420DDB">
        <w:rPr>
          <w:rFonts w:eastAsiaTheme="minorEastAsia"/>
          <w:rtl/>
          <w:lang w:eastAsia="zh-CN" w:bidi="ar-EG"/>
        </w:rPr>
        <w:br/>
      </w:r>
      <w:r w:rsidR="00420DDB" w:rsidRPr="00420DDB">
        <w:rPr>
          <w:rFonts w:eastAsiaTheme="minorEastAsia" w:hint="cs"/>
          <w:rtl/>
          <w:lang w:eastAsia="zh-CN" w:bidi="ar-EG"/>
        </w:rPr>
        <w:t xml:space="preserve">للاتصالات الراديوية </w:t>
      </w:r>
      <w:r w:rsidR="00420DDB" w:rsidRPr="00420DDB">
        <w:rPr>
          <w:rFonts w:eastAsiaTheme="minorEastAsia" w:hint="cs"/>
          <w:rtl/>
          <w:lang w:eastAsia="zh-CN" w:bidi="ar-SY"/>
        </w:rPr>
        <w:t>وملخصها</w:t>
      </w:r>
    </w:p>
    <w:p w:rsidR="00AF70F6" w:rsidRPr="00AF70F6" w:rsidRDefault="00420DDB" w:rsidP="008C2BD0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420DDB">
        <w:rPr>
          <w:rFonts w:eastAsiaTheme="minorEastAsia" w:hint="cs"/>
          <w:u w:val="single"/>
          <w:rtl/>
          <w:lang w:eastAsia="zh-CN"/>
        </w:rPr>
        <w:t>مشروع</w:t>
      </w:r>
      <w:r w:rsidRPr="00420DDB">
        <w:rPr>
          <w:rFonts w:eastAsiaTheme="minorEastAsia" w:hint="cs"/>
          <w:u w:val="single"/>
          <w:rtl/>
          <w:lang w:eastAsia="zh-CN" w:bidi="ar-SY"/>
        </w:rPr>
        <w:t xml:space="preserve"> مراج</w:t>
      </w:r>
      <w:r w:rsidR="00DA226E">
        <w:rPr>
          <w:rFonts w:eastAsiaTheme="minorEastAsia" w:hint="cs"/>
          <w:u w:val="single"/>
          <w:rtl/>
          <w:lang w:eastAsia="zh-CN" w:bidi="ar-SY"/>
        </w:rPr>
        <w:t>َ</w:t>
      </w:r>
      <w:r w:rsidRPr="00420DDB">
        <w:rPr>
          <w:rFonts w:eastAsiaTheme="minorEastAsia" w:hint="cs"/>
          <w:u w:val="single"/>
          <w:rtl/>
          <w:lang w:eastAsia="zh-CN" w:bidi="ar-SY"/>
        </w:rPr>
        <w:t xml:space="preserve">عة التوصية </w:t>
      </w:r>
      <w:r w:rsidRPr="00420DDB">
        <w:rPr>
          <w:rFonts w:eastAsiaTheme="minorEastAsia"/>
          <w:u w:val="single"/>
          <w:lang w:eastAsia="zh-CN"/>
        </w:rPr>
        <w:t>ITU-R</w:t>
      </w:r>
      <w:r w:rsidR="00BE35DD">
        <w:rPr>
          <w:rFonts w:eastAsiaTheme="minorEastAsia"/>
          <w:u w:val="single"/>
          <w:lang w:eastAsia="zh-CN"/>
        </w:rPr>
        <w:t> </w:t>
      </w:r>
      <w:r w:rsidRPr="00420DDB">
        <w:rPr>
          <w:rFonts w:eastAsiaTheme="minorEastAsia"/>
          <w:u w:val="single"/>
          <w:lang w:eastAsia="zh-CN"/>
        </w:rPr>
        <w:t>SM.1268-</w:t>
      </w:r>
      <w:r w:rsidR="008C2BD0">
        <w:rPr>
          <w:rFonts w:eastAsiaTheme="minorEastAsia"/>
          <w:u w:val="single"/>
          <w:lang w:eastAsia="zh-CN"/>
        </w:rPr>
        <w:t>3</w:t>
      </w:r>
      <w:bookmarkStart w:id="0" w:name="_GoBack"/>
      <w:bookmarkEnd w:id="0"/>
      <w:r w:rsidR="00AF70F6"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 xml:space="preserve">الوثيقة </w:t>
      </w:r>
      <w:r>
        <w:rPr>
          <w:rFonts w:eastAsiaTheme="minorEastAsia"/>
          <w:lang w:eastAsia="zh-CN" w:bidi="ar-EG"/>
        </w:rPr>
        <w:t>1</w:t>
      </w:r>
      <w:r w:rsidR="00AF70F6" w:rsidRPr="00AF70F6">
        <w:rPr>
          <w:rFonts w:eastAsiaTheme="minorEastAsia"/>
          <w:lang w:eastAsia="zh-CN" w:bidi="ar-EG"/>
        </w:rPr>
        <w:t>/</w:t>
      </w:r>
      <w:r>
        <w:rPr>
          <w:rFonts w:eastAsiaTheme="minorEastAsia"/>
          <w:lang w:eastAsia="zh-CN" w:bidi="ar-EG"/>
        </w:rPr>
        <w:t>80</w:t>
      </w:r>
      <w:r w:rsidR="00AF70F6" w:rsidRPr="00AF70F6">
        <w:rPr>
          <w:rFonts w:eastAsiaTheme="minorEastAsia"/>
          <w:lang w:eastAsia="zh-CN" w:bidi="ar-EG"/>
        </w:rPr>
        <w:t>(Rev.1)</w:t>
      </w:r>
    </w:p>
    <w:p w:rsidR="00AF70F6" w:rsidRPr="00AF70F6" w:rsidRDefault="00420DDB" w:rsidP="00053A5C">
      <w:pPr>
        <w:pStyle w:val="Restitle"/>
        <w:spacing w:before="240"/>
        <w:rPr>
          <w:rFonts w:eastAsiaTheme="minorEastAsia"/>
          <w:rtl/>
          <w:lang w:eastAsia="zh-CN" w:bidi="ar-SY"/>
        </w:rPr>
      </w:pPr>
      <w:r w:rsidRPr="00420DDB">
        <w:rPr>
          <w:rFonts w:eastAsiaTheme="minorEastAsia"/>
          <w:rtl/>
          <w:lang w:eastAsia="zh-CN"/>
        </w:rPr>
        <w:t>أسلوب قياس الانحراف الأقصى لتردد البث الإذاعي</w:t>
      </w:r>
      <w:r w:rsidRPr="00420DDB">
        <w:rPr>
          <w:rFonts w:eastAsiaTheme="minorEastAsia"/>
          <w:rtl/>
          <w:lang w:eastAsia="zh-CN"/>
        </w:rPr>
        <w:br/>
      </w:r>
      <w:r w:rsidRPr="00420DDB">
        <w:rPr>
          <w:rFonts w:eastAsiaTheme="minorEastAsia" w:hint="cs"/>
          <w:rtl/>
          <w:lang w:eastAsia="zh-CN"/>
        </w:rPr>
        <w:t>بتشكيل التردد</w:t>
      </w:r>
      <w:r w:rsidRPr="00420DDB">
        <w:rPr>
          <w:rFonts w:eastAsiaTheme="minorEastAsia" w:hint="eastAsia"/>
          <w:rtl/>
          <w:lang w:eastAsia="zh-CN"/>
        </w:rPr>
        <w:t> </w:t>
      </w:r>
      <w:r w:rsidRPr="00420DDB">
        <w:rPr>
          <w:rFonts w:eastAsiaTheme="minorEastAsia"/>
          <w:lang w:eastAsia="zh-CN" w:bidi="ar-SY"/>
        </w:rPr>
        <w:t>(FM)</w:t>
      </w:r>
      <w:r w:rsidRPr="00420DDB">
        <w:rPr>
          <w:rFonts w:eastAsiaTheme="minorEastAsia" w:hint="cs"/>
          <w:rtl/>
          <w:lang w:eastAsia="zh-CN"/>
        </w:rPr>
        <w:t xml:space="preserve"> في</w:t>
      </w:r>
      <w:r w:rsidRPr="00420DDB">
        <w:rPr>
          <w:rFonts w:eastAsiaTheme="minorEastAsia" w:hint="eastAsia"/>
          <w:rtl/>
          <w:lang w:eastAsia="zh-CN"/>
        </w:rPr>
        <w:t> </w:t>
      </w:r>
      <w:r w:rsidRPr="00420DDB">
        <w:rPr>
          <w:rFonts w:eastAsiaTheme="minorEastAsia"/>
          <w:rtl/>
          <w:lang w:eastAsia="zh-CN"/>
        </w:rPr>
        <w:t>محطات</w:t>
      </w:r>
      <w:r w:rsidRPr="00420DDB">
        <w:rPr>
          <w:rFonts w:eastAsiaTheme="minorEastAsia" w:hint="eastAsia"/>
          <w:rtl/>
          <w:lang w:eastAsia="zh-CN"/>
        </w:rPr>
        <w:t> </w:t>
      </w:r>
      <w:r w:rsidRPr="00420DDB">
        <w:rPr>
          <w:rFonts w:eastAsiaTheme="minorEastAsia"/>
          <w:rtl/>
          <w:lang w:eastAsia="zh-CN"/>
        </w:rPr>
        <w:t>المراقبة</w:t>
      </w:r>
    </w:p>
    <w:p w:rsidR="00420DDB" w:rsidRPr="00420DDB" w:rsidRDefault="00420DDB" w:rsidP="00420DD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20DDB">
        <w:rPr>
          <w:rFonts w:eastAsiaTheme="minorEastAsia" w:hint="cs"/>
          <w:rtl/>
          <w:lang w:eastAsia="zh-CN" w:bidi="ar-EG"/>
        </w:rPr>
        <w:t>تقدم هذه التوصية أسلوب قياس موحداً يمكّن الإدارات من إقرار نتائج القياس المتصلة بانحراف تردد البث الإذاعي بتشكيل التردد على أساس متبادل.</w:t>
      </w:r>
    </w:p>
    <w:p w:rsidR="00420DDB" w:rsidRPr="00420DDB" w:rsidRDefault="00420DDB" w:rsidP="00DA226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420DDB">
        <w:rPr>
          <w:rFonts w:eastAsiaTheme="minorEastAsia" w:hint="cs"/>
          <w:rtl/>
          <w:lang w:eastAsia="zh-CN" w:bidi="ar-EG"/>
        </w:rPr>
        <w:t xml:space="preserve">والغرض من مراجعة هذه التوصية تحسين </w:t>
      </w:r>
      <w:r w:rsidR="00DA226E">
        <w:rPr>
          <w:rFonts w:eastAsiaTheme="minorEastAsia" w:hint="cs"/>
          <w:rtl/>
          <w:lang w:eastAsia="zh-CN" w:bidi="ar-EG"/>
        </w:rPr>
        <w:t>وضوح</w:t>
      </w:r>
      <w:r w:rsidRPr="00420DDB">
        <w:rPr>
          <w:rFonts w:eastAsiaTheme="minorEastAsia" w:hint="cs"/>
          <w:rtl/>
          <w:lang w:eastAsia="zh-CN" w:bidi="ar-EG"/>
        </w:rPr>
        <w:t xml:space="preserve"> النص وتجنب</w:t>
      </w:r>
      <w:r w:rsidRPr="00420DDB">
        <w:rPr>
          <w:rFonts w:eastAsiaTheme="minorEastAsia"/>
          <w:rtl/>
          <w:lang w:eastAsia="zh-CN" w:bidi="ar-EG"/>
        </w:rPr>
        <w:t xml:space="preserve"> </w:t>
      </w:r>
      <w:r w:rsidRPr="00420DDB">
        <w:rPr>
          <w:rFonts w:eastAsiaTheme="minorEastAsia" w:hint="cs"/>
          <w:rtl/>
          <w:lang w:eastAsia="zh-CN" w:bidi="ar-EG"/>
        </w:rPr>
        <w:t>أي</w:t>
      </w:r>
      <w:r w:rsidRPr="00420DDB">
        <w:rPr>
          <w:rFonts w:eastAsiaTheme="minorEastAsia"/>
          <w:rtl/>
          <w:lang w:eastAsia="zh-CN" w:bidi="ar-EG"/>
        </w:rPr>
        <w:t xml:space="preserve"> </w:t>
      </w:r>
      <w:r w:rsidRPr="00420DDB">
        <w:rPr>
          <w:rFonts w:eastAsiaTheme="minorEastAsia" w:hint="cs"/>
          <w:rtl/>
          <w:lang w:eastAsia="zh-CN" w:bidi="ar-EG"/>
        </w:rPr>
        <w:t>غموض</w:t>
      </w:r>
      <w:r w:rsidRPr="00420DDB">
        <w:rPr>
          <w:rFonts w:eastAsiaTheme="minorEastAsia"/>
          <w:rtl/>
          <w:lang w:eastAsia="zh-CN" w:bidi="ar-EG"/>
        </w:rPr>
        <w:t xml:space="preserve"> </w:t>
      </w:r>
      <w:r w:rsidRPr="00420DDB">
        <w:rPr>
          <w:rFonts w:eastAsiaTheme="minorEastAsia" w:hint="cs"/>
          <w:rtl/>
          <w:lang w:eastAsia="zh-CN" w:bidi="ar-EG"/>
        </w:rPr>
        <w:t>وتصحيح</w:t>
      </w:r>
      <w:r w:rsidRPr="00420DDB">
        <w:rPr>
          <w:rFonts w:eastAsiaTheme="minorEastAsia"/>
          <w:rtl/>
          <w:lang w:eastAsia="zh-CN" w:bidi="ar-EG"/>
        </w:rPr>
        <w:t xml:space="preserve"> </w:t>
      </w:r>
      <w:r w:rsidRPr="00420DDB">
        <w:rPr>
          <w:rFonts w:eastAsiaTheme="minorEastAsia" w:hint="cs"/>
          <w:rtl/>
          <w:lang w:eastAsia="zh-CN" w:bidi="ar-EG"/>
        </w:rPr>
        <w:t>تصميم</w:t>
      </w:r>
      <w:r w:rsidRPr="00420DDB">
        <w:rPr>
          <w:rFonts w:eastAsiaTheme="minorEastAsia"/>
          <w:rtl/>
          <w:lang w:eastAsia="zh-CN" w:bidi="ar-EG"/>
        </w:rPr>
        <w:t xml:space="preserve"> </w:t>
      </w:r>
      <w:r w:rsidRPr="00420DDB">
        <w:rPr>
          <w:rFonts w:eastAsiaTheme="minorEastAsia" w:hint="cs"/>
          <w:rtl/>
          <w:lang w:eastAsia="zh-CN" w:bidi="ar-EG"/>
        </w:rPr>
        <w:t xml:space="preserve">الشكل </w:t>
      </w:r>
      <w:r w:rsidRPr="00420DDB">
        <w:rPr>
          <w:rFonts w:eastAsiaTheme="minorEastAsia"/>
          <w:lang w:eastAsia="zh-CN" w:bidi="ar-EG"/>
        </w:rPr>
        <w:t>5</w:t>
      </w:r>
      <w:r w:rsidRPr="00420DDB">
        <w:rPr>
          <w:rFonts w:eastAsiaTheme="minorEastAsia" w:hint="cs"/>
          <w:rtl/>
          <w:lang w:eastAsia="zh-CN" w:bidi="ar-EG"/>
        </w:rPr>
        <w:t>.</w:t>
      </w:r>
    </w:p>
    <w:p w:rsidR="00420DDB" w:rsidRDefault="00420DDB" w:rsidP="00420DD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420DDB">
        <w:rPr>
          <w:rFonts w:eastAsiaTheme="minorEastAsia" w:hint="cs"/>
          <w:rtl/>
          <w:lang w:eastAsia="zh-CN" w:bidi="ar-EG"/>
        </w:rPr>
        <w:t xml:space="preserve">وجدير بالإشارة أن مراجعة </w:t>
      </w:r>
      <w:r w:rsidRPr="00420DDB">
        <w:rPr>
          <w:rFonts w:eastAsiaTheme="minorEastAsia"/>
          <w:rtl/>
          <w:lang w:eastAsia="zh-CN"/>
        </w:rPr>
        <w:t>التوصية</w:t>
      </w:r>
      <w:r w:rsidRPr="00420DDB">
        <w:rPr>
          <w:rFonts w:eastAsiaTheme="minorEastAsia" w:hint="cs"/>
          <w:rtl/>
          <w:lang w:eastAsia="zh-CN"/>
        </w:rPr>
        <w:t xml:space="preserve"> المقابلة</w:t>
      </w:r>
      <w:r w:rsidRPr="00420DDB">
        <w:rPr>
          <w:rFonts w:eastAsiaTheme="minorEastAsia"/>
          <w:rtl/>
          <w:lang w:eastAsia="zh-CN"/>
        </w:rPr>
        <w:t xml:space="preserve"> </w:t>
      </w:r>
      <w:r w:rsidRPr="00420DDB">
        <w:rPr>
          <w:rFonts w:eastAsiaTheme="minorEastAsia"/>
          <w:lang w:eastAsia="zh-CN" w:bidi="ar-EG"/>
        </w:rPr>
        <w:t>54-01</w:t>
      </w:r>
      <w:r w:rsidRPr="00420DDB">
        <w:rPr>
          <w:rFonts w:eastAsiaTheme="minorEastAsia"/>
          <w:rtl/>
          <w:lang w:eastAsia="zh-CN"/>
        </w:rPr>
        <w:t xml:space="preserve"> للجنة الاتصالات الراديوية الأوروبية</w:t>
      </w:r>
      <w:r w:rsidRPr="00420DDB">
        <w:rPr>
          <w:rFonts w:eastAsiaTheme="minorEastAsia" w:hint="cs"/>
          <w:rtl/>
          <w:lang w:eastAsia="zh-CN"/>
        </w:rPr>
        <w:t xml:space="preserve"> قد نُفذت بالفعل.</w:t>
      </w:r>
    </w:p>
    <w:p w:rsidR="00AF70F6" w:rsidRDefault="00AF70F6" w:rsidP="00420DD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DB" w:rsidRDefault="00420DDB" w:rsidP="00E07379">
      <w:pPr>
        <w:spacing w:before="0" w:line="240" w:lineRule="auto"/>
      </w:pPr>
      <w:r>
        <w:separator/>
      </w:r>
    </w:p>
  </w:endnote>
  <w:endnote w:type="continuationSeparator" w:id="0">
    <w:p w:rsidR="00420DDB" w:rsidRDefault="00420D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25" w:rsidRPr="00A20925" w:rsidRDefault="00A20925" w:rsidP="00A20925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A20925">
      <w:rPr>
        <w:rFonts w:cs="Calibri"/>
        <w:sz w:val="18"/>
        <w:szCs w:val="18"/>
      </w:rPr>
      <w:t>International Telecommunication Union • Place des Nations • CH</w:t>
    </w:r>
    <w:r w:rsidRPr="00A20925">
      <w:rPr>
        <w:rFonts w:cs="Calibri"/>
        <w:sz w:val="18"/>
        <w:szCs w:val="18"/>
      </w:rPr>
      <w:noBreakHyphen/>
      <w:t xml:space="preserve">1211 Geneva 20 • Switzerland </w:t>
    </w:r>
    <w:r w:rsidRPr="00A20925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A20925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A20925">
      <w:rPr>
        <w:rFonts w:cs="Calibri"/>
        <w:sz w:val="18"/>
        <w:szCs w:val="18"/>
      </w:rPr>
      <w:t xml:space="preserve"> • </w:t>
    </w:r>
    <w:hyperlink r:id="rId2" w:history="1">
      <w:r w:rsidRPr="00A20925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A20925">
      <w:rPr>
        <w:rFonts w:cs="Calibri"/>
        <w:sz w:val="18"/>
        <w:szCs w:val="18"/>
      </w:rPr>
      <w:t xml:space="preserve"> •</w:t>
    </w:r>
  </w:p>
  <w:p w:rsidR="00A20925" w:rsidRPr="00A20925" w:rsidRDefault="00A20925" w:rsidP="00A20925">
    <w:pPr>
      <w:tabs>
        <w:tab w:val="clear" w:pos="1134"/>
        <w:tab w:val="center" w:pos="4320"/>
        <w:tab w:val="right" w:pos="8640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Calibri"/>
        <w:sz w:val="24"/>
        <w:szCs w:val="22"/>
      </w:rPr>
    </w:pPr>
    <w:r w:rsidRPr="00A20925">
      <w:rPr>
        <w:rFonts w:cs="Calibri"/>
        <w:b/>
        <w:bCs/>
        <w:color w:val="1F497D"/>
        <w:sz w:val="18"/>
        <w:szCs w:val="18"/>
      </w:rPr>
      <w:t>90</w:t>
    </w:r>
    <w:r w:rsidRPr="00A20925">
      <w:rPr>
        <w:rFonts w:cs="Calibri"/>
        <w:b/>
        <w:bCs/>
        <w:color w:val="1F497D"/>
        <w:sz w:val="18"/>
        <w:szCs w:val="18"/>
        <w:vertAlign w:val="superscript"/>
      </w:rPr>
      <w:t>th</w:t>
    </w:r>
    <w:r w:rsidRPr="00A20925">
      <w:rPr>
        <w:rFonts w:cs="Calibri"/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DB" w:rsidRDefault="00420DDB" w:rsidP="00E07379">
      <w:pPr>
        <w:spacing w:before="0" w:line="240" w:lineRule="auto"/>
      </w:pPr>
      <w:r>
        <w:separator/>
      </w:r>
    </w:p>
  </w:footnote>
  <w:footnote w:type="continuationSeparator" w:id="0">
    <w:p w:rsidR="00420DDB" w:rsidRDefault="00420DD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8C2BD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DB"/>
    <w:rsid w:val="000124CC"/>
    <w:rsid w:val="00041F8B"/>
    <w:rsid w:val="00046444"/>
    <w:rsid w:val="00053A5C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34417"/>
    <w:rsid w:val="00173915"/>
    <w:rsid w:val="0022345D"/>
    <w:rsid w:val="00225854"/>
    <w:rsid w:val="0023283D"/>
    <w:rsid w:val="00252E0C"/>
    <w:rsid w:val="00262FF7"/>
    <w:rsid w:val="00276881"/>
    <w:rsid w:val="002916BE"/>
    <w:rsid w:val="002978F4"/>
    <w:rsid w:val="002B028D"/>
    <w:rsid w:val="002B435E"/>
    <w:rsid w:val="002C47F0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0DDB"/>
    <w:rsid w:val="0042686F"/>
    <w:rsid w:val="004367CE"/>
    <w:rsid w:val="00443869"/>
    <w:rsid w:val="004712C6"/>
    <w:rsid w:val="00497703"/>
    <w:rsid w:val="004F0F06"/>
    <w:rsid w:val="00501E0E"/>
    <w:rsid w:val="00510C07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C2BD0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F1C12"/>
    <w:rsid w:val="00A124CB"/>
    <w:rsid w:val="00A2092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4D97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55B2C"/>
    <w:rsid w:val="00B66B9A"/>
    <w:rsid w:val="00B82089"/>
    <w:rsid w:val="00B970AE"/>
    <w:rsid w:val="00BA1427"/>
    <w:rsid w:val="00BE35DD"/>
    <w:rsid w:val="00BE49D0"/>
    <w:rsid w:val="00BF2C38"/>
    <w:rsid w:val="00C23331"/>
    <w:rsid w:val="00C265DA"/>
    <w:rsid w:val="00C442F2"/>
    <w:rsid w:val="00C55E65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226E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542B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344E73A5-45DD-4831-8399-5CF67F8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1-C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de10a323-94a9-4e93-88b4-ea964576960d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A9F5F5-D897-413D-9FD6-CFCDCC04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3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Fernandez Jimenez, Virginia</cp:lastModifiedBy>
  <cp:revision>5</cp:revision>
  <cp:lastPrinted>2017-09-15T09:14:00Z</cp:lastPrinted>
  <dcterms:created xsi:type="dcterms:W3CDTF">2017-09-13T08:59:00Z</dcterms:created>
  <dcterms:modified xsi:type="dcterms:W3CDTF">2017-09-15T09:15:00Z</dcterms:modified>
  <cp:category>Conference document</cp:category>
</cp:coreProperties>
</file>