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0C3815" w:rsidP="000C381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CD4E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818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FC5301" w:rsidP="00FC530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  <w:r w:rsidR="000C3815">
              <w:rPr>
                <w:szCs w:val="24"/>
                <w:lang w:val="en-GB"/>
              </w:rPr>
              <w:t xml:space="preserve"> </w:t>
            </w:r>
            <w:r w:rsidR="00A82475">
              <w:rPr>
                <w:szCs w:val="24"/>
                <w:lang w:val="en-GB"/>
              </w:rPr>
              <w:t>J</w:t>
            </w:r>
            <w:r w:rsidR="000C3815">
              <w:rPr>
                <w:szCs w:val="24"/>
                <w:lang w:val="en-GB"/>
              </w:rPr>
              <w:t>u</w:t>
            </w:r>
            <w:r>
              <w:rPr>
                <w:szCs w:val="24"/>
                <w:lang w:val="en-GB"/>
              </w:rPr>
              <w:t>ly</w:t>
            </w:r>
            <w:r w:rsidR="000C3815">
              <w:rPr>
                <w:szCs w:val="24"/>
                <w:lang w:val="en-GB"/>
              </w:rPr>
              <w:t xml:space="preserve"> 2017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0C3815" w:rsidP="004A5BA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D7DEA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AD7DEA">
              <w:rPr>
                <w:b/>
                <w:bCs/>
                <w:szCs w:val="24"/>
              </w:rPr>
              <w:t>ITU</w:t>
            </w:r>
            <w:proofErr w:type="spellEnd"/>
            <w:r w:rsidRPr="00AD7DEA">
              <w:rPr>
                <w:b/>
                <w:bCs/>
                <w:szCs w:val="24"/>
              </w:rPr>
              <w:t xml:space="preserve">, </w:t>
            </w:r>
            <w:proofErr w:type="spellStart"/>
            <w:r w:rsidRPr="00AD7DEA">
              <w:rPr>
                <w:b/>
                <w:bCs/>
              </w:rPr>
              <w:t>Radiocommunication</w:t>
            </w:r>
            <w:proofErr w:type="spellEnd"/>
            <w:r w:rsidRPr="00AD7DEA">
              <w:rPr>
                <w:b/>
                <w:bCs/>
              </w:rPr>
              <w:t xml:space="preserve"> Sector Members</w:t>
            </w:r>
            <w:r>
              <w:rPr>
                <w:b/>
                <w:bCs/>
              </w:rPr>
              <w:t>,</w:t>
            </w:r>
            <w:r w:rsidRPr="00AD7DEA">
              <w:rPr>
                <w:b/>
                <w:bCs/>
              </w:rPr>
              <w:t xml:space="preserve"> </w:t>
            </w:r>
            <w:proofErr w:type="spellStart"/>
            <w:r w:rsidRPr="00AD7DEA">
              <w:rPr>
                <w:b/>
                <w:bCs/>
              </w:rPr>
              <w:t>ITU</w:t>
            </w:r>
            <w:proofErr w:type="spellEnd"/>
            <w:r w:rsidRPr="00AD7DEA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Pr="00AD7DEA">
              <w:rPr>
                <w:b/>
                <w:bCs/>
              </w:rPr>
              <w:t>Radiocommunication</w:t>
            </w:r>
            <w:proofErr w:type="spellEnd"/>
            <w:r w:rsidRPr="00AD7DEA">
              <w:rPr>
                <w:b/>
                <w:bCs/>
              </w:rPr>
              <w:t xml:space="preserve"> Study Group </w:t>
            </w:r>
            <w:r w:rsidR="00A82475">
              <w:rPr>
                <w:b/>
                <w:bCs/>
              </w:rPr>
              <w:t>1</w:t>
            </w:r>
            <w:r w:rsidR="00A82475" w:rsidRPr="00AD7D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ITU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C3815" w:rsidRPr="00AD7DEA" w:rsidRDefault="000C3815" w:rsidP="00A05F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AD7DEA">
              <w:rPr>
                <w:b/>
                <w:bCs/>
              </w:rPr>
              <w:t>Radiocommunication</w:t>
            </w:r>
            <w:proofErr w:type="spellEnd"/>
            <w:r w:rsidRPr="00AD7DEA">
              <w:rPr>
                <w:b/>
                <w:bCs/>
              </w:rPr>
              <w:t xml:space="preserve"> Study Group </w:t>
            </w:r>
            <w:r w:rsidR="00A82475" w:rsidRPr="00A05F30">
              <w:rPr>
                <w:b/>
                <w:bCs/>
              </w:rPr>
              <w:t>1</w:t>
            </w:r>
            <w:r w:rsidR="004A5BA5">
              <w:rPr>
                <w:b/>
                <w:bCs/>
              </w:rPr>
              <w:t xml:space="preserve"> </w:t>
            </w:r>
            <w:r w:rsidRPr="00A05F30">
              <w:rPr>
                <w:b/>
                <w:bCs/>
              </w:rPr>
              <w:t>(</w:t>
            </w:r>
            <w:r w:rsidR="00A05F30" w:rsidRPr="00A879E5">
              <w:rPr>
                <w:b/>
                <w:bCs/>
              </w:rPr>
              <w:t>Spectrum management</w:t>
            </w:r>
            <w:r w:rsidRPr="00AD7DEA">
              <w:rPr>
                <w:b/>
                <w:bCs/>
              </w:rPr>
              <w:t>)</w:t>
            </w:r>
            <w:r w:rsidRPr="00AD7DEA">
              <w:rPr>
                <w:noProof/>
                <w:lang w:eastAsia="zh-CN"/>
              </w:rPr>
              <w:t xml:space="preserve"> </w:t>
            </w:r>
          </w:p>
          <w:p w:rsidR="00B4054B" w:rsidRPr="00CD4E44" w:rsidRDefault="000C3815" w:rsidP="00A05F30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  <w:bCs/>
                <w:szCs w:val="24"/>
                <w:lang w:val="en-GB"/>
              </w:rPr>
            </w:pPr>
            <w:r w:rsidRPr="00AD7DEA">
              <w:rPr>
                <w:b/>
              </w:rPr>
              <w:t>–</w:t>
            </w:r>
            <w:r w:rsidRPr="00AD7DEA">
              <w:rPr>
                <w:b/>
              </w:rPr>
              <w:tab/>
              <w:t xml:space="preserve">Proposed approval of </w:t>
            </w:r>
            <w:r w:rsidR="00A82475">
              <w:rPr>
                <w:b/>
              </w:rPr>
              <w:t>1</w:t>
            </w:r>
            <w:r w:rsidR="004A5BA5">
              <w:rPr>
                <w:b/>
              </w:rPr>
              <w:t xml:space="preserve"> </w:t>
            </w:r>
            <w:r w:rsidRPr="00AD7DEA">
              <w:rPr>
                <w:b/>
              </w:rPr>
              <w:t>draft new ITU-R Question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D4E44" w:rsidRDefault="002A5DD7" w:rsidP="002A5DD7">
      <w:pPr>
        <w:spacing w:before="0"/>
        <w:rPr>
          <w:szCs w:val="24"/>
        </w:rPr>
      </w:pPr>
    </w:p>
    <w:p w:rsidR="000C3815" w:rsidRPr="00AD7DEA" w:rsidRDefault="000C3815" w:rsidP="006B43F0">
      <w:r w:rsidRPr="00AD7DEA">
        <w:t xml:space="preserve">At the meeting of </w:t>
      </w:r>
      <w:proofErr w:type="spellStart"/>
      <w:r w:rsidRPr="00AD7DEA">
        <w:t>Radiocommunication</w:t>
      </w:r>
      <w:proofErr w:type="spellEnd"/>
      <w:r w:rsidRPr="00AD7DEA">
        <w:t xml:space="preserve"> Study Group </w:t>
      </w:r>
      <w:r w:rsidR="00A82475">
        <w:t>1</w:t>
      </w:r>
      <w:r w:rsidR="006C6E9E">
        <w:t xml:space="preserve"> </w:t>
      </w:r>
      <w:r w:rsidRPr="00AD7DEA">
        <w:t xml:space="preserve">held </w:t>
      </w:r>
      <w:r w:rsidR="00A82475">
        <w:t xml:space="preserve">on 21 June </w:t>
      </w:r>
      <w:r>
        <w:t>201</w:t>
      </w:r>
      <w:r w:rsidR="00A82475">
        <w:t>7</w:t>
      </w:r>
      <w:r w:rsidRPr="00AD7DEA">
        <w:t xml:space="preserve">, </w:t>
      </w:r>
      <w:r w:rsidR="00A82475">
        <w:t>1</w:t>
      </w:r>
      <w:r w:rsidR="00A82475" w:rsidRPr="00AD7DEA">
        <w:t xml:space="preserve"> </w:t>
      </w:r>
      <w:r w:rsidRPr="00AD7DEA">
        <w:t xml:space="preserve">draft new </w:t>
      </w:r>
      <w:r w:rsidR="00A05F30">
        <w:br/>
      </w:r>
      <w:r w:rsidR="006C6E9E">
        <w:t>ITU-R Question</w:t>
      </w:r>
      <w:r w:rsidR="00A82475">
        <w:t xml:space="preserve"> was </w:t>
      </w:r>
      <w:r w:rsidRPr="00AD7DEA">
        <w:t xml:space="preserve">adopted </w:t>
      </w:r>
      <w:r>
        <w:t>according to Resolution ITU-R 1-7 (</w:t>
      </w:r>
      <w:r w:rsidRPr="00AD7DEA">
        <w:t>§</w:t>
      </w:r>
      <w:r>
        <w:t xml:space="preserve">A2.5.2.2) </w:t>
      </w:r>
      <w:r w:rsidRPr="00AD7DEA">
        <w:t>and it was agreed to apply the procedure of Resolution ITU</w:t>
      </w:r>
      <w:r w:rsidRPr="00AD7DEA">
        <w:noBreakHyphen/>
        <w:t>R 1-</w:t>
      </w:r>
      <w:r>
        <w:t>7</w:t>
      </w:r>
      <w:r w:rsidRPr="00AD7DEA">
        <w:t xml:space="preserve"> (see § </w:t>
      </w:r>
      <w:r>
        <w:t>A2.5.2.3</w:t>
      </w:r>
      <w:r w:rsidRPr="00AD7DEA">
        <w:t xml:space="preserve">) for approval of Questions in the interval between </w:t>
      </w:r>
      <w:proofErr w:type="spellStart"/>
      <w:r w:rsidRPr="00AD7DEA">
        <w:t>Radiocommunication</w:t>
      </w:r>
      <w:proofErr w:type="spellEnd"/>
      <w:r w:rsidRPr="00AD7DEA">
        <w:t xml:space="preserve"> Assemblies. The text</w:t>
      </w:r>
      <w:r w:rsidR="006C6E9E">
        <w:t xml:space="preserve"> </w:t>
      </w:r>
      <w:r w:rsidRPr="00AD7DEA">
        <w:t xml:space="preserve">of the draft ITU-R </w:t>
      </w:r>
      <w:r w:rsidRPr="00A05F30">
        <w:t>Question</w:t>
      </w:r>
      <w:r w:rsidR="006C6E9E">
        <w:t xml:space="preserve"> </w:t>
      </w:r>
      <w:r w:rsidRPr="00A05F30">
        <w:t>is attached for your reference in the Annex to this letter. Any Member State who objects to the approval of a draft Question is requested to inform the Director and the Chairman of the Study G</w:t>
      </w:r>
      <w:r w:rsidRPr="00AD7DEA">
        <w:t>roup of the reasons for the objection.</w:t>
      </w:r>
    </w:p>
    <w:p w:rsidR="000C3815" w:rsidRPr="00AD7DEA" w:rsidRDefault="000C3815" w:rsidP="00FC5301">
      <w:r w:rsidRPr="00AD7DEA">
        <w:t>Having regard to the provisions of §</w:t>
      </w:r>
      <w:r>
        <w:t>A2.5.2.3</w:t>
      </w:r>
      <w:r w:rsidRPr="00AD7DEA">
        <w:t xml:space="preserve"> of Resolution ITU-R 1-</w:t>
      </w:r>
      <w:r>
        <w:t>7</w:t>
      </w:r>
      <w:r w:rsidRPr="00AD7DEA">
        <w:t>, Member States are requested to inform the Secretariat (</w:t>
      </w:r>
      <w:proofErr w:type="spellStart"/>
      <w:r w:rsidR="00116040">
        <w:fldChar w:fldCharType="begin"/>
      </w:r>
      <w:r w:rsidR="00116040">
        <w:instrText xml:space="preserve"> HYPERLINK "mailto:brsgd@itu.int" </w:instrText>
      </w:r>
      <w:r w:rsidR="00116040">
        <w:fldChar w:fldCharType="separate"/>
      </w:r>
      <w:r w:rsidRPr="00AD7DEA">
        <w:rPr>
          <w:rStyle w:val="Hyperlink"/>
        </w:rPr>
        <w:t>brsgd@itu.int</w:t>
      </w:r>
      <w:proofErr w:type="spellEnd"/>
      <w:r w:rsidR="00116040">
        <w:rPr>
          <w:rStyle w:val="Hyperlink"/>
        </w:rPr>
        <w:fldChar w:fldCharType="end"/>
      </w:r>
      <w:r w:rsidRPr="00AD7DEA">
        <w:t xml:space="preserve">) by </w:t>
      </w:r>
      <w:r w:rsidR="00FC5301">
        <w:rPr>
          <w:u w:val="single"/>
        </w:rPr>
        <w:t>7</w:t>
      </w:r>
      <w:r w:rsidR="00A82475">
        <w:rPr>
          <w:u w:val="single"/>
        </w:rPr>
        <w:t xml:space="preserve"> </w:t>
      </w:r>
      <w:r w:rsidR="00FC5301">
        <w:rPr>
          <w:u w:val="single"/>
        </w:rPr>
        <w:t>September</w:t>
      </w:r>
      <w:r w:rsidR="00A82475">
        <w:rPr>
          <w:u w:val="single"/>
        </w:rPr>
        <w:t xml:space="preserve"> </w:t>
      </w:r>
      <w:r>
        <w:rPr>
          <w:u w:val="single"/>
        </w:rPr>
        <w:t>201</w:t>
      </w:r>
      <w:r w:rsidR="00A82475">
        <w:rPr>
          <w:u w:val="single"/>
        </w:rPr>
        <w:t>7</w:t>
      </w:r>
      <w:r w:rsidRPr="00AD7DEA">
        <w:t>, whether they approve or do not approve the proposals above.</w:t>
      </w:r>
    </w:p>
    <w:p w:rsidR="000C3815" w:rsidRPr="00AD7DEA" w:rsidRDefault="000C3815" w:rsidP="000C38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DEA">
        <w:br w:type="page"/>
      </w:r>
    </w:p>
    <w:p w:rsidR="000C3815" w:rsidRPr="00AD7DEA" w:rsidRDefault="000C3815" w:rsidP="00A05F30">
      <w:r w:rsidRPr="00AD7DEA">
        <w:lastRenderedPageBreak/>
        <w:t>After the above-mentioned deadline, the results of this consultation will be announced in an Administrative Circular and the approved Question</w:t>
      </w:r>
      <w:r w:rsidR="00A82475">
        <w:t xml:space="preserve"> </w:t>
      </w:r>
      <w:r w:rsidRPr="00AD7DEA">
        <w:t>will be published as soon as practicable (</w:t>
      </w:r>
      <w:proofErr w:type="spellStart"/>
      <w:r w:rsidRPr="00AD7DEA">
        <w:t>see</w:t>
      </w:r>
      <w:proofErr w:type="gramStart"/>
      <w:r w:rsidRPr="00AD7DEA">
        <w:t>:</w:t>
      </w:r>
      <w:proofErr w:type="gramEnd"/>
      <w:r w:rsidR="000C308F">
        <w:fldChar w:fldCharType="begin"/>
      </w:r>
      <w:r w:rsidR="000C308F">
        <w:instrText xml:space="preserve"> HYPERLINK "http://www.itu.int/ITU-R/go/que-rsg1/en" </w:instrText>
      </w:r>
      <w:r w:rsidR="000C308F">
        <w:fldChar w:fldCharType="separate"/>
      </w:r>
      <w:r w:rsidR="000C308F" w:rsidRPr="00A879E5">
        <w:rPr>
          <w:rStyle w:val="Hyperlink"/>
        </w:rPr>
        <w:t>http</w:t>
      </w:r>
      <w:proofErr w:type="spellEnd"/>
      <w:r w:rsidR="000C308F" w:rsidRPr="00A879E5">
        <w:rPr>
          <w:rStyle w:val="Hyperlink"/>
        </w:rPr>
        <w:t>://</w:t>
      </w:r>
      <w:proofErr w:type="spellStart"/>
      <w:r w:rsidR="000C308F" w:rsidRPr="00A879E5">
        <w:rPr>
          <w:rStyle w:val="Hyperlink"/>
        </w:rPr>
        <w:t>www.itu.int</w:t>
      </w:r>
      <w:proofErr w:type="spellEnd"/>
      <w:r w:rsidR="000C308F" w:rsidRPr="00A879E5">
        <w:rPr>
          <w:rStyle w:val="Hyperlink"/>
        </w:rPr>
        <w:t>/</w:t>
      </w:r>
      <w:proofErr w:type="spellStart"/>
      <w:r w:rsidR="000C308F" w:rsidRPr="00A879E5">
        <w:rPr>
          <w:rStyle w:val="Hyperlink"/>
        </w:rPr>
        <w:t>ITU</w:t>
      </w:r>
      <w:proofErr w:type="spellEnd"/>
      <w:r w:rsidR="000C308F" w:rsidRPr="00A879E5">
        <w:rPr>
          <w:rStyle w:val="Hyperlink"/>
        </w:rPr>
        <w:t>-R/go/que-</w:t>
      </w:r>
      <w:proofErr w:type="spellStart"/>
      <w:r w:rsidR="000C308F" w:rsidRPr="00A879E5">
        <w:rPr>
          <w:rStyle w:val="Hyperlink"/>
        </w:rPr>
        <w:t>rsg1</w:t>
      </w:r>
      <w:proofErr w:type="spellEnd"/>
      <w:r w:rsidR="000C308F" w:rsidRPr="00A879E5">
        <w:rPr>
          <w:rStyle w:val="Hyperlink"/>
        </w:rPr>
        <w:t>/</w:t>
      </w:r>
      <w:proofErr w:type="spellStart"/>
      <w:r w:rsidR="000C308F" w:rsidRPr="00A879E5">
        <w:rPr>
          <w:rStyle w:val="Hyperlink"/>
        </w:rPr>
        <w:t>en</w:t>
      </w:r>
      <w:proofErr w:type="spellEnd"/>
      <w:r w:rsidR="000C308F">
        <w:rPr>
          <w:rStyle w:val="Hyperlink"/>
        </w:rPr>
        <w:fldChar w:fldCharType="end"/>
      </w:r>
      <w:r w:rsidRPr="00AD7DEA">
        <w:t>).</w:t>
      </w:r>
    </w:p>
    <w:p w:rsidR="000C3815" w:rsidRPr="00AD7DEA" w:rsidRDefault="000C3815" w:rsidP="00A70A67">
      <w:pPr>
        <w:spacing w:before="204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AD7DEA">
        <w:rPr>
          <w:rFonts w:asciiTheme="minorHAnsi" w:hAnsiTheme="minorHAnsi" w:cstheme="minorHAnsi"/>
          <w:szCs w:val="24"/>
        </w:rPr>
        <w:t>François Rancy</w:t>
      </w:r>
    </w:p>
    <w:p w:rsidR="000C3815" w:rsidRPr="00AD7DEA" w:rsidRDefault="000C3815" w:rsidP="000C381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0C3815" w:rsidRPr="00AD7DEA" w:rsidRDefault="000C3815" w:rsidP="00AA4450">
      <w:pPr>
        <w:spacing w:before="1560"/>
        <w:rPr>
          <w:bCs/>
        </w:rPr>
      </w:pPr>
      <w:r w:rsidRPr="00AD7DEA">
        <w:rPr>
          <w:b/>
          <w:bCs/>
        </w:rPr>
        <w:t>Annex</w:t>
      </w:r>
      <w:r w:rsidRPr="00AD7DEA">
        <w:t xml:space="preserve">:  </w:t>
      </w:r>
      <w:r w:rsidR="00A82475">
        <w:rPr>
          <w:bCs/>
        </w:rPr>
        <w:t>1</w:t>
      </w:r>
    </w:p>
    <w:p w:rsidR="000C3815" w:rsidRPr="00AD7DEA" w:rsidRDefault="000C3815" w:rsidP="00A05F30">
      <w:pPr>
        <w:ind w:left="720" w:hanging="720"/>
      </w:pPr>
      <w:r w:rsidRPr="00AD7DEA">
        <w:t>–</w:t>
      </w:r>
      <w:r w:rsidRPr="00AD7DEA">
        <w:tab/>
      </w:r>
      <w:r w:rsidR="00A82475">
        <w:t>1</w:t>
      </w:r>
      <w:r w:rsidR="00A82475" w:rsidRPr="00AD7DEA">
        <w:t xml:space="preserve"> </w:t>
      </w:r>
      <w:r w:rsidRPr="00AD7DEA">
        <w:t>draft new ITU-R Question</w:t>
      </w:r>
    </w:p>
    <w:p w:rsidR="000C3815" w:rsidRDefault="000C3815" w:rsidP="000C3815">
      <w:pPr>
        <w:spacing w:before="0"/>
        <w:ind w:left="720" w:hanging="720"/>
      </w:pPr>
    </w:p>
    <w:p w:rsidR="00A70A67" w:rsidRDefault="00A70A67" w:rsidP="000C3815">
      <w:pPr>
        <w:spacing w:before="0"/>
        <w:ind w:left="720" w:hanging="720"/>
      </w:pPr>
    </w:p>
    <w:p w:rsidR="00A70A67" w:rsidRPr="00AD7DEA" w:rsidRDefault="00A70A67" w:rsidP="000C3815">
      <w:pPr>
        <w:spacing w:before="0"/>
        <w:ind w:left="720" w:hanging="720"/>
      </w:pPr>
      <w:bookmarkStart w:id="1" w:name="_GoBack"/>
      <w:bookmarkEnd w:id="1"/>
    </w:p>
    <w:p w:rsidR="000C3815" w:rsidRPr="00AD7DEA" w:rsidRDefault="000C3815" w:rsidP="00A70A67">
      <w:pPr>
        <w:tabs>
          <w:tab w:val="left" w:pos="284"/>
          <w:tab w:val="left" w:pos="568"/>
        </w:tabs>
        <w:spacing w:before="360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0C3815" w:rsidRPr="00AD7DEA" w:rsidRDefault="000C3815" w:rsidP="00A05F30">
      <w:pPr>
        <w:tabs>
          <w:tab w:val="left" w:pos="567"/>
          <w:tab w:val="left" w:pos="6237"/>
        </w:tabs>
        <w:spacing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82475">
        <w:rPr>
          <w:rFonts w:asciiTheme="minorHAnsi" w:hAnsiTheme="minorHAnsi" w:cstheme="minorHAnsi"/>
          <w:sz w:val="18"/>
          <w:szCs w:val="18"/>
        </w:rPr>
        <w:t>1</w:t>
      </w:r>
    </w:p>
    <w:p w:rsidR="000C3815" w:rsidRPr="00AD7DEA" w:rsidRDefault="000C3815" w:rsidP="00A05F3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82475">
        <w:rPr>
          <w:rFonts w:asciiTheme="minorHAnsi" w:hAnsiTheme="minorHAnsi" w:cstheme="minorHAnsi"/>
          <w:sz w:val="18"/>
          <w:szCs w:val="18"/>
        </w:rPr>
        <w:t>1</w:t>
      </w:r>
    </w:p>
    <w:p w:rsidR="000C3815" w:rsidRDefault="000C3815" w:rsidP="000C38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0C3815" w:rsidRPr="00AD7DEA" w:rsidRDefault="000C3815" w:rsidP="000C38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</w:t>
      </w:r>
      <w:r w:rsidRPr="00A05F30">
        <w:rPr>
          <w:rFonts w:asciiTheme="minorHAnsi" w:hAnsiTheme="minorHAnsi" w:cstheme="minorHAnsi"/>
          <w:sz w:val="18"/>
          <w:szCs w:val="18"/>
        </w:rPr>
        <w:t>ps</w:t>
      </w:r>
    </w:p>
    <w:p w:rsidR="000C3815" w:rsidRPr="00AD7DEA" w:rsidRDefault="000C3815" w:rsidP="000C38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C3815" w:rsidRPr="00AD7DEA" w:rsidRDefault="000C3815" w:rsidP="000C38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C3815" w:rsidRPr="00AD7DEA" w:rsidRDefault="000C3815" w:rsidP="000C381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C3815" w:rsidRPr="00AD7DEA" w:rsidRDefault="000C3815" w:rsidP="00A05F30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Pr="00AD7DEA">
        <w:rPr>
          <w:rFonts w:asciiTheme="minorHAnsi" w:hAnsiTheme="minorHAnsi" w:cstheme="minorHAnsi"/>
          <w:lang w:val="en-US"/>
        </w:rPr>
        <w:lastRenderedPageBreak/>
        <w:t xml:space="preserve">Annex </w:t>
      </w:r>
    </w:p>
    <w:p w:rsidR="000C3815" w:rsidRPr="00AD7DEA" w:rsidRDefault="000C3815" w:rsidP="00A7670F">
      <w:pPr>
        <w:pStyle w:val="Normalaftertitle"/>
        <w:spacing w:before="240"/>
        <w:jc w:val="center"/>
      </w:pPr>
      <w:r w:rsidRPr="00AD7DEA">
        <w:t>(Document</w:t>
      </w:r>
      <w:r w:rsidR="00A05F30">
        <w:t xml:space="preserve"> </w:t>
      </w:r>
      <w:hyperlink r:id="rId8" w:history="1">
        <w:r w:rsidR="00A05F30" w:rsidRPr="00A70A67">
          <w:rPr>
            <w:rStyle w:val="Hyperlink"/>
          </w:rPr>
          <w:t>1</w:t>
        </w:r>
        <w:r w:rsidR="00F8372A" w:rsidRPr="00A70A67">
          <w:rPr>
            <w:rStyle w:val="Hyperlink"/>
          </w:rPr>
          <w:t>/84</w:t>
        </w:r>
      </w:hyperlink>
      <w:r w:rsidR="00A05F30">
        <w:t>)</w:t>
      </w:r>
    </w:p>
    <w:p w:rsidR="000C3815" w:rsidRPr="007F3772" w:rsidRDefault="00633ACD" w:rsidP="00633ACD">
      <w:pPr>
        <w:pStyle w:val="QuestionNoBR"/>
        <w:rPr>
          <w:lang w:eastAsia="ja-JP"/>
        </w:rPr>
      </w:pPr>
      <w:r w:rsidRPr="00AD7DEA">
        <w:t xml:space="preserve">draft new QUESTION </w:t>
      </w:r>
      <w:proofErr w:type="spellStart"/>
      <w:r w:rsidRPr="00AD7DEA">
        <w:t>ITU</w:t>
      </w:r>
      <w:proofErr w:type="spellEnd"/>
      <w:r w:rsidRPr="00AD7DEA">
        <w:t xml:space="preserve">-R </w:t>
      </w:r>
      <w:r>
        <w:rPr>
          <w:bCs/>
          <w:szCs w:val="24"/>
          <w:lang w:eastAsia="zh-CN"/>
        </w:rPr>
        <w:t>[SPEC-EFF-ECO]/</w:t>
      </w:r>
      <w:proofErr w:type="gramStart"/>
      <w:r>
        <w:rPr>
          <w:bCs/>
          <w:szCs w:val="24"/>
          <w:lang w:eastAsia="zh-CN"/>
        </w:rPr>
        <w:t>1</w:t>
      </w:r>
      <w:proofErr w:type="gramEnd"/>
    </w:p>
    <w:p w:rsidR="000C3815" w:rsidRPr="00115EA9" w:rsidRDefault="00547940" w:rsidP="00115EA9">
      <w:pPr>
        <w:pStyle w:val="Questiontitle"/>
        <w:rPr>
          <w:rFonts w:asciiTheme="majorBidi" w:hAnsiTheme="majorBidi" w:cstheme="majorBidi"/>
          <w:bCs/>
          <w:szCs w:val="28"/>
        </w:rPr>
      </w:pPr>
      <w:r w:rsidRPr="00115EA9">
        <w:rPr>
          <w:rFonts w:asciiTheme="majorBidi" w:hAnsiTheme="majorBidi" w:cstheme="majorBidi"/>
          <w:bCs/>
          <w:szCs w:val="28"/>
          <w:lang w:eastAsia="zh-CN"/>
        </w:rPr>
        <w:t>Assessment of spectrum efficiency and economic value</w:t>
      </w:r>
    </w:p>
    <w:p w:rsidR="002E0C6B" w:rsidRPr="00115EA9" w:rsidRDefault="002E0C6B" w:rsidP="002E0C6B">
      <w:pPr>
        <w:spacing w:before="360"/>
        <w:rPr>
          <w:rFonts w:asciiTheme="majorBidi" w:hAnsiTheme="majorBidi" w:cstheme="majorBidi"/>
        </w:rPr>
      </w:pPr>
      <w:r w:rsidRPr="00115EA9">
        <w:rPr>
          <w:rFonts w:asciiTheme="majorBidi" w:hAnsiTheme="majorBidi" w:cstheme="majorBidi"/>
        </w:rPr>
        <w:t xml:space="preserve">The </w:t>
      </w:r>
      <w:proofErr w:type="spellStart"/>
      <w:r w:rsidRPr="00115EA9">
        <w:rPr>
          <w:rFonts w:asciiTheme="majorBidi" w:hAnsiTheme="majorBidi" w:cstheme="majorBidi"/>
        </w:rPr>
        <w:t>ITU</w:t>
      </w:r>
      <w:proofErr w:type="spellEnd"/>
      <w:r w:rsidRPr="00115EA9">
        <w:rPr>
          <w:rFonts w:asciiTheme="majorBidi" w:hAnsiTheme="majorBidi" w:cstheme="majorBidi"/>
        </w:rPr>
        <w:t xml:space="preserve"> </w:t>
      </w:r>
      <w:proofErr w:type="spellStart"/>
      <w:r w:rsidRPr="00115EA9">
        <w:rPr>
          <w:rFonts w:asciiTheme="majorBidi" w:hAnsiTheme="majorBidi" w:cstheme="majorBidi"/>
        </w:rPr>
        <w:t>Radiocommunication</w:t>
      </w:r>
      <w:proofErr w:type="spellEnd"/>
      <w:r w:rsidRPr="00115EA9">
        <w:rPr>
          <w:rFonts w:asciiTheme="majorBidi" w:hAnsiTheme="majorBidi" w:cstheme="majorBidi"/>
        </w:rPr>
        <w:t xml:space="preserve"> Assembly,</w:t>
      </w:r>
    </w:p>
    <w:p w:rsidR="002E0C6B" w:rsidRPr="00115EA9" w:rsidRDefault="002E0C6B" w:rsidP="002E0C6B">
      <w:pPr>
        <w:pStyle w:val="call0"/>
      </w:pPr>
      <w:proofErr w:type="gramStart"/>
      <w:r w:rsidRPr="00115EA9">
        <w:t>considering</w:t>
      </w:r>
      <w:proofErr w:type="gramEnd"/>
    </w:p>
    <w:p w:rsidR="002E0C6B" w:rsidRPr="00115EA9" w:rsidRDefault="002E0C6B" w:rsidP="002E0C6B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a)</w:t>
      </w:r>
      <w:r w:rsidRPr="00115EA9">
        <w:rPr>
          <w:rFonts w:asciiTheme="majorBidi" w:hAnsiTheme="majorBidi" w:cstheme="majorBidi"/>
          <w:lang w:eastAsia="zh-CN"/>
        </w:rPr>
        <w:tab/>
      </w:r>
      <w:proofErr w:type="gramStart"/>
      <w:r w:rsidRPr="00115EA9">
        <w:rPr>
          <w:rFonts w:asciiTheme="majorBidi" w:hAnsiTheme="majorBidi" w:cstheme="majorBidi"/>
          <w:lang w:eastAsia="zh-CN"/>
        </w:rPr>
        <w:t>that</w:t>
      </w:r>
      <w:proofErr w:type="gramEnd"/>
      <w:r w:rsidRPr="00115EA9">
        <w:rPr>
          <w:rFonts w:asciiTheme="majorBidi" w:hAnsiTheme="majorBidi" w:cstheme="majorBidi"/>
          <w:lang w:eastAsia="zh-CN"/>
        </w:rPr>
        <w:t xml:space="preserve"> spectrum is a limited and valuable resource for economic and social development;</w:t>
      </w:r>
    </w:p>
    <w:p w:rsidR="002E0C6B" w:rsidRPr="00115EA9" w:rsidRDefault="002E0C6B" w:rsidP="002E0C6B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b)</w:t>
      </w:r>
      <w:r w:rsidRPr="00115EA9">
        <w:rPr>
          <w:rFonts w:asciiTheme="majorBidi" w:hAnsiTheme="majorBidi" w:cstheme="majorBidi"/>
          <w:lang w:eastAsia="zh-CN"/>
        </w:rPr>
        <w:tab/>
      </w:r>
      <w:proofErr w:type="gramStart"/>
      <w:r w:rsidRPr="00115EA9">
        <w:rPr>
          <w:rFonts w:asciiTheme="majorBidi" w:hAnsiTheme="majorBidi" w:cstheme="majorBidi"/>
          <w:lang w:eastAsia="zh-CN"/>
        </w:rPr>
        <w:t>that</w:t>
      </w:r>
      <w:proofErr w:type="gramEnd"/>
      <w:r w:rsidRPr="00115EA9">
        <w:rPr>
          <w:rFonts w:asciiTheme="majorBidi" w:hAnsiTheme="majorBidi" w:cstheme="majorBidi"/>
          <w:lang w:eastAsia="zh-CN"/>
        </w:rPr>
        <w:t xml:space="preserve"> the demand for spectrum is increasing due to increased traffic, and a limited spectrum supply;</w:t>
      </w:r>
    </w:p>
    <w:p w:rsidR="002E0C6B" w:rsidRPr="00115EA9" w:rsidRDefault="002E0C6B" w:rsidP="002E0C6B">
      <w:pPr>
        <w:tabs>
          <w:tab w:val="left" w:pos="114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c)</w:t>
      </w:r>
      <w:r w:rsidRPr="00115EA9">
        <w:rPr>
          <w:rFonts w:asciiTheme="majorBidi" w:hAnsiTheme="majorBidi" w:cstheme="majorBidi"/>
          <w:i/>
          <w:iCs/>
          <w:lang w:eastAsia="zh-CN"/>
        </w:rPr>
        <w:tab/>
      </w:r>
      <w:proofErr w:type="gramStart"/>
      <w:r w:rsidRPr="00115EA9">
        <w:rPr>
          <w:rFonts w:asciiTheme="majorBidi" w:hAnsiTheme="majorBidi" w:cstheme="majorBidi"/>
          <w:lang w:eastAsia="zh-CN"/>
        </w:rPr>
        <w:t>that</w:t>
      </w:r>
      <w:proofErr w:type="gramEnd"/>
      <w:r w:rsidRPr="00115EA9">
        <w:rPr>
          <w:rFonts w:asciiTheme="majorBidi" w:hAnsiTheme="majorBidi" w:cstheme="majorBidi"/>
          <w:lang w:eastAsia="zh-CN"/>
        </w:rPr>
        <w:t xml:space="preserve"> higher frequencies provide more bandwidth and ease sharing due to high propagation losses; </w:t>
      </w:r>
    </w:p>
    <w:p w:rsidR="002E0C6B" w:rsidRPr="00115EA9" w:rsidRDefault="002E0C6B" w:rsidP="002E0C6B">
      <w:pPr>
        <w:tabs>
          <w:tab w:val="left" w:pos="114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d</w:t>
      </w:r>
      <w:r w:rsidRPr="00115EA9">
        <w:rPr>
          <w:rFonts w:asciiTheme="majorBidi" w:hAnsiTheme="majorBidi" w:cstheme="majorBidi"/>
          <w:lang w:eastAsia="zh-CN"/>
        </w:rPr>
        <w:t>)</w:t>
      </w:r>
      <w:r w:rsidRPr="00115EA9">
        <w:rPr>
          <w:rFonts w:asciiTheme="majorBidi" w:hAnsiTheme="majorBidi" w:cstheme="majorBidi"/>
          <w:lang w:eastAsia="zh-CN"/>
        </w:rPr>
        <w:tab/>
      </w:r>
      <w:proofErr w:type="gramStart"/>
      <w:r w:rsidRPr="00115EA9">
        <w:rPr>
          <w:rFonts w:asciiTheme="majorBidi" w:hAnsiTheme="majorBidi" w:cstheme="majorBidi"/>
          <w:lang w:eastAsia="zh-CN"/>
        </w:rPr>
        <w:t>that</w:t>
      </w:r>
      <w:proofErr w:type="gramEnd"/>
      <w:r w:rsidRPr="00115EA9">
        <w:rPr>
          <w:rFonts w:asciiTheme="majorBidi" w:hAnsiTheme="majorBidi" w:cstheme="majorBidi"/>
          <w:lang w:eastAsia="zh-CN"/>
        </w:rPr>
        <w:t xml:space="preserve"> quantification of coverage and capacity assists to ensure the quality of service; </w:t>
      </w:r>
    </w:p>
    <w:p w:rsidR="002E0C6B" w:rsidRPr="00115EA9" w:rsidRDefault="002E0C6B" w:rsidP="002E0C6B">
      <w:pPr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e)</w:t>
      </w:r>
      <w:r w:rsidRPr="00115EA9">
        <w:rPr>
          <w:rFonts w:asciiTheme="majorBidi" w:hAnsiTheme="majorBidi" w:cstheme="majorBidi"/>
          <w:lang w:eastAsia="zh-CN"/>
        </w:rPr>
        <w:tab/>
      </w:r>
      <w:proofErr w:type="gramStart"/>
      <w:r w:rsidRPr="00115EA9">
        <w:rPr>
          <w:rFonts w:asciiTheme="majorBidi" w:hAnsiTheme="majorBidi" w:cstheme="majorBidi"/>
          <w:lang w:eastAsia="zh-CN"/>
        </w:rPr>
        <w:t>that</w:t>
      </w:r>
      <w:proofErr w:type="gramEnd"/>
      <w:r w:rsidRPr="00115EA9">
        <w:rPr>
          <w:rFonts w:asciiTheme="majorBidi" w:hAnsiTheme="majorBidi" w:cstheme="majorBidi"/>
          <w:lang w:eastAsia="zh-CN"/>
        </w:rPr>
        <w:t xml:space="preserve"> spectrum fees may assist to optimi</w:t>
      </w:r>
      <w:r>
        <w:rPr>
          <w:rFonts w:asciiTheme="majorBidi" w:hAnsiTheme="majorBidi" w:cstheme="majorBidi"/>
          <w:lang w:eastAsia="zh-CN"/>
        </w:rPr>
        <w:t>z</w:t>
      </w:r>
      <w:r w:rsidRPr="00115EA9">
        <w:rPr>
          <w:rFonts w:asciiTheme="majorBidi" w:hAnsiTheme="majorBidi" w:cstheme="majorBidi"/>
          <w:lang w:eastAsia="zh-CN"/>
        </w:rPr>
        <w:t>e the use of spectrum,</w:t>
      </w:r>
      <w:r w:rsidRPr="00115EA9">
        <w:rPr>
          <w:rFonts w:asciiTheme="majorBidi" w:hAnsiTheme="majorBidi" w:cstheme="majorBidi"/>
          <w:lang w:eastAsia="zh-CN"/>
        </w:rPr>
        <w:tab/>
      </w:r>
    </w:p>
    <w:p w:rsidR="002E0C6B" w:rsidRPr="00115EA9" w:rsidRDefault="002E0C6B" w:rsidP="002E0C6B">
      <w:pPr>
        <w:pStyle w:val="call0"/>
      </w:pPr>
      <w:proofErr w:type="gramStart"/>
      <w:r w:rsidRPr="00115EA9">
        <w:t>noting</w:t>
      </w:r>
      <w:proofErr w:type="gramEnd"/>
    </w:p>
    <w:p w:rsidR="002E0C6B" w:rsidRPr="00115EA9" w:rsidRDefault="002E0C6B" w:rsidP="002E0C6B">
      <w:pPr>
        <w:rPr>
          <w:rStyle w:val="href"/>
          <w:rFonts w:asciiTheme="majorBidi" w:hAnsiTheme="majorBidi" w:cstheme="majorBidi"/>
        </w:rPr>
      </w:pPr>
      <w:proofErr w:type="gramStart"/>
      <w:r w:rsidRPr="00115EA9">
        <w:rPr>
          <w:rFonts w:asciiTheme="majorBidi" w:hAnsiTheme="majorBidi" w:cstheme="majorBidi"/>
          <w:i/>
          <w:iCs/>
          <w:lang w:eastAsia="zh-CN"/>
        </w:rPr>
        <w:t>a</w:t>
      </w:r>
      <w:proofErr w:type="gramEnd"/>
      <w:r w:rsidRPr="00115EA9">
        <w:rPr>
          <w:rFonts w:asciiTheme="majorBidi" w:hAnsiTheme="majorBidi" w:cstheme="majorBidi"/>
          <w:lang w:eastAsia="zh-CN"/>
        </w:rPr>
        <w:t>)</w:t>
      </w:r>
      <w:r w:rsidRPr="00115EA9">
        <w:rPr>
          <w:rFonts w:asciiTheme="majorBidi" w:hAnsiTheme="majorBidi" w:cstheme="majorBidi"/>
          <w:lang w:eastAsia="zh-CN"/>
        </w:rPr>
        <w:tab/>
      </w:r>
      <w:hyperlink r:id="rId9" w:history="1">
        <w:r w:rsidRPr="00115EA9">
          <w:rPr>
            <w:rStyle w:val="Hyperlink"/>
            <w:rFonts w:asciiTheme="majorBidi" w:hAnsiTheme="majorBidi" w:cstheme="majorBidi"/>
          </w:rPr>
          <w:t xml:space="preserve">Recommendation </w:t>
        </w:r>
        <w:proofErr w:type="spellStart"/>
        <w:r w:rsidRPr="00115EA9">
          <w:rPr>
            <w:rStyle w:val="Hyperlink"/>
            <w:rFonts w:asciiTheme="majorBidi" w:hAnsiTheme="majorBidi" w:cstheme="majorBidi"/>
          </w:rPr>
          <w:t>ITU</w:t>
        </w:r>
        <w:proofErr w:type="spellEnd"/>
        <w:r w:rsidRPr="00115EA9">
          <w:rPr>
            <w:rStyle w:val="Hyperlink"/>
            <w:rFonts w:asciiTheme="majorBidi" w:hAnsiTheme="majorBidi" w:cstheme="majorBidi"/>
          </w:rPr>
          <w:t xml:space="preserve">-R </w:t>
        </w:r>
        <w:proofErr w:type="spellStart"/>
        <w:r w:rsidRPr="00115EA9">
          <w:rPr>
            <w:rStyle w:val="Hyperlink"/>
            <w:rFonts w:asciiTheme="majorBidi" w:hAnsiTheme="majorBidi" w:cstheme="majorBidi"/>
          </w:rPr>
          <w:t>SM.1046</w:t>
        </w:r>
        <w:proofErr w:type="spellEnd"/>
      </w:hyperlink>
      <w:r w:rsidRPr="00115EA9">
        <w:rPr>
          <w:rStyle w:val="href"/>
          <w:rFonts w:asciiTheme="majorBidi" w:hAnsiTheme="majorBidi" w:cstheme="majorBidi"/>
        </w:rPr>
        <w:t xml:space="preserve"> ‘Definition of spectrum use and efficiency of a radio system’ and </w:t>
      </w:r>
      <w:hyperlink r:id="rId10" w:history="1">
        <w:r w:rsidRPr="00115EA9">
          <w:rPr>
            <w:rStyle w:val="Hyperlink"/>
            <w:rFonts w:asciiTheme="majorBidi" w:hAnsiTheme="majorBidi" w:cstheme="majorBidi"/>
          </w:rPr>
          <w:t xml:space="preserve">Report </w:t>
        </w:r>
        <w:proofErr w:type="spellStart"/>
        <w:r w:rsidRPr="00115EA9">
          <w:rPr>
            <w:rStyle w:val="Hyperlink"/>
            <w:rFonts w:asciiTheme="majorBidi" w:hAnsiTheme="majorBidi" w:cstheme="majorBidi"/>
          </w:rPr>
          <w:t>ITU</w:t>
        </w:r>
        <w:proofErr w:type="spellEnd"/>
        <w:r w:rsidRPr="00115EA9">
          <w:rPr>
            <w:rStyle w:val="Hyperlink"/>
            <w:rFonts w:asciiTheme="majorBidi" w:hAnsiTheme="majorBidi" w:cstheme="majorBidi"/>
          </w:rPr>
          <w:t xml:space="preserve">-R </w:t>
        </w:r>
        <w:proofErr w:type="spellStart"/>
        <w:r w:rsidRPr="00115EA9">
          <w:rPr>
            <w:rStyle w:val="Hyperlink"/>
            <w:rFonts w:asciiTheme="majorBidi" w:hAnsiTheme="majorBidi" w:cstheme="majorBidi"/>
          </w:rPr>
          <w:t>SM.2012</w:t>
        </w:r>
        <w:proofErr w:type="spellEnd"/>
      </w:hyperlink>
      <w:r w:rsidRPr="00115EA9">
        <w:rPr>
          <w:rStyle w:val="href"/>
          <w:rFonts w:asciiTheme="majorBidi" w:hAnsiTheme="majorBidi" w:cstheme="majorBidi"/>
        </w:rPr>
        <w:t xml:space="preserve"> ‘Economic aspects of spectrum management’;</w:t>
      </w:r>
    </w:p>
    <w:p w:rsidR="002E0C6B" w:rsidRPr="00115EA9" w:rsidRDefault="002E0C6B" w:rsidP="002E0C6B">
      <w:pPr>
        <w:rPr>
          <w:rStyle w:val="href"/>
          <w:rFonts w:asciiTheme="majorBidi" w:hAnsiTheme="majorBidi" w:cstheme="majorBidi"/>
          <w:i/>
          <w:iCs/>
        </w:rPr>
      </w:pPr>
      <w:r w:rsidRPr="00115EA9">
        <w:rPr>
          <w:rFonts w:asciiTheme="majorBidi" w:hAnsiTheme="majorBidi" w:cstheme="majorBidi"/>
          <w:i/>
          <w:iCs/>
          <w:lang w:eastAsia="zh-CN"/>
        </w:rPr>
        <w:t>b</w:t>
      </w:r>
      <w:r w:rsidRPr="00115EA9">
        <w:rPr>
          <w:rFonts w:asciiTheme="majorBidi" w:hAnsiTheme="majorBidi" w:cstheme="majorBidi"/>
          <w:lang w:eastAsia="zh-CN"/>
        </w:rPr>
        <w:t>)</w:t>
      </w:r>
      <w:r w:rsidRPr="00115EA9">
        <w:rPr>
          <w:rStyle w:val="href"/>
          <w:rFonts w:asciiTheme="majorBidi" w:hAnsiTheme="majorBidi" w:cstheme="majorBidi"/>
        </w:rPr>
        <w:tab/>
      </w:r>
      <w:proofErr w:type="gramStart"/>
      <w:r w:rsidRPr="00115EA9">
        <w:rPr>
          <w:rStyle w:val="href"/>
          <w:rFonts w:asciiTheme="majorBidi" w:hAnsiTheme="majorBidi" w:cstheme="majorBidi"/>
        </w:rPr>
        <w:t>that</w:t>
      </w:r>
      <w:proofErr w:type="gramEnd"/>
      <w:r w:rsidRPr="00115EA9">
        <w:rPr>
          <w:rStyle w:val="href"/>
          <w:rFonts w:asciiTheme="majorBidi" w:hAnsiTheme="majorBidi" w:cstheme="majorBidi"/>
        </w:rPr>
        <w:t xml:space="preserve"> the </w:t>
      </w:r>
      <w:proofErr w:type="spellStart"/>
      <w:r w:rsidRPr="00115EA9">
        <w:rPr>
          <w:rStyle w:val="href"/>
          <w:rFonts w:asciiTheme="majorBidi" w:hAnsiTheme="majorBidi" w:cstheme="majorBidi"/>
        </w:rPr>
        <w:t>ITU</w:t>
      </w:r>
      <w:proofErr w:type="spellEnd"/>
      <w:r w:rsidRPr="00115EA9">
        <w:rPr>
          <w:rStyle w:val="href"/>
          <w:rFonts w:asciiTheme="majorBidi" w:hAnsiTheme="majorBidi" w:cstheme="majorBidi"/>
        </w:rPr>
        <w:t xml:space="preserve">-R publications in </w:t>
      </w:r>
      <w:r w:rsidRPr="00115EA9">
        <w:rPr>
          <w:rStyle w:val="href"/>
          <w:rFonts w:asciiTheme="majorBidi" w:hAnsiTheme="majorBidi" w:cstheme="majorBidi"/>
          <w:i/>
          <w:iCs/>
        </w:rPr>
        <w:t>noting a)</w:t>
      </w:r>
      <w:r w:rsidRPr="00115EA9">
        <w:rPr>
          <w:rStyle w:val="href"/>
          <w:rFonts w:asciiTheme="majorBidi" w:hAnsiTheme="majorBidi" w:cstheme="majorBidi"/>
        </w:rPr>
        <w:t xml:space="preserve"> do not provide an assessment of capacity (bit/sec/Hz), and do not address the questions in the </w:t>
      </w:r>
      <w:r w:rsidRPr="00115EA9">
        <w:rPr>
          <w:rStyle w:val="href"/>
          <w:rFonts w:asciiTheme="majorBidi" w:hAnsiTheme="majorBidi" w:cstheme="majorBidi"/>
          <w:i/>
          <w:iCs/>
        </w:rPr>
        <w:t>decides</w:t>
      </w:r>
      <w:r w:rsidRPr="00115EA9">
        <w:rPr>
          <w:rStyle w:val="href"/>
          <w:rFonts w:asciiTheme="majorBidi" w:hAnsiTheme="majorBidi" w:cstheme="majorBidi"/>
        </w:rPr>
        <w:t xml:space="preserve"> part</w:t>
      </w:r>
      <w:r w:rsidRPr="00115EA9">
        <w:rPr>
          <w:rStyle w:val="href"/>
          <w:rFonts w:asciiTheme="majorBidi" w:hAnsiTheme="majorBidi" w:cstheme="majorBidi"/>
          <w:i/>
          <w:iCs/>
        </w:rPr>
        <w:t>,</w:t>
      </w:r>
    </w:p>
    <w:p w:rsidR="002E0C6B" w:rsidRPr="00115EA9" w:rsidRDefault="002E0C6B" w:rsidP="002E0C6B">
      <w:pPr>
        <w:pStyle w:val="call0"/>
        <w:ind w:firstLineChars="100" w:firstLine="240"/>
        <w:rPr>
          <w:rFonts w:asciiTheme="majorBidi" w:hAnsiTheme="majorBidi" w:cstheme="majorBidi"/>
          <w:i w:val="0"/>
          <w:lang w:eastAsia="zh-CN"/>
        </w:rPr>
      </w:pPr>
      <w:proofErr w:type="gramStart"/>
      <w:r w:rsidRPr="00115EA9">
        <w:rPr>
          <w:rFonts w:asciiTheme="majorBidi" w:eastAsia="Malgun Gothic" w:hAnsiTheme="majorBidi" w:cstheme="majorBidi"/>
        </w:rPr>
        <w:t>decides</w:t>
      </w:r>
      <w:proofErr w:type="gramEnd"/>
      <w:r w:rsidRPr="00115EA9">
        <w:rPr>
          <w:rFonts w:asciiTheme="majorBidi" w:eastAsia="Malgun Gothic" w:hAnsiTheme="majorBidi" w:cstheme="majorBidi"/>
        </w:rPr>
        <w:t xml:space="preserve"> </w:t>
      </w:r>
      <w:r w:rsidRPr="00115EA9">
        <w:rPr>
          <w:rFonts w:asciiTheme="majorBidi" w:eastAsia="Malgun Gothic" w:hAnsiTheme="majorBidi" w:cstheme="majorBidi"/>
          <w:i w:val="0"/>
        </w:rPr>
        <w:t>that the following Questions should be studied</w:t>
      </w:r>
    </w:p>
    <w:p w:rsidR="002E0C6B" w:rsidRPr="00115EA9" w:rsidRDefault="002E0C6B" w:rsidP="002E0C6B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bCs/>
          <w:lang w:eastAsia="zh-CN"/>
        </w:rPr>
        <w:t>1</w:t>
      </w:r>
      <w:r w:rsidRPr="00115EA9">
        <w:rPr>
          <w:rFonts w:asciiTheme="majorBidi" w:hAnsiTheme="majorBidi" w:cstheme="majorBidi"/>
          <w:lang w:eastAsia="zh-CN"/>
        </w:rPr>
        <w:tab/>
        <w:t>What is the method to quantify spectrum efficiency?</w:t>
      </w:r>
    </w:p>
    <w:p w:rsidR="002E0C6B" w:rsidRPr="00115EA9" w:rsidRDefault="002E0C6B" w:rsidP="002E0C6B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lang w:eastAsia="zh-CN"/>
        </w:rPr>
        <w:t>2</w:t>
      </w:r>
      <w:r w:rsidRPr="00115EA9">
        <w:rPr>
          <w:rFonts w:asciiTheme="majorBidi" w:hAnsiTheme="majorBidi" w:cstheme="majorBidi"/>
          <w:lang w:eastAsia="zh-CN"/>
        </w:rPr>
        <w:tab/>
        <w:t xml:space="preserve">Which are the factors that define the </w:t>
      </w:r>
      <w:r w:rsidRPr="00115EA9">
        <w:rPr>
          <w:rFonts w:asciiTheme="majorBidi" w:hAnsiTheme="majorBidi" w:cstheme="majorBidi"/>
          <w:color w:val="000000"/>
          <w:szCs w:val="28"/>
          <w:lang w:eastAsia="zh-CN"/>
        </w:rPr>
        <w:t>economic value of</w:t>
      </w:r>
      <w:r w:rsidRPr="00115EA9">
        <w:rPr>
          <w:rFonts w:asciiTheme="majorBidi" w:hAnsiTheme="majorBidi" w:cstheme="majorBidi"/>
          <w:lang w:eastAsia="zh-CN"/>
        </w:rPr>
        <w:t xml:space="preserve"> spectrum?</w:t>
      </w:r>
    </w:p>
    <w:p w:rsidR="002E0C6B" w:rsidRPr="00115EA9" w:rsidRDefault="002E0C6B" w:rsidP="002E0C6B">
      <w:pPr>
        <w:tabs>
          <w:tab w:val="left" w:pos="10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lang w:eastAsia="zh-CN"/>
        </w:rPr>
        <w:t>3</w:t>
      </w:r>
      <w:r w:rsidRPr="00115EA9">
        <w:rPr>
          <w:rFonts w:asciiTheme="majorBidi" w:hAnsiTheme="majorBidi" w:cstheme="majorBidi"/>
          <w:lang w:eastAsia="zh-CN"/>
        </w:rPr>
        <w:tab/>
        <w:t xml:space="preserve">What is </w:t>
      </w:r>
      <w:r w:rsidRPr="00115EA9">
        <w:rPr>
          <w:rFonts w:asciiTheme="majorBidi" w:hAnsiTheme="majorBidi" w:cstheme="majorBidi"/>
        </w:rPr>
        <w:t xml:space="preserve">a general model to </w:t>
      </w:r>
      <w:r w:rsidRPr="00115EA9">
        <w:rPr>
          <w:rFonts w:asciiTheme="majorBidi" w:hAnsiTheme="majorBidi" w:cstheme="majorBidi"/>
          <w:lang w:eastAsia="zh-CN"/>
        </w:rPr>
        <w:t>assess</w:t>
      </w:r>
      <w:r w:rsidRPr="00115EA9">
        <w:rPr>
          <w:rFonts w:asciiTheme="majorBidi" w:hAnsiTheme="majorBidi" w:cstheme="majorBidi"/>
        </w:rPr>
        <w:t xml:space="preserve"> the </w:t>
      </w:r>
      <w:r w:rsidRPr="00115EA9">
        <w:rPr>
          <w:rFonts w:asciiTheme="majorBidi" w:hAnsiTheme="majorBidi" w:cstheme="majorBidi"/>
          <w:color w:val="000000"/>
          <w:szCs w:val="28"/>
          <w:lang w:eastAsia="zh-CN"/>
        </w:rPr>
        <w:t>economic value</w:t>
      </w:r>
      <w:r w:rsidRPr="00115EA9">
        <w:rPr>
          <w:rFonts w:asciiTheme="majorBidi" w:hAnsiTheme="majorBidi" w:cstheme="majorBidi"/>
        </w:rPr>
        <w:t xml:space="preserve"> of spectrum</w:t>
      </w:r>
      <w:r w:rsidRPr="00115EA9">
        <w:rPr>
          <w:rFonts w:asciiTheme="majorBidi" w:hAnsiTheme="majorBidi" w:cstheme="majorBidi"/>
          <w:lang w:eastAsia="zh-CN"/>
        </w:rPr>
        <w:t>?</w:t>
      </w:r>
    </w:p>
    <w:p w:rsidR="002E0C6B" w:rsidRPr="00115EA9" w:rsidRDefault="002E0C6B" w:rsidP="002E0C6B">
      <w:pPr>
        <w:pStyle w:val="call0"/>
      </w:pPr>
      <w:proofErr w:type="gramStart"/>
      <w:r w:rsidRPr="00115EA9">
        <w:t>further</w:t>
      </w:r>
      <w:proofErr w:type="gramEnd"/>
      <w:r w:rsidRPr="00115EA9">
        <w:t xml:space="preserve"> decides</w:t>
      </w:r>
    </w:p>
    <w:p w:rsidR="002E0C6B" w:rsidRPr="00115EA9" w:rsidRDefault="002E0C6B" w:rsidP="002E0C6B">
      <w:pPr>
        <w:tabs>
          <w:tab w:val="left" w:pos="-720"/>
        </w:tabs>
        <w:rPr>
          <w:rFonts w:asciiTheme="majorBidi" w:hAnsiTheme="majorBidi" w:cstheme="majorBidi"/>
          <w:lang w:eastAsia="zh-CN"/>
        </w:rPr>
      </w:pPr>
      <w:r w:rsidRPr="00115EA9">
        <w:rPr>
          <w:rFonts w:asciiTheme="majorBidi" w:hAnsiTheme="majorBidi" w:cstheme="majorBidi"/>
          <w:bCs/>
        </w:rPr>
        <w:t>1</w:t>
      </w:r>
      <w:r w:rsidRPr="00115EA9">
        <w:rPr>
          <w:rFonts w:asciiTheme="majorBidi" w:hAnsiTheme="majorBidi" w:cstheme="majorBidi"/>
          <w:b/>
        </w:rPr>
        <w:tab/>
      </w:r>
      <w:r w:rsidRPr="00115EA9">
        <w:rPr>
          <w:rFonts w:asciiTheme="majorBidi" w:hAnsiTheme="majorBidi" w:cstheme="majorBidi"/>
        </w:rPr>
        <w:t>that the results of the above studies should be included in Recommendation(s)</w:t>
      </w:r>
      <w:r w:rsidRPr="00115EA9">
        <w:rPr>
          <w:rFonts w:asciiTheme="majorBidi" w:hAnsiTheme="majorBidi" w:cstheme="majorBidi"/>
          <w:lang w:eastAsia="ko-KR"/>
        </w:rPr>
        <w:t xml:space="preserve"> and/or </w:t>
      </w:r>
      <w:r w:rsidRPr="00115EA9">
        <w:rPr>
          <w:rFonts w:asciiTheme="majorBidi" w:hAnsiTheme="majorBidi" w:cstheme="majorBidi"/>
        </w:rPr>
        <w:t>Report</w:t>
      </w:r>
      <w:r w:rsidRPr="00115EA9">
        <w:rPr>
          <w:rFonts w:asciiTheme="majorBidi" w:hAnsiTheme="majorBidi" w:cstheme="majorBidi"/>
          <w:lang w:eastAsia="ko-KR"/>
        </w:rPr>
        <w:t>(</w:t>
      </w:r>
      <w:r w:rsidRPr="00115EA9">
        <w:rPr>
          <w:rFonts w:asciiTheme="majorBidi" w:hAnsiTheme="majorBidi" w:cstheme="majorBidi"/>
        </w:rPr>
        <w:t>s</w:t>
      </w:r>
      <w:r w:rsidRPr="00115EA9">
        <w:rPr>
          <w:rFonts w:asciiTheme="majorBidi" w:hAnsiTheme="majorBidi" w:cstheme="majorBidi"/>
          <w:lang w:eastAsia="ko-KR"/>
        </w:rPr>
        <w:t>)</w:t>
      </w:r>
      <w:r w:rsidRPr="00115EA9">
        <w:rPr>
          <w:rFonts w:asciiTheme="majorBidi" w:hAnsiTheme="majorBidi" w:cstheme="majorBidi"/>
        </w:rPr>
        <w:t xml:space="preserve"> or Handbook</w:t>
      </w:r>
      <w:r w:rsidRPr="00115EA9">
        <w:rPr>
          <w:rFonts w:asciiTheme="majorBidi" w:hAnsiTheme="majorBidi" w:cstheme="majorBidi"/>
          <w:lang w:eastAsia="ko-KR"/>
        </w:rPr>
        <w:t>(</w:t>
      </w:r>
      <w:r w:rsidRPr="00115EA9">
        <w:rPr>
          <w:rFonts w:asciiTheme="majorBidi" w:hAnsiTheme="majorBidi" w:cstheme="majorBidi"/>
        </w:rPr>
        <w:t>s</w:t>
      </w:r>
      <w:r w:rsidRPr="00115EA9">
        <w:rPr>
          <w:rFonts w:asciiTheme="majorBidi" w:hAnsiTheme="majorBidi" w:cstheme="majorBidi"/>
          <w:lang w:eastAsia="ko-KR"/>
        </w:rPr>
        <w:t>)</w:t>
      </w:r>
      <w:r w:rsidRPr="00115EA9">
        <w:rPr>
          <w:rFonts w:asciiTheme="majorBidi" w:hAnsiTheme="majorBidi" w:cstheme="majorBidi"/>
        </w:rPr>
        <w:t>;</w:t>
      </w:r>
    </w:p>
    <w:p w:rsidR="002E0C6B" w:rsidRPr="00115EA9" w:rsidRDefault="002E0C6B" w:rsidP="002E0C6B">
      <w:pPr>
        <w:rPr>
          <w:rFonts w:asciiTheme="majorBidi" w:hAnsiTheme="majorBidi" w:cstheme="majorBidi"/>
          <w:lang w:eastAsia="ko-KR"/>
        </w:rPr>
      </w:pPr>
      <w:r w:rsidRPr="00115EA9">
        <w:rPr>
          <w:rFonts w:asciiTheme="majorBidi" w:hAnsiTheme="majorBidi" w:cstheme="majorBidi"/>
          <w:bCs/>
        </w:rPr>
        <w:t>2</w:t>
      </w:r>
      <w:r w:rsidRPr="00115EA9">
        <w:rPr>
          <w:rFonts w:asciiTheme="majorBidi" w:hAnsiTheme="majorBidi" w:cstheme="majorBidi"/>
          <w:b/>
        </w:rPr>
        <w:tab/>
      </w:r>
      <w:r w:rsidRPr="00115EA9">
        <w:rPr>
          <w:rFonts w:asciiTheme="majorBidi" w:hAnsiTheme="majorBidi" w:cstheme="majorBidi"/>
        </w:rPr>
        <w:t>that the above studies should be completed by 2023</w:t>
      </w:r>
      <w:r w:rsidRPr="00115EA9">
        <w:rPr>
          <w:rFonts w:asciiTheme="majorBidi" w:hAnsiTheme="majorBidi" w:cstheme="majorBidi"/>
          <w:lang w:eastAsia="ko-KR"/>
        </w:rPr>
        <w:t>.</w:t>
      </w:r>
    </w:p>
    <w:p w:rsidR="002E0C6B" w:rsidRPr="00115EA9" w:rsidRDefault="002E0C6B" w:rsidP="002E0C6B">
      <w:pPr>
        <w:spacing w:before="480"/>
        <w:rPr>
          <w:rFonts w:asciiTheme="majorBidi" w:hAnsiTheme="majorBidi" w:cstheme="majorBidi"/>
          <w:lang w:eastAsia="ja-JP"/>
        </w:rPr>
      </w:pPr>
      <w:r w:rsidRPr="00115EA9">
        <w:rPr>
          <w:rFonts w:asciiTheme="majorBidi" w:hAnsiTheme="majorBidi" w:cstheme="majorBidi"/>
        </w:rPr>
        <w:t xml:space="preserve">Category: </w:t>
      </w:r>
      <w:proofErr w:type="spellStart"/>
      <w:r w:rsidRPr="00115EA9">
        <w:rPr>
          <w:rFonts w:asciiTheme="majorBidi" w:hAnsiTheme="majorBidi" w:cstheme="majorBidi"/>
        </w:rPr>
        <w:t>S</w:t>
      </w:r>
      <w:r w:rsidRPr="00115EA9">
        <w:rPr>
          <w:rFonts w:asciiTheme="majorBidi" w:hAnsiTheme="majorBidi" w:cstheme="majorBidi"/>
          <w:lang w:eastAsia="ja-JP"/>
        </w:rPr>
        <w:t>2</w:t>
      </w:r>
      <w:proofErr w:type="spellEnd"/>
    </w:p>
    <w:p w:rsidR="002A5DD7" w:rsidRPr="006D22F5" w:rsidRDefault="002E0C6B" w:rsidP="002E0C6B">
      <w:pPr>
        <w:pStyle w:val="Headingb"/>
        <w:spacing w:before="360" w:after="120"/>
        <w:jc w:val="center"/>
        <w:rPr>
          <w:rFonts w:asciiTheme="minorHAnsi" w:hAnsiTheme="minorHAnsi" w:cstheme="minorHAnsi"/>
          <w:b w:val="0"/>
          <w:bCs/>
          <w:szCs w:val="24"/>
          <w:lang w:val="fr-CH"/>
        </w:rPr>
      </w:pPr>
      <w:r w:rsidRPr="006D22F5">
        <w:rPr>
          <w:rFonts w:asciiTheme="majorBidi" w:hAnsiTheme="majorBidi" w:cstheme="majorBidi"/>
          <w:b w:val="0"/>
          <w:bCs/>
        </w:rPr>
        <w:t>______________</w:t>
      </w:r>
    </w:p>
    <w:sectPr w:rsidR="002A5DD7" w:rsidRPr="006D22F5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2B" w:rsidRDefault="0065282B">
      <w:r>
        <w:separator/>
      </w:r>
    </w:p>
  </w:endnote>
  <w:endnote w:type="continuationSeparator" w:id="0">
    <w:p w:rsidR="0065282B" w:rsidRDefault="006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D4554" w:rsidRPr="007B52D4" w:rsidRDefault="006B4C75" w:rsidP="00AD4554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2B" w:rsidRDefault="0065282B">
      <w:r>
        <w:t>____________________</w:t>
      </w:r>
    </w:p>
  </w:footnote>
  <w:footnote w:type="continuationSeparator" w:id="0">
    <w:p w:rsidR="0065282B" w:rsidRDefault="0065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70A67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21134" w:rsidRDefault="00E915AF" w:rsidP="00021134">
    <w:pPr>
      <w:pStyle w:val="Header"/>
      <w:rPr>
        <w:sz w:val="18"/>
        <w:szCs w:val="18"/>
      </w:rPr>
    </w:pPr>
    <w:r>
      <w:tab/>
    </w:r>
    <w:r>
      <w:tab/>
    </w:r>
    <w:r w:rsidR="00021134" w:rsidRPr="00021134">
      <w:rPr>
        <w:sz w:val="18"/>
        <w:szCs w:val="18"/>
      </w:rPr>
      <w:t xml:space="preserve">- </w:t>
    </w:r>
    <w:r w:rsidRPr="00021134">
      <w:rPr>
        <w:sz w:val="18"/>
        <w:szCs w:val="18"/>
      </w:rPr>
      <w:fldChar w:fldCharType="begin"/>
    </w:r>
    <w:r w:rsidRPr="00021134">
      <w:rPr>
        <w:sz w:val="18"/>
        <w:szCs w:val="18"/>
      </w:rPr>
      <w:instrText xml:space="preserve"> PAGE  \* MERGEFORMAT </w:instrText>
    </w:r>
    <w:r w:rsidRPr="00021134">
      <w:rPr>
        <w:sz w:val="18"/>
        <w:szCs w:val="18"/>
      </w:rPr>
      <w:fldChar w:fldCharType="separate"/>
    </w:r>
    <w:r w:rsidR="00A70A67">
      <w:rPr>
        <w:noProof/>
        <w:sz w:val="18"/>
        <w:szCs w:val="18"/>
      </w:rPr>
      <w:t>3</w:t>
    </w:r>
    <w:r w:rsidRPr="00021134">
      <w:rPr>
        <w:sz w:val="18"/>
        <w:szCs w:val="18"/>
      </w:rPr>
      <w:fldChar w:fldCharType="end"/>
    </w:r>
    <w:r w:rsidR="00021134" w:rsidRPr="00021134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D4554" w:rsidTr="00F9372A">
      <w:tc>
        <w:tcPr>
          <w:tcW w:w="4961" w:type="dxa"/>
        </w:tcPr>
        <w:p w:rsidR="00AD4554" w:rsidRDefault="00AD4554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C37EBA2" wp14:editId="685782F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D4554" w:rsidRDefault="006B4C75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2A9A4973" wp14:editId="7C009D4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C3815"/>
    <w:rsid w:val="00006A31"/>
    <w:rsid w:val="00006C82"/>
    <w:rsid w:val="00010E30"/>
    <w:rsid w:val="00015C76"/>
    <w:rsid w:val="00021134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08F"/>
    <w:rsid w:val="000C3815"/>
    <w:rsid w:val="000E3DEE"/>
    <w:rsid w:val="00100B72"/>
    <w:rsid w:val="00101F7D"/>
    <w:rsid w:val="00103C76"/>
    <w:rsid w:val="00104C35"/>
    <w:rsid w:val="0011265F"/>
    <w:rsid w:val="0011321A"/>
    <w:rsid w:val="00115EA9"/>
    <w:rsid w:val="00116040"/>
    <w:rsid w:val="00117282"/>
    <w:rsid w:val="00117389"/>
    <w:rsid w:val="00121C2D"/>
    <w:rsid w:val="00134404"/>
    <w:rsid w:val="00137DA0"/>
    <w:rsid w:val="00144DFB"/>
    <w:rsid w:val="00187CA3"/>
    <w:rsid w:val="00196710"/>
    <w:rsid w:val="00197324"/>
    <w:rsid w:val="001A6781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0C6B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3706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BA5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47940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33ACD"/>
    <w:rsid w:val="00641DBF"/>
    <w:rsid w:val="0064371D"/>
    <w:rsid w:val="00650B2A"/>
    <w:rsid w:val="00651777"/>
    <w:rsid w:val="0065282B"/>
    <w:rsid w:val="006550F8"/>
    <w:rsid w:val="00656226"/>
    <w:rsid w:val="006829F3"/>
    <w:rsid w:val="006A1921"/>
    <w:rsid w:val="006A518B"/>
    <w:rsid w:val="006B0590"/>
    <w:rsid w:val="006B43F0"/>
    <w:rsid w:val="006B49DA"/>
    <w:rsid w:val="006B4C75"/>
    <w:rsid w:val="006C53F8"/>
    <w:rsid w:val="006C6E9E"/>
    <w:rsid w:val="006C7CDE"/>
    <w:rsid w:val="006D22F5"/>
    <w:rsid w:val="00714B22"/>
    <w:rsid w:val="007234B1"/>
    <w:rsid w:val="00723D08"/>
    <w:rsid w:val="00725FDA"/>
    <w:rsid w:val="00727816"/>
    <w:rsid w:val="00730B9A"/>
    <w:rsid w:val="00750CFA"/>
    <w:rsid w:val="007553DA"/>
    <w:rsid w:val="0076141F"/>
    <w:rsid w:val="00782354"/>
    <w:rsid w:val="007921A7"/>
    <w:rsid w:val="007B3DB1"/>
    <w:rsid w:val="007C4AB2"/>
    <w:rsid w:val="007D183E"/>
    <w:rsid w:val="007D43D0"/>
    <w:rsid w:val="007E1833"/>
    <w:rsid w:val="007E3F13"/>
    <w:rsid w:val="007F3772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5F30"/>
    <w:rsid w:val="00A119E6"/>
    <w:rsid w:val="00A135E9"/>
    <w:rsid w:val="00A20FBC"/>
    <w:rsid w:val="00A31370"/>
    <w:rsid w:val="00A34D6F"/>
    <w:rsid w:val="00A41F91"/>
    <w:rsid w:val="00A63355"/>
    <w:rsid w:val="00A70A67"/>
    <w:rsid w:val="00A7596D"/>
    <w:rsid w:val="00A7670F"/>
    <w:rsid w:val="00A82475"/>
    <w:rsid w:val="00A963DF"/>
    <w:rsid w:val="00AA4450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C39A6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193C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E9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72A"/>
    <w:rsid w:val="00F914DD"/>
    <w:rsid w:val="00FA2358"/>
    <w:rsid w:val="00FA64C3"/>
    <w:rsid w:val="00FB2592"/>
    <w:rsid w:val="00FB2810"/>
    <w:rsid w:val="00FB7A2C"/>
    <w:rsid w:val="00FC2947"/>
    <w:rsid w:val="00FC5301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F575025-E0F4-4EB0-9009-3D65C95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0C381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0C381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0C381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C3815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0C381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0C3815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0C381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C381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381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0C381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3815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0C3815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82475"/>
    <w:rPr>
      <w:color w:val="800080" w:themeColor="followedHyperlink"/>
      <w:u w:val="single"/>
    </w:rPr>
  </w:style>
  <w:style w:type="paragraph" w:styleId="IndexHeading">
    <w:name w:val="index heading"/>
    <w:basedOn w:val="Normal"/>
    <w:next w:val="Index1"/>
    <w:rsid w:val="00A824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call0">
    <w:name w:val="call"/>
    <w:basedOn w:val="Normal"/>
    <w:next w:val="Normal"/>
    <w:rsid w:val="00A82475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SimSun" w:hAnsi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08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P-SM/publications.aspx?lang=en&amp;parent=R-REP-SM.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SM/recommendation.asp?lang=en&amp;parent=R-REC-SM.104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AEEC-9981-4993-B8D2-56B68ED1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</TotalTime>
  <Pages>3</Pages>
  <Words>508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8</cp:revision>
  <cp:lastPrinted>2017-06-23T09:16:00Z</cp:lastPrinted>
  <dcterms:created xsi:type="dcterms:W3CDTF">2017-06-29T05:10:00Z</dcterms:created>
  <dcterms:modified xsi:type="dcterms:W3CDTF">2017-07-06T06:21:00Z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