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6160CB">
            <w:pPr>
              <w:spacing w:before="0"/>
              <w:jc w:val="left"/>
              <w:rPr>
                <w:b/>
                <w:bCs/>
                <w:sz w:val="28"/>
                <w:szCs w:val="28"/>
                <w:lang w:val="fr-CH"/>
              </w:rPr>
            </w:pPr>
            <w:r w:rsidRPr="00773F7E">
              <w:rPr>
                <w:b/>
                <w:bCs/>
                <w:szCs w:val="24"/>
                <w:lang w:val="fr-CH"/>
              </w:rPr>
              <w:t>CA</w:t>
            </w:r>
            <w:r w:rsidR="009C4795">
              <w:rPr>
                <w:b/>
                <w:bCs/>
                <w:szCs w:val="24"/>
                <w:lang w:val="fr-CH"/>
              </w:rPr>
              <w:t>CE/815</w:t>
            </w:r>
          </w:p>
        </w:tc>
        <w:tc>
          <w:tcPr>
            <w:tcW w:w="2835" w:type="dxa"/>
            <w:shd w:val="clear" w:color="auto" w:fill="auto"/>
          </w:tcPr>
          <w:p w:rsidR="00E53DCE" w:rsidRPr="00773F7E" w:rsidRDefault="00991271" w:rsidP="009543CE">
            <w:pPr>
              <w:spacing w:before="0"/>
              <w:jc w:val="right"/>
              <w:rPr>
                <w:sz w:val="28"/>
                <w:szCs w:val="28"/>
                <w:lang w:val="en-GB"/>
              </w:rPr>
            </w:pPr>
            <w:r>
              <w:rPr>
                <w:szCs w:val="24"/>
              </w:rPr>
              <w:t>L</w:t>
            </w:r>
            <w:r w:rsidR="00E53DCE" w:rsidRPr="00773F7E">
              <w:rPr>
                <w:szCs w:val="24"/>
              </w:rPr>
              <w:t xml:space="preserve">e </w:t>
            </w:r>
            <w:sdt>
              <w:sdtPr>
                <w:rPr>
                  <w:rFonts w:cs="Arial"/>
                  <w:szCs w:val="24"/>
                </w:rPr>
                <w:alias w:val="Date"/>
                <w:tag w:val="Date"/>
                <w:id w:val="444659277"/>
                <w:placeholder>
                  <w:docPart w:val="89222F43BB5B49F7B1F0DE560C04E9D9"/>
                </w:placeholder>
                <w:date>
                  <w:dateFormat w:val="d MMMM yyyy"/>
                  <w:lid w:val="fr-FR"/>
                  <w:storeMappedDataAs w:val="date"/>
                  <w:calendar w:val="gregorian"/>
                </w:date>
              </w:sdtPr>
              <w:sdtEndPr/>
              <w:sdtContent>
                <w:r w:rsidR="009C4795">
                  <w:rPr>
                    <w:rFonts w:cs="Arial"/>
                    <w:szCs w:val="24"/>
                  </w:rPr>
                  <w:t>2</w:t>
                </w:r>
                <w:r w:rsidR="009543CE">
                  <w:rPr>
                    <w:rFonts w:cs="Arial"/>
                    <w:szCs w:val="24"/>
                  </w:rPr>
                  <w:t>9</w:t>
                </w:r>
                <w:r w:rsidR="009C4795">
                  <w:rPr>
                    <w:rFonts w:cs="Arial"/>
                    <w:szCs w:val="24"/>
                  </w:rPr>
                  <w:t xml:space="preserve"> juin</w:t>
                </w:r>
                <w:r w:rsidR="00E53DCE" w:rsidRPr="00773F7E">
                  <w:rPr>
                    <w:rFonts w:cs="Arial"/>
                    <w:szCs w:val="24"/>
                  </w:rPr>
                  <w:t xml:space="preserve"> 201</w:t>
                </w:r>
                <w:r w:rsidR="009C4795">
                  <w:rPr>
                    <w:rFonts w:cs="Arial"/>
                    <w:szCs w:val="24"/>
                  </w:rPr>
                  <w:t>7</w:t>
                </w:r>
              </w:sdtContent>
            </w:sdt>
          </w:p>
        </w:tc>
        <w:bookmarkStart w:id="0" w:name="_GoBack"/>
        <w:bookmarkEnd w:id="0"/>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szCs w:val="24"/>
              </w:rPr>
            </w:pPr>
          </w:p>
        </w:tc>
      </w:tr>
      <w:tr w:rsidR="00E53DCE" w:rsidRPr="009543CE" w:rsidTr="004228FA">
        <w:trPr>
          <w:jc w:val="center"/>
        </w:trPr>
        <w:tc>
          <w:tcPr>
            <w:tcW w:w="9889" w:type="dxa"/>
            <w:gridSpan w:val="3"/>
            <w:shd w:val="clear" w:color="auto" w:fill="auto"/>
          </w:tcPr>
          <w:p w:rsidR="00E53DCE" w:rsidRPr="00773F7E" w:rsidRDefault="009C4795" w:rsidP="006160CB">
            <w:pPr>
              <w:spacing w:before="0"/>
              <w:jc w:val="left"/>
              <w:rPr>
                <w:b/>
                <w:bCs/>
                <w:szCs w:val="24"/>
                <w:lang w:val="fr-CH"/>
              </w:rPr>
            </w:pPr>
            <w:r w:rsidRPr="0024663A">
              <w:rPr>
                <w:b/>
                <w:bCs/>
                <w:szCs w:val="24"/>
                <w:lang w:val="fr-CH"/>
              </w:rPr>
              <w:t>Aux Administrations des Etats Membres de l</w:t>
            </w:r>
            <w:r>
              <w:rPr>
                <w:b/>
                <w:bCs/>
                <w:szCs w:val="24"/>
                <w:lang w:val="fr-CH"/>
              </w:rPr>
              <w:t>'</w:t>
            </w:r>
            <w:r w:rsidRPr="0024663A">
              <w:rPr>
                <w:b/>
                <w:bCs/>
                <w:szCs w:val="24"/>
                <w:lang w:val="fr-CH"/>
              </w:rPr>
              <w:t>UIT</w:t>
            </w:r>
            <w:r w:rsidRPr="0024663A">
              <w:rPr>
                <w:b/>
                <w:szCs w:val="24"/>
                <w:lang w:val="fr-CH"/>
              </w:rPr>
              <w:t>, aux Membres du Secteur des radiocommunications, aux Associés de l</w:t>
            </w:r>
            <w:r>
              <w:rPr>
                <w:b/>
                <w:szCs w:val="24"/>
                <w:lang w:val="fr-CH"/>
              </w:rPr>
              <w:t>'</w:t>
            </w:r>
            <w:r w:rsidRPr="0024663A">
              <w:rPr>
                <w:b/>
                <w:szCs w:val="24"/>
                <w:lang w:val="fr-CH"/>
              </w:rPr>
              <w:t>UIT-R participant aux travaux de la Commission d</w:t>
            </w:r>
            <w:r>
              <w:rPr>
                <w:b/>
                <w:szCs w:val="24"/>
                <w:lang w:val="fr-CH"/>
              </w:rPr>
              <w:t>'</w:t>
            </w:r>
            <w:r w:rsidRPr="0024663A">
              <w:rPr>
                <w:b/>
                <w:szCs w:val="24"/>
                <w:lang w:val="fr-CH"/>
              </w:rPr>
              <w:t>études </w:t>
            </w:r>
            <w:r>
              <w:rPr>
                <w:b/>
                <w:szCs w:val="24"/>
                <w:lang w:val="fr-CH"/>
              </w:rPr>
              <w:t>3</w:t>
            </w:r>
            <w:r w:rsidRPr="0024663A">
              <w:rPr>
                <w:b/>
                <w:szCs w:val="24"/>
                <w:lang w:val="fr-CH"/>
              </w:rPr>
              <w:t xml:space="preserve"> des radiocommunications et aux établissements universitaires participant aux travaux de l</w:t>
            </w:r>
            <w:r>
              <w:rPr>
                <w:b/>
                <w:szCs w:val="24"/>
                <w:lang w:val="fr-CH"/>
              </w:rPr>
              <w:t>'</w:t>
            </w:r>
            <w:r w:rsidRPr="0024663A">
              <w:rPr>
                <w:b/>
                <w:szCs w:val="24"/>
                <w:lang w:val="fr-CH"/>
              </w:rPr>
              <w:t>UIT</w:t>
            </w:r>
          </w:p>
        </w:tc>
      </w:tr>
      <w:tr w:rsidR="00E53DCE" w:rsidRPr="009543CE"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9543CE"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9C4795" w:rsidRPr="009543CE" w:rsidTr="004228FA">
        <w:trPr>
          <w:jc w:val="center"/>
        </w:trPr>
        <w:tc>
          <w:tcPr>
            <w:tcW w:w="1526" w:type="dxa"/>
            <w:shd w:val="clear" w:color="auto" w:fill="auto"/>
          </w:tcPr>
          <w:p w:rsidR="009C4795" w:rsidRPr="00773F7E" w:rsidRDefault="009C4795" w:rsidP="009C4795">
            <w:pPr>
              <w:tabs>
                <w:tab w:val="clear" w:pos="1588"/>
                <w:tab w:val="left" w:pos="1560"/>
              </w:tabs>
              <w:spacing w:before="0"/>
              <w:jc w:val="left"/>
              <w:rPr>
                <w:szCs w:val="24"/>
              </w:rPr>
            </w:pPr>
            <w:r>
              <w:rPr>
                <w:lang w:val="fr-CH"/>
              </w:rPr>
              <w:t>Objet</w:t>
            </w:r>
            <w:r w:rsidRPr="00773F7E">
              <w:rPr>
                <w:szCs w:val="24"/>
              </w:rPr>
              <w:t>:</w:t>
            </w:r>
          </w:p>
        </w:tc>
        <w:tc>
          <w:tcPr>
            <w:tcW w:w="8363" w:type="dxa"/>
            <w:gridSpan w:val="2"/>
            <w:vMerge w:val="restart"/>
            <w:shd w:val="clear" w:color="auto" w:fill="auto"/>
          </w:tcPr>
          <w:p w:rsidR="009C4795" w:rsidRPr="0024663A" w:rsidRDefault="009C4795" w:rsidP="00F83D83">
            <w:pPr>
              <w:spacing w:before="0" w:line="240" w:lineRule="auto"/>
              <w:rPr>
                <w:b/>
                <w:bCs/>
                <w:szCs w:val="24"/>
                <w:lang w:val="fr-CH"/>
              </w:rPr>
            </w:pPr>
            <w:r w:rsidRPr="0024663A">
              <w:rPr>
                <w:b/>
                <w:bCs/>
                <w:szCs w:val="24"/>
                <w:lang w:val="fr-CH"/>
              </w:rPr>
              <w:t>Commission d</w:t>
            </w:r>
            <w:r>
              <w:rPr>
                <w:b/>
                <w:bCs/>
                <w:szCs w:val="24"/>
                <w:lang w:val="fr-CH"/>
              </w:rPr>
              <w:t>'</w:t>
            </w:r>
            <w:r w:rsidRPr="0024663A">
              <w:rPr>
                <w:b/>
                <w:bCs/>
                <w:szCs w:val="24"/>
                <w:lang w:val="fr-CH"/>
              </w:rPr>
              <w:t xml:space="preserve">études </w:t>
            </w:r>
            <w:r>
              <w:rPr>
                <w:b/>
                <w:bCs/>
                <w:szCs w:val="24"/>
                <w:lang w:val="fr-CH"/>
              </w:rPr>
              <w:t>3</w:t>
            </w:r>
            <w:r w:rsidRPr="0024663A">
              <w:rPr>
                <w:b/>
                <w:bCs/>
                <w:szCs w:val="24"/>
                <w:lang w:val="fr-CH"/>
              </w:rPr>
              <w:t xml:space="preserve"> des radiocommunications (</w:t>
            </w:r>
            <w:r w:rsidR="00F83D83">
              <w:rPr>
                <w:b/>
                <w:bCs/>
                <w:lang w:val="fr-CH"/>
              </w:rPr>
              <w:t>Propagation des ondes radioélectriques</w:t>
            </w:r>
            <w:r w:rsidRPr="0024663A">
              <w:rPr>
                <w:b/>
                <w:bCs/>
                <w:szCs w:val="24"/>
                <w:lang w:val="fr-CH"/>
              </w:rPr>
              <w:t>)</w:t>
            </w:r>
          </w:p>
          <w:p w:rsidR="009C4795" w:rsidRPr="00B53305" w:rsidRDefault="009C4795" w:rsidP="00000A07">
            <w:pPr>
              <w:tabs>
                <w:tab w:val="clear" w:pos="794"/>
                <w:tab w:val="clear" w:pos="1191"/>
              </w:tabs>
              <w:spacing w:line="240" w:lineRule="auto"/>
              <w:ind w:left="480" w:hanging="443"/>
              <w:jc w:val="left"/>
              <w:rPr>
                <w:b/>
                <w:bCs/>
                <w:szCs w:val="24"/>
                <w:lang w:val="fr-CH"/>
              </w:rPr>
            </w:pPr>
            <w:r w:rsidRPr="00B53305">
              <w:rPr>
                <w:b/>
                <w:bCs/>
                <w:szCs w:val="24"/>
                <w:lang w:val="fr-CH"/>
              </w:rPr>
              <w:t>–</w:t>
            </w:r>
            <w:r>
              <w:rPr>
                <w:szCs w:val="24"/>
                <w:lang w:val="fr-CH"/>
              </w:rPr>
              <w:tab/>
            </w:r>
            <w:r w:rsidRPr="00B53305">
              <w:rPr>
                <w:b/>
                <w:bCs/>
                <w:szCs w:val="24"/>
                <w:lang w:val="fr-CH"/>
              </w:rPr>
              <w:t xml:space="preserve">Approbation </w:t>
            </w:r>
            <w:r>
              <w:rPr>
                <w:b/>
                <w:bCs/>
                <w:szCs w:val="24"/>
                <w:lang w:val="fr-CH"/>
              </w:rPr>
              <w:t>d'une</w:t>
            </w:r>
            <w:r w:rsidRPr="00B53305">
              <w:rPr>
                <w:b/>
                <w:bCs/>
                <w:szCs w:val="24"/>
                <w:lang w:val="fr-CH"/>
              </w:rPr>
              <w:t xml:space="preserve"> </w:t>
            </w:r>
            <w:r>
              <w:rPr>
                <w:b/>
                <w:bCs/>
                <w:szCs w:val="24"/>
                <w:lang w:val="fr-CH"/>
              </w:rPr>
              <w:t>Question UIT</w:t>
            </w:r>
            <w:r>
              <w:rPr>
                <w:b/>
                <w:bCs/>
                <w:szCs w:val="24"/>
                <w:lang w:val="fr-CH"/>
              </w:rPr>
              <w:noBreakHyphen/>
            </w:r>
            <w:r w:rsidRPr="00B53305">
              <w:rPr>
                <w:b/>
                <w:bCs/>
                <w:szCs w:val="24"/>
                <w:lang w:val="fr-CH"/>
              </w:rPr>
              <w:t>R révisée</w:t>
            </w:r>
          </w:p>
        </w:tc>
      </w:tr>
      <w:tr w:rsidR="009C4795" w:rsidRPr="009543CE" w:rsidTr="004228FA">
        <w:trPr>
          <w:jc w:val="center"/>
        </w:trPr>
        <w:tc>
          <w:tcPr>
            <w:tcW w:w="1526" w:type="dxa"/>
            <w:shd w:val="clear" w:color="auto" w:fill="auto"/>
          </w:tcPr>
          <w:p w:rsidR="009C4795" w:rsidRPr="009C4795" w:rsidRDefault="009C4795" w:rsidP="009C4795">
            <w:pPr>
              <w:tabs>
                <w:tab w:val="clear" w:pos="1588"/>
                <w:tab w:val="left" w:pos="1560"/>
              </w:tabs>
              <w:spacing w:before="0"/>
              <w:jc w:val="left"/>
              <w:rPr>
                <w:b/>
                <w:bCs/>
                <w:szCs w:val="24"/>
                <w:lang w:val="fr-CH"/>
              </w:rPr>
            </w:pPr>
          </w:p>
        </w:tc>
        <w:tc>
          <w:tcPr>
            <w:tcW w:w="8363" w:type="dxa"/>
            <w:gridSpan w:val="2"/>
            <w:vMerge/>
            <w:shd w:val="clear" w:color="auto" w:fill="auto"/>
          </w:tcPr>
          <w:p w:rsidR="009C4795" w:rsidRPr="009C4795" w:rsidRDefault="009C4795" w:rsidP="009C4795">
            <w:pPr>
              <w:tabs>
                <w:tab w:val="clear" w:pos="1588"/>
                <w:tab w:val="left" w:pos="1560"/>
              </w:tabs>
              <w:spacing w:before="0"/>
              <w:rPr>
                <w:b/>
                <w:bCs/>
                <w:szCs w:val="24"/>
                <w:lang w:val="fr-CH"/>
              </w:rPr>
            </w:pPr>
          </w:p>
        </w:tc>
      </w:tr>
      <w:tr w:rsidR="009C4795" w:rsidRPr="009543CE" w:rsidTr="004228FA">
        <w:trPr>
          <w:jc w:val="center"/>
        </w:trPr>
        <w:tc>
          <w:tcPr>
            <w:tcW w:w="1526" w:type="dxa"/>
            <w:shd w:val="clear" w:color="auto" w:fill="auto"/>
          </w:tcPr>
          <w:p w:rsidR="009C4795" w:rsidRPr="009C4795" w:rsidRDefault="009C4795" w:rsidP="009C4795">
            <w:pPr>
              <w:tabs>
                <w:tab w:val="clear" w:pos="1588"/>
                <w:tab w:val="left" w:pos="1560"/>
              </w:tabs>
              <w:spacing w:before="0"/>
              <w:jc w:val="left"/>
              <w:rPr>
                <w:b/>
                <w:bCs/>
                <w:szCs w:val="24"/>
                <w:lang w:val="fr-CH"/>
              </w:rPr>
            </w:pPr>
          </w:p>
        </w:tc>
        <w:tc>
          <w:tcPr>
            <w:tcW w:w="8363" w:type="dxa"/>
            <w:gridSpan w:val="2"/>
            <w:vMerge/>
            <w:shd w:val="clear" w:color="auto" w:fill="auto"/>
          </w:tcPr>
          <w:p w:rsidR="009C4795" w:rsidRPr="009C4795" w:rsidRDefault="009C4795" w:rsidP="009C4795">
            <w:pPr>
              <w:tabs>
                <w:tab w:val="clear" w:pos="1588"/>
                <w:tab w:val="left" w:pos="1560"/>
              </w:tabs>
              <w:spacing w:before="0"/>
              <w:rPr>
                <w:b/>
                <w:bCs/>
                <w:szCs w:val="24"/>
                <w:lang w:val="fr-CH"/>
              </w:rPr>
            </w:pPr>
          </w:p>
        </w:tc>
      </w:tr>
      <w:tr w:rsidR="009C4795" w:rsidRPr="009543CE" w:rsidTr="004228FA">
        <w:trPr>
          <w:jc w:val="center"/>
        </w:trPr>
        <w:tc>
          <w:tcPr>
            <w:tcW w:w="9889" w:type="dxa"/>
            <w:gridSpan w:val="3"/>
            <w:shd w:val="clear" w:color="auto" w:fill="auto"/>
          </w:tcPr>
          <w:p w:rsidR="009C4795" w:rsidRPr="009C4795" w:rsidRDefault="009C4795" w:rsidP="009C4795">
            <w:pPr>
              <w:tabs>
                <w:tab w:val="clear" w:pos="1588"/>
                <w:tab w:val="left" w:pos="1560"/>
              </w:tabs>
              <w:spacing w:before="0"/>
              <w:jc w:val="left"/>
              <w:rPr>
                <w:szCs w:val="24"/>
                <w:lang w:val="fr-CH"/>
              </w:rPr>
            </w:pPr>
          </w:p>
        </w:tc>
      </w:tr>
      <w:tr w:rsidR="009C4795" w:rsidRPr="009543CE" w:rsidTr="004228FA">
        <w:trPr>
          <w:jc w:val="center"/>
        </w:trPr>
        <w:tc>
          <w:tcPr>
            <w:tcW w:w="9889" w:type="dxa"/>
            <w:gridSpan w:val="3"/>
            <w:shd w:val="clear" w:color="auto" w:fill="auto"/>
          </w:tcPr>
          <w:p w:rsidR="009C4795" w:rsidRPr="009C4795" w:rsidRDefault="009C4795" w:rsidP="009C4795">
            <w:pPr>
              <w:spacing w:before="0"/>
              <w:jc w:val="left"/>
              <w:rPr>
                <w:b/>
                <w:bCs/>
                <w:szCs w:val="24"/>
                <w:lang w:val="fr-CH"/>
              </w:rPr>
            </w:pPr>
          </w:p>
        </w:tc>
      </w:tr>
    </w:tbl>
    <w:p w:rsidR="009C4795" w:rsidRDefault="009C4795" w:rsidP="009C4795">
      <w:pPr>
        <w:spacing w:before="480" w:line="240" w:lineRule="auto"/>
        <w:rPr>
          <w:szCs w:val="24"/>
          <w:lang w:val="fr-CH"/>
        </w:rPr>
      </w:pPr>
      <w:r w:rsidRPr="0024663A">
        <w:rPr>
          <w:szCs w:val="24"/>
          <w:lang w:val="fr-CH"/>
        </w:rPr>
        <w:t>Dans la Circulaire administrative CACE/</w:t>
      </w:r>
      <w:r>
        <w:rPr>
          <w:szCs w:val="24"/>
          <w:lang w:val="fr-CH"/>
        </w:rPr>
        <w:t>805</w:t>
      </w:r>
      <w:r w:rsidRPr="0024663A">
        <w:rPr>
          <w:szCs w:val="24"/>
          <w:lang w:val="fr-CH"/>
        </w:rPr>
        <w:t xml:space="preserve"> en date du </w:t>
      </w:r>
      <w:r>
        <w:rPr>
          <w:szCs w:val="24"/>
          <w:lang w:val="fr-CH"/>
        </w:rPr>
        <w:t xml:space="preserve">20 avril </w:t>
      </w:r>
      <w:r w:rsidRPr="0024663A">
        <w:rPr>
          <w:szCs w:val="24"/>
          <w:lang w:val="fr-CH"/>
        </w:rPr>
        <w:t>201</w:t>
      </w:r>
      <w:r>
        <w:rPr>
          <w:szCs w:val="24"/>
          <w:lang w:val="fr-CH"/>
        </w:rPr>
        <w:t>7</w:t>
      </w:r>
      <w:r w:rsidRPr="0024663A">
        <w:rPr>
          <w:szCs w:val="24"/>
          <w:lang w:val="fr-CH"/>
        </w:rPr>
        <w:t xml:space="preserve">, </w:t>
      </w:r>
      <w:r>
        <w:rPr>
          <w:szCs w:val="24"/>
          <w:lang w:val="fr-CH"/>
        </w:rPr>
        <w:t xml:space="preserve">un </w:t>
      </w:r>
      <w:r w:rsidRPr="0024663A">
        <w:rPr>
          <w:szCs w:val="24"/>
          <w:lang w:val="fr-CH"/>
        </w:rPr>
        <w:t xml:space="preserve">projet de Question UIT-R révisée </w:t>
      </w:r>
      <w:r>
        <w:rPr>
          <w:szCs w:val="24"/>
          <w:lang w:val="fr-CH"/>
        </w:rPr>
        <w:t>a été soumis</w:t>
      </w:r>
      <w:r w:rsidRPr="0024663A">
        <w:rPr>
          <w:szCs w:val="24"/>
          <w:lang w:val="fr-CH"/>
        </w:rPr>
        <w:t xml:space="preserve"> pour approbation par correspondance c</w:t>
      </w:r>
      <w:r>
        <w:rPr>
          <w:szCs w:val="24"/>
          <w:lang w:val="fr-CH"/>
        </w:rPr>
        <w:t>onformément à la Résolution UIT</w:t>
      </w:r>
      <w:r>
        <w:rPr>
          <w:szCs w:val="24"/>
          <w:lang w:val="fr-CH"/>
        </w:rPr>
        <w:noBreakHyphen/>
      </w:r>
      <w:r w:rsidR="00F83D83">
        <w:rPr>
          <w:szCs w:val="24"/>
          <w:lang w:val="fr-CH"/>
        </w:rPr>
        <w:t>R 1</w:t>
      </w:r>
      <w:r w:rsidR="00F83D83">
        <w:rPr>
          <w:szCs w:val="24"/>
          <w:lang w:val="fr-CH"/>
        </w:rPr>
        <w:noBreakHyphen/>
      </w:r>
      <w:r w:rsidRPr="0024663A">
        <w:rPr>
          <w:szCs w:val="24"/>
          <w:lang w:val="fr-CH"/>
        </w:rPr>
        <w:t>7 (§</w:t>
      </w:r>
      <w:r>
        <w:rPr>
          <w:szCs w:val="24"/>
          <w:lang w:val="fr-CH"/>
        </w:rPr>
        <w:t xml:space="preserve"> </w:t>
      </w:r>
      <w:r w:rsidRPr="0024663A">
        <w:rPr>
          <w:szCs w:val="24"/>
          <w:lang w:val="fr-CH"/>
        </w:rPr>
        <w:t xml:space="preserve">A2.5.2.3). </w:t>
      </w:r>
    </w:p>
    <w:p w:rsidR="009C4795" w:rsidRDefault="009C4795" w:rsidP="009C4795">
      <w:pPr>
        <w:spacing w:before="120" w:line="240" w:lineRule="auto"/>
        <w:rPr>
          <w:szCs w:val="24"/>
          <w:lang w:val="fr-CH"/>
        </w:rPr>
      </w:pPr>
      <w:r>
        <w:rPr>
          <w:szCs w:val="24"/>
          <w:lang w:val="fr-CH"/>
        </w:rPr>
        <w:t>Les conditions régissant cette procédure ont été satisfaites le 20 juin 2017.</w:t>
      </w:r>
    </w:p>
    <w:p w:rsidR="009C4795" w:rsidRDefault="009C4795" w:rsidP="009C4795">
      <w:pPr>
        <w:spacing w:before="120" w:line="240" w:lineRule="auto"/>
        <w:rPr>
          <w:szCs w:val="24"/>
          <w:lang w:val="fr-CH"/>
        </w:rPr>
      </w:pPr>
      <w:r>
        <w:rPr>
          <w:szCs w:val="24"/>
          <w:lang w:val="fr-CH"/>
        </w:rPr>
        <w:t xml:space="preserve">Le texte de la Question approuvée est joint pour référence dans l'Annexe de la présente lettre et sera publié par l'UIT. </w:t>
      </w:r>
    </w:p>
    <w:p w:rsidR="009C4795" w:rsidRPr="000C236E" w:rsidRDefault="009C4795" w:rsidP="00F83D83">
      <w:pPr>
        <w:keepNext/>
        <w:keepLines/>
        <w:spacing w:before="1320" w:line="240" w:lineRule="auto"/>
        <w:jc w:val="left"/>
        <w:rPr>
          <w:szCs w:val="24"/>
          <w:lang w:val="fr-FR"/>
        </w:rPr>
      </w:pPr>
      <w:r w:rsidRPr="000C236E">
        <w:rPr>
          <w:szCs w:val="24"/>
          <w:lang w:val="fr-FR"/>
        </w:rPr>
        <w:t>François Rancy</w:t>
      </w:r>
      <w:r w:rsidRPr="000C236E">
        <w:rPr>
          <w:szCs w:val="24"/>
          <w:lang w:val="fr-FR"/>
        </w:rPr>
        <w:br/>
        <w:t xml:space="preserve">Directeur </w:t>
      </w:r>
    </w:p>
    <w:p w:rsidR="009C4795" w:rsidRPr="000C236E" w:rsidRDefault="009C4795" w:rsidP="009C4795">
      <w:pPr>
        <w:keepNext/>
        <w:spacing w:before="600" w:line="240" w:lineRule="auto"/>
        <w:ind w:left="794" w:hanging="794"/>
        <w:rPr>
          <w:b/>
          <w:bCs/>
          <w:szCs w:val="24"/>
          <w:lang w:val="fr-CH"/>
        </w:rPr>
      </w:pPr>
      <w:r w:rsidRPr="000C236E">
        <w:rPr>
          <w:b/>
          <w:bCs/>
          <w:szCs w:val="24"/>
          <w:lang w:val="fr-CH"/>
        </w:rPr>
        <w:t>Annexe</w:t>
      </w:r>
      <w:r>
        <w:rPr>
          <w:szCs w:val="24"/>
          <w:lang w:val="fr-CH"/>
        </w:rPr>
        <w:t>: 1</w:t>
      </w:r>
    </w:p>
    <w:p w:rsidR="009C4795" w:rsidRPr="00CB2C1B" w:rsidRDefault="009C4795" w:rsidP="009C4795">
      <w:pPr>
        <w:pStyle w:val="Headingb9pt"/>
        <w:spacing w:before="360" w:line="240" w:lineRule="auto"/>
      </w:pPr>
      <w:r w:rsidRPr="00CB2C1B">
        <w:t>Distribution:</w:t>
      </w:r>
    </w:p>
    <w:p w:rsidR="009C4795" w:rsidRDefault="009C4795" w:rsidP="009C4795">
      <w:pPr>
        <w:pStyle w:val="enumlev19pt"/>
        <w:spacing w:before="120" w:line="240" w:lineRule="auto"/>
        <w:ind w:left="284" w:hanging="284"/>
      </w:pPr>
      <w:r w:rsidRPr="002A695D">
        <w:t>–</w:t>
      </w:r>
      <w:r w:rsidRPr="002A695D">
        <w:tab/>
        <w:t>Administrations des Etats Membres de l</w:t>
      </w:r>
      <w:r>
        <w:t>'</w:t>
      </w:r>
      <w:r w:rsidRPr="002A695D">
        <w:t>UIT et Membres du Secteur des radiocommunications</w:t>
      </w:r>
      <w:r>
        <w:t xml:space="preserve"> participant aux travaux de la </w:t>
      </w:r>
      <w:r w:rsidRPr="002A695D">
        <w:t>Commission d</w:t>
      </w:r>
      <w:r>
        <w:t>'</w:t>
      </w:r>
      <w:r w:rsidRPr="002A695D">
        <w:t xml:space="preserve">études </w:t>
      </w:r>
      <w:r>
        <w:t>3</w:t>
      </w:r>
      <w:r w:rsidRPr="002A695D">
        <w:t xml:space="preserve"> des radiocommunications</w:t>
      </w:r>
    </w:p>
    <w:p w:rsidR="009C4795" w:rsidRDefault="009C4795" w:rsidP="009C4795">
      <w:pPr>
        <w:pStyle w:val="enumlev19pt"/>
        <w:spacing w:before="0" w:line="240" w:lineRule="auto"/>
        <w:ind w:left="284" w:hanging="284"/>
      </w:pPr>
      <w:r w:rsidRPr="002A695D">
        <w:t>–</w:t>
      </w:r>
      <w:r w:rsidRPr="002A695D">
        <w:tab/>
        <w:t>Associés de l</w:t>
      </w:r>
      <w:r>
        <w:t>'</w:t>
      </w:r>
      <w:r w:rsidRPr="002A695D">
        <w:t>UIT-R participant aux travaux de la Commission d</w:t>
      </w:r>
      <w:r>
        <w:t>'</w:t>
      </w:r>
      <w:r w:rsidRPr="002A695D">
        <w:t xml:space="preserve">études </w:t>
      </w:r>
      <w:r>
        <w:t>3</w:t>
      </w:r>
      <w:r w:rsidRPr="002A695D">
        <w:t xml:space="preserve"> des radiocommunications</w:t>
      </w:r>
    </w:p>
    <w:p w:rsidR="009C4795" w:rsidRDefault="009C4795" w:rsidP="009C4795">
      <w:pPr>
        <w:pStyle w:val="enumlev19pt"/>
        <w:spacing w:before="0" w:line="240" w:lineRule="auto"/>
        <w:ind w:left="284" w:hanging="284"/>
      </w:pPr>
      <w:r w:rsidRPr="002A695D">
        <w:t>–</w:t>
      </w:r>
      <w:r w:rsidRPr="002A695D">
        <w:tab/>
        <w:t>Etablissements universitaires participant aux travaux de l</w:t>
      </w:r>
      <w:r>
        <w:t>'</w:t>
      </w:r>
      <w:r w:rsidRPr="002A695D">
        <w:t xml:space="preserve">UIT </w:t>
      </w:r>
    </w:p>
    <w:p w:rsidR="009C4795" w:rsidRDefault="009C4795" w:rsidP="009C4795">
      <w:pPr>
        <w:pStyle w:val="enumlev19pt"/>
        <w:spacing w:before="0" w:line="240" w:lineRule="auto"/>
        <w:ind w:left="284" w:hanging="284"/>
      </w:pPr>
      <w:r w:rsidRPr="002A695D">
        <w:t>–</w:t>
      </w:r>
      <w:r w:rsidRPr="002A695D">
        <w:tab/>
        <w:t>Présidents et Vice</w:t>
      </w:r>
      <w:r w:rsidRPr="002A695D">
        <w:noBreakHyphen/>
        <w:t>Présidents des Commissions d</w:t>
      </w:r>
      <w:r>
        <w:t>'</w:t>
      </w:r>
      <w:r w:rsidRPr="002A695D">
        <w:t>études des radiocommunications</w:t>
      </w:r>
    </w:p>
    <w:p w:rsidR="009C4795" w:rsidRDefault="009C4795" w:rsidP="009C4795">
      <w:pPr>
        <w:pStyle w:val="enumlev19pt"/>
        <w:spacing w:before="0" w:line="240" w:lineRule="auto"/>
        <w:ind w:left="284" w:hanging="284"/>
      </w:pPr>
      <w:r w:rsidRPr="002A695D">
        <w:t>–</w:t>
      </w:r>
      <w:r w:rsidRPr="002A695D">
        <w:tab/>
        <w:t>Président et Vice</w:t>
      </w:r>
      <w:r w:rsidRPr="002A695D">
        <w:noBreakHyphen/>
        <w:t>Présidents de la Réunion de préparation à la Conférence</w:t>
      </w:r>
    </w:p>
    <w:p w:rsidR="009C4795" w:rsidRDefault="009C4795" w:rsidP="009C4795">
      <w:pPr>
        <w:pStyle w:val="enumlev19pt"/>
        <w:spacing w:before="0" w:line="240" w:lineRule="auto"/>
        <w:ind w:left="284" w:hanging="284"/>
      </w:pPr>
      <w:r w:rsidRPr="002A695D">
        <w:t>–</w:t>
      </w:r>
      <w:r w:rsidRPr="002A695D">
        <w:tab/>
        <w:t>Membres du Comité du Règlement des radiocommunications</w:t>
      </w:r>
    </w:p>
    <w:p w:rsidR="009C4795" w:rsidRDefault="009C4795" w:rsidP="009C4795">
      <w:pPr>
        <w:pStyle w:val="enumlev19pt"/>
        <w:spacing w:before="0" w:line="240" w:lineRule="auto"/>
        <w:ind w:left="284" w:hanging="284"/>
      </w:pPr>
      <w:r w:rsidRPr="002A695D">
        <w:t>–</w:t>
      </w:r>
      <w:r w:rsidRPr="002A695D">
        <w:tab/>
        <w:t>Secrétaire général de l</w:t>
      </w:r>
      <w:r>
        <w:t>'</w:t>
      </w:r>
      <w:r w:rsidRPr="002A695D">
        <w:t>UIT, Directeur du Bureau de la normalisation des télécommunic</w:t>
      </w:r>
      <w:r>
        <w:t>ations, Directeur du Bureau de </w:t>
      </w:r>
      <w:r w:rsidRPr="002A695D">
        <w:t>développement des télécommunications</w:t>
      </w:r>
    </w:p>
    <w:p w:rsidR="009C4795" w:rsidRPr="000C704D" w:rsidRDefault="009C4795" w:rsidP="00F83D83">
      <w:pPr>
        <w:pStyle w:val="AnnexNo"/>
        <w:tabs>
          <w:tab w:val="center" w:pos="4819"/>
        </w:tabs>
        <w:rPr>
          <w:rFonts w:asciiTheme="minorHAnsi" w:hAnsiTheme="minorHAnsi"/>
          <w:b/>
          <w:bCs/>
        </w:rPr>
      </w:pPr>
      <w:r w:rsidRPr="00E13C08">
        <w:rPr>
          <w:rFonts w:asciiTheme="minorHAnsi" w:hAnsiTheme="minorHAnsi"/>
          <w:b/>
          <w:bCs/>
        </w:rPr>
        <w:lastRenderedPageBreak/>
        <w:t>A</w:t>
      </w:r>
      <w:r w:rsidRPr="00E13C08">
        <w:rPr>
          <w:rFonts w:asciiTheme="minorHAnsi" w:hAnsiTheme="minorHAnsi"/>
          <w:b/>
          <w:bCs/>
          <w:caps w:val="0"/>
        </w:rPr>
        <w:t>nnexe</w:t>
      </w:r>
    </w:p>
    <w:p w:rsidR="009C4795" w:rsidRPr="009660BE" w:rsidRDefault="009C4795" w:rsidP="009B232F">
      <w:pPr>
        <w:pStyle w:val="QuestionNoBR"/>
        <w:rPr>
          <w:rFonts w:asciiTheme="majorBidi" w:hAnsiTheme="majorBidi" w:cstheme="majorBidi"/>
          <w:lang w:val="fr-CH"/>
        </w:rPr>
      </w:pPr>
      <w:r w:rsidRPr="009660BE">
        <w:rPr>
          <w:rFonts w:asciiTheme="majorBidi" w:hAnsiTheme="majorBidi" w:cstheme="majorBidi"/>
          <w:lang w:val="fr-CH"/>
        </w:rPr>
        <w:t>QUESTION UIT-R 203-</w:t>
      </w:r>
      <w:r w:rsidR="009B232F">
        <w:rPr>
          <w:rFonts w:asciiTheme="majorBidi" w:hAnsiTheme="majorBidi" w:cstheme="majorBidi"/>
          <w:lang w:val="fr-CH"/>
        </w:rPr>
        <w:t>7</w:t>
      </w:r>
      <w:r w:rsidRPr="009660BE">
        <w:rPr>
          <w:rFonts w:asciiTheme="majorBidi" w:hAnsiTheme="majorBidi" w:cstheme="majorBidi"/>
          <w:lang w:val="fr-CH"/>
        </w:rPr>
        <w:t>/3</w:t>
      </w:r>
    </w:p>
    <w:p w:rsidR="009C4795" w:rsidRPr="009660BE" w:rsidRDefault="009C4795" w:rsidP="009C4795">
      <w:pPr>
        <w:pStyle w:val="Questiontitle"/>
        <w:rPr>
          <w:rFonts w:asciiTheme="majorBidi" w:hAnsiTheme="majorBidi" w:cstheme="majorBidi"/>
          <w:lang w:val="fr-CH"/>
        </w:rPr>
      </w:pPr>
      <w:r w:rsidRPr="009660BE">
        <w:rPr>
          <w:rFonts w:asciiTheme="majorBidi" w:hAnsiTheme="majorBidi" w:cstheme="majorBidi"/>
          <w:lang w:val="fr-CH"/>
        </w:rPr>
        <w:t>Méthodes de prévision de la propagation pour les services de radiodiffusion,</w:t>
      </w:r>
      <w:r w:rsidRPr="009660BE">
        <w:rPr>
          <w:rFonts w:asciiTheme="majorBidi" w:hAnsiTheme="majorBidi" w:cstheme="majorBidi"/>
          <w:lang w:val="fr-CH"/>
        </w:rPr>
        <w:br/>
        <w:t>fixe (accès à large bande) et mobile de Terre utilisant les fréquences</w:t>
      </w:r>
      <w:r w:rsidRPr="009660BE">
        <w:rPr>
          <w:rFonts w:asciiTheme="majorBidi" w:hAnsiTheme="majorBidi" w:cstheme="majorBidi"/>
          <w:lang w:val="fr-CH"/>
        </w:rPr>
        <w:br/>
        <w:t>au</w:t>
      </w:r>
      <w:r w:rsidRPr="009660BE">
        <w:rPr>
          <w:rFonts w:asciiTheme="majorBidi" w:hAnsiTheme="majorBidi" w:cstheme="majorBidi"/>
          <w:lang w:val="fr-CH"/>
        </w:rPr>
        <w:noBreakHyphen/>
        <w:t>dessus de 30 MHz</w:t>
      </w:r>
    </w:p>
    <w:p w:rsidR="009C4795" w:rsidRPr="009660BE" w:rsidRDefault="009C4795" w:rsidP="009C4795">
      <w:pPr>
        <w:pStyle w:val="Questiondate"/>
        <w:rPr>
          <w:rFonts w:asciiTheme="majorBidi" w:hAnsiTheme="majorBidi" w:cstheme="majorBidi"/>
          <w:i w:val="0"/>
          <w:iCs/>
          <w:lang w:val="fr-CH"/>
        </w:rPr>
      </w:pPr>
      <w:r w:rsidRPr="009660BE">
        <w:rPr>
          <w:rFonts w:asciiTheme="majorBidi" w:hAnsiTheme="majorBidi" w:cstheme="majorBidi"/>
          <w:i w:val="0"/>
          <w:iCs/>
          <w:lang w:val="fr-CH"/>
        </w:rPr>
        <w:t>(1990-1993-1995-2000-2002-2009-2012</w:t>
      </w:r>
      <w:r w:rsidR="009B232F">
        <w:rPr>
          <w:rFonts w:asciiTheme="majorBidi" w:hAnsiTheme="majorBidi" w:cstheme="majorBidi"/>
          <w:i w:val="0"/>
          <w:iCs/>
          <w:lang w:val="fr-CH"/>
        </w:rPr>
        <w:t>-2017</w:t>
      </w:r>
      <w:r w:rsidRPr="009660BE">
        <w:rPr>
          <w:rFonts w:asciiTheme="majorBidi" w:hAnsiTheme="majorBidi" w:cstheme="majorBidi"/>
          <w:i w:val="0"/>
          <w:iCs/>
          <w:lang w:val="fr-CH"/>
        </w:rPr>
        <w:t>)</w:t>
      </w:r>
    </w:p>
    <w:p w:rsidR="009C4795" w:rsidRPr="007F27DD" w:rsidRDefault="009C4795" w:rsidP="009C4795">
      <w:pPr>
        <w:pStyle w:val="Normalaftertitle0"/>
        <w:rPr>
          <w:rFonts w:asciiTheme="majorBidi" w:hAnsiTheme="majorBidi" w:cstheme="majorBidi"/>
          <w:lang w:val="fr-CH"/>
        </w:rPr>
      </w:pPr>
      <w:r w:rsidRPr="007F27DD">
        <w:rPr>
          <w:rFonts w:asciiTheme="majorBidi" w:hAnsiTheme="majorBidi" w:cstheme="majorBidi"/>
          <w:lang w:val="fr-CH"/>
        </w:rPr>
        <w:t>L'Assemblée des radiocommunications de l'UIT,</w:t>
      </w:r>
    </w:p>
    <w:p w:rsidR="009C4795" w:rsidRPr="00756864" w:rsidRDefault="009C4795" w:rsidP="009C4795">
      <w:pPr>
        <w:pStyle w:val="Call"/>
        <w:rPr>
          <w:rFonts w:asciiTheme="majorBidi" w:hAnsiTheme="majorBidi" w:cstheme="majorBidi"/>
          <w:lang w:val="fr-CH"/>
        </w:rPr>
      </w:pPr>
      <w:r w:rsidRPr="00756864">
        <w:rPr>
          <w:rFonts w:asciiTheme="majorBidi" w:hAnsiTheme="majorBidi" w:cstheme="majorBidi"/>
          <w:lang w:val="fr-CH"/>
        </w:rPr>
        <w:t>considérant</w:t>
      </w:r>
    </w:p>
    <w:p w:rsidR="009C4795" w:rsidRPr="00756864" w:rsidRDefault="009C4795" w:rsidP="009C4795">
      <w:pPr>
        <w:rPr>
          <w:rFonts w:asciiTheme="majorBidi" w:hAnsiTheme="majorBidi" w:cstheme="majorBidi"/>
          <w:lang w:val="fr-CH"/>
        </w:rPr>
      </w:pPr>
      <w:r w:rsidRPr="00756864">
        <w:rPr>
          <w:rFonts w:asciiTheme="majorBidi" w:hAnsiTheme="majorBidi" w:cstheme="majorBidi"/>
          <w:i/>
          <w:iCs/>
          <w:lang w:val="fr-CH"/>
        </w:rPr>
        <w:t>a)</w:t>
      </w:r>
      <w:r w:rsidRPr="00756864">
        <w:rPr>
          <w:rFonts w:asciiTheme="majorBidi" w:hAnsiTheme="majorBidi" w:cstheme="majorBidi"/>
          <w:lang w:val="fr-CH"/>
        </w:rPr>
        <w:tab/>
        <w:t>qu'il est nécessaire, en permanence, d'améliorer et de développer les techniques de prévision du champ pour planifier et mettre en place des services de radiodiffusion, fixe (accès à large bande) et mobile de Terre utilisant les fréquences au-dessus de 30 MHz;</w:t>
      </w:r>
    </w:p>
    <w:p w:rsidR="009C4795" w:rsidRPr="00756864" w:rsidRDefault="009C4795" w:rsidP="009C4795">
      <w:pPr>
        <w:rPr>
          <w:rFonts w:asciiTheme="majorBidi" w:hAnsiTheme="majorBidi" w:cstheme="majorBidi"/>
          <w:lang w:val="fr-CH"/>
        </w:rPr>
      </w:pPr>
      <w:r w:rsidRPr="00756864">
        <w:rPr>
          <w:rFonts w:asciiTheme="majorBidi" w:hAnsiTheme="majorBidi" w:cstheme="majorBidi"/>
          <w:i/>
          <w:iCs/>
          <w:lang w:val="fr-CH"/>
        </w:rPr>
        <w:t>b)</w:t>
      </w:r>
      <w:r w:rsidRPr="00756864">
        <w:rPr>
          <w:rFonts w:asciiTheme="majorBidi" w:hAnsiTheme="majorBidi" w:cstheme="majorBidi"/>
          <w:lang w:val="fr-CH"/>
        </w:rPr>
        <w:tab/>
        <w:t>que, pour les services de radiodiffusion, fixe (accès à large bande) et mobile de Terre, il est nécessaire pour les études de propagation de prendre en compte les trajets de propagation point à zone et multipoint à multipoint;</w:t>
      </w:r>
    </w:p>
    <w:p w:rsidR="009C4795" w:rsidRPr="00756864" w:rsidRDefault="009C4795" w:rsidP="009C4795">
      <w:pPr>
        <w:rPr>
          <w:rFonts w:asciiTheme="majorBidi" w:hAnsiTheme="majorBidi" w:cstheme="majorBidi"/>
          <w:lang w:val="fr-CH"/>
        </w:rPr>
      </w:pPr>
      <w:r w:rsidRPr="00756864">
        <w:rPr>
          <w:rFonts w:asciiTheme="majorBidi" w:hAnsiTheme="majorBidi" w:cstheme="majorBidi"/>
          <w:i/>
          <w:iCs/>
          <w:lang w:val="fr-CH"/>
        </w:rPr>
        <w:t>c)</w:t>
      </w:r>
      <w:r w:rsidRPr="00756864">
        <w:rPr>
          <w:rFonts w:asciiTheme="majorBidi" w:hAnsiTheme="majorBidi" w:cstheme="majorBidi"/>
          <w:lang w:val="fr-CH"/>
        </w:rPr>
        <w:tab/>
        <w:t>que les méthodes actuelles reposent surtout sur les données de mesure et qu'il est nécessaire, en permanence, d'effectuer des mesures dans cette gamme de fréquences dans toutes les régions géographiques, notamment les pays en développement, pour accroître la précision des techniques de prévision;</w:t>
      </w:r>
    </w:p>
    <w:p w:rsidR="009C4795" w:rsidRPr="00756864" w:rsidRDefault="009C4795" w:rsidP="009C4795">
      <w:pPr>
        <w:rPr>
          <w:rFonts w:asciiTheme="majorBidi" w:hAnsiTheme="majorBidi" w:cstheme="majorBidi"/>
          <w:lang w:val="fr-CH"/>
        </w:rPr>
      </w:pPr>
      <w:r w:rsidRPr="00756864">
        <w:rPr>
          <w:rFonts w:asciiTheme="majorBidi" w:hAnsiTheme="majorBidi" w:cstheme="majorBidi"/>
          <w:i/>
          <w:iCs/>
          <w:lang w:val="fr-CH"/>
        </w:rPr>
        <w:t>d)</w:t>
      </w:r>
      <w:r w:rsidRPr="00756864">
        <w:rPr>
          <w:rFonts w:asciiTheme="majorBidi" w:hAnsiTheme="majorBidi" w:cstheme="majorBidi"/>
          <w:lang w:val="fr-CH"/>
        </w:rPr>
        <w:tab/>
        <w:t>qu'en raison d'un recours accru à des fréquences supérieures à 10 GHz, il y a lieu de développer les méthodes de prévision afin de faire face à ces besoins nouveaux;</w:t>
      </w:r>
    </w:p>
    <w:p w:rsidR="009C4795" w:rsidRPr="00756864" w:rsidRDefault="009C4795" w:rsidP="009C4795">
      <w:pPr>
        <w:rPr>
          <w:rFonts w:asciiTheme="majorBidi" w:hAnsiTheme="majorBidi" w:cstheme="majorBidi"/>
          <w:lang w:val="fr-CH"/>
        </w:rPr>
      </w:pPr>
      <w:r w:rsidRPr="00756864">
        <w:rPr>
          <w:rFonts w:asciiTheme="majorBidi" w:hAnsiTheme="majorBidi" w:cstheme="majorBidi"/>
          <w:i/>
          <w:iCs/>
          <w:lang w:val="fr-CH"/>
        </w:rPr>
        <w:t>e)</w:t>
      </w:r>
      <w:r w:rsidRPr="00756864">
        <w:rPr>
          <w:rFonts w:asciiTheme="majorBidi" w:hAnsiTheme="majorBidi" w:cstheme="majorBidi"/>
          <w:lang w:val="fr-CH"/>
        </w:rPr>
        <w:tab/>
        <w:t>que des systèmes numériques pour la transmission à large bande sont en cours de mise en place à la fois dans le service de radiodiffusion et dans le service mobile;</w:t>
      </w:r>
    </w:p>
    <w:p w:rsidR="009C4795" w:rsidRPr="00756864" w:rsidRDefault="009C4795" w:rsidP="009C4795">
      <w:pPr>
        <w:rPr>
          <w:rFonts w:asciiTheme="majorBidi" w:hAnsiTheme="majorBidi" w:cstheme="majorBidi"/>
          <w:lang w:val="fr-CH"/>
        </w:rPr>
      </w:pPr>
      <w:r w:rsidRPr="00756864">
        <w:rPr>
          <w:rFonts w:asciiTheme="majorBidi" w:hAnsiTheme="majorBidi" w:cstheme="majorBidi"/>
          <w:i/>
          <w:iCs/>
          <w:lang w:val="fr-CH"/>
        </w:rPr>
        <w:t>f)</w:t>
      </w:r>
      <w:r w:rsidRPr="00756864">
        <w:rPr>
          <w:rFonts w:asciiTheme="majorBidi" w:hAnsiTheme="majorBidi" w:cstheme="majorBidi"/>
          <w:lang w:val="fr-CH"/>
        </w:rPr>
        <w:tab/>
        <w:t>que la réflexion des signaux doit être prise en considération dans la conception des systèmes radioélectriques numériques;</w:t>
      </w:r>
    </w:p>
    <w:p w:rsidR="009C4795" w:rsidRPr="00756864" w:rsidRDefault="009C4795" w:rsidP="009C4795">
      <w:pPr>
        <w:rPr>
          <w:rFonts w:asciiTheme="majorBidi" w:hAnsiTheme="majorBidi" w:cstheme="majorBidi"/>
          <w:lang w:val="fr-CH"/>
        </w:rPr>
      </w:pPr>
      <w:r w:rsidRPr="00756864">
        <w:rPr>
          <w:rFonts w:asciiTheme="majorBidi" w:hAnsiTheme="majorBidi" w:cstheme="majorBidi"/>
          <w:i/>
          <w:iCs/>
          <w:lang w:val="fr-CH"/>
        </w:rPr>
        <w:t>g)</w:t>
      </w:r>
      <w:r w:rsidRPr="00756864">
        <w:rPr>
          <w:rFonts w:asciiTheme="majorBidi" w:hAnsiTheme="majorBidi" w:cstheme="majorBidi"/>
          <w:lang w:val="fr-CH"/>
        </w:rPr>
        <w:tab/>
        <w:t>qu'on constate une demande croissante d'utilisation des fréquences en partage par ces services et par d'autres services;</w:t>
      </w:r>
    </w:p>
    <w:p w:rsidR="009C4795" w:rsidRPr="00756864" w:rsidRDefault="009C4795" w:rsidP="009C4795">
      <w:pPr>
        <w:rPr>
          <w:rFonts w:asciiTheme="majorBidi" w:hAnsiTheme="majorBidi" w:cstheme="majorBidi"/>
          <w:lang w:val="fr-CH"/>
        </w:rPr>
      </w:pPr>
      <w:r w:rsidRPr="000C704D">
        <w:rPr>
          <w:rFonts w:asciiTheme="majorBidi" w:hAnsiTheme="majorBidi" w:cstheme="majorBidi"/>
          <w:i/>
          <w:iCs/>
          <w:lang w:val="fr-CH"/>
        </w:rPr>
        <w:t>h)</w:t>
      </w:r>
      <w:r w:rsidRPr="00756864">
        <w:rPr>
          <w:rFonts w:asciiTheme="majorBidi" w:hAnsiTheme="majorBidi" w:cstheme="majorBidi"/>
          <w:lang w:val="fr-CH"/>
        </w:rPr>
        <w:tab/>
      </w:r>
      <w:r w:rsidRPr="00756864">
        <w:rPr>
          <w:rFonts w:asciiTheme="majorBidi" w:hAnsiTheme="majorBidi" w:cstheme="majorBidi"/>
          <w:szCs w:val="24"/>
          <w:lang w:val="fr-CH"/>
        </w:rPr>
        <w:t>que la vitesse maximale du transport ferroviaire atteint 500 km/h</w:t>
      </w:r>
      <w:r>
        <w:rPr>
          <w:rFonts w:asciiTheme="majorBidi" w:hAnsiTheme="majorBidi" w:cstheme="majorBidi"/>
          <w:szCs w:val="24"/>
          <w:lang w:val="fr-CH"/>
        </w:rPr>
        <w:t>,</w:t>
      </w:r>
    </w:p>
    <w:p w:rsidR="009C4795" w:rsidRPr="00756864" w:rsidRDefault="009C4795" w:rsidP="009C4795">
      <w:pPr>
        <w:pStyle w:val="Call"/>
        <w:rPr>
          <w:rFonts w:asciiTheme="majorBidi" w:hAnsiTheme="majorBidi" w:cstheme="majorBidi"/>
          <w:lang w:val="fr-CH"/>
        </w:rPr>
      </w:pPr>
      <w:r w:rsidRPr="00756864">
        <w:rPr>
          <w:rFonts w:asciiTheme="majorBidi" w:hAnsiTheme="majorBidi" w:cstheme="majorBidi"/>
          <w:lang w:val="fr-CH"/>
        </w:rPr>
        <w:t xml:space="preserve">décide </w:t>
      </w:r>
      <w:r w:rsidRPr="00756864">
        <w:rPr>
          <w:rFonts w:asciiTheme="majorBidi" w:hAnsiTheme="majorBidi" w:cstheme="majorBidi"/>
          <w:i w:val="0"/>
          <w:iCs/>
          <w:lang w:val="fr-CH"/>
        </w:rPr>
        <w:t>de mettre à l'étude les Questions suivantes</w:t>
      </w:r>
    </w:p>
    <w:p w:rsidR="009C4795" w:rsidRPr="00756864" w:rsidRDefault="009C4795" w:rsidP="009C4795">
      <w:pPr>
        <w:rPr>
          <w:rFonts w:asciiTheme="majorBidi" w:hAnsiTheme="majorBidi" w:cstheme="majorBidi"/>
          <w:lang w:val="fr-CH"/>
        </w:rPr>
      </w:pPr>
      <w:r w:rsidRPr="00756864">
        <w:rPr>
          <w:rFonts w:asciiTheme="majorBidi" w:hAnsiTheme="majorBidi" w:cstheme="majorBidi"/>
          <w:lang w:val="fr-CH"/>
        </w:rPr>
        <w:t>1</w:t>
      </w:r>
      <w:r w:rsidRPr="00756864">
        <w:rPr>
          <w:rFonts w:asciiTheme="majorBidi" w:hAnsiTheme="majorBidi" w:cstheme="majorBidi"/>
          <w:b/>
          <w:bCs/>
          <w:lang w:val="fr-CH"/>
        </w:rPr>
        <w:tab/>
      </w:r>
      <w:r w:rsidRPr="00756864">
        <w:rPr>
          <w:rFonts w:asciiTheme="majorBidi" w:hAnsiTheme="majorBidi" w:cstheme="majorBidi"/>
          <w:lang w:val="fr-CH"/>
        </w:rPr>
        <w:t>Quelles méthodes de prévision du champ peut-on utiliser pour les services de radiodiffusion, fixe (accès à large bande) et mobile de Terre aux fréquences supérieures à 30 MHz?</w:t>
      </w:r>
    </w:p>
    <w:p w:rsidR="009C4795" w:rsidRPr="00756864" w:rsidRDefault="009C4795" w:rsidP="009C4795">
      <w:pPr>
        <w:rPr>
          <w:rFonts w:asciiTheme="majorBidi" w:hAnsiTheme="majorBidi" w:cstheme="majorBidi"/>
          <w:lang w:val="fr-CH"/>
        </w:rPr>
      </w:pPr>
      <w:r w:rsidRPr="00756864">
        <w:rPr>
          <w:rFonts w:asciiTheme="majorBidi" w:hAnsiTheme="majorBidi" w:cstheme="majorBidi"/>
          <w:lang w:val="fr-CH"/>
        </w:rPr>
        <w:t>2</w:t>
      </w:r>
      <w:r w:rsidRPr="00756864">
        <w:rPr>
          <w:rFonts w:asciiTheme="majorBidi" w:hAnsiTheme="majorBidi" w:cstheme="majorBidi"/>
          <w:lang w:val="fr-CH"/>
        </w:rPr>
        <w:tab/>
        <w:t>Quelle est l'influence, sur la prévision des champs, les trajets multiples et leurs statistiques dans le temps et dans l'espace:</w:t>
      </w:r>
    </w:p>
    <w:p w:rsidR="009C4795" w:rsidRPr="00756864" w:rsidRDefault="009C4795" w:rsidP="009C4795">
      <w:pPr>
        <w:pStyle w:val="enumlev1"/>
        <w:rPr>
          <w:rFonts w:asciiTheme="majorBidi" w:hAnsiTheme="majorBidi" w:cstheme="majorBidi"/>
          <w:lang w:val="fr-CH"/>
        </w:rPr>
      </w:pPr>
      <w:r w:rsidRPr="00756864">
        <w:rPr>
          <w:rFonts w:asciiTheme="majorBidi" w:hAnsiTheme="majorBidi" w:cstheme="majorBidi"/>
          <w:lang w:val="fr-CH"/>
        </w:rPr>
        <w:t>–</w:t>
      </w:r>
      <w:r w:rsidRPr="00756864">
        <w:rPr>
          <w:rFonts w:asciiTheme="majorBidi" w:hAnsiTheme="majorBidi" w:cstheme="majorBidi"/>
          <w:lang w:val="fr-CH"/>
        </w:rPr>
        <w:tab/>
        <w:t>de la fréquence, de la largeur de bande et de la polarisation;</w:t>
      </w:r>
    </w:p>
    <w:p w:rsidR="009C4795" w:rsidRPr="00756864" w:rsidRDefault="009C4795" w:rsidP="009C4795">
      <w:pPr>
        <w:pStyle w:val="enumlev1"/>
        <w:rPr>
          <w:rFonts w:asciiTheme="majorBidi" w:hAnsiTheme="majorBidi" w:cstheme="majorBidi"/>
          <w:lang w:val="fr-CH"/>
        </w:rPr>
      </w:pPr>
      <w:r w:rsidRPr="00756864">
        <w:rPr>
          <w:rFonts w:asciiTheme="majorBidi" w:hAnsiTheme="majorBidi" w:cstheme="majorBidi"/>
          <w:lang w:val="fr-CH"/>
        </w:rPr>
        <w:t>–</w:t>
      </w:r>
      <w:r w:rsidRPr="00756864">
        <w:rPr>
          <w:rFonts w:asciiTheme="majorBidi" w:hAnsiTheme="majorBidi" w:cstheme="majorBidi"/>
          <w:lang w:val="fr-CH"/>
        </w:rPr>
        <w:tab/>
        <w:t>de la longueur et des caractéristiques du trajet de propagation;</w:t>
      </w:r>
    </w:p>
    <w:p w:rsidR="00F83D83" w:rsidRDefault="00F83D83">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val="fr-CH"/>
        </w:rPr>
      </w:pPr>
      <w:r>
        <w:rPr>
          <w:rFonts w:asciiTheme="majorBidi" w:hAnsiTheme="majorBidi" w:cstheme="majorBidi"/>
          <w:lang w:val="fr-CH"/>
        </w:rPr>
        <w:br w:type="page"/>
      </w:r>
    </w:p>
    <w:p w:rsidR="009C4795" w:rsidRPr="00756864" w:rsidRDefault="009C4795" w:rsidP="009C4795">
      <w:pPr>
        <w:pStyle w:val="enumlev1"/>
        <w:rPr>
          <w:rFonts w:asciiTheme="majorBidi" w:hAnsiTheme="majorBidi" w:cstheme="majorBidi"/>
          <w:lang w:val="fr-CH"/>
        </w:rPr>
      </w:pPr>
      <w:r w:rsidRPr="00756864">
        <w:rPr>
          <w:rFonts w:asciiTheme="majorBidi" w:hAnsiTheme="majorBidi" w:cstheme="majorBidi"/>
          <w:lang w:val="fr-CH"/>
        </w:rPr>
        <w:t>–</w:t>
      </w:r>
      <w:r w:rsidRPr="00756864">
        <w:rPr>
          <w:rFonts w:asciiTheme="majorBidi" w:hAnsiTheme="majorBidi" w:cstheme="majorBidi"/>
          <w:lang w:val="fr-CH"/>
        </w:rPr>
        <w:tab/>
        <w:t>de la configuration du terrain, notamment de l'éventualité d'un allongement important du temps de propagation des signaux se réfléchissant sur des versants en dehors de l'arc de grand cercle;</w:t>
      </w:r>
    </w:p>
    <w:p w:rsidR="009C4795" w:rsidRPr="00756864" w:rsidRDefault="009C4795" w:rsidP="009C4795">
      <w:pPr>
        <w:pStyle w:val="enumlev1"/>
        <w:rPr>
          <w:rFonts w:asciiTheme="majorBidi" w:hAnsiTheme="majorBidi" w:cstheme="majorBidi"/>
          <w:lang w:val="fr-CH"/>
        </w:rPr>
      </w:pPr>
      <w:r w:rsidRPr="00756864">
        <w:rPr>
          <w:rFonts w:asciiTheme="majorBidi" w:hAnsiTheme="majorBidi" w:cstheme="majorBidi"/>
          <w:lang w:val="fr-CH"/>
        </w:rPr>
        <w:t>–</w:t>
      </w:r>
      <w:r w:rsidRPr="00756864">
        <w:rPr>
          <w:rFonts w:asciiTheme="majorBidi" w:hAnsiTheme="majorBidi" w:cstheme="majorBidi"/>
          <w:lang w:val="fr-CH"/>
        </w:rPr>
        <w:tab/>
        <w:t>de la couverture au sol, des bâtiments et autres structures artificielles;</w:t>
      </w:r>
    </w:p>
    <w:p w:rsidR="009C4795" w:rsidRPr="00756864" w:rsidRDefault="009C4795" w:rsidP="009C4795">
      <w:pPr>
        <w:pStyle w:val="enumlev1"/>
        <w:rPr>
          <w:rFonts w:asciiTheme="majorBidi" w:hAnsiTheme="majorBidi" w:cstheme="majorBidi"/>
          <w:lang w:val="fr-CH"/>
        </w:rPr>
      </w:pPr>
      <w:r w:rsidRPr="00756864">
        <w:rPr>
          <w:rFonts w:asciiTheme="majorBidi" w:hAnsiTheme="majorBidi" w:cstheme="majorBidi"/>
          <w:lang w:val="fr-CH"/>
        </w:rPr>
        <w:t>–</w:t>
      </w:r>
      <w:r w:rsidRPr="00756864">
        <w:rPr>
          <w:rFonts w:asciiTheme="majorBidi" w:hAnsiTheme="majorBidi" w:cstheme="majorBidi"/>
          <w:lang w:val="fr-CH"/>
        </w:rPr>
        <w:tab/>
        <w:t>des composantes de l'atmosphère;</w:t>
      </w:r>
    </w:p>
    <w:p w:rsidR="009C4795" w:rsidRPr="00756864" w:rsidRDefault="009C4795" w:rsidP="009C4795">
      <w:pPr>
        <w:pStyle w:val="enumlev1"/>
        <w:rPr>
          <w:rFonts w:asciiTheme="majorBidi" w:hAnsiTheme="majorBidi" w:cstheme="majorBidi"/>
          <w:lang w:val="fr-CH"/>
        </w:rPr>
      </w:pPr>
      <w:r w:rsidRPr="00756864">
        <w:rPr>
          <w:rFonts w:asciiTheme="majorBidi" w:hAnsiTheme="majorBidi" w:cstheme="majorBidi"/>
          <w:lang w:val="fr-CH"/>
        </w:rPr>
        <w:t>–</w:t>
      </w:r>
      <w:r w:rsidRPr="00756864">
        <w:rPr>
          <w:rFonts w:asciiTheme="majorBidi" w:hAnsiTheme="majorBidi" w:cstheme="majorBidi"/>
          <w:lang w:val="fr-CH"/>
        </w:rPr>
        <w:tab/>
        <w:t>de la hauteur et du cadre environnant des antennes terminales;</w:t>
      </w:r>
    </w:p>
    <w:p w:rsidR="009C4795" w:rsidRPr="00756864" w:rsidRDefault="009C4795" w:rsidP="009C4795">
      <w:pPr>
        <w:pStyle w:val="enumlev1"/>
        <w:rPr>
          <w:rFonts w:asciiTheme="majorBidi" w:hAnsiTheme="majorBidi" w:cstheme="majorBidi"/>
          <w:lang w:val="fr-CH"/>
        </w:rPr>
      </w:pPr>
      <w:r w:rsidRPr="00756864">
        <w:rPr>
          <w:rFonts w:asciiTheme="majorBidi" w:hAnsiTheme="majorBidi" w:cstheme="majorBidi"/>
          <w:lang w:val="fr-CH"/>
        </w:rPr>
        <w:t>–</w:t>
      </w:r>
      <w:r w:rsidRPr="00756864">
        <w:rPr>
          <w:rFonts w:asciiTheme="majorBidi" w:hAnsiTheme="majorBidi" w:cstheme="majorBidi"/>
          <w:lang w:val="fr-CH"/>
        </w:rPr>
        <w:tab/>
        <w:t>de la directivité et de la diversité d'antenne;</w:t>
      </w:r>
    </w:p>
    <w:p w:rsidR="009C4795" w:rsidRPr="00756864" w:rsidRDefault="009C4795" w:rsidP="009C4795">
      <w:pPr>
        <w:pStyle w:val="enumlev1"/>
        <w:rPr>
          <w:rFonts w:asciiTheme="majorBidi" w:hAnsiTheme="majorBidi" w:cstheme="majorBidi"/>
          <w:lang w:val="fr-CH"/>
        </w:rPr>
      </w:pPr>
      <w:r w:rsidRPr="00756864">
        <w:rPr>
          <w:rFonts w:asciiTheme="majorBidi" w:hAnsiTheme="majorBidi" w:cstheme="majorBidi"/>
          <w:lang w:val="fr-CH"/>
        </w:rPr>
        <w:t>–</w:t>
      </w:r>
      <w:r w:rsidRPr="00756864">
        <w:rPr>
          <w:rFonts w:asciiTheme="majorBidi" w:hAnsiTheme="majorBidi" w:cstheme="majorBidi"/>
          <w:lang w:val="fr-CH"/>
        </w:rPr>
        <w:tab/>
        <w:t>de la réception mobile, y compris des effets Doppler;</w:t>
      </w:r>
    </w:p>
    <w:p w:rsidR="009C4795" w:rsidRPr="00756864" w:rsidRDefault="009C4795" w:rsidP="009C4795">
      <w:pPr>
        <w:pStyle w:val="enumlev1"/>
        <w:rPr>
          <w:rFonts w:asciiTheme="majorBidi" w:hAnsiTheme="majorBidi" w:cstheme="majorBidi"/>
          <w:lang w:val="fr-CH"/>
        </w:rPr>
      </w:pPr>
      <w:r w:rsidRPr="00756864">
        <w:rPr>
          <w:rFonts w:asciiTheme="majorBidi" w:hAnsiTheme="majorBidi" w:cstheme="majorBidi"/>
          <w:lang w:val="fr-CH"/>
        </w:rPr>
        <w:t>–</w:t>
      </w:r>
      <w:r w:rsidRPr="00756864">
        <w:rPr>
          <w:rFonts w:asciiTheme="majorBidi" w:hAnsiTheme="majorBidi" w:cstheme="majorBidi"/>
          <w:b/>
          <w:bCs/>
          <w:lang w:val="fr-CH"/>
        </w:rPr>
        <w:tab/>
      </w:r>
      <w:r w:rsidRPr="00756864">
        <w:rPr>
          <w:rFonts w:asciiTheme="majorBidi" w:hAnsiTheme="majorBidi" w:cstheme="majorBidi"/>
          <w:lang w:val="fr-CH"/>
        </w:rPr>
        <w:t>des caractéristiques générales du trajet de propagation, par exemple les trajets au-dessus des déserts, des mers, des zones côtières ou des régions montagneuses et, notamment, dans les zones soumises à des conditions de super réfraction?</w:t>
      </w:r>
    </w:p>
    <w:p w:rsidR="009C4795" w:rsidRPr="00756864" w:rsidRDefault="009C4795" w:rsidP="009C4795">
      <w:pPr>
        <w:rPr>
          <w:rFonts w:asciiTheme="majorBidi" w:hAnsiTheme="majorBidi" w:cstheme="majorBidi"/>
          <w:lang w:val="fr-CH"/>
        </w:rPr>
      </w:pPr>
      <w:r w:rsidRPr="00756864">
        <w:rPr>
          <w:rFonts w:asciiTheme="majorBidi" w:hAnsiTheme="majorBidi" w:cstheme="majorBidi"/>
          <w:lang w:val="fr-CH"/>
        </w:rPr>
        <w:t>3</w:t>
      </w:r>
      <w:r w:rsidRPr="00756864">
        <w:rPr>
          <w:rFonts w:asciiTheme="majorBidi" w:hAnsiTheme="majorBidi" w:cstheme="majorBidi"/>
          <w:lang w:val="fr-CH"/>
        </w:rPr>
        <w:tab/>
        <w:t>Dans quelle mesure les statistiques de propagation sont-elles corrélées sur différents trajets et différentes fréquences?</w:t>
      </w:r>
    </w:p>
    <w:p w:rsidR="009C4795" w:rsidRPr="00756864" w:rsidRDefault="009C4795" w:rsidP="009C4795">
      <w:pPr>
        <w:spacing w:after="120"/>
        <w:rPr>
          <w:rFonts w:asciiTheme="majorBidi" w:hAnsiTheme="majorBidi" w:cstheme="majorBidi"/>
          <w:lang w:val="fr-CH"/>
        </w:rPr>
      </w:pPr>
      <w:r w:rsidRPr="00756864">
        <w:rPr>
          <w:rFonts w:asciiTheme="majorBidi" w:hAnsiTheme="majorBidi" w:cstheme="majorBidi"/>
          <w:lang w:val="fr-CH"/>
        </w:rPr>
        <w:t>4</w:t>
      </w:r>
      <w:r w:rsidRPr="00756864">
        <w:rPr>
          <w:rFonts w:asciiTheme="majorBidi" w:hAnsiTheme="majorBidi" w:cstheme="majorBidi"/>
          <w:lang w:val="fr-CH"/>
        </w:rPr>
        <w:tab/>
        <w:t>Quelles sont les méthodes et quels sont les paramètres qui décrivent le mieux la fiabilité de couverture de ces services analogiques et numériques et quelle est, en dehors des données de champ, l'information nécessaire pour atteindre ces objectifs (par exemple «l'intelligence» intégrée à un système agile en fréquence)?</w:t>
      </w:r>
    </w:p>
    <w:p w:rsidR="009C4795" w:rsidRPr="00756864" w:rsidRDefault="009C4795" w:rsidP="009C4795">
      <w:pPr>
        <w:rPr>
          <w:rFonts w:asciiTheme="majorBidi" w:hAnsiTheme="majorBidi" w:cstheme="majorBidi"/>
          <w:lang w:val="fr-CH"/>
        </w:rPr>
      </w:pPr>
      <w:r w:rsidRPr="00756864">
        <w:rPr>
          <w:rFonts w:asciiTheme="majorBidi" w:hAnsiTheme="majorBidi" w:cstheme="majorBidi"/>
          <w:lang w:val="fr-CH"/>
        </w:rPr>
        <w:t>5</w:t>
      </w:r>
      <w:r w:rsidRPr="00756864">
        <w:rPr>
          <w:rFonts w:asciiTheme="majorBidi" w:hAnsiTheme="majorBidi" w:cstheme="majorBidi"/>
          <w:lang w:val="fr-CH"/>
        </w:rPr>
        <w:tab/>
        <w:t>Quelles sont les méthodes et quels sont les paramètres qui décrivent le mieux la réponse impulsionnelle des canaux de propagation?</w:t>
      </w:r>
    </w:p>
    <w:p w:rsidR="009C4795" w:rsidRPr="00756864" w:rsidRDefault="009C4795" w:rsidP="009C4795">
      <w:pPr>
        <w:pStyle w:val="Call"/>
        <w:rPr>
          <w:rFonts w:asciiTheme="majorBidi" w:hAnsiTheme="majorBidi" w:cstheme="majorBidi"/>
          <w:lang w:val="fr-CH"/>
        </w:rPr>
      </w:pPr>
      <w:r w:rsidRPr="00756864">
        <w:rPr>
          <w:rFonts w:asciiTheme="majorBidi" w:hAnsiTheme="majorBidi" w:cstheme="majorBidi"/>
          <w:lang w:val="fr-CH"/>
        </w:rPr>
        <w:t>décide en outre</w:t>
      </w:r>
    </w:p>
    <w:p w:rsidR="009C4795" w:rsidRPr="00756864" w:rsidRDefault="009C4795" w:rsidP="009C4795">
      <w:pPr>
        <w:rPr>
          <w:rFonts w:asciiTheme="majorBidi" w:hAnsiTheme="majorBidi" w:cstheme="majorBidi"/>
          <w:lang w:val="fr-CH"/>
        </w:rPr>
      </w:pPr>
      <w:r w:rsidRPr="00756864">
        <w:rPr>
          <w:rFonts w:asciiTheme="majorBidi" w:hAnsiTheme="majorBidi" w:cstheme="majorBidi"/>
          <w:lang w:val="fr-CH"/>
        </w:rPr>
        <w:t>1</w:t>
      </w:r>
      <w:r w:rsidRPr="00756864">
        <w:rPr>
          <w:rFonts w:asciiTheme="majorBidi" w:hAnsiTheme="majorBidi" w:cstheme="majorBidi"/>
          <w:lang w:val="fr-CH"/>
        </w:rPr>
        <w:tab/>
        <w:t>que les informations communiquées devraient faire l'objet de révisions des Recommandations pertinentes ou de nouvelles Recommandations;</w:t>
      </w:r>
    </w:p>
    <w:p w:rsidR="009C4795" w:rsidRPr="00756864" w:rsidRDefault="009C4795" w:rsidP="009C4795">
      <w:pPr>
        <w:rPr>
          <w:rFonts w:asciiTheme="majorBidi" w:hAnsiTheme="majorBidi" w:cstheme="majorBidi"/>
          <w:lang w:val="fr-CH"/>
        </w:rPr>
      </w:pPr>
      <w:r w:rsidRPr="00756864">
        <w:rPr>
          <w:rFonts w:asciiTheme="majorBidi" w:hAnsiTheme="majorBidi" w:cstheme="majorBidi"/>
          <w:lang w:val="fr-CH"/>
        </w:rPr>
        <w:t>2</w:t>
      </w:r>
      <w:r w:rsidRPr="00756864">
        <w:rPr>
          <w:rFonts w:asciiTheme="majorBidi" w:hAnsiTheme="majorBidi" w:cstheme="majorBidi"/>
          <w:lang w:val="fr-CH"/>
        </w:rPr>
        <w:tab/>
        <w:t>que les études demandées ci-dessus devraient être achevées d'ici à 2019.</w:t>
      </w:r>
    </w:p>
    <w:p w:rsidR="009C4795" w:rsidRPr="00756864" w:rsidRDefault="009C4795" w:rsidP="009C4795">
      <w:pPr>
        <w:rPr>
          <w:rFonts w:asciiTheme="majorBidi" w:hAnsiTheme="majorBidi" w:cstheme="majorBidi"/>
          <w:lang w:val="fr-CH"/>
        </w:rPr>
      </w:pPr>
    </w:p>
    <w:p w:rsidR="009C4795" w:rsidRPr="009C4795" w:rsidRDefault="009C4795" w:rsidP="009C4795">
      <w:pPr>
        <w:rPr>
          <w:rFonts w:asciiTheme="majorBidi" w:hAnsiTheme="majorBidi" w:cstheme="majorBidi"/>
          <w:lang w:val="fr-CH"/>
        </w:rPr>
      </w:pPr>
      <w:r w:rsidRPr="009C4795">
        <w:rPr>
          <w:rFonts w:asciiTheme="majorBidi" w:hAnsiTheme="majorBidi" w:cstheme="majorBidi"/>
          <w:lang w:val="fr-CH"/>
        </w:rPr>
        <w:t>Catégorie: S1</w:t>
      </w:r>
    </w:p>
    <w:p w:rsidR="009C4795" w:rsidRPr="009C4795" w:rsidRDefault="009C4795" w:rsidP="009C4795">
      <w:pPr>
        <w:pStyle w:val="Reasons"/>
        <w:rPr>
          <w:rFonts w:asciiTheme="majorBidi" w:hAnsiTheme="majorBidi" w:cstheme="majorBidi"/>
          <w:lang w:val="fr-CH"/>
        </w:rPr>
      </w:pPr>
    </w:p>
    <w:p w:rsidR="009C4795" w:rsidRPr="009C4795" w:rsidRDefault="009C4795" w:rsidP="009C4795">
      <w:pPr>
        <w:jc w:val="center"/>
        <w:rPr>
          <w:rFonts w:asciiTheme="majorBidi" w:hAnsiTheme="majorBidi" w:cstheme="majorBidi"/>
          <w:lang w:val="fr-CH"/>
        </w:rPr>
      </w:pPr>
      <w:r w:rsidRPr="009C4795">
        <w:rPr>
          <w:rFonts w:asciiTheme="majorBidi" w:hAnsiTheme="majorBidi" w:cstheme="majorBidi"/>
          <w:lang w:val="fr-CH"/>
        </w:rPr>
        <w:t>______________</w:t>
      </w:r>
    </w:p>
    <w:sectPr w:rsidR="009C4795" w:rsidRPr="009C4795"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DBD" w:rsidRDefault="00F73DBD">
      <w:r>
        <w:separator/>
      </w:r>
    </w:p>
  </w:endnote>
  <w:endnote w:type="continuationSeparator" w:id="0">
    <w:p w:rsidR="00F73DBD" w:rsidRDefault="00F7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F8" w:rsidRPr="009C4795" w:rsidRDefault="005E42F8" w:rsidP="005E42F8">
    <w:pPr>
      <w:pStyle w:val="FirstFooter"/>
      <w:spacing w:line="240" w:lineRule="auto"/>
      <w:ind w:left="-397" w:right="-397"/>
      <w:jc w:val="center"/>
      <w:rPr>
        <w:sz w:val="18"/>
        <w:szCs w:val="18"/>
        <w:lang w:val="fr-CH"/>
      </w:rPr>
    </w:pPr>
    <w:r w:rsidRPr="009C4795">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9C4795">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9C4795">
      <w:rPr>
        <w:sz w:val="18"/>
        <w:szCs w:val="18"/>
        <w:lang w:val="fr-CH"/>
      </w:rPr>
      <w:t xml:space="preserve">• Courriel: </w:t>
    </w:r>
    <w:hyperlink r:id="rId1" w:history="1">
      <w:r w:rsidRPr="009C4795">
        <w:rPr>
          <w:rStyle w:val="Hyperlink"/>
          <w:sz w:val="18"/>
          <w:szCs w:val="18"/>
          <w:lang w:val="fr-CH"/>
        </w:rPr>
        <w:t>itumail@itu.int</w:t>
      </w:r>
    </w:hyperlink>
    <w:r w:rsidRPr="009C4795">
      <w:rPr>
        <w:sz w:val="18"/>
        <w:szCs w:val="18"/>
        <w:lang w:val="fr-CH"/>
      </w:rPr>
      <w:t xml:space="preserve"> • </w:t>
    </w:r>
    <w:hyperlink r:id="rId2" w:history="1">
      <w:r w:rsidRPr="009C4795">
        <w:rPr>
          <w:rStyle w:val="Hyperlink"/>
          <w:sz w:val="18"/>
          <w:szCs w:val="18"/>
          <w:lang w:val="fr-CH"/>
        </w:rPr>
        <w:t>www.itu.int</w:t>
      </w:r>
    </w:hyperlink>
    <w:r w:rsidRPr="009C4795">
      <w:rPr>
        <w:sz w:val="18"/>
        <w:szCs w:val="18"/>
        <w:lang w:val="fr-CH"/>
      </w:rPr>
      <w:t xml:space="preserve"> </w:t>
    </w:r>
  </w:p>
  <w:p w:rsidR="005E42F8" w:rsidRPr="00B6024E" w:rsidRDefault="009F5CC2" w:rsidP="005E42F8">
    <w:pPr>
      <w:pStyle w:val="ListParagraph"/>
      <w:jc w:val="center"/>
      <w:rPr>
        <w:rFonts w:cs="Arial"/>
        <w:b/>
        <w:bCs/>
        <w:color w:val="4F81BD" w:themeColor="accent1"/>
        <w:sz w:val="18"/>
        <w:szCs w:val="18"/>
      </w:rPr>
    </w:pPr>
    <w:r>
      <w:rPr>
        <w:b/>
        <w:bCs/>
        <w:color w:val="1F497D"/>
        <w:sz w:val="18"/>
        <w:szCs w:val="18"/>
      </w:rPr>
      <w:t>90</w:t>
    </w:r>
    <w:r>
      <w:rPr>
        <w:b/>
        <w:bCs/>
        <w:color w:val="1F497D"/>
        <w:sz w:val="18"/>
        <w:szCs w:val="18"/>
        <w:vertAlign w:val="superscript"/>
      </w:rPr>
      <w:t>th</w:t>
    </w:r>
    <w:r>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DBD" w:rsidRDefault="00F73DBD">
      <w:r>
        <w:t>____________________</w:t>
      </w:r>
    </w:p>
  </w:footnote>
  <w:footnote w:type="continuationSeparator" w:id="0">
    <w:p w:rsidR="00F73DBD" w:rsidRDefault="00F73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83D83" w:rsidRDefault="00000A07" w:rsidP="00F83D83">
    <w:pPr>
      <w:pStyle w:val="Header"/>
      <w:jc w:val="center"/>
      <w:rPr>
        <w:sz w:val="18"/>
        <w:szCs w:val="18"/>
      </w:rPr>
    </w:pPr>
    <w:r w:rsidRPr="00000A07">
      <w:rPr>
        <w:sz w:val="18"/>
        <w:szCs w:val="18"/>
      </w:rPr>
      <w:t xml:space="preserve">- </w:t>
    </w:r>
    <w:sdt>
      <w:sdtPr>
        <w:rPr>
          <w:sz w:val="18"/>
          <w:szCs w:val="18"/>
        </w:rPr>
        <w:id w:val="171463267"/>
        <w:docPartObj>
          <w:docPartGallery w:val="Page Numbers (Top of Page)"/>
          <w:docPartUnique/>
        </w:docPartObj>
      </w:sdtPr>
      <w:sdtEndPr>
        <w:rPr>
          <w:noProof/>
        </w:rPr>
      </w:sdtEndPr>
      <w:sdtContent>
        <w:r w:rsidRPr="00000A07">
          <w:rPr>
            <w:sz w:val="18"/>
            <w:szCs w:val="18"/>
          </w:rPr>
          <w:fldChar w:fldCharType="begin"/>
        </w:r>
        <w:r w:rsidRPr="00000A07">
          <w:rPr>
            <w:sz w:val="18"/>
            <w:szCs w:val="18"/>
          </w:rPr>
          <w:instrText xml:space="preserve"> PAGE   \* MERGEFORMAT </w:instrText>
        </w:r>
        <w:r w:rsidRPr="00000A07">
          <w:rPr>
            <w:sz w:val="18"/>
            <w:szCs w:val="18"/>
          </w:rPr>
          <w:fldChar w:fldCharType="separate"/>
        </w:r>
        <w:r w:rsidR="009543CE">
          <w:rPr>
            <w:noProof/>
            <w:sz w:val="18"/>
            <w:szCs w:val="18"/>
          </w:rPr>
          <w:t>2</w:t>
        </w:r>
        <w:r w:rsidRPr="00000A07">
          <w:rPr>
            <w:noProof/>
            <w:sz w:val="18"/>
            <w:szCs w:val="18"/>
          </w:rPr>
          <w:fldChar w:fldCharType="end"/>
        </w:r>
        <w:r w:rsidRPr="00000A07">
          <w:rPr>
            <w:noProof/>
            <w:sz w:val="18"/>
            <w:szCs w:val="18"/>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000A07" w:rsidRDefault="00000A07" w:rsidP="00000A07">
    <w:pPr>
      <w:pStyle w:val="Header"/>
      <w:jc w:val="center"/>
      <w:rPr>
        <w:sz w:val="18"/>
        <w:szCs w:val="18"/>
      </w:rPr>
    </w:pPr>
    <w:r w:rsidRPr="00000A07">
      <w:rPr>
        <w:sz w:val="18"/>
        <w:szCs w:val="18"/>
      </w:rPr>
      <w:t xml:space="preserve">- </w:t>
    </w:r>
    <w:sdt>
      <w:sdtPr>
        <w:rPr>
          <w:sz w:val="18"/>
          <w:szCs w:val="18"/>
        </w:rPr>
        <w:id w:val="-13076297"/>
        <w:docPartObj>
          <w:docPartGallery w:val="Page Numbers (Top of Page)"/>
          <w:docPartUnique/>
        </w:docPartObj>
      </w:sdtPr>
      <w:sdtEndPr>
        <w:rPr>
          <w:noProof/>
        </w:rPr>
      </w:sdtEndPr>
      <w:sdtContent>
        <w:r w:rsidRPr="00000A07">
          <w:rPr>
            <w:sz w:val="18"/>
            <w:szCs w:val="18"/>
          </w:rPr>
          <w:fldChar w:fldCharType="begin"/>
        </w:r>
        <w:r w:rsidRPr="00000A07">
          <w:rPr>
            <w:sz w:val="18"/>
            <w:szCs w:val="18"/>
          </w:rPr>
          <w:instrText xml:space="preserve"> PAGE   \* MERGEFORMAT </w:instrText>
        </w:r>
        <w:r w:rsidRPr="00000A07">
          <w:rPr>
            <w:sz w:val="18"/>
            <w:szCs w:val="18"/>
          </w:rPr>
          <w:fldChar w:fldCharType="separate"/>
        </w:r>
        <w:r w:rsidR="009543CE">
          <w:rPr>
            <w:noProof/>
            <w:sz w:val="18"/>
            <w:szCs w:val="18"/>
          </w:rPr>
          <w:t>3</w:t>
        </w:r>
        <w:r w:rsidRPr="00000A07">
          <w:rPr>
            <w:noProof/>
            <w:sz w:val="18"/>
            <w:szCs w:val="18"/>
          </w:rPr>
          <w:fldChar w:fldCharType="end"/>
        </w:r>
        <w:r w:rsidRPr="00000A07">
          <w:rPr>
            <w:noProof/>
            <w:sz w:val="18"/>
            <w:szCs w:val="18"/>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5E42F8" w:rsidTr="00FB263D">
      <w:tc>
        <w:tcPr>
          <w:tcW w:w="4961" w:type="dxa"/>
        </w:tcPr>
        <w:p w:rsidR="005E42F8" w:rsidRDefault="005E42F8" w:rsidP="005E42F8">
          <w:pPr>
            <w:pStyle w:val="Header"/>
            <w:tabs>
              <w:tab w:val="clear" w:pos="794"/>
              <w:tab w:val="clear" w:pos="4820"/>
            </w:tabs>
            <w:spacing w:line="360" w:lineRule="auto"/>
          </w:pPr>
          <w:r>
            <w:rPr>
              <w:b/>
              <w:bCs/>
              <w:noProof/>
              <w:lang w:eastAsia="zh-CN"/>
            </w:rPr>
            <w:drawing>
              <wp:inline distT="0" distB="0" distL="0" distR="0" wp14:anchorId="7C7094D3" wp14:editId="060A67C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5E42F8" w:rsidRDefault="009F5CC2" w:rsidP="005E42F8">
          <w:pPr>
            <w:pStyle w:val="Header"/>
            <w:tabs>
              <w:tab w:val="clear" w:pos="794"/>
              <w:tab w:val="clear" w:pos="4820"/>
            </w:tabs>
            <w:spacing w:line="360" w:lineRule="auto"/>
            <w:jc w:val="right"/>
          </w:pPr>
          <w:r>
            <w:rPr>
              <w:noProof/>
              <w:lang w:eastAsia="zh-CN"/>
            </w:rPr>
            <w:drawing>
              <wp:inline distT="0" distB="0" distL="0" distR="0" wp14:anchorId="06F4ED0B" wp14:editId="2EB547E7">
                <wp:extent cx="1238250" cy="942975"/>
                <wp:effectExtent l="0" t="0" r="0" b="9525"/>
                <wp:docPr id="2" name="Picture 2" descr="M:\BRDIR\BRDIRASSISTANT\Practical\New Templates for 2017\90th Anniversary ITU-R Study Groups\ITU-R CCIR 90-logo _410352c_e-01.png"/>
                <wp:cNvGraphicFramePr/>
                <a:graphic xmlns:a="http://schemas.openxmlformats.org/drawingml/2006/main">
                  <a:graphicData uri="http://schemas.openxmlformats.org/drawingml/2006/picture">
                    <pic:pic xmlns:pic="http://schemas.openxmlformats.org/drawingml/2006/picture">
                      <pic:nvPicPr>
                        <pic:cNvPr id="2" name="Picture 2" descr="M:\BRDIR\BRDIRASSISTANT\Practical\New Templates for 2017\90th Anniversary ITU-R Study Groups\ITU-R CCIR 90-logo _410352c_e-01.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E1A57"/>
    <w:rsid w:val="00000A07"/>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543CE"/>
    <w:rsid w:val="00963D9D"/>
    <w:rsid w:val="0098013E"/>
    <w:rsid w:val="00981B54"/>
    <w:rsid w:val="009842C3"/>
    <w:rsid w:val="00991271"/>
    <w:rsid w:val="009A009A"/>
    <w:rsid w:val="009A6BB6"/>
    <w:rsid w:val="009B232F"/>
    <w:rsid w:val="009B3F43"/>
    <w:rsid w:val="009B5CFA"/>
    <w:rsid w:val="009C161F"/>
    <w:rsid w:val="009C4795"/>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83D83"/>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BB126D76-F9B9-4B89-8E13-F0E0F029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enumlev19pt">
    <w:name w:val="enumlev1 + 9 pt"/>
    <w:aliases w:val="Left,Before:  0 cm,First line:  0 cm"/>
    <w:basedOn w:val="Normal"/>
    <w:rsid w:val="009C4795"/>
    <w:pPr>
      <w:tabs>
        <w:tab w:val="clear" w:pos="794"/>
        <w:tab w:val="clear" w:pos="1191"/>
        <w:tab w:val="clear" w:pos="1588"/>
        <w:tab w:val="clear" w:pos="1985"/>
      </w:tabs>
      <w:spacing w:before="80"/>
      <w:jc w:val="left"/>
    </w:pPr>
    <w:rPr>
      <w:sz w:val="18"/>
      <w:szCs w:val="18"/>
      <w:lang w:val="fr-CH"/>
    </w:rPr>
  </w:style>
  <w:style w:type="paragraph" w:customStyle="1" w:styleId="QuestionNoBR">
    <w:name w:val="Question_No_BR"/>
    <w:basedOn w:val="Normal"/>
    <w:next w:val="Normal"/>
    <w:rsid w:val="009C4795"/>
    <w:pPr>
      <w:keepNext/>
      <w:keepLines/>
      <w:spacing w:before="480" w:line="240" w:lineRule="auto"/>
      <w:jc w:val="center"/>
    </w:pPr>
    <w:rPr>
      <w:rFonts w:ascii="Times New Roman" w:hAnsi="Times New Roman" w:cs="Times New Roman"/>
      <w:caps/>
      <w:sz w:val="28"/>
      <w:szCs w:val="20"/>
      <w:lang w:val="en-GB"/>
    </w:rPr>
  </w:style>
  <w:style w:type="paragraph" w:customStyle="1" w:styleId="Headingb9pt">
    <w:name w:val="Heading_b + 9 pt"/>
    <w:basedOn w:val="Headingb"/>
    <w:rsid w:val="009C4795"/>
    <w:rPr>
      <w:sz w:val="18"/>
      <w:szCs w:val="18"/>
      <w:lang w:val="fr-CH"/>
    </w:rPr>
  </w:style>
  <w:style w:type="paragraph" w:customStyle="1" w:styleId="Reasons">
    <w:name w:val="Reasons"/>
    <w:basedOn w:val="Normal"/>
    <w:qFormat/>
    <w:rsid w:val="009C479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9C4795"/>
    <w:pPr>
      <w:spacing w:before="280"/>
    </w:pPr>
  </w:style>
  <w:style w:type="character" w:customStyle="1" w:styleId="CallChar">
    <w:name w:val="Call Char"/>
    <w:basedOn w:val="DefaultParagraphFont"/>
    <w:link w:val="Call"/>
    <w:rsid w:val="009C4795"/>
    <w:rPr>
      <w:i/>
      <w:sz w:val="24"/>
      <w:szCs w:val="22"/>
      <w:lang w:val="en-US" w:eastAsia="en-US"/>
    </w:rPr>
  </w:style>
  <w:style w:type="character" w:customStyle="1" w:styleId="NormalaftertitleChar">
    <w:name w:val="Normal after title Char"/>
    <w:basedOn w:val="DefaultParagraphFont"/>
    <w:link w:val="Normalaftertitle0"/>
    <w:rsid w:val="009C4795"/>
    <w:rPr>
      <w:sz w:val="24"/>
      <w:szCs w:val="22"/>
      <w:lang w:val="en-US" w:eastAsia="en-US"/>
    </w:rPr>
  </w:style>
  <w:style w:type="character" w:customStyle="1" w:styleId="enumlev1Char">
    <w:name w:val="enumlev1 Char"/>
    <w:basedOn w:val="DefaultParagraphFont"/>
    <w:link w:val="enumlev1"/>
    <w:locked/>
    <w:rsid w:val="009C4795"/>
    <w:rPr>
      <w:sz w:val="24"/>
      <w:szCs w:val="22"/>
      <w:lang w:val="en-US" w:eastAsia="en-US"/>
    </w:rPr>
  </w:style>
  <w:style w:type="character" w:customStyle="1" w:styleId="QuestiontitleChar">
    <w:name w:val="Question_title Char"/>
    <w:basedOn w:val="DefaultParagraphFont"/>
    <w:link w:val="Questiontitle"/>
    <w:locked/>
    <w:rsid w:val="009C4795"/>
    <w:rPr>
      <w:b/>
      <w:sz w:val="28"/>
      <w:szCs w:val="22"/>
      <w:lang w:val="en-US" w:eastAsia="en-US"/>
    </w:rPr>
  </w:style>
  <w:style w:type="paragraph" w:customStyle="1" w:styleId="AnnexNo">
    <w:name w:val="Annex_No"/>
    <w:basedOn w:val="Normal"/>
    <w:next w:val="Normal"/>
    <w:rsid w:val="009C4795"/>
    <w:pPr>
      <w:keepNext/>
      <w:keepLines/>
      <w:spacing w:before="480" w:after="80" w:line="240" w:lineRule="auto"/>
      <w:jc w:val="center"/>
      <w:textAlignment w:val="auto"/>
    </w:pPr>
    <w:rPr>
      <w:rFonts w:ascii="Times New Roman" w:hAnsi="Times New Roman" w:cs="Times New Roman"/>
      <w:caps/>
      <w:sz w:val="28"/>
      <w:szCs w:val="20"/>
      <w:lang w:val="fr-FR"/>
    </w:rPr>
  </w:style>
  <w:style w:type="character" w:customStyle="1" w:styleId="HeaderChar">
    <w:name w:val="Header Char"/>
    <w:basedOn w:val="DefaultParagraphFont"/>
    <w:link w:val="Header"/>
    <w:uiPriority w:val="99"/>
    <w:rsid w:val="00000A07"/>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222F43BB5B49F7B1F0DE560C04E9D9"/>
        <w:category>
          <w:name w:val="General"/>
          <w:gallery w:val="placeholder"/>
        </w:category>
        <w:types>
          <w:type w:val="bbPlcHdr"/>
        </w:types>
        <w:behaviors>
          <w:behavior w:val="content"/>
        </w:behaviors>
        <w:guid w:val="{AEF026D9-3AE8-40F0-91D3-3CBBB2288ACE}"/>
      </w:docPartPr>
      <w:docPartBody>
        <w:p w:rsidR="00CA7DD5" w:rsidRDefault="00CA7DD5">
          <w:pPr>
            <w:pStyle w:val="89222F43BB5B49F7B1F0DE560C04E9D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DD5"/>
    <w:rsid w:val="00CA7DD5"/>
    <w:rsid w:val="00F824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9222F43BB5B49F7B1F0DE560C04E9D9">
    <w:name w:val="89222F43BB5B49F7B1F0DE560C04E9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90BC6-7928-44F0-A881-AC85F6F9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799</Words>
  <Characters>4676</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5465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Murphy, Margaret</dc:creator>
  <cp:lastModifiedBy>Detraz, Laurence</cp:lastModifiedBy>
  <cp:revision>6</cp:revision>
  <cp:lastPrinted>2017-06-26T12:11:00Z</cp:lastPrinted>
  <dcterms:created xsi:type="dcterms:W3CDTF">2017-06-20T15:40:00Z</dcterms:created>
  <dcterms:modified xsi:type="dcterms:W3CDTF">2017-06-26T12:11:00Z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