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A4392" w:rsidRPr="000C6628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0C6628" w:rsidRDefault="00FA4392" w:rsidP="0026216C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0C662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0C6628" w:rsidTr="0026216C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FA4392" w:rsidRPr="000C6628" w:rsidRDefault="00FA4392" w:rsidP="0026216C">
            <w:pPr>
              <w:spacing w:before="0"/>
            </w:pPr>
            <w:r w:rsidRPr="000C6628">
              <w:t>Административный циркуляр</w:t>
            </w:r>
          </w:p>
          <w:p w:rsidR="00FA4392" w:rsidRPr="000C6628" w:rsidRDefault="00FA4392" w:rsidP="00DD23D1">
            <w:pPr>
              <w:spacing w:before="0"/>
              <w:rPr>
                <w:b/>
                <w:bCs/>
              </w:rPr>
            </w:pPr>
            <w:r w:rsidRPr="000C6628">
              <w:rPr>
                <w:b/>
                <w:bCs/>
              </w:rPr>
              <w:t>CACE/</w:t>
            </w:r>
            <w:r w:rsidR="009E6E37" w:rsidRPr="000C6628">
              <w:rPr>
                <w:b/>
                <w:bCs/>
              </w:rPr>
              <w:t>8</w:t>
            </w:r>
            <w:r w:rsidR="00DD23D1" w:rsidRPr="000C6628">
              <w:rPr>
                <w:b/>
                <w:bCs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FA4392" w:rsidRPr="000C6628" w:rsidRDefault="00DD23D1" w:rsidP="0026216C">
            <w:pPr>
              <w:spacing w:before="0"/>
              <w:jc w:val="right"/>
            </w:pPr>
            <w:r w:rsidRPr="000C6628">
              <w:t>10 мая</w:t>
            </w:r>
            <w:r w:rsidR="009E6E37" w:rsidRPr="000C6628">
              <w:t xml:space="preserve"> 2017 года</w:t>
            </w:r>
          </w:p>
        </w:tc>
      </w:tr>
      <w:tr w:rsidR="00FA4392" w:rsidRPr="000C6628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0C6628" w:rsidRDefault="00FA4392" w:rsidP="0026216C">
            <w:pPr>
              <w:spacing w:before="0"/>
              <w:rPr>
                <w:rFonts w:cs="Arial"/>
              </w:rPr>
            </w:pPr>
          </w:p>
        </w:tc>
      </w:tr>
      <w:tr w:rsidR="00FA4392" w:rsidRPr="000C6628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0C6628" w:rsidRDefault="00FA4392" w:rsidP="0026216C">
            <w:pPr>
              <w:spacing w:before="0"/>
            </w:pPr>
          </w:p>
        </w:tc>
      </w:tr>
      <w:tr w:rsidR="00FA4392" w:rsidRPr="000C6628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0C6628" w:rsidRDefault="00FA4392" w:rsidP="00F04398">
            <w:pPr>
              <w:spacing w:before="0"/>
              <w:jc w:val="left"/>
              <w:rPr>
                <w:b/>
                <w:bCs/>
              </w:rPr>
            </w:pPr>
            <w:r w:rsidRPr="000C662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4D566D" w:rsidRPr="000C6628">
              <w:rPr>
                <w:b/>
                <w:bCs/>
              </w:rPr>
              <w:t>участ</w:t>
            </w:r>
            <w:r w:rsidR="00F04398" w:rsidRPr="000C6628">
              <w:rPr>
                <w:b/>
                <w:bCs/>
              </w:rPr>
              <w:t>вующим</w:t>
            </w:r>
            <w:r w:rsidRPr="000C6628">
              <w:rPr>
                <w:b/>
                <w:bCs/>
              </w:rPr>
              <w:t xml:space="preserve"> в работе </w:t>
            </w:r>
            <w:r w:rsidR="00DD23D1" w:rsidRPr="000C6628">
              <w:rPr>
                <w:b/>
                <w:bCs/>
              </w:rPr>
              <w:t>7</w:t>
            </w:r>
            <w:r w:rsidRPr="000C6628">
              <w:rPr>
                <w:b/>
                <w:bCs/>
              </w:rPr>
              <w:t>-й Исследовательской комиссии по радиосвязи, и</w:t>
            </w:r>
            <w:r w:rsidR="00C94164" w:rsidRPr="000C6628">
              <w:rPr>
                <w:b/>
                <w:bCs/>
              </w:rPr>
              <w:t> </w:t>
            </w:r>
            <w:r w:rsidRPr="000C6628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FA4392" w:rsidRPr="000C6628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0C6628" w:rsidRDefault="00FA4392" w:rsidP="0026216C">
            <w:pPr>
              <w:spacing w:before="0"/>
            </w:pPr>
          </w:p>
        </w:tc>
      </w:tr>
      <w:tr w:rsidR="00FA4392" w:rsidRPr="000C6628" w:rsidTr="0026216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0C6628" w:rsidRDefault="00FA4392" w:rsidP="0026216C">
            <w:pPr>
              <w:spacing w:before="0"/>
            </w:pPr>
          </w:p>
        </w:tc>
      </w:tr>
      <w:tr w:rsidR="00FA4392" w:rsidRPr="000C6628" w:rsidTr="0026216C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0C6628" w:rsidRDefault="00FA4392" w:rsidP="00FA4392">
            <w:pPr>
              <w:spacing w:before="0"/>
            </w:pPr>
            <w:r w:rsidRPr="000C6628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4392" w:rsidRPr="000C6628" w:rsidRDefault="00DD23D1" w:rsidP="00DD23D1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0C6628">
              <w:rPr>
                <w:b/>
                <w:bCs/>
                <w:szCs w:val="22"/>
              </w:rPr>
              <w:t>7</w:t>
            </w:r>
            <w:r w:rsidR="00FA4392" w:rsidRPr="000C6628">
              <w:rPr>
                <w:b/>
                <w:bCs/>
                <w:szCs w:val="22"/>
              </w:rPr>
              <w:t>-я Исследовательская комиссия по радиосвязи</w:t>
            </w:r>
            <w:r w:rsidR="00F04398" w:rsidRPr="000C6628">
              <w:rPr>
                <w:b/>
                <w:bCs/>
                <w:szCs w:val="22"/>
              </w:rPr>
              <w:t xml:space="preserve"> (</w:t>
            </w:r>
            <w:r w:rsidRPr="000C6628">
              <w:rPr>
                <w:b/>
                <w:bCs/>
                <w:szCs w:val="22"/>
              </w:rPr>
              <w:t>Научные службы</w:t>
            </w:r>
            <w:r w:rsidR="00F04398" w:rsidRPr="000C6628">
              <w:rPr>
                <w:b/>
                <w:bCs/>
                <w:szCs w:val="22"/>
              </w:rPr>
              <w:t>)</w:t>
            </w:r>
          </w:p>
          <w:p w:rsidR="00FA4392" w:rsidRPr="001536E2" w:rsidRDefault="00FA4392" w:rsidP="00DD23D1">
            <w:pPr>
              <w:tabs>
                <w:tab w:val="left" w:pos="493"/>
              </w:tabs>
              <w:ind w:left="493" w:hanging="493"/>
              <w:jc w:val="left"/>
              <w:rPr>
                <w:b/>
                <w:bCs/>
                <w:szCs w:val="22"/>
                <w:lang w:val="fr-CH"/>
              </w:rPr>
            </w:pPr>
            <w:r w:rsidRPr="00AE661C">
              <w:rPr>
                <w:szCs w:val="22"/>
              </w:rPr>
              <w:t>–</w:t>
            </w:r>
            <w:r w:rsidRPr="000C6628">
              <w:rPr>
                <w:b/>
                <w:bCs/>
                <w:szCs w:val="22"/>
              </w:rPr>
              <w:tab/>
            </w:r>
            <w:r w:rsidR="00DD23D1" w:rsidRPr="000C6628">
              <w:rPr>
                <w:b/>
                <w:bCs/>
              </w:rPr>
              <w:t>Предлагаемое одобрение по переписке проектов двух пересмотренных Рекомендаций</w:t>
            </w:r>
            <w:r w:rsidR="001536E2">
              <w:rPr>
                <w:b/>
                <w:bCs/>
              </w:rPr>
              <w:t xml:space="preserve"> МСЭ-</w:t>
            </w:r>
            <w:r w:rsidR="001536E2">
              <w:rPr>
                <w:b/>
                <w:bCs/>
                <w:lang w:val="fr-CH"/>
              </w:rPr>
              <w:t>R</w:t>
            </w:r>
          </w:p>
        </w:tc>
      </w:tr>
      <w:tr w:rsidR="00FA4392" w:rsidRPr="000C6628" w:rsidTr="0026216C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0C6628" w:rsidRDefault="00FA4392" w:rsidP="0026216C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0C6628" w:rsidRDefault="00FA4392" w:rsidP="0026216C">
            <w:pPr>
              <w:spacing w:before="0"/>
              <w:rPr>
                <w:b/>
                <w:bCs/>
              </w:rPr>
            </w:pPr>
          </w:p>
        </w:tc>
      </w:tr>
      <w:tr w:rsidR="00FA4392" w:rsidRPr="000C6628" w:rsidTr="0026216C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0C6628" w:rsidRDefault="00FA4392" w:rsidP="0026216C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0C6628" w:rsidRDefault="00FA4392" w:rsidP="0026216C">
            <w:pPr>
              <w:spacing w:before="0"/>
              <w:rPr>
                <w:b/>
                <w:bCs/>
              </w:rPr>
            </w:pPr>
          </w:p>
        </w:tc>
      </w:tr>
    </w:tbl>
    <w:p w:rsidR="00DD23D1" w:rsidRPr="000C6628" w:rsidRDefault="00D75BD8" w:rsidP="000C6628">
      <w:pPr>
        <w:pStyle w:val="Normalaftertitle0"/>
        <w:spacing w:before="720"/>
      </w:pPr>
      <w:bookmarkStart w:id="0" w:name="dtitle1"/>
      <w:bookmarkEnd w:id="0"/>
      <w:r w:rsidRPr="000C6628">
        <w:t>На</w:t>
      </w:r>
      <w:r w:rsidR="00DD23D1" w:rsidRPr="000C6628">
        <w:t xml:space="preserve"> собрани</w:t>
      </w:r>
      <w:r w:rsidRPr="000C6628">
        <w:t>и</w:t>
      </w:r>
      <w:r w:rsidR="00DD23D1" w:rsidRPr="000C6628">
        <w:t xml:space="preserve"> 7-й Исследовательской комиссии по радиосвязи, состоявше</w:t>
      </w:r>
      <w:r w:rsidRPr="000C6628">
        <w:t>м</w:t>
      </w:r>
      <w:r w:rsidR="00DD23D1" w:rsidRPr="000C6628">
        <w:t>ся 4 и 12</w:t>
      </w:r>
      <w:r w:rsidRPr="000C6628">
        <w:t> </w:t>
      </w:r>
      <w:r w:rsidR="00DD23D1" w:rsidRPr="000C6628">
        <w:t xml:space="preserve">апреля 2017 года, Исследовательская комиссия </w:t>
      </w:r>
      <w:r w:rsidRPr="000C6628">
        <w:t xml:space="preserve">приняла </w:t>
      </w:r>
      <w:r w:rsidR="00DD23D1" w:rsidRPr="000C6628">
        <w:t>реш</w:t>
      </w:r>
      <w:r w:rsidRPr="000C6628">
        <w:t>ение</w:t>
      </w:r>
      <w:r w:rsidR="00DD23D1" w:rsidRPr="000C6628">
        <w:t xml:space="preserve"> добиваться одобрения проектов </w:t>
      </w:r>
      <w:r w:rsidR="00D869E8" w:rsidRPr="000C6628">
        <w:t xml:space="preserve">двух </w:t>
      </w:r>
      <w:r w:rsidR="00DD23D1" w:rsidRPr="000C6628">
        <w:t xml:space="preserve">пересмотренных Рекомендаций в соответствии с п. </w:t>
      </w:r>
      <w:r w:rsidR="00DD23D1" w:rsidRPr="000C6628">
        <w:rPr>
          <w:rFonts w:cstheme="minorHAnsi"/>
        </w:rPr>
        <w:t xml:space="preserve">A.2.6.2.2.3 </w:t>
      </w:r>
      <w:r w:rsidR="00DD23D1" w:rsidRPr="000C6628">
        <w:t xml:space="preserve">Резолюции МСЭ-R 1-7 (Одобрение Исследовательской комиссией по переписке). Названия и </w:t>
      </w:r>
      <w:r w:rsidR="000C6628" w:rsidRPr="000C6628">
        <w:t>резюме</w:t>
      </w:r>
      <w:r w:rsidR="00DD23D1" w:rsidRPr="000C6628">
        <w:t xml:space="preserve"> проектов Рекомендаций приведены в Приложении к настоящему письму.</w:t>
      </w:r>
    </w:p>
    <w:p w:rsidR="00DD23D1" w:rsidRPr="000C6628" w:rsidRDefault="00DD23D1" w:rsidP="00DD23D1">
      <w:r w:rsidRPr="000C6628">
        <w:t xml:space="preserve">Период рассмотрения продлится два месяца и завершится </w:t>
      </w:r>
      <w:r w:rsidRPr="000C6628">
        <w:rPr>
          <w:u w:val="single"/>
        </w:rPr>
        <w:t>10 июля 2017 года</w:t>
      </w:r>
      <w:r w:rsidRPr="000C6628">
        <w:t xml:space="preserve">. Если в течение этого периода от Государств-Членов не поступит возражений, будет начато утверждение путем процедуры консультаций согласно п. </w:t>
      </w:r>
      <w:r w:rsidRPr="000C6628">
        <w:rPr>
          <w:rFonts w:cstheme="minorHAnsi"/>
        </w:rPr>
        <w:t xml:space="preserve">A2.6.2.3 </w:t>
      </w:r>
      <w:r w:rsidRPr="000C6628">
        <w:t>Резолюции МСЭ-R 1-7.</w:t>
      </w:r>
    </w:p>
    <w:p w:rsidR="00DD23D1" w:rsidRPr="000C6628" w:rsidRDefault="00D75BD8" w:rsidP="00DD23D1">
      <w:r w:rsidRPr="000C6628">
        <w:rPr>
          <w:color w:val="000000"/>
        </w:rPr>
        <w:t>Всем Государствам-Членам, возражающим против одобрения какого-либо проекта Рекомендации, предлагается сообщить Директору и Председателю Исследовательской комиссии причины такого несогласия.</w:t>
      </w:r>
    </w:p>
    <w:p w:rsidR="00DD23D1" w:rsidRPr="000C6628" w:rsidRDefault="00DD23D1" w:rsidP="00DD23D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ajorBidi"/>
          <w:color w:val="000000"/>
        </w:rPr>
      </w:pPr>
      <w:r w:rsidRPr="000C6628">
        <w:rPr>
          <w:rFonts w:cstheme="majorBidi"/>
          <w:color w:val="000000"/>
        </w:rPr>
        <w:br w:type="page"/>
      </w:r>
    </w:p>
    <w:p w:rsidR="00C94164" w:rsidRPr="000C6628" w:rsidRDefault="007F4AD2" w:rsidP="00DD23D1">
      <w:r w:rsidRPr="000C6628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Pr="000C6628">
        <w:rPr>
          <w:rFonts w:cstheme="majorBidi"/>
          <w:color w:val="000000"/>
        </w:rPr>
        <w:noBreakHyphen/>
        <w:t>T/МСЭ-R/ИСО/МЭК доступна по адресу:</w:t>
      </w:r>
      <w:r w:rsidRPr="000C6628">
        <w:t xml:space="preserve"> </w:t>
      </w:r>
      <w:hyperlink r:id="rId8" w:history="1">
        <w:r w:rsidR="00DD23D1" w:rsidRPr="000C6628">
          <w:rPr>
            <w:rStyle w:val="Hyperlink"/>
            <w:szCs w:val="24"/>
          </w:rPr>
          <w:t>http://www.itu.int/en/ITU-T/ipr/Pages/policy.aspx</w:t>
        </w:r>
      </w:hyperlink>
      <w:r w:rsidR="00DD23D1" w:rsidRPr="000C6628">
        <w:t>.</w:t>
      </w:r>
    </w:p>
    <w:p w:rsidR="00D057A1" w:rsidRPr="000C6628" w:rsidRDefault="008F14A7" w:rsidP="0062467E">
      <w:pPr>
        <w:tabs>
          <w:tab w:val="center" w:pos="7088"/>
        </w:tabs>
        <w:spacing w:before="1440"/>
        <w:rPr>
          <w:szCs w:val="22"/>
        </w:rPr>
      </w:pPr>
      <w:r w:rsidRPr="000C6628">
        <w:rPr>
          <w:szCs w:val="22"/>
        </w:rPr>
        <w:t>Франсуа Ранси</w:t>
      </w:r>
    </w:p>
    <w:p w:rsidR="00D057A1" w:rsidRPr="000C6628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0C6628">
        <w:rPr>
          <w:szCs w:val="22"/>
        </w:rPr>
        <w:t>Директор</w:t>
      </w:r>
    </w:p>
    <w:p w:rsidR="00F523F8" w:rsidRPr="000C6628" w:rsidRDefault="00F523F8" w:rsidP="0062467E">
      <w:pPr>
        <w:tabs>
          <w:tab w:val="clear" w:pos="1134"/>
          <w:tab w:val="left" w:pos="1560"/>
          <w:tab w:val="left" w:pos="4820"/>
        </w:tabs>
        <w:spacing w:before="1080"/>
        <w:rPr>
          <w:szCs w:val="22"/>
        </w:rPr>
      </w:pPr>
      <w:bookmarkStart w:id="1" w:name="ddistribution"/>
      <w:bookmarkEnd w:id="1"/>
      <w:r w:rsidRPr="000C6628">
        <w:rPr>
          <w:b/>
          <w:szCs w:val="22"/>
        </w:rPr>
        <w:t>Приложени</w:t>
      </w:r>
      <w:r w:rsidR="004530FC" w:rsidRPr="000C6628">
        <w:rPr>
          <w:b/>
          <w:szCs w:val="22"/>
        </w:rPr>
        <w:t>е</w:t>
      </w:r>
      <w:r w:rsidRPr="000C6628">
        <w:rPr>
          <w:bCs/>
          <w:szCs w:val="22"/>
        </w:rPr>
        <w:t>:</w:t>
      </w:r>
      <w:r w:rsidR="0062467E">
        <w:rPr>
          <w:bCs/>
          <w:szCs w:val="22"/>
        </w:rPr>
        <w:tab/>
      </w:r>
      <w:r w:rsidR="004530FC" w:rsidRPr="000C6628">
        <w:rPr>
          <w:szCs w:val="22"/>
        </w:rPr>
        <w:t>Названия и резюме проектов Рекомендаций</w:t>
      </w:r>
    </w:p>
    <w:p w:rsidR="004530FC" w:rsidRPr="000C6628" w:rsidRDefault="004530FC" w:rsidP="0062467E">
      <w:pPr>
        <w:tabs>
          <w:tab w:val="clear" w:pos="1134"/>
          <w:tab w:val="left" w:pos="1560"/>
          <w:tab w:val="left" w:pos="1701"/>
        </w:tabs>
        <w:spacing w:before="360"/>
        <w:ind w:left="1701" w:hanging="1701"/>
        <w:jc w:val="left"/>
        <w:rPr>
          <w:szCs w:val="22"/>
        </w:rPr>
      </w:pPr>
      <w:r w:rsidRPr="000C6628">
        <w:rPr>
          <w:b/>
          <w:bCs/>
          <w:szCs w:val="22"/>
        </w:rPr>
        <w:t>Документы</w:t>
      </w:r>
      <w:r w:rsidRPr="000C6628">
        <w:rPr>
          <w:szCs w:val="22"/>
        </w:rPr>
        <w:t>:</w:t>
      </w:r>
      <w:r w:rsidRPr="000C6628">
        <w:rPr>
          <w:szCs w:val="22"/>
        </w:rPr>
        <w:tab/>
        <w:t xml:space="preserve">Документы </w:t>
      </w:r>
      <w:hyperlink r:id="rId9" w:history="1">
        <w:r w:rsidR="0062467E" w:rsidRPr="003D4E6D">
          <w:rPr>
            <w:rStyle w:val="Hyperlink"/>
            <w:lang w:val="en-GB"/>
          </w:rPr>
          <w:t>7/59</w:t>
        </w:r>
      </w:hyperlink>
      <w:r w:rsidR="0062467E">
        <w:rPr>
          <w:lang w:val="en-GB"/>
        </w:rPr>
        <w:t xml:space="preserve"> </w:t>
      </w:r>
      <w:r w:rsidR="0062467E">
        <w:t>и</w:t>
      </w:r>
      <w:r w:rsidR="0062467E" w:rsidRPr="002A6F8B">
        <w:rPr>
          <w:lang w:val="en-GB"/>
        </w:rPr>
        <w:t xml:space="preserve"> </w:t>
      </w:r>
      <w:hyperlink r:id="rId10" w:history="1">
        <w:r w:rsidR="0062467E" w:rsidRPr="003D4E6D">
          <w:rPr>
            <w:rStyle w:val="Hyperlink"/>
            <w:lang w:val="en-GB"/>
          </w:rPr>
          <w:t>7/61</w:t>
        </w:r>
      </w:hyperlink>
    </w:p>
    <w:p w:rsidR="004530FC" w:rsidRPr="000C6628" w:rsidRDefault="004530FC" w:rsidP="00DD23D1">
      <w:pPr>
        <w:spacing w:before="240"/>
        <w:rPr>
          <w:szCs w:val="22"/>
        </w:rPr>
      </w:pPr>
      <w:r w:rsidRPr="000C6628">
        <w:rPr>
          <w:szCs w:val="22"/>
        </w:rPr>
        <w:t>Эти документы доступны в электронном формате по адресу:</w:t>
      </w:r>
      <w:r w:rsidR="00DD23D1" w:rsidRPr="000C6628">
        <w:t xml:space="preserve"> </w:t>
      </w:r>
      <w:hyperlink r:id="rId11" w:history="1">
        <w:r w:rsidR="00DD23D1" w:rsidRPr="000C6628">
          <w:rPr>
            <w:rStyle w:val="Hyperlink"/>
            <w:szCs w:val="24"/>
          </w:rPr>
          <w:t>https://www.itu.int/md/R15-SG07-C/en</w:t>
        </w:r>
      </w:hyperlink>
      <w:r w:rsidR="008870DD" w:rsidRPr="000C6628">
        <w:rPr>
          <w:rStyle w:val="Hyperlink"/>
          <w:szCs w:val="22"/>
          <w:u w:val="none"/>
        </w:rPr>
        <w:t>.</w:t>
      </w:r>
    </w:p>
    <w:p w:rsidR="00F523F8" w:rsidRPr="000C6628" w:rsidRDefault="00F523F8" w:rsidP="000C6628">
      <w:pPr>
        <w:tabs>
          <w:tab w:val="left" w:pos="6237"/>
        </w:tabs>
        <w:spacing w:before="5200"/>
        <w:rPr>
          <w:sz w:val="20"/>
        </w:rPr>
      </w:pPr>
      <w:r w:rsidRPr="000C6628">
        <w:rPr>
          <w:b/>
          <w:bCs/>
          <w:sz w:val="20"/>
        </w:rPr>
        <w:lastRenderedPageBreak/>
        <w:t>Рассылка</w:t>
      </w:r>
      <w:r w:rsidRPr="000C6628">
        <w:rPr>
          <w:sz w:val="20"/>
        </w:rPr>
        <w:t>:</w:t>
      </w:r>
    </w:p>
    <w:p w:rsidR="00F523F8" w:rsidRPr="000C6628" w:rsidRDefault="00C934CA" w:rsidP="007F4AD2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20"/>
        </w:rPr>
      </w:pPr>
      <w:r w:rsidRPr="000C6628">
        <w:rPr>
          <w:sz w:val="20"/>
        </w:rPr>
        <w:t>–</w:t>
      </w:r>
      <w:r w:rsidRPr="000C6628">
        <w:rPr>
          <w:sz w:val="20"/>
        </w:rPr>
        <w:tab/>
        <w:t xml:space="preserve">Администрациям Государств – </w:t>
      </w:r>
      <w:r w:rsidR="00F523F8" w:rsidRPr="000C6628">
        <w:rPr>
          <w:sz w:val="20"/>
        </w:rPr>
        <w:t>Членов</w:t>
      </w:r>
      <w:r w:rsidRPr="000C6628">
        <w:rPr>
          <w:sz w:val="20"/>
        </w:rPr>
        <w:t xml:space="preserve"> МСЭ</w:t>
      </w:r>
      <w:r w:rsidR="00F523F8" w:rsidRPr="000C6628">
        <w:rPr>
          <w:sz w:val="20"/>
        </w:rPr>
        <w:t xml:space="preserve"> и Членам Сектора радиосвязи</w:t>
      </w:r>
      <w:r w:rsidR="00486BA0" w:rsidRPr="000C6628">
        <w:rPr>
          <w:sz w:val="20"/>
        </w:rPr>
        <w:t>, участ</w:t>
      </w:r>
      <w:r w:rsidR="00D535D4" w:rsidRPr="000C6628">
        <w:rPr>
          <w:sz w:val="20"/>
        </w:rPr>
        <w:t>вующи</w:t>
      </w:r>
      <w:r w:rsidR="007F4AD2" w:rsidRPr="000C6628">
        <w:rPr>
          <w:sz w:val="20"/>
        </w:rPr>
        <w:t>м</w:t>
      </w:r>
      <w:r w:rsidR="00486BA0" w:rsidRPr="000C6628">
        <w:rPr>
          <w:sz w:val="20"/>
        </w:rPr>
        <w:t xml:space="preserve"> в работе </w:t>
      </w:r>
      <w:r w:rsidR="00DD23D1" w:rsidRPr="000C6628">
        <w:rPr>
          <w:sz w:val="20"/>
        </w:rPr>
        <w:t>7</w:t>
      </w:r>
      <w:r w:rsidR="00DD23D1" w:rsidRPr="000C6628">
        <w:rPr>
          <w:sz w:val="20"/>
        </w:rPr>
        <w:noBreakHyphen/>
      </w:r>
      <w:r w:rsidR="00486BA0" w:rsidRPr="000C6628">
        <w:rPr>
          <w:sz w:val="20"/>
        </w:rPr>
        <w:t>й</w:t>
      </w:r>
      <w:r w:rsidR="00DD23D1" w:rsidRPr="000C6628">
        <w:rPr>
          <w:sz w:val="20"/>
        </w:rPr>
        <w:t> </w:t>
      </w:r>
      <w:r w:rsidR="00486BA0" w:rsidRPr="000C6628">
        <w:rPr>
          <w:sz w:val="20"/>
        </w:rPr>
        <w:t>Исследовательской комиссии по радиосвязи</w:t>
      </w:r>
    </w:p>
    <w:p w:rsidR="00117157" w:rsidRPr="000C6628" w:rsidRDefault="00117157" w:rsidP="007F4AD2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0C6628">
        <w:rPr>
          <w:sz w:val="20"/>
        </w:rPr>
        <w:t>–</w:t>
      </w:r>
      <w:r w:rsidRPr="000C6628">
        <w:rPr>
          <w:sz w:val="20"/>
        </w:rPr>
        <w:tab/>
        <w:t xml:space="preserve">Ассоциированным членам МСЭ-R, </w:t>
      </w:r>
      <w:r w:rsidR="003D2D10" w:rsidRPr="000C6628">
        <w:rPr>
          <w:sz w:val="20"/>
        </w:rPr>
        <w:t>участ</w:t>
      </w:r>
      <w:r w:rsidR="00D535D4" w:rsidRPr="000C6628">
        <w:rPr>
          <w:sz w:val="20"/>
        </w:rPr>
        <w:t>вующи</w:t>
      </w:r>
      <w:r w:rsidR="007F4AD2" w:rsidRPr="000C6628">
        <w:rPr>
          <w:sz w:val="20"/>
        </w:rPr>
        <w:t>м</w:t>
      </w:r>
      <w:r w:rsidRPr="000C6628">
        <w:rPr>
          <w:sz w:val="20"/>
        </w:rPr>
        <w:t xml:space="preserve"> в работе </w:t>
      </w:r>
      <w:r w:rsidR="00DD23D1" w:rsidRPr="000C6628">
        <w:rPr>
          <w:sz w:val="20"/>
        </w:rPr>
        <w:t>7</w:t>
      </w:r>
      <w:r w:rsidRPr="000C6628">
        <w:rPr>
          <w:sz w:val="20"/>
        </w:rPr>
        <w:t>-</w:t>
      </w:r>
      <w:r w:rsidR="00EE067D" w:rsidRPr="000C6628">
        <w:rPr>
          <w:sz w:val="20"/>
        </w:rPr>
        <w:t>й Исследовательской комиссии по </w:t>
      </w:r>
      <w:r w:rsidRPr="000C6628">
        <w:rPr>
          <w:sz w:val="20"/>
        </w:rPr>
        <w:t>радиосвязи</w:t>
      </w:r>
    </w:p>
    <w:p w:rsidR="00486BA0" w:rsidRPr="000C6628" w:rsidRDefault="00486BA0" w:rsidP="00BA793D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0C6628">
        <w:rPr>
          <w:sz w:val="20"/>
        </w:rPr>
        <w:t>–</w:t>
      </w:r>
      <w:r w:rsidRPr="000C6628">
        <w:rPr>
          <w:sz w:val="20"/>
        </w:rPr>
        <w:tab/>
        <w:t xml:space="preserve">Академическим организациям – </w:t>
      </w:r>
      <w:r w:rsidR="00BB67EC" w:rsidRPr="000C6628">
        <w:rPr>
          <w:sz w:val="20"/>
        </w:rPr>
        <w:t xml:space="preserve">Членам </w:t>
      </w:r>
      <w:r w:rsidRPr="000C6628">
        <w:rPr>
          <w:sz w:val="20"/>
        </w:rPr>
        <w:t>МСЭ</w:t>
      </w:r>
    </w:p>
    <w:p w:rsidR="00F523F8" w:rsidRPr="000C6628" w:rsidRDefault="00F523F8" w:rsidP="00BA793D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0C6628">
        <w:rPr>
          <w:sz w:val="20"/>
        </w:rPr>
        <w:t>–</w:t>
      </w:r>
      <w:r w:rsidRPr="000C6628">
        <w:rPr>
          <w:sz w:val="20"/>
        </w:rPr>
        <w:tab/>
        <w:t xml:space="preserve">Председателям и заместителям председателей </w:t>
      </w:r>
      <w:r w:rsidR="00843C8E" w:rsidRPr="000C6628">
        <w:rPr>
          <w:sz w:val="20"/>
        </w:rPr>
        <w:t xml:space="preserve">исследовательских </w:t>
      </w:r>
      <w:r w:rsidR="009E6E37" w:rsidRPr="000C6628">
        <w:rPr>
          <w:sz w:val="20"/>
        </w:rPr>
        <w:t>комиссий по радиосвязи</w:t>
      </w:r>
    </w:p>
    <w:p w:rsidR="00F523F8" w:rsidRPr="000C6628" w:rsidRDefault="00F523F8" w:rsidP="00BA793D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0C6628">
        <w:rPr>
          <w:sz w:val="20"/>
        </w:rPr>
        <w:t>–</w:t>
      </w:r>
      <w:r w:rsidRPr="000C6628">
        <w:rPr>
          <w:sz w:val="20"/>
        </w:rPr>
        <w:tab/>
        <w:t xml:space="preserve">Председателю и заместителям </w:t>
      </w:r>
      <w:r w:rsidR="00843C8E" w:rsidRPr="000C6628">
        <w:rPr>
          <w:sz w:val="20"/>
        </w:rPr>
        <w:t xml:space="preserve">председателя </w:t>
      </w:r>
      <w:r w:rsidRPr="000C6628">
        <w:rPr>
          <w:sz w:val="20"/>
        </w:rPr>
        <w:t>Подготовительного собрания к конференции</w:t>
      </w:r>
    </w:p>
    <w:p w:rsidR="00F523F8" w:rsidRPr="000C6628" w:rsidRDefault="00F523F8" w:rsidP="00BA793D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0C6628">
        <w:rPr>
          <w:sz w:val="20"/>
        </w:rPr>
        <w:t>–</w:t>
      </w:r>
      <w:r w:rsidRPr="000C6628">
        <w:rPr>
          <w:sz w:val="20"/>
        </w:rPr>
        <w:tab/>
        <w:t>Членам Радиорегламентарного комитета</w:t>
      </w:r>
    </w:p>
    <w:p w:rsidR="00D37409" w:rsidRPr="000C6628" w:rsidRDefault="00F523F8" w:rsidP="00BA793D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</w:rPr>
      </w:pPr>
      <w:r w:rsidRPr="000C6628">
        <w:rPr>
          <w:sz w:val="20"/>
        </w:rPr>
        <w:t>–</w:t>
      </w:r>
      <w:r w:rsidRPr="000C6628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3824E2" w:rsidRPr="000C6628" w:rsidRDefault="003824E2" w:rsidP="00BA793D">
      <w:pPr>
        <w:jc w:val="left"/>
      </w:pPr>
      <w:r w:rsidRPr="000C6628">
        <w:br w:type="page"/>
      </w:r>
    </w:p>
    <w:p w:rsidR="005A5B0C" w:rsidRPr="000C6628" w:rsidRDefault="00BB67EC" w:rsidP="00445472">
      <w:pPr>
        <w:pStyle w:val="AnnexNo"/>
        <w:spacing w:before="0"/>
      </w:pPr>
      <w:r w:rsidRPr="000C6628">
        <w:lastRenderedPageBreak/>
        <w:t>ПРИЛОЖЕНИЕ</w:t>
      </w:r>
    </w:p>
    <w:p w:rsidR="009F1711" w:rsidRPr="000C6628" w:rsidRDefault="009F1711" w:rsidP="009F1711">
      <w:pPr>
        <w:pStyle w:val="Annextitle"/>
      </w:pPr>
      <w:r w:rsidRPr="000C6628">
        <w:t>Названия и резюме проектов Рекомендаций</w:t>
      </w:r>
    </w:p>
    <w:p w:rsidR="00DD23D1" w:rsidRPr="000C6628" w:rsidRDefault="00DD23D1" w:rsidP="0062467E">
      <w:pPr>
        <w:tabs>
          <w:tab w:val="right" w:pos="9639"/>
        </w:tabs>
      </w:pPr>
      <w:r w:rsidRPr="000C6628">
        <w:rPr>
          <w:rFonts w:cstheme="minorHAnsi"/>
          <w:szCs w:val="22"/>
          <w:u w:val="single"/>
        </w:rPr>
        <w:t>Проект пересмотра Рекомендации МСЭ-R</w:t>
      </w:r>
      <w:r w:rsidRPr="000C6628">
        <w:rPr>
          <w:u w:val="single"/>
        </w:rPr>
        <w:t xml:space="preserve"> SA.1161-1</w:t>
      </w:r>
      <w:r w:rsidRPr="000C6628">
        <w:tab/>
        <w:t xml:space="preserve">Док. </w:t>
      </w:r>
      <w:hyperlink r:id="rId12" w:history="1">
        <w:r w:rsidR="0062467E" w:rsidRPr="00E92D83">
          <w:rPr>
            <w:rStyle w:val="Hyperlink"/>
          </w:rPr>
          <w:t>7/59</w:t>
        </w:r>
      </w:hyperlink>
    </w:p>
    <w:p w:rsidR="00DD23D1" w:rsidRPr="000C6628" w:rsidRDefault="00575BEC" w:rsidP="00870532">
      <w:pPr>
        <w:pStyle w:val="Rectitle"/>
        <w:rPr>
          <w:szCs w:val="18"/>
        </w:rPr>
      </w:pPr>
      <w:r w:rsidRPr="000C6628">
        <w:rPr>
          <w:szCs w:val="18"/>
        </w:rPr>
        <w:t xml:space="preserve">Критерии совместного использования частот и координации для систем </w:t>
      </w:r>
      <w:r w:rsidR="00870532" w:rsidRPr="000C6628">
        <w:rPr>
          <w:szCs w:val="18"/>
        </w:rPr>
        <w:t>распределения</w:t>
      </w:r>
      <w:r w:rsidRPr="000C6628">
        <w:rPr>
          <w:szCs w:val="18"/>
        </w:rPr>
        <w:t xml:space="preserve"> данных и </w:t>
      </w:r>
      <w:r w:rsidR="00870532" w:rsidRPr="000C6628">
        <w:rPr>
          <w:szCs w:val="18"/>
        </w:rPr>
        <w:t>непосредственного</w:t>
      </w:r>
      <w:r w:rsidRPr="000C6628">
        <w:rPr>
          <w:szCs w:val="18"/>
        </w:rPr>
        <w:t xml:space="preserve"> считывания данных в спутниковой службе исследования Земли и </w:t>
      </w:r>
      <w:r w:rsidR="00870532" w:rsidRPr="000C6628">
        <w:rPr>
          <w:szCs w:val="18"/>
        </w:rPr>
        <w:t xml:space="preserve">спутниковой </w:t>
      </w:r>
      <w:r w:rsidRPr="000C6628">
        <w:rPr>
          <w:szCs w:val="18"/>
        </w:rPr>
        <w:t xml:space="preserve">метеорологической службе, использующих </w:t>
      </w:r>
      <w:r w:rsidR="00870532" w:rsidRPr="000C6628">
        <w:rPr>
          <w:szCs w:val="18"/>
        </w:rPr>
        <w:t xml:space="preserve">спутники на </w:t>
      </w:r>
      <w:r w:rsidRPr="000C6628">
        <w:rPr>
          <w:szCs w:val="18"/>
        </w:rPr>
        <w:t>геостационарн</w:t>
      </w:r>
      <w:r w:rsidR="00870532" w:rsidRPr="000C6628">
        <w:rPr>
          <w:szCs w:val="18"/>
        </w:rPr>
        <w:t>ой орбите</w:t>
      </w:r>
      <w:r w:rsidRPr="000C6628">
        <w:rPr>
          <w:szCs w:val="18"/>
        </w:rPr>
        <w:t xml:space="preserve"> </w:t>
      </w:r>
    </w:p>
    <w:p w:rsidR="00575BEC" w:rsidRPr="000C6628" w:rsidRDefault="00575BEC" w:rsidP="00D96689">
      <w:pPr>
        <w:pStyle w:val="Normalaftertitle0"/>
        <w:rPr>
          <w:highlight w:val="cyan"/>
        </w:rPr>
      </w:pPr>
      <w:r w:rsidRPr="000C6628">
        <w:t xml:space="preserve">В данном пересмотре Рекомендации МСЭ-R SA.1161 упрощаются текущие положения благодаря предложению </w:t>
      </w:r>
      <w:r w:rsidR="00D96689" w:rsidRPr="000C6628">
        <w:t>единого</w:t>
      </w:r>
      <w:r w:rsidRPr="000C6628">
        <w:t xml:space="preserve"> критерия совместного использования частот на полосу частот согласно соответствующему пересмотру Рекомендации МСЭ-R SA.1160.</w:t>
      </w:r>
    </w:p>
    <w:p w:rsidR="00DD23D1" w:rsidRPr="000C6628" w:rsidRDefault="00DD23D1" w:rsidP="0062467E">
      <w:pPr>
        <w:tabs>
          <w:tab w:val="right" w:pos="9639"/>
        </w:tabs>
        <w:spacing w:before="360"/>
      </w:pPr>
      <w:r w:rsidRPr="000C6628">
        <w:rPr>
          <w:rFonts w:cstheme="minorHAnsi"/>
          <w:szCs w:val="22"/>
          <w:u w:val="single"/>
        </w:rPr>
        <w:t>Проект пересмотра Рекомендации МСЭ-R</w:t>
      </w:r>
      <w:r w:rsidRPr="000C6628">
        <w:rPr>
          <w:u w:val="single"/>
        </w:rPr>
        <w:t xml:space="preserve"> RS.1260-1</w:t>
      </w:r>
      <w:r w:rsidRPr="000C6628">
        <w:tab/>
        <w:t xml:space="preserve">Док. </w:t>
      </w:r>
      <w:hyperlink r:id="rId13" w:history="1">
        <w:r w:rsidR="0062467E" w:rsidRPr="00E92D83">
          <w:rPr>
            <w:rStyle w:val="Hyperlink"/>
          </w:rPr>
          <w:t>7/61</w:t>
        </w:r>
      </w:hyperlink>
    </w:p>
    <w:p w:rsidR="00575BEC" w:rsidRPr="000C6628" w:rsidRDefault="00AD60B4" w:rsidP="00DD23D1">
      <w:pPr>
        <w:tabs>
          <w:tab w:val="right" w:pos="9639"/>
        </w:tabs>
        <w:spacing w:before="360"/>
        <w:jc w:val="center"/>
        <w:rPr>
          <w:b/>
          <w:bCs/>
          <w:sz w:val="26"/>
          <w:szCs w:val="26"/>
        </w:rPr>
      </w:pPr>
      <w:r w:rsidRPr="000C6628">
        <w:rPr>
          <w:b/>
          <w:bCs/>
          <w:sz w:val="26"/>
          <w:szCs w:val="26"/>
        </w:rPr>
        <w:t>Возможность совместного использования частот активными бортовыми космическими датчиками и другими службами в диапазоне 420–470 МГц</w:t>
      </w:r>
    </w:p>
    <w:p w:rsidR="00DD23D1" w:rsidRPr="000C6628" w:rsidRDefault="00D96689" w:rsidP="00C5300F">
      <w:pPr>
        <w:pStyle w:val="Normalaftertitle0"/>
      </w:pPr>
      <w:r w:rsidRPr="000C6628">
        <w:t>Настоящая Рекомендация пересмотрена</w:t>
      </w:r>
      <w:r w:rsidR="004F53C0" w:rsidRPr="000C6628">
        <w:t>,</w:t>
      </w:r>
      <w:r w:rsidRPr="000C6628">
        <w:t xml:space="preserve"> для</w:t>
      </w:r>
      <w:r w:rsidR="004F53C0" w:rsidRPr="000C6628">
        <w:t xml:space="preserve"> того чтобы отразить, что один из радаров </w:t>
      </w:r>
      <w:r w:rsidR="004F53C0" w:rsidRPr="000C6628">
        <w:rPr>
          <w:color w:val="000000"/>
        </w:rPr>
        <w:t>отслеживания космических объектов, перечисленных в Таблице</w:t>
      </w:r>
      <w:r w:rsidR="004F53C0" w:rsidRPr="000C6628">
        <w:t> </w:t>
      </w:r>
      <w:r w:rsidR="00DD23D1" w:rsidRPr="000C6628">
        <w:t xml:space="preserve">2 </w:t>
      </w:r>
      <w:r w:rsidR="004F53C0" w:rsidRPr="000C6628">
        <w:t>Приложения </w:t>
      </w:r>
      <w:r w:rsidR="00DD23D1" w:rsidRPr="000C6628">
        <w:t>1</w:t>
      </w:r>
      <w:r w:rsidR="004F53C0" w:rsidRPr="000C6628">
        <w:t>, более неактивен</w:t>
      </w:r>
      <w:r w:rsidR="00DD23D1" w:rsidRPr="000C6628">
        <w:t xml:space="preserve">. </w:t>
      </w:r>
      <w:r w:rsidR="00C204CA" w:rsidRPr="000C6628">
        <w:t>Соответствующие изменения были внесены также в карту зоны исключения на рисунке 1 в Приложении 1</w:t>
      </w:r>
      <w:r w:rsidR="00DD23D1" w:rsidRPr="000C6628">
        <w:t xml:space="preserve">. </w:t>
      </w:r>
      <w:r w:rsidR="00C204CA" w:rsidRPr="000C6628">
        <w:t xml:space="preserve">Наряду с этим была исключена ссылка на Резолюцию ВКР-2000 в разделе </w:t>
      </w:r>
      <w:r w:rsidR="00C204CA" w:rsidRPr="000C6628">
        <w:rPr>
          <w:i/>
          <w:iCs/>
        </w:rPr>
        <w:t xml:space="preserve">учитывая, </w:t>
      </w:r>
      <w:r w:rsidR="00C204CA" w:rsidRPr="000C6628">
        <w:t xml:space="preserve">так как </w:t>
      </w:r>
      <w:r w:rsidR="00C5300F" w:rsidRPr="000C6628">
        <w:t xml:space="preserve">была исключена </w:t>
      </w:r>
      <w:r w:rsidR="00C204CA" w:rsidRPr="000C6628">
        <w:t xml:space="preserve">указанная </w:t>
      </w:r>
      <w:r w:rsidR="00AD60B4" w:rsidRPr="000C6628">
        <w:t>Р</w:t>
      </w:r>
      <w:r w:rsidR="00C204CA" w:rsidRPr="000C6628">
        <w:t>езолюция</w:t>
      </w:r>
      <w:r w:rsidR="00DD23D1" w:rsidRPr="000C6628">
        <w:t xml:space="preserve">. </w:t>
      </w:r>
      <w:r w:rsidR="0006704B" w:rsidRPr="000C6628">
        <w:t>Кроме того, была исключена устаревшая ссылка на Конференцию Организации Объединенных Наций</w:t>
      </w:r>
      <w:r w:rsidR="00DD23D1" w:rsidRPr="000C6628">
        <w:t xml:space="preserve"> 1992</w:t>
      </w:r>
      <w:r w:rsidR="0006704B" w:rsidRPr="000C6628">
        <w:t> года</w:t>
      </w:r>
      <w:r w:rsidR="00DD23D1" w:rsidRPr="000C6628">
        <w:t>.</w:t>
      </w:r>
    </w:p>
    <w:p w:rsidR="004119B6" w:rsidRPr="000C6628" w:rsidRDefault="004119B6" w:rsidP="001B5400">
      <w:pPr>
        <w:spacing w:before="720"/>
        <w:jc w:val="center"/>
        <w:rPr>
          <w:szCs w:val="22"/>
        </w:rPr>
      </w:pPr>
      <w:r w:rsidRPr="000C6628">
        <w:rPr>
          <w:szCs w:val="22"/>
        </w:rPr>
        <w:t>______________</w:t>
      </w:r>
    </w:p>
    <w:sectPr w:rsidR="004119B6" w:rsidRPr="000C6628" w:rsidSect="00DC553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6C" w:rsidRDefault="0026216C">
      <w:r>
        <w:separator/>
      </w:r>
    </w:p>
  </w:endnote>
  <w:endnote w:type="continuationSeparator" w:id="0">
    <w:p w:rsidR="0026216C" w:rsidRDefault="0026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F56" w:rsidRDefault="00DD2F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16C" w:rsidRPr="003C1C82" w:rsidRDefault="0026216C" w:rsidP="00593C60">
    <w:pPr>
      <w:pStyle w:val="Footer"/>
      <w:rPr>
        <w:lang w:val="fr-FR"/>
      </w:rPr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16C" w:rsidRPr="000C6628" w:rsidRDefault="000C6628" w:rsidP="000C6628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 xml:space="preserve">: +41 22 733 7256 </w:t>
    </w:r>
    <w:r w:rsidR="001536E2" w:rsidRPr="00913E20">
      <w:rPr>
        <w:caps w:val="0"/>
        <w:sz w:val="18"/>
        <w:szCs w:val="18"/>
      </w:rPr>
      <w:t>•</w:t>
    </w:r>
    <w:r w:rsidR="001536E2">
      <w:rPr>
        <w:caps w:val="0"/>
        <w:sz w:val="18"/>
        <w:szCs w:val="18"/>
      </w:rPr>
      <w:t xml:space="preserve">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2467E">
        <w:rPr>
          <w:rStyle w:val="Hyperlink"/>
          <w:caps w:val="0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2467E">
        <w:rPr>
          <w:rStyle w:val="Hyperlink"/>
          <w:caps w:val="0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6C" w:rsidRDefault="0026216C">
      <w:r>
        <w:t>____________________</w:t>
      </w:r>
    </w:p>
  </w:footnote>
  <w:footnote w:type="continuationSeparator" w:id="0">
    <w:p w:rsidR="0026216C" w:rsidRDefault="00262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F56" w:rsidRDefault="00DD2F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16C" w:rsidRPr="00DC5531" w:rsidRDefault="0026216C" w:rsidP="00AF1ECB">
    <w:pPr>
      <w:pStyle w:val="Header"/>
      <w:rPr>
        <w:lang w:val="ru-RU"/>
      </w:rPr>
    </w:pPr>
    <w:r>
      <w:rPr>
        <w:lang w:val="ru-RU"/>
      </w:rPr>
      <w:t xml:space="preserve">- </w:t>
    </w: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DD2F56">
      <w:rPr>
        <w:noProof/>
      </w:rPr>
      <w:t>2</w:t>
    </w:r>
    <w:r w:rsidRPr="00131BD1">
      <w:rPr>
        <w:lang w:val="en-US"/>
      </w:rPr>
      <w:fldChar w:fldCharType="end"/>
    </w:r>
    <w:r>
      <w:rPr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26216C" w:rsidTr="0026216C">
      <w:tc>
        <w:tcPr>
          <w:tcW w:w="4961" w:type="dxa"/>
        </w:tcPr>
        <w:p w:rsidR="0026216C" w:rsidRDefault="0026216C" w:rsidP="00DC5531">
          <w:pPr>
            <w:pStyle w:val="Header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1160A896" wp14:editId="44303D29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26216C" w:rsidRDefault="0026216C" w:rsidP="00DC5531">
          <w:pPr>
            <w:pStyle w:val="Header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09A7305B" wp14:editId="6DF6BA1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216C" w:rsidRPr="00DC5531" w:rsidRDefault="0026216C" w:rsidP="00DC5531">
    <w:pPr>
      <w:pStyle w:val="Header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B961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701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CE23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840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2083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38FA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06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1AA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C84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1C8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66D37"/>
    <w:rsid w:val="0006704B"/>
    <w:rsid w:val="00072EC0"/>
    <w:rsid w:val="00082009"/>
    <w:rsid w:val="00084396"/>
    <w:rsid w:val="000859A2"/>
    <w:rsid w:val="000936BC"/>
    <w:rsid w:val="000A1A90"/>
    <w:rsid w:val="000A3450"/>
    <w:rsid w:val="000A6605"/>
    <w:rsid w:val="000C6160"/>
    <w:rsid w:val="000C6628"/>
    <w:rsid w:val="000D0DF6"/>
    <w:rsid w:val="000E15C1"/>
    <w:rsid w:val="000E64DA"/>
    <w:rsid w:val="000F3370"/>
    <w:rsid w:val="000F527D"/>
    <w:rsid w:val="000F5BA9"/>
    <w:rsid w:val="00102C71"/>
    <w:rsid w:val="00106496"/>
    <w:rsid w:val="001074F4"/>
    <w:rsid w:val="00110207"/>
    <w:rsid w:val="0011591A"/>
    <w:rsid w:val="00117157"/>
    <w:rsid w:val="001171C3"/>
    <w:rsid w:val="00127742"/>
    <w:rsid w:val="001310FB"/>
    <w:rsid w:val="001314F5"/>
    <w:rsid w:val="00131BD1"/>
    <w:rsid w:val="00132CB9"/>
    <w:rsid w:val="00140C47"/>
    <w:rsid w:val="00146761"/>
    <w:rsid w:val="00150F11"/>
    <w:rsid w:val="001536E2"/>
    <w:rsid w:val="00153CC0"/>
    <w:rsid w:val="0015757C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C3408"/>
    <w:rsid w:val="001C5697"/>
    <w:rsid w:val="001D61F2"/>
    <w:rsid w:val="001E15AA"/>
    <w:rsid w:val="001F3AC4"/>
    <w:rsid w:val="001F57B6"/>
    <w:rsid w:val="002044F9"/>
    <w:rsid w:val="002059DA"/>
    <w:rsid w:val="00210B45"/>
    <w:rsid w:val="00217E67"/>
    <w:rsid w:val="002259B2"/>
    <w:rsid w:val="00227F65"/>
    <w:rsid w:val="00232D08"/>
    <w:rsid w:val="00240F7A"/>
    <w:rsid w:val="00242081"/>
    <w:rsid w:val="00251F1A"/>
    <w:rsid w:val="0026216C"/>
    <w:rsid w:val="00273E98"/>
    <w:rsid w:val="00290DC8"/>
    <w:rsid w:val="002A753B"/>
    <w:rsid w:val="002C36A0"/>
    <w:rsid w:val="002C584E"/>
    <w:rsid w:val="002D4286"/>
    <w:rsid w:val="002E0AE4"/>
    <w:rsid w:val="002F1B09"/>
    <w:rsid w:val="002F599D"/>
    <w:rsid w:val="00302913"/>
    <w:rsid w:val="00304BFC"/>
    <w:rsid w:val="003072E5"/>
    <w:rsid w:val="00315A06"/>
    <w:rsid w:val="00320396"/>
    <w:rsid w:val="003228FB"/>
    <w:rsid w:val="00332A72"/>
    <w:rsid w:val="0034078E"/>
    <w:rsid w:val="00342229"/>
    <w:rsid w:val="003447BD"/>
    <w:rsid w:val="00345702"/>
    <w:rsid w:val="003561A4"/>
    <w:rsid w:val="00361F22"/>
    <w:rsid w:val="00374975"/>
    <w:rsid w:val="003824E2"/>
    <w:rsid w:val="0038250F"/>
    <w:rsid w:val="00387567"/>
    <w:rsid w:val="0038792A"/>
    <w:rsid w:val="003A114A"/>
    <w:rsid w:val="003A1798"/>
    <w:rsid w:val="003A4450"/>
    <w:rsid w:val="003B78F8"/>
    <w:rsid w:val="003C1C82"/>
    <w:rsid w:val="003C239D"/>
    <w:rsid w:val="003C2CE5"/>
    <w:rsid w:val="003D2D10"/>
    <w:rsid w:val="003D3993"/>
    <w:rsid w:val="003E2E92"/>
    <w:rsid w:val="003F4240"/>
    <w:rsid w:val="003F445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32CFF"/>
    <w:rsid w:val="004344ED"/>
    <w:rsid w:val="00436686"/>
    <w:rsid w:val="00444EAC"/>
    <w:rsid w:val="00445472"/>
    <w:rsid w:val="0044634B"/>
    <w:rsid w:val="00447855"/>
    <w:rsid w:val="00447B1D"/>
    <w:rsid w:val="00450A53"/>
    <w:rsid w:val="00451693"/>
    <w:rsid w:val="004530FC"/>
    <w:rsid w:val="004578E7"/>
    <w:rsid w:val="0046300C"/>
    <w:rsid w:val="0047623F"/>
    <w:rsid w:val="004814CE"/>
    <w:rsid w:val="00486BA0"/>
    <w:rsid w:val="00490818"/>
    <w:rsid w:val="00491391"/>
    <w:rsid w:val="004943AE"/>
    <w:rsid w:val="004A145B"/>
    <w:rsid w:val="004A3200"/>
    <w:rsid w:val="004A3AC4"/>
    <w:rsid w:val="004A3BA8"/>
    <w:rsid w:val="004A5AB1"/>
    <w:rsid w:val="004B49F7"/>
    <w:rsid w:val="004C1881"/>
    <w:rsid w:val="004C24F5"/>
    <w:rsid w:val="004C4B59"/>
    <w:rsid w:val="004D566D"/>
    <w:rsid w:val="004E34A8"/>
    <w:rsid w:val="004E58B6"/>
    <w:rsid w:val="004E6F1E"/>
    <w:rsid w:val="004F0838"/>
    <w:rsid w:val="004F0BF1"/>
    <w:rsid w:val="004F26AE"/>
    <w:rsid w:val="004F53C0"/>
    <w:rsid w:val="005129F7"/>
    <w:rsid w:val="005253B7"/>
    <w:rsid w:val="005259C0"/>
    <w:rsid w:val="00525A76"/>
    <w:rsid w:val="0052738B"/>
    <w:rsid w:val="005341FE"/>
    <w:rsid w:val="005358F3"/>
    <w:rsid w:val="005521BC"/>
    <w:rsid w:val="00562328"/>
    <w:rsid w:val="00563018"/>
    <w:rsid w:val="005653F7"/>
    <w:rsid w:val="00575BEC"/>
    <w:rsid w:val="00577D20"/>
    <w:rsid w:val="00591752"/>
    <w:rsid w:val="00593C60"/>
    <w:rsid w:val="00595800"/>
    <w:rsid w:val="005A17D7"/>
    <w:rsid w:val="005A2626"/>
    <w:rsid w:val="005A363E"/>
    <w:rsid w:val="005A5B0C"/>
    <w:rsid w:val="005D44C4"/>
    <w:rsid w:val="005D73BA"/>
    <w:rsid w:val="005E0DD5"/>
    <w:rsid w:val="005E37AD"/>
    <w:rsid w:val="005F130D"/>
    <w:rsid w:val="005F7F4C"/>
    <w:rsid w:val="0061260F"/>
    <w:rsid w:val="006136BC"/>
    <w:rsid w:val="00620F21"/>
    <w:rsid w:val="0062467E"/>
    <w:rsid w:val="006262BE"/>
    <w:rsid w:val="006275FE"/>
    <w:rsid w:val="006342B7"/>
    <w:rsid w:val="00657BDF"/>
    <w:rsid w:val="00665F4F"/>
    <w:rsid w:val="0066769C"/>
    <w:rsid w:val="0067122B"/>
    <w:rsid w:val="00687A41"/>
    <w:rsid w:val="006947C6"/>
    <w:rsid w:val="00697483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6F7A59"/>
    <w:rsid w:val="00702457"/>
    <w:rsid w:val="0071106C"/>
    <w:rsid w:val="00713670"/>
    <w:rsid w:val="007166AB"/>
    <w:rsid w:val="00723397"/>
    <w:rsid w:val="0072796D"/>
    <w:rsid w:val="007414D0"/>
    <w:rsid w:val="00741B5C"/>
    <w:rsid w:val="00746900"/>
    <w:rsid w:val="00747CE1"/>
    <w:rsid w:val="00747D1C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7F4AD2"/>
    <w:rsid w:val="008040AA"/>
    <w:rsid w:val="00811467"/>
    <w:rsid w:val="00813D42"/>
    <w:rsid w:val="00820C36"/>
    <w:rsid w:val="00822558"/>
    <w:rsid w:val="00834F6D"/>
    <w:rsid w:val="008354FD"/>
    <w:rsid w:val="0083769B"/>
    <w:rsid w:val="00837A27"/>
    <w:rsid w:val="00843C8E"/>
    <w:rsid w:val="00845900"/>
    <w:rsid w:val="00850D64"/>
    <w:rsid w:val="0085399E"/>
    <w:rsid w:val="00855A14"/>
    <w:rsid w:val="0085788E"/>
    <w:rsid w:val="00870532"/>
    <w:rsid w:val="008716BE"/>
    <w:rsid w:val="00872B63"/>
    <w:rsid w:val="00874577"/>
    <w:rsid w:val="00881D43"/>
    <w:rsid w:val="00885F9D"/>
    <w:rsid w:val="008870DD"/>
    <w:rsid w:val="00890958"/>
    <w:rsid w:val="00896725"/>
    <w:rsid w:val="008A2486"/>
    <w:rsid w:val="008A30A7"/>
    <w:rsid w:val="008A6161"/>
    <w:rsid w:val="008A6B2D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00E4D"/>
    <w:rsid w:val="00911444"/>
    <w:rsid w:val="0091260E"/>
    <w:rsid w:val="00915E22"/>
    <w:rsid w:val="0092471A"/>
    <w:rsid w:val="00926518"/>
    <w:rsid w:val="0093776F"/>
    <w:rsid w:val="00944DF1"/>
    <w:rsid w:val="00951262"/>
    <w:rsid w:val="0095225D"/>
    <w:rsid w:val="00957685"/>
    <w:rsid w:val="009602B3"/>
    <w:rsid w:val="009676DC"/>
    <w:rsid w:val="00972378"/>
    <w:rsid w:val="0097440F"/>
    <w:rsid w:val="009746CA"/>
    <w:rsid w:val="009846D5"/>
    <w:rsid w:val="009A3285"/>
    <w:rsid w:val="009A735D"/>
    <w:rsid w:val="009B1512"/>
    <w:rsid w:val="009B625C"/>
    <w:rsid w:val="009C348B"/>
    <w:rsid w:val="009D04E1"/>
    <w:rsid w:val="009D3593"/>
    <w:rsid w:val="009E14F3"/>
    <w:rsid w:val="009E1957"/>
    <w:rsid w:val="009E3F1A"/>
    <w:rsid w:val="009E6E37"/>
    <w:rsid w:val="009F06DF"/>
    <w:rsid w:val="009F1711"/>
    <w:rsid w:val="009F5B29"/>
    <w:rsid w:val="00A06093"/>
    <w:rsid w:val="00A0639C"/>
    <w:rsid w:val="00A064F7"/>
    <w:rsid w:val="00A1574E"/>
    <w:rsid w:val="00A20D25"/>
    <w:rsid w:val="00A32643"/>
    <w:rsid w:val="00A501C7"/>
    <w:rsid w:val="00A613BB"/>
    <w:rsid w:val="00A64E4F"/>
    <w:rsid w:val="00A76B48"/>
    <w:rsid w:val="00A83443"/>
    <w:rsid w:val="00A85715"/>
    <w:rsid w:val="00A90367"/>
    <w:rsid w:val="00A9660E"/>
    <w:rsid w:val="00AA0D25"/>
    <w:rsid w:val="00AA302B"/>
    <w:rsid w:val="00AA39C2"/>
    <w:rsid w:val="00AA59A1"/>
    <w:rsid w:val="00AB07C5"/>
    <w:rsid w:val="00AC1C12"/>
    <w:rsid w:val="00AD60B4"/>
    <w:rsid w:val="00AE5051"/>
    <w:rsid w:val="00AE661C"/>
    <w:rsid w:val="00AE7EC1"/>
    <w:rsid w:val="00AF1ECB"/>
    <w:rsid w:val="00AF3BA9"/>
    <w:rsid w:val="00B03DEA"/>
    <w:rsid w:val="00B05817"/>
    <w:rsid w:val="00B15D28"/>
    <w:rsid w:val="00B22CE2"/>
    <w:rsid w:val="00B31D31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93D"/>
    <w:rsid w:val="00BA7C82"/>
    <w:rsid w:val="00BB67EC"/>
    <w:rsid w:val="00BB7CEB"/>
    <w:rsid w:val="00BC13F6"/>
    <w:rsid w:val="00BE2B32"/>
    <w:rsid w:val="00C01DAC"/>
    <w:rsid w:val="00C0390F"/>
    <w:rsid w:val="00C111B7"/>
    <w:rsid w:val="00C204CA"/>
    <w:rsid w:val="00C20FFF"/>
    <w:rsid w:val="00C21CB8"/>
    <w:rsid w:val="00C228D1"/>
    <w:rsid w:val="00C2436A"/>
    <w:rsid w:val="00C47E8F"/>
    <w:rsid w:val="00C5300F"/>
    <w:rsid w:val="00C64164"/>
    <w:rsid w:val="00C70274"/>
    <w:rsid w:val="00C72AC1"/>
    <w:rsid w:val="00C818DB"/>
    <w:rsid w:val="00C8561B"/>
    <w:rsid w:val="00C92FBB"/>
    <w:rsid w:val="00C934CA"/>
    <w:rsid w:val="00C94164"/>
    <w:rsid w:val="00C96760"/>
    <w:rsid w:val="00CA4CA9"/>
    <w:rsid w:val="00CC2F67"/>
    <w:rsid w:val="00CD00EE"/>
    <w:rsid w:val="00D04963"/>
    <w:rsid w:val="00D057A1"/>
    <w:rsid w:val="00D12826"/>
    <w:rsid w:val="00D22AC6"/>
    <w:rsid w:val="00D26A72"/>
    <w:rsid w:val="00D27C66"/>
    <w:rsid w:val="00D35752"/>
    <w:rsid w:val="00D37409"/>
    <w:rsid w:val="00D43ABD"/>
    <w:rsid w:val="00D44DE6"/>
    <w:rsid w:val="00D463D0"/>
    <w:rsid w:val="00D47DEC"/>
    <w:rsid w:val="00D535D4"/>
    <w:rsid w:val="00D61395"/>
    <w:rsid w:val="00D744B4"/>
    <w:rsid w:val="00D75BD8"/>
    <w:rsid w:val="00D8195D"/>
    <w:rsid w:val="00D869E8"/>
    <w:rsid w:val="00D93EA0"/>
    <w:rsid w:val="00D96689"/>
    <w:rsid w:val="00D96A65"/>
    <w:rsid w:val="00DA7A06"/>
    <w:rsid w:val="00DC058D"/>
    <w:rsid w:val="00DC2530"/>
    <w:rsid w:val="00DC287A"/>
    <w:rsid w:val="00DC5531"/>
    <w:rsid w:val="00DC6223"/>
    <w:rsid w:val="00DD23D1"/>
    <w:rsid w:val="00DD2F56"/>
    <w:rsid w:val="00DE5F19"/>
    <w:rsid w:val="00DE6A27"/>
    <w:rsid w:val="00E01EF9"/>
    <w:rsid w:val="00E2096D"/>
    <w:rsid w:val="00E41FE5"/>
    <w:rsid w:val="00E53F66"/>
    <w:rsid w:val="00E565E7"/>
    <w:rsid w:val="00E5740D"/>
    <w:rsid w:val="00E6200F"/>
    <w:rsid w:val="00E70695"/>
    <w:rsid w:val="00E70E23"/>
    <w:rsid w:val="00E80FE6"/>
    <w:rsid w:val="00E81F66"/>
    <w:rsid w:val="00E90A0C"/>
    <w:rsid w:val="00EA5BBF"/>
    <w:rsid w:val="00EA5E75"/>
    <w:rsid w:val="00EB0230"/>
    <w:rsid w:val="00EC442C"/>
    <w:rsid w:val="00EC4ED8"/>
    <w:rsid w:val="00EC710F"/>
    <w:rsid w:val="00ED2815"/>
    <w:rsid w:val="00ED6CC8"/>
    <w:rsid w:val="00EE067D"/>
    <w:rsid w:val="00EF57D4"/>
    <w:rsid w:val="00EF6BE0"/>
    <w:rsid w:val="00F0282A"/>
    <w:rsid w:val="00F04386"/>
    <w:rsid w:val="00F04398"/>
    <w:rsid w:val="00F1000F"/>
    <w:rsid w:val="00F17174"/>
    <w:rsid w:val="00F17FF1"/>
    <w:rsid w:val="00F45151"/>
    <w:rsid w:val="00F523F8"/>
    <w:rsid w:val="00F62C9F"/>
    <w:rsid w:val="00F735F2"/>
    <w:rsid w:val="00F81CD6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EF4B792E-EC0F-4A11-89C7-0EAAC3E3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5225D"/>
    <w:pPr>
      <w:tabs>
        <w:tab w:val="clear" w:pos="1134"/>
        <w:tab w:val="clear" w:pos="1871"/>
        <w:tab w:val="clear" w:pos="2268"/>
        <w:tab w:val="left" w:pos="794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95225D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paragraph" w:customStyle="1" w:styleId="Summary">
    <w:name w:val="Summary"/>
    <w:basedOn w:val="Normal"/>
    <w:next w:val="Normalaftertitle"/>
    <w:autoRedefine/>
    <w:rsid w:val="00900E4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textAlignment w:val="auto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yperlink" Target="https://www.itu.int/md/R15-SG07-C-0061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7-C-0059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7-C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15-SG07-C-0061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7-C-0059/en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062D-78A6-41FB-8342-8D11D824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4168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Jovet, Nathalie</cp:lastModifiedBy>
  <cp:revision>3</cp:revision>
  <cp:lastPrinted>2017-05-05T12:56:00Z</cp:lastPrinted>
  <dcterms:created xsi:type="dcterms:W3CDTF">2017-05-08T09:10:00Z</dcterms:created>
  <dcterms:modified xsi:type="dcterms:W3CDTF">2017-05-08T09:10:00Z</dcterms:modified>
</cp:coreProperties>
</file>