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2A66EF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2A66EF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A66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2A66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2A66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819" w:rsidRPr="002A66EF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2A66EF" w:rsidRDefault="00651819" w:rsidP="004B11E2">
            <w:pPr>
              <w:spacing w:before="0"/>
            </w:pPr>
            <w:r w:rsidRPr="002A66EF">
              <w:t>Административный циркуляр</w:t>
            </w:r>
          </w:p>
          <w:p w:rsidR="00651819" w:rsidRPr="002A66EF" w:rsidRDefault="00651819" w:rsidP="00AB610D">
            <w:pPr>
              <w:spacing w:before="0"/>
              <w:rPr>
                <w:b/>
                <w:bCs/>
              </w:rPr>
            </w:pPr>
            <w:proofErr w:type="spellStart"/>
            <w:r w:rsidRPr="002A66EF">
              <w:rPr>
                <w:b/>
                <w:bCs/>
              </w:rPr>
              <w:t>CACE</w:t>
            </w:r>
            <w:proofErr w:type="spellEnd"/>
            <w:r w:rsidRPr="002A66EF">
              <w:rPr>
                <w:b/>
                <w:bCs/>
              </w:rPr>
              <w:t>/</w:t>
            </w:r>
            <w:r w:rsidR="00AB610D" w:rsidRPr="002A66EF">
              <w:rPr>
                <w:b/>
                <w:bCs/>
              </w:rPr>
              <w:t>809</w:t>
            </w:r>
          </w:p>
        </w:tc>
        <w:tc>
          <w:tcPr>
            <w:tcW w:w="2835" w:type="dxa"/>
            <w:shd w:val="clear" w:color="auto" w:fill="auto"/>
          </w:tcPr>
          <w:p w:rsidR="00651819" w:rsidRPr="002A66EF" w:rsidRDefault="00AB610D" w:rsidP="004B11E2">
            <w:pPr>
              <w:spacing w:before="0"/>
              <w:jc w:val="right"/>
            </w:pPr>
            <w:r w:rsidRPr="002A66EF">
              <w:t>10 мая 2017 года</w:t>
            </w:r>
          </w:p>
        </w:tc>
      </w:tr>
      <w:tr w:rsidR="00651819" w:rsidRPr="002A66EF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2A66EF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2A66EF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2A66EF" w:rsidRDefault="00651819" w:rsidP="004B11E2">
            <w:pPr>
              <w:spacing w:before="0"/>
            </w:pPr>
          </w:p>
        </w:tc>
      </w:tr>
      <w:tr w:rsidR="00651819" w:rsidRPr="002A66EF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2A66EF" w:rsidRDefault="00651819" w:rsidP="00AB610D">
            <w:pPr>
              <w:spacing w:before="0"/>
              <w:rPr>
                <w:b/>
                <w:bCs/>
              </w:rPr>
            </w:pPr>
            <w:r w:rsidRPr="002A66E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B610D" w:rsidRPr="002A66EF">
              <w:rPr>
                <w:b/>
                <w:bCs/>
              </w:rPr>
              <w:t>7</w:t>
            </w:r>
            <w:r w:rsidRPr="002A66EF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651819" w:rsidRPr="002A66EF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2A66EF" w:rsidRDefault="00651819" w:rsidP="004B11E2">
            <w:pPr>
              <w:spacing w:before="0"/>
            </w:pPr>
          </w:p>
        </w:tc>
      </w:tr>
      <w:tr w:rsidR="00651819" w:rsidRPr="002A66EF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2A66EF" w:rsidRDefault="00651819" w:rsidP="004B11E2">
            <w:pPr>
              <w:spacing w:before="0"/>
            </w:pPr>
          </w:p>
        </w:tc>
      </w:tr>
      <w:tr w:rsidR="00651819" w:rsidRPr="002A66EF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2A66EF" w:rsidRDefault="00651819" w:rsidP="004B11E2">
            <w:pPr>
              <w:spacing w:before="0"/>
            </w:pPr>
            <w:r w:rsidRPr="002A66EF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2A66EF" w:rsidRDefault="00AB610D" w:rsidP="00AB610D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2A66EF">
              <w:rPr>
                <w:b/>
                <w:bCs/>
                <w:szCs w:val="22"/>
              </w:rPr>
              <w:t>7</w:t>
            </w:r>
            <w:r w:rsidR="00651819" w:rsidRPr="002A66EF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2A66EF">
              <w:rPr>
                <w:b/>
                <w:bCs/>
                <w:szCs w:val="22"/>
              </w:rPr>
              <w:t>Научные службы</w:t>
            </w:r>
            <w:r w:rsidR="00651819" w:rsidRPr="002A66EF">
              <w:rPr>
                <w:b/>
                <w:bCs/>
                <w:szCs w:val="22"/>
              </w:rPr>
              <w:t>)</w:t>
            </w:r>
          </w:p>
          <w:p w:rsidR="00651819" w:rsidRPr="002A66EF" w:rsidRDefault="00651819" w:rsidP="00AB610D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2A66EF">
              <w:rPr>
                <w:b/>
                <w:bCs/>
                <w:szCs w:val="22"/>
              </w:rPr>
              <w:t>–</w:t>
            </w:r>
            <w:r w:rsidRPr="002A66EF">
              <w:rPr>
                <w:b/>
                <w:bCs/>
                <w:szCs w:val="22"/>
              </w:rPr>
              <w:tab/>
              <w:t xml:space="preserve">Предлагаемое утверждение проекта </w:t>
            </w:r>
            <w:r w:rsidR="00AB610D" w:rsidRPr="002A66EF">
              <w:rPr>
                <w:b/>
                <w:bCs/>
                <w:szCs w:val="22"/>
              </w:rPr>
              <w:t>1</w:t>
            </w:r>
            <w:r w:rsidRPr="002A66EF">
              <w:rPr>
                <w:b/>
                <w:bCs/>
                <w:szCs w:val="22"/>
              </w:rPr>
              <w:t xml:space="preserve"> новой Рекомендации МСЭ-R и проектов </w:t>
            </w:r>
            <w:r w:rsidR="00AB610D" w:rsidRPr="002A66EF">
              <w:rPr>
                <w:b/>
                <w:bCs/>
                <w:szCs w:val="22"/>
              </w:rPr>
              <w:t>8</w:t>
            </w:r>
            <w:r w:rsidRPr="002A66EF">
              <w:rPr>
                <w:b/>
                <w:bCs/>
                <w:szCs w:val="22"/>
              </w:rPr>
              <w:t xml:space="preserve"> пересмотренн</w:t>
            </w:r>
            <w:r w:rsidR="00AB610D" w:rsidRPr="002A66EF">
              <w:rPr>
                <w:b/>
                <w:bCs/>
                <w:szCs w:val="22"/>
              </w:rPr>
              <w:t>ых</w:t>
            </w:r>
            <w:r w:rsidRPr="002A66EF">
              <w:rPr>
                <w:b/>
                <w:bCs/>
                <w:szCs w:val="22"/>
              </w:rPr>
              <w:t xml:space="preserve"> Рекомендаций МСЭ-R </w:t>
            </w:r>
          </w:p>
        </w:tc>
      </w:tr>
      <w:tr w:rsidR="00651819" w:rsidRPr="002A66EF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2A66EF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2A66EF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2A66EF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2A66EF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2A66EF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:rsidR="00544312" w:rsidRPr="002A66EF" w:rsidRDefault="006F0052" w:rsidP="008F0B41">
      <w:pPr>
        <w:pStyle w:val="Normalaftertitle"/>
        <w:jc w:val="both"/>
        <w:rPr>
          <w:szCs w:val="22"/>
        </w:rPr>
      </w:pPr>
      <w:bookmarkStart w:id="0" w:name="dtitle1"/>
      <w:bookmarkEnd w:id="0"/>
      <w:r w:rsidRPr="002A66EF">
        <w:rPr>
          <w:szCs w:val="22"/>
        </w:rPr>
        <w:t xml:space="preserve">В ходе собрания </w:t>
      </w:r>
      <w:r w:rsidR="00AB610D" w:rsidRPr="002A66EF">
        <w:rPr>
          <w:szCs w:val="22"/>
        </w:rPr>
        <w:t>7</w:t>
      </w:r>
      <w:r w:rsidRPr="002A66EF">
        <w:rPr>
          <w:szCs w:val="22"/>
        </w:rPr>
        <w:t>-й Исследовательской комиссии</w:t>
      </w:r>
      <w:r w:rsidR="004D40D6" w:rsidRPr="002A66EF">
        <w:rPr>
          <w:szCs w:val="22"/>
        </w:rPr>
        <w:t xml:space="preserve"> по радиосвязи</w:t>
      </w:r>
      <w:r w:rsidRPr="002A66EF">
        <w:rPr>
          <w:szCs w:val="22"/>
        </w:rPr>
        <w:t>, состоявшегося</w:t>
      </w:r>
      <w:r w:rsidR="00AB610D" w:rsidRPr="002A66EF">
        <w:rPr>
          <w:szCs w:val="22"/>
        </w:rPr>
        <w:t xml:space="preserve"> 4 и 12 апреля 2017 года</w:t>
      </w:r>
      <w:r w:rsidRPr="002A66EF">
        <w:rPr>
          <w:szCs w:val="22"/>
        </w:rPr>
        <w:t xml:space="preserve">, Исследовательская комиссия </w:t>
      </w:r>
      <w:r w:rsidR="001D508A" w:rsidRPr="002A66EF">
        <w:rPr>
          <w:szCs w:val="22"/>
        </w:rPr>
        <w:t>одобрила</w:t>
      </w:r>
      <w:r w:rsidRPr="002A66EF">
        <w:rPr>
          <w:szCs w:val="22"/>
        </w:rPr>
        <w:t xml:space="preserve"> тексты проект</w:t>
      </w:r>
      <w:r w:rsidR="00AB610D" w:rsidRPr="002A66EF">
        <w:rPr>
          <w:szCs w:val="22"/>
        </w:rPr>
        <w:t>а</w:t>
      </w:r>
      <w:r w:rsidRPr="002A66EF">
        <w:rPr>
          <w:szCs w:val="22"/>
        </w:rPr>
        <w:t xml:space="preserve"> </w:t>
      </w:r>
      <w:r w:rsidR="00AB610D" w:rsidRPr="002A66EF">
        <w:rPr>
          <w:szCs w:val="22"/>
        </w:rPr>
        <w:t>1</w:t>
      </w:r>
      <w:r w:rsidRPr="002A66EF">
        <w:rPr>
          <w:szCs w:val="22"/>
        </w:rPr>
        <w:t xml:space="preserve"> нов</w:t>
      </w:r>
      <w:r w:rsidR="00737E8A" w:rsidRPr="002A66EF">
        <w:rPr>
          <w:szCs w:val="22"/>
        </w:rPr>
        <w:t>ой</w:t>
      </w:r>
      <w:r w:rsidRPr="002A66EF">
        <w:rPr>
          <w:szCs w:val="22"/>
        </w:rPr>
        <w:t xml:space="preserve"> Рекомендаци</w:t>
      </w:r>
      <w:r w:rsidR="00737E8A" w:rsidRPr="002A66EF">
        <w:rPr>
          <w:szCs w:val="22"/>
        </w:rPr>
        <w:t>и</w:t>
      </w:r>
      <w:r w:rsidR="008A421E" w:rsidRPr="002A66EF">
        <w:rPr>
          <w:szCs w:val="22"/>
        </w:rPr>
        <w:t xml:space="preserve"> </w:t>
      </w:r>
      <w:r w:rsidRPr="002A66EF">
        <w:rPr>
          <w:szCs w:val="22"/>
        </w:rPr>
        <w:t xml:space="preserve">и проектов </w:t>
      </w:r>
      <w:r w:rsidR="008F0B41" w:rsidRPr="002A66EF">
        <w:rPr>
          <w:szCs w:val="22"/>
        </w:rPr>
        <w:t>8</w:t>
      </w:r>
      <w:r w:rsidRPr="002A66EF">
        <w:rPr>
          <w:szCs w:val="22"/>
        </w:rPr>
        <w:t xml:space="preserve"> пересмотренных Рекомендац</w:t>
      </w:r>
      <w:r w:rsidR="00707E40" w:rsidRPr="002A66EF">
        <w:rPr>
          <w:szCs w:val="22"/>
        </w:rPr>
        <w:t>и</w:t>
      </w:r>
      <w:r w:rsidRPr="002A66EF">
        <w:rPr>
          <w:szCs w:val="22"/>
        </w:rPr>
        <w:t>й</w:t>
      </w:r>
      <w:r w:rsidR="008A421E" w:rsidRPr="002A66EF">
        <w:rPr>
          <w:szCs w:val="22"/>
        </w:rPr>
        <w:t xml:space="preserve"> </w:t>
      </w:r>
      <w:r w:rsidRPr="002A66EF">
        <w:rPr>
          <w:szCs w:val="22"/>
        </w:rPr>
        <w:t>и решила применить процед</w:t>
      </w:r>
      <w:r w:rsidR="00377C59" w:rsidRPr="002A66EF">
        <w:rPr>
          <w:szCs w:val="22"/>
        </w:rPr>
        <w:t>уру, изложенную в Резолюции МСЭ</w:t>
      </w:r>
      <w:r w:rsidR="00377C59" w:rsidRPr="002A66EF">
        <w:rPr>
          <w:szCs w:val="22"/>
        </w:rPr>
        <w:noBreakHyphen/>
      </w:r>
      <w:r w:rsidRPr="002A66EF">
        <w:rPr>
          <w:szCs w:val="22"/>
        </w:rPr>
        <w:t>R 1</w:t>
      </w:r>
      <w:r w:rsidRPr="002A66EF">
        <w:rPr>
          <w:szCs w:val="22"/>
        </w:rPr>
        <w:noBreakHyphen/>
      </w:r>
      <w:r w:rsidR="004D40D6" w:rsidRPr="002A66EF">
        <w:rPr>
          <w:szCs w:val="22"/>
        </w:rPr>
        <w:t>7</w:t>
      </w:r>
      <w:r w:rsidRPr="002A66EF">
        <w:rPr>
          <w:szCs w:val="22"/>
        </w:rPr>
        <w:t xml:space="preserve"> (см. п. </w:t>
      </w:r>
      <w:proofErr w:type="spellStart"/>
      <w:r w:rsidR="004D40D6" w:rsidRPr="002A66EF">
        <w:t>A2.6.2.3</w:t>
      </w:r>
      <w:proofErr w:type="spellEnd"/>
      <w:r w:rsidRPr="002A66EF">
        <w:rPr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2A66EF">
        <w:rPr>
          <w:szCs w:val="22"/>
        </w:rPr>
        <w:t>резюме</w:t>
      </w:r>
      <w:r w:rsidRPr="002A66EF">
        <w:rPr>
          <w:szCs w:val="22"/>
        </w:rPr>
        <w:t xml:space="preserve"> проектов Рекомендаций приведены в Приложении</w:t>
      </w:r>
      <w:r w:rsidR="00707E40" w:rsidRPr="002A66EF">
        <w:rPr>
          <w:szCs w:val="22"/>
        </w:rPr>
        <w:t xml:space="preserve"> </w:t>
      </w:r>
      <w:r w:rsidR="008F0B41" w:rsidRPr="002A66EF">
        <w:rPr>
          <w:szCs w:val="22"/>
        </w:rPr>
        <w:t>к настоящему письму</w:t>
      </w:r>
      <w:r w:rsidR="00707E40" w:rsidRPr="002A66EF">
        <w:rPr>
          <w:szCs w:val="22"/>
        </w:rPr>
        <w:t xml:space="preserve">. </w:t>
      </w:r>
      <w:r w:rsidR="004D40D6" w:rsidRPr="002A66EF">
        <w:rPr>
          <w:szCs w:val="22"/>
        </w:rPr>
        <w:t>Любому Государству-Члену, выступающему против утверждения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A12E7D" w:rsidRPr="002A66EF" w:rsidRDefault="006F0052" w:rsidP="001A0BEC">
      <w:pPr>
        <w:jc w:val="both"/>
        <w:rPr>
          <w:szCs w:val="22"/>
        </w:rPr>
      </w:pPr>
      <w:r w:rsidRPr="002A66EF">
        <w:rPr>
          <w:szCs w:val="22"/>
        </w:rPr>
        <w:t>Учитывая положения п. </w:t>
      </w:r>
      <w:proofErr w:type="spellStart"/>
      <w:r w:rsidR="00C852DF" w:rsidRPr="002A66EF">
        <w:t>A2.6.2.3</w:t>
      </w:r>
      <w:proofErr w:type="spellEnd"/>
      <w:r w:rsidRPr="002A66EF">
        <w:rPr>
          <w:szCs w:val="22"/>
        </w:rPr>
        <w:t xml:space="preserve"> Резолюции МСЭ-R 1-</w:t>
      </w:r>
      <w:r w:rsidR="00C852DF" w:rsidRPr="002A66EF">
        <w:rPr>
          <w:szCs w:val="22"/>
        </w:rPr>
        <w:t>7</w:t>
      </w:r>
      <w:r w:rsidRPr="002A66EF">
        <w:rPr>
          <w:szCs w:val="22"/>
        </w:rPr>
        <w:t xml:space="preserve">, просим </w:t>
      </w:r>
      <w:r w:rsidR="00707E40" w:rsidRPr="002A66EF">
        <w:rPr>
          <w:szCs w:val="22"/>
        </w:rPr>
        <w:t>Государства-Члены</w:t>
      </w:r>
      <w:r w:rsidRPr="002A66EF">
        <w:rPr>
          <w:szCs w:val="22"/>
        </w:rPr>
        <w:t xml:space="preserve"> до </w:t>
      </w:r>
      <w:r w:rsidR="008F0B41" w:rsidRPr="002A66EF">
        <w:rPr>
          <w:rStyle w:val="Style11ptUnderline"/>
        </w:rPr>
        <w:t>10 июля 2017</w:t>
      </w:r>
      <w:r w:rsidRPr="002A66EF">
        <w:rPr>
          <w:rStyle w:val="Style11ptUnderline"/>
        </w:rPr>
        <w:t> года</w:t>
      </w:r>
      <w:r w:rsidRPr="002A66EF">
        <w:rPr>
          <w:szCs w:val="22"/>
        </w:rPr>
        <w:t xml:space="preserve"> </w:t>
      </w:r>
      <w:r w:rsidR="00707E40" w:rsidRPr="002A66EF">
        <w:rPr>
          <w:szCs w:val="22"/>
        </w:rPr>
        <w:t>сообщить</w:t>
      </w:r>
      <w:r w:rsidRPr="002A66EF">
        <w:rPr>
          <w:szCs w:val="22"/>
        </w:rPr>
        <w:t xml:space="preserve"> </w:t>
      </w:r>
      <w:r w:rsidR="00707E40" w:rsidRPr="002A66EF">
        <w:rPr>
          <w:szCs w:val="22"/>
        </w:rPr>
        <w:t xml:space="preserve">в </w:t>
      </w:r>
      <w:r w:rsidR="008A421E" w:rsidRPr="002A66EF">
        <w:rPr>
          <w:szCs w:val="22"/>
        </w:rPr>
        <w:t xml:space="preserve">Секретариат </w:t>
      </w:r>
      <w:r w:rsidRPr="002A66EF">
        <w:rPr>
          <w:szCs w:val="22"/>
        </w:rPr>
        <w:t>(</w:t>
      </w:r>
      <w:hyperlink r:id="rId8" w:history="1">
        <w:r w:rsidRPr="002A66EF">
          <w:rPr>
            <w:rStyle w:val="Hyperlink"/>
            <w:szCs w:val="22"/>
          </w:rPr>
          <w:t>brsgd@itu.int</w:t>
        </w:r>
      </w:hyperlink>
      <w:r w:rsidRPr="002A66EF">
        <w:rPr>
          <w:szCs w:val="22"/>
        </w:rPr>
        <w:t xml:space="preserve">) о том, </w:t>
      </w:r>
      <w:r w:rsidR="001A0BEC" w:rsidRPr="002A66EF">
        <w:rPr>
          <w:szCs w:val="22"/>
        </w:rPr>
        <w:t>утверждают</w:t>
      </w:r>
      <w:r w:rsidRPr="002A66EF">
        <w:rPr>
          <w:szCs w:val="22"/>
        </w:rPr>
        <w:t xml:space="preserve"> ли </w:t>
      </w:r>
      <w:r w:rsidR="00707E40" w:rsidRPr="002A66EF">
        <w:rPr>
          <w:szCs w:val="22"/>
        </w:rPr>
        <w:t xml:space="preserve">они </w:t>
      </w:r>
      <w:r w:rsidRPr="002A66EF">
        <w:rPr>
          <w:szCs w:val="22"/>
        </w:rPr>
        <w:t>указанные выше предложения</w:t>
      </w:r>
      <w:r w:rsidR="00707E40" w:rsidRPr="002A66EF">
        <w:rPr>
          <w:szCs w:val="22"/>
        </w:rPr>
        <w:t>.</w:t>
      </w:r>
    </w:p>
    <w:p w:rsidR="00D81C4C" w:rsidRPr="002A66EF" w:rsidRDefault="00D81C4C" w:rsidP="008F0B41">
      <w:pPr>
        <w:jc w:val="both"/>
        <w:rPr>
          <w:szCs w:val="22"/>
        </w:rPr>
      </w:pPr>
      <w:r w:rsidRPr="002A66EF">
        <w:rPr>
          <w:szCs w:val="22"/>
        </w:rPr>
        <w:t>После указанного выше предельного срока результаты проведенных консультаций будут изложены в административном циркуляре, а утвержденн</w:t>
      </w:r>
      <w:r w:rsidR="008F0B41" w:rsidRPr="002A66EF">
        <w:rPr>
          <w:szCs w:val="22"/>
        </w:rPr>
        <w:t>ые</w:t>
      </w:r>
      <w:r w:rsidRPr="002A66EF">
        <w:rPr>
          <w:szCs w:val="22"/>
        </w:rPr>
        <w:t xml:space="preserve"> Рекомендации </w:t>
      </w:r>
      <w:r w:rsidR="00482167" w:rsidRPr="002A66EF">
        <w:rPr>
          <w:szCs w:val="22"/>
        </w:rPr>
        <w:t>будут в кратчайшие сроки</w:t>
      </w:r>
      <w:r w:rsidRPr="002A66EF">
        <w:rPr>
          <w:szCs w:val="22"/>
        </w:rPr>
        <w:t xml:space="preserve"> опубликованы (см.</w:t>
      </w:r>
      <w:r w:rsidRPr="002A66EF">
        <w:t xml:space="preserve"> </w:t>
      </w:r>
      <w:hyperlink r:id="rId9" w:history="1">
        <w:r w:rsidRPr="002A66EF">
          <w:rPr>
            <w:rStyle w:val="Hyperlink"/>
          </w:rPr>
          <w:t>http://www.itu.int/pub/R-REC</w:t>
        </w:r>
      </w:hyperlink>
      <w:r w:rsidRPr="002A66EF">
        <w:rPr>
          <w:szCs w:val="22"/>
        </w:rPr>
        <w:t>).</w:t>
      </w:r>
    </w:p>
    <w:p w:rsidR="001D508A" w:rsidRPr="002A66EF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2A66EF">
        <w:br w:type="page"/>
      </w:r>
    </w:p>
    <w:p w:rsidR="007C3BDC" w:rsidRPr="002A66EF" w:rsidRDefault="007C3BDC" w:rsidP="00377C59">
      <w:pPr>
        <w:jc w:val="both"/>
      </w:pPr>
      <w:r w:rsidRPr="002A66EF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</w:t>
      </w:r>
      <w:r w:rsidR="00377C59" w:rsidRPr="002A66EF">
        <w:t xml:space="preserve"> </w:t>
      </w:r>
      <w:r w:rsidRPr="002A66EF">
        <w:t xml:space="preserve">Рекомендаций, упомянутых в настоящем письме, сообщить соответствующую информацию в секретариат по возможности незамедлительно. </w:t>
      </w:r>
      <w:r w:rsidR="00A32E0E" w:rsidRPr="002A66EF">
        <w:t>С общей патентной политикой МСЭ</w:t>
      </w:r>
      <w:r w:rsidR="00A32E0E" w:rsidRPr="002A66EF">
        <w:noBreakHyphen/>
      </w:r>
      <w:r w:rsidRPr="002A66EF">
        <w:t>T/МСЭ-R/ИСО/</w:t>
      </w:r>
      <w:proofErr w:type="spellStart"/>
      <w:r w:rsidRPr="002A66EF">
        <w:t>МЭК</w:t>
      </w:r>
      <w:proofErr w:type="spellEnd"/>
      <w:r w:rsidRPr="002A66EF">
        <w:t xml:space="preserve"> можно ознакомиться по адресу: </w:t>
      </w:r>
      <w:hyperlink r:id="rId10" w:history="1">
        <w:r w:rsidR="00097A36" w:rsidRPr="002A66EF">
          <w:rPr>
            <w:rStyle w:val="Hyperlink"/>
          </w:rPr>
          <w:t>http://www.itu.int/en/ITU</w:t>
        </w:r>
        <w:r w:rsidR="00097A36" w:rsidRPr="002A66EF">
          <w:rPr>
            <w:rStyle w:val="Hyperlink"/>
          </w:rPr>
          <w:noBreakHyphen/>
          <w:t>T/ipr/Pages/policy.aspx</w:t>
        </w:r>
      </w:hyperlink>
      <w:r w:rsidR="001D508A" w:rsidRPr="002A66EF">
        <w:rPr>
          <w:rStyle w:val="Hyperlink"/>
          <w:u w:val="none"/>
        </w:rPr>
        <w:t>.</w:t>
      </w:r>
    </w:p>
    <w:p w:rsidR="00D057A1" w:rsidRPr="002A66EF" w:rsidRDefault="008F14A7" w:rsidP="00651819">
      <w:pPr>
        <w:tabs>
          <w:tab w:val="center" w:pos="7088"/>
        </w:tabs>
        <w:spacing w:before="1080"/>
        <w:rPr>
          <w:szCs w:val="22"/>
        </w:rPr>
      </w:pPr>
      <w:r w:rsidRPr="002A66EF">
        <w:rPr>
          <w:szCs w:val="22"/>
        </w:rPr>
        <w:t xml:space="preserve">Франсуа </w:t>
      </w:r>
      <w:proofErr w:type="spellStart"/>
      <w:r w:rsidRPr="002A66EF">
        <w:rPr>
          <w:szCs w:val="22"/>
        </w:rPr>
        <w:t>Ранси</w:t>
      </w:r>
      <w:proofErr w:type="spellEnd"/>
    </w:p>
    <w:p w:rsidR="00D057A1" w:rsidRPr="002A66EF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2A66EF">
        <w:rPr>
          <w:szCs w:val="22"/>
        </w:rPr>
        <w:t>Директор</w:t>
      </w:r>
    </w:p>
    <w:p w:rsidR="00F523F8" w:rsidRPr="002A66EF" w:rsidRDefault="00F523F8" w:rsidP="001A0BEC">
      <w:pPr>
        <w:tabs>
          <w:tab w:val="clear" w:pos="1134"/>
          <w:tab w:val="clear" w:pos="1871"/>
          <w:tab w:val="clear" w:pos="2268"/>
          <w:tab w:val="left" w:pos="1418"/>
          <w:tab w:val="left" w:pos="4820"/>
        </w:tabs>
        <w:spacing w:before="1440"/>
        <w:ind w:left="1418" w:hanging="1418"/>
        <w:rPr>
          <w:szCs w:val="22"/>
          <w:rtl/>
          <w:cs/>
        </w:rPr>
      </w:pPr>
      <w:bookmarkStart w:id="1" w:name="ddistribution"/>
      <w:bookmarkEnd w:id="1"/>
      <w:proofErr w:type="gramStart"/>
      <w:r w:rsidRPr="002A66EF">
        <w:rPr>
          <w:b/>
          <w:szCs w:val="22"/>
        </w:rPr>
        <w:t>Приложени</w:t>
      </w:r>
      <w:r w:rsidR="008B2786" w:rsidRPr="002A66EF">
        <w:rPr>
          <w:b/>
          <w:szCs w:val="22"/>
        </w:rPr>
        <w:t>е</w:t>
      </w:r>
      <w:r w:rsidRPr="002A66EF">
        <w:rPr>
          <w:bCs/>
          <w:szCs w:val="22"/>
        </w:rPr>
        <w:t>:</w:t>
      </w:r>
      <w:r w:rsidR="00651819" w:rsidRPr="002A66EF">
        <w:rPr>
          <w:szCs w:val="22"/>
        </w:rPr>
        <w:tab/>
      </w:r>
      <w:proofErr w:type="gramEnd"/>
      <w:r w:rsidR="007C3BDC" w:rsidRPr="002A66EF">
        <w:rPr>
          <w:szCs w:val="22"/>
        </w:rPr>
        <w:t xml:space="preserve">Названия и </w:t>
      </w:r>
      <w:r w:rsidR="00C852DF" w:rsidRPr="002A66EF">
        <w:rPr>
          <w:szCs w:val="22"/>
        </w:rPr>
        <w:t xml:space="preserve">резюме </w:t>
      </w:r>
      <w:r w:rsidR="007C3BDC" w:rsidRPr="002A66EF">
        <w:rPr>
          <w:szCs w:val="22"/>
        </w:rPr>
        <w:t>проектов Рекомендаций</w:t>
      </w:r>
      <w:r w:rsidR="007C3BDC" w:rsidRPr="002A66EF">
        <w:rPr>
          <w:szCs w:val="22"/>
          <w:cs/>
        </w:rPr>
        <w:t>‎</w:t>
      </w:r>
    </w:p>
    <w:p w:rsidR="007C3BDC" w:rsidRPr="002A66EF" w:rsidRDefault="00097A36" w:rsidP="00C35FF7">
      <w:pPr>
        <w:tabs>
          <w:tab w:val="left" w:pos="1418"/>
          <w:tab w:val="left" w:pos="2694"/>
          <w:tab w:val="center" w:pos="7939"/>
          <w:tab w:val="right" w:pos="8505"/>
        </w:tabs>
        <w:spacing w:before="360"/>
        <w:ind w:left="1418" w:hanging="1418"/>
      </w:pPr>
      <w:r w:rsidRPr="002A66EF">
        <w:rPr>
          <w:b/>
          <w:bCs/>
          <w:szCs w:val="22"/>
        </w:rPr>
        <w:t>Д</w:t>
      </w:r>
      <w:r w:rsidR="007C3BDC" w:rsidRPr="002A66EF">
        <w:rPr>
          <w:b/>
          <w:bCs/>
          <w:szCs w:val="22"/>
        </w:rPr>
        <w:t>окументы</w:t>
      </w:r>
      <w:r w:rsidR="007C3BDC" w:rsidRPr="002A66EF">
        <w:rPr>
          <w:bCs/>
          <w:szCs w:val="22"/>
        </w:rPr>
        <w:t>:</w:t>
      </w:r>
      <w:r w:rsidR="001A0BEC" w:rsidRPr="002A66EF">
        <w:rPr>
          <w:bCs/>
          <w:szCs w:val="22"/>
        </w:rPr>
        <w:tab/>
      </w:r>
      <w:r w:rsidR="007C3BDC" w:rsidRPr="002A66EF">
        <w:t>Документы</w:t>
      </w:r>
      <w:r w:rsidR="008F0B41" w:rsidRPr="002A66EF">
        <w:t> </w:t>
      </w:r>
      <w:hyperlink r:id="rId11" w:history="1">
        <w:r w:rsidR="00C35FF7" w:rsidRPr="00AA393F">
          <w:rPr>
            <w:rStyle w:val="Hyperlink"/>
            <w:lang w:val="en-GB"/>
          </w:rPr>
          <w:t>7/24</w:t>
        </w:r>
      </w:hyperlink>
      <w:bookmarkStart w:id="2" w:name="_GoBack"/>
      <w:bookmarkEnd w:id="2"/>
      <w:r w:rsidR="00C35FF7" w:rsidRPr="00E12983">
        <w:rPr>
          <w:lang w:val="en-GB"/>
        </w:rPr>
        <w:t>(</w:t>
      </w:r>
      <w:proofErr w:type="spellStart"/>
      <w:r w:rsidR="00C35FF7" w:rsidRPr="00AA393F">
        <w:rPr>
          <w:rStyle w:val="Hyperlink"/>
        </w:rPr>
        <w:t>Rev.1</w:t>
      </w:r>
      <w:proofErr w:type="spellEnd"/>
      <w:r w:rsidR="00C35FF7" w:rsidRPr="00AA393F">
        <w:rPr>
          <w:rStyle w:val="Hyperlink"/>
        </w:rPr>
        <w:t>)</w:t>
      </w:r>
      <w:r w:rsidR="008F0B41" w:rsidRPr="002A66EF">
        <w:t xml:space="preserve">, </w:t>
      </w:r>
      <w:hyperlink r:id="rId12" w:history="1">
        <w:r w:rsidR="00C35FF7" w:rsidRPr="00AA393F">
          <w:rPr>
            <w:rStyle w:val="Hyperlink"/>
            <w:lang w:val="en-GB"/>
          </w:rPr>
          <w:t>7/11(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8F0B41" w:rsidRPr="002A66EF">
        <w:t xml:space="preserve">, </w:t>
      </w:r>
      <w:hyperlink r:id="rId13" w:history="1">
        <w:r w:rsidR="00C35FF7" w:rsidRPr="00AA393F">
          <w:rPr>
            <w:rStyle w:val="Hyperlink"/>
            <w:lang w:val="en-GB"/>
          </w:rPr>
          <w:t>7/17(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8F0B41" w:rsidRPr="002A66EF">
        <w:t xml:space="preserve">, </w:t>
      </w:r>
      <w:hyperlink r:id="rId14" w:history="1">
        <w:r w:rsidR="00C35FF7" w:rsidRPr="00AA393F">
          <w:rPr>
            <w:rStyle w:val="Hyperlink"/>
            <w:lang w:val="en-GB"/>
          </w:rPr>
          <w:t>7/18(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8F0B41" w:rsidRPr="002A66EF">
        <w:t xml:space="preserve">, </w:t>
      </w:r>
      <w:hyperlink r:id="rId15" w:history="1">
        <w:r w:rsidR="00C35FF7" w:rsidRPr="00AA393F">
          <w:rPr>
            <w:rStyle w:val="Hyperlink"/>
            <w:lang w:val="en-GB"/>
          </w:rPr>
          <w:t>7/19(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8F0B41" w:rsidRPr="002A66EF">
        <w:t xml:space="preserve">, </w:t>
      </w:r>
      <w:hyperlink r:id="rId16" w:history="1">
        <w:r w:rsidR="00C35FF7" w:rsidRPr="00AA393F">
          <w:rPr>
            <w:rStyle w:val="Hyperlink"/>
            <w:lang w:val="en-GB"/>
          </w:rPr>
          <w:t>7/25(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8F0B41" w:rsidRPr="002A66EF">
        <w:t xml:space="preserve">, </w:t>
      </w:r>
      <w:hyperlink r:id="rId17" w:history="1">
        <w:r w:rsidR="00C35FF7" w:rsidRPr="00AA393F">
          <w:rPr>
            <w:rStyle w:val="Hyperlink"/>
            <w:lang w:val="en-GB"/>
          </w:rPr>
          <w:t>7/27(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1A0BEC" w:rsidRPr="002A66EF">
        <w:t xml:space="preserve">, </w:t>
      </w:r>
      <w:hyperlink r:id="rId18" w:history="1">
        <w:r w:rsidR="00C35FF7" w:rsidRPr="00AA393F">
          <w:rPr>
            <w:rStyle w:val="Hyperlink"/>
            <w:lang w:val="en-GB"/>
          </w:rPr>
          <w:t>7/28(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1A0BEC" w:rsidRPr="002A66EF">
        <w:t xml:space="preserve">, </w:t>
      </w:r>
      <w:hyperlink r:id="rId19" w:history="1">
        <w:r w:rsidR="00C35FF7" w:rsidRPr="00AA393F">
          <w:rPr>
            <w:rStyle w:val="Hyperlink"/>
            <w:lang w:val="en-GB"/>
          </w:rPr>
          <w:t>7/23(</w:t>
        </w:r>
        <w:proofErr w:type="spellStart"/>
        <w:r w:rsidR="00C35FF7" w:rsidRPr="00AA393F">
          <w:rPr>
            <w:rStyle w:val="Hyperlink"/>
            <w:lang w:val="en-GB"/>
          </w:rPr>
          <w:t>Rev.1</w:t>
        </w:r>
        <w:proofErr w:type="spellEnd"/>
        <w:r w:rsidR="00C35FF7" w:rsidRPr="00AA393F">
          <w:rPr>
            <w:rStyle w:val="Hyperlink"/>
            <w:lang w:val="en-GB"/>
          </w:rPr>
          <w:t>)</w:t>
        </w:r>
      </w:hyperlink>
      <w:r w:rsidR="00C35FF7">
        <w:rPr>
          <w:rStyle w:val="Hyperlink"/>
          <w:lang w:val="en-GB"/>
        </w:rPr>
        <w:t>.</w:t>
      </w:r>
    </w:p>
    <w:p w:rsidR="001B00E5" w:rsidRPr="002A66EF" w:rsidRDefault="001B00E5" w:rsidP="001B00E5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2A66EF">
        <w:rPr>
          <w:szCs w:val="22"/>
        </w:rPr>
        <w:t>Эти документы доступны в электронном формате по адресу:</w:t>
      </w:r>
      <w:r w:rsidR="008F0B41" w:rsidRPr="002A66EF">
        <w:rPr>
          <w:szCs w:val="22"/>
        </w:rPr>
        <w:t xml:space="preserve"> </w:t>
      </w:r>
      <w:hyperlink r:id="rId20" w:history="1">
        <w:r w:rsidR="008F0B41" w:rsidRPr="002A66EF">
          <w:rPr>
            <w:rStyle w:val="Hyperlink"/>
          </w:rPr>
          <w:t>https://www.itu.int/md/R15-SG07-C/en</w:t>
        </w:r>
      </w:hyperlink>
      <w:r w:rsidR="001A0BEC" w:rsidRPr="002A66EF">
        <w:t>.</w:t>
      </w:r>
    </w:p>
    <w:p w:rsidR="00F523F8" w:rsidRPr="002A66EF" w:rsidRDefault="00F523F8" w:rsidP="003E34F1">
      <w:pPr>
        <w:tabs>
          <w:tab w:val="left" w:pos="6237"/>
        </w:tabs>
        <w:spacing w:before="3600"/>
        <w:rPr>
          <w:sz w:val="20"/>
        </w:rPr>
      </w:pPr>
      <w:r w:rsidRPr="002A66EF">
        <w:rPr>
          <w:b/>
          <w:bCs/>
          <w:sz w:val="20"/>
        </w:rPr>
        <w:t>Рассылка</w:t>
      </w:r>
      <w:r w:rsidRPr="002A66EF">
        <w:rPr>
          <w:sz w:val="20"/>
        </w:rPr>
        <w:t>:</w:t>
      </w:r>
    </w:p>
    <w:p w:rsidR="00F523F8" w:rsidRPr="002A66EF" w:rsidRDefault="00C934CA" w:rsidP="001A0BEC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 xml:space="preserve">Администрациям Государств – </w:t>
      </w:r>
      <w:r w:rsidR="00F523F8" w:rsidRPr="002A66EF">
        <w:rPr>
          <w:sz w:val="20"/>
        </w:rPr>
        <w:t>Членов</w:t>
      </w:r>
      <w:r w:rsidRPr="002A66EF">
        <w:rPr>
          <w:sz w:val="20"/>
        </w:rPr>
        <w:t xml:space="preserve"> МСЭ</w:t>
      </w:r>
      <w:r w:rsidR="00F523F8" w:rsidRPr="002A66EF">
        <w:rPr>
          <w:sz w:val="20"/>
        </w:rPr>
        <w:t xml:space="preserve"> и Членам Сектора радиосвязи</w:t>
      </w:r>
      <w:r w:rsidR="00486BA0" w:rsidRPr="002A66EF">
        <w:rPr>
          <w:sz w:val="20"/>
        </w:rPr>
        <w:t xml:space="preserve">, </w:t>
      </w:r>
      <w:r w:rsidR="001A0BEC" w:rsidRPr="002A66EF">
        <w:rPr>
          <w:sz w:val="20"/>
        </w:rPr>
        <w:t>участвующим</w:t>
      </w:r>
      <w:r w:rsidR="00486BA0" w:rsidRPr="002A66EF">
        <w:rPr>
          <w:sz w:val="20"/>
        </w:rPr>
        <w:t xml:space="preserve"> в работе </w:t>
      </w:r>
      <w:r w:rsidR="00A32E0E" w:rsidRPr="002A66EF">
        <w:rPr>
          <w:sz w:val="20"/>
        </w:rPr>
        <w:t>7</w:t>
      </w:r>
      <w:r w:rsidR="001A0BEC" w:rsidRPr="002A66EF">
        <w:rPr>
          <w:sz w:val="20"/>
        </w:rPr>
        <w:noBreakHyphen/>
      </w:r>
      <w:r w:rsidR="00486BA0" w:rsidRPr="002A66EF">
        <w:rPr>
          <w:sz w:val="20"/>
        </w:rPr>
        <w:t>й</w:t>
      </w:r>
      <w:r w:rsidR="001A0BEC" w:rsidRPr="002A66EF">
        <w:rPr>
          <w:sz w:val="20"/>
        </w:rPr>
        <w:t> </w:t>
      </w:r>
      <w:r w:rsidR="00486BA0" w:rsidRPr="002A66EF">
        <w:rPr>
          <w:sz w:val="20"/>
        </w:rPr>
        <w:t>Исследовательской комиссии по радиосвязи</w:t>
      </w:r>
    </w:p>
    <w:p w:rsidR="00117157" w:rsidRPr="002A66EF" w:rsidRDefault="00117157" w:rsidP="00A32E0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 xml:space="preserve">Ассоциированным членам МСЭ-R, </w:t>
      </w:r>
      <w:r w:rsidR="00482167" w:rsidRPr="002A66EF">
        <w:rPr>
          <w:sz w:val="20"/>
        </w:rPr>
        <w:t>участвующим</w:t>
      </w:r>
      <w:r w:rsidRPr="002A66EF">
        <w:rPr>
          <w:sz w:val="20"/>
        </w:rPr>
        <w:t xml:space="preserve"> в работе </w:t>
      </w:r>
      <w:r w:rsidR="00A32E0E" w:rsidRPr="002A66EF">
        <w:rPr>
          <w:sz w:val="20"/>
        </w:rPr>
        <w:t>7</w:t>
      </w:r>
      <w:r w:rsidRPr="002A66EF">
        <w:rPr>
          <w:sz w:val="20"/>
        </w:rPr>
        <w:t>-</w:t>
      </w:r>
      <w:r w:rsidR="00EE067D" w:rsidRPr="002A66EF">
        <w:rPr>
          <w:sz w:val="20"/>
        </w:rPr>
        <w:t>й Исследовательской комиссии по </w:t>
      </w:r>
      <w:r w:rsidRPr="002A66EF">
        <w:rPr>
          <w:sz w:val="20"/>
        </w:rPr>
        <w:t>радиосвязи</w:t>
      </w:r>
    </w:p>
    <w:p w:rsidR="00486BA0" w:rsidRPr="002A66EF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 xml:space="preserve">Академическим организациям – </w:t>
      </w:r>
      <w:r w:rsidR="00BB67EC" w:rsidRPr="002A66EF">
        <w:rPr>
          <w:sz w:val="20"/>
        </w:rPr>
        <w:t xml:space="preserve">Членам </w:t>
      </w:r>
      <w:r w:rsidRPr="002A66EF">
        <w:rPr>
          <w:sz w:val="20"/>
        </w:rPr>
        <w:t>МСЭ</w:t>
      </w:r>
    </w:p>
    <w:p w:rsidR="00F523F8" w:rsidRPr="002A66EF" w:rsidRDefault="00F523F8" w:rsidP="00A32E0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 xml:space="preserve">Председателям и заместителям председателей </w:t>
      </w:r>
      <w:r w:rsidR="00843C8E" w:rsidRPr="002A66EF">
        <w:rPr>
          <w:sz w:val="20"/>
        </w:rPr>
        <w:t xml:space="preserve">исследовательских </w:t>
      </w:r>
      <w:r w:rsidRPr="002A66EF">
        <w:rPr>
          <w:sz w:val="20"/>
        </w:rPr>
        <w:t>комиссий по радиосвязи</w:t>
      </w:r>
    </w:p>
    <w:p w:rsidR="00F523F8" w:rsidRPr="002A66E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 xml:space="preserve">Председателю и заместителям </w:t>
      </w:r>
      <w:r w:rsidR="00843C8E" w:rsidRPr="002A66EF">
        <w:rPr>
          <w:sz w:val="20"/>
        </w:rPr>
        <w:t xml:space="preserve">председателя </w:t>
      </w:r>
      <w:r w:rsidRPr="002A66EF">
        <w:rPr>
          <w:sz w:val="20"/>
        </w:rPr>
        <w:t>Подготовительного собрания к конференции</w:t>
      </w:r>
    </w:p>
    <w:p w:rsidR="00F523F8" w:rsidRPr="002A66E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 xml:space="preserve">Членам </w:t>
      </w:r>
      <w:proofErr w:type="spellStart"/>
      <w:r w:rsidRPr="002A66EF">
        <w:rPr>
          <w:sz w:val="20"/>
        </w:rPr>
        <w:t>Радиорегламентарного</w:t>
      </w:r>
      <w:proofErr w:type="spellEnd"/>
      <w:r w:rsidRPr="002A66EF">
        <w:rPr>
          <w:sz w:val="20"/>
        </w:rPr>
        <w:t xml:space="preserve"> комитета</w:t>
      </w:r>
    </w:p>
    <w:p w:rsidR="00D37409" w:rsidRPr="002A66EF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A66EF">
        <w:rPr>
          <w:sz w:val="20"/>
        </w:rPr>
        <w:t>–</w:t>
      </w:r>
      <w:r w:rsidRPr="002A66EF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2A66EF" w:rsidRDefault="00F523F8" w:rsidP="001D508A">
      <w:pPr>
        <w:pStyle w:val="AnnexNo"/>
        <w:spacing w:before="0"/>
      </w:pPr>
      <w:r w:rsidRPr="002A66EF">
        <w:br w:type="page"/>
      </w:r>
      <w:r w:rsidR="00BB67EC" w:rsidRPr="002A66EF">
        <w:lastRenderedPageBreak/>
        <w:t>ПРИЛОЖЕНИЕ</w:t>
      </w:r>
    </w:p>
    <w:p w:rsidR="007C3BDC" w:rsidRPr="002A66EF" w:rsidRDefault="007C3BDC" w:rsidP="0099382C">
      <w:pPr>
        <w:pStyle w:val="Annextitle"/>
        <w:spacing w:after="480"/>
      </w:pPr>
      <w:r w:rsidRPr="002A66EF">
        <w:t xml:space="preserve">Названия и </w:t>
      </w:r>
      <w:r w:rsidR="003E34F1" w:rsidRPr="002A66EF">
        <w:t xml:space="preserve">резюме </w:t>
      </w:r>
      <w:r w:rsidRPr="002A66EF">
        <w:t xml:space="preserve">проектов </w:t>
      </w:r>
      <w:proofErr w:type="gramStart"/>
      <w:r w:rsidRPr="002A66EF">
        <w:t>Рекомендаций,</w:t>
      </w:r>
      <w:r w:rsidRPr="002A66EF">
        <w:br/>
      </w:r>
      <w:r w:rsidR="001D508A" w:rsidRPr="002A66EF">
        <w:t>одобренных</w:t>
      </w:r>
      <w:proofErr w:type="gramEnd"/>
      <w:r w:rsidRPr="002A66EF">
        <w:t xml:space="preserve"> </w:t>
      </w:r>
      <w:r w:rsidR="00A32E0E" w:rsidRPr="002A66EF">
        <w:t>7</w:t>
      </w:r>
      <w:r w:rsidRPr="002A66EF">
        <w:t>-й Исследовательской комиссией по радиосвязи</w:t>
      </w:r>
    </w:p>
    <w:p w:rsidR="00A32E0E" w:rsidRPr="002A66EF" w:rsidRDefault="007C3BDC" w:rsidP="00A32E0E">
      <w:pPr>
        <w:tabs>
          <w:tab w:val="right" w:pos="9639"/>
        </w:tabs>
        <w:rPr>
          <w:rFonts w:ascii="Calibri" w:hAnsi="Calibri"/>
          <w:sz w:val="24"/>
        </w:rPr>
      </w:pPr>
      <w:r w:rsidRPr="002A66EF">
        <w:rPr>
          <w:u w:val="single"/>
        </w:rPr>
        <w:t xml:space="preserve">Проект новой Рекомендации МСЭ-R </w:t>
      </w:r>
      <w:proofErr w:type="spellStart"/>
      <w:proofErr w:type="gramStart"/>
      <w:r w:rsidR="00A32E0E" w:rsidRPr="002A66EF">
        <w:rPr>
          <w:u w:val="single"/>
        </w:rPr>
        <w:t>RS</w:t>
      </w:r>
      <w:proofErr w:type="spellEnd"/>
      <w:r w:rsidR="00A32E0E" w:rsidRPr="002A66EF">
        <w:rPr>
          <w:u w:val="single"/>
        </w:rPr>
        <w:t>.[</w:t>
      </w:r>
      <w:proofErr w:type="spellStart"/>
      <w:proofErr w:type="gramEnd"/>
      <w:r w:rsidR="00A32E0E" w:rsidRPr="002A66EF">
        <w:rPr>
          <w:u w:val="single"/>
        </w:rPr>
        <w:t>RFI-SENSOR_REPORTING</w:t>
      </w:r>
      <w:proofErr w:type="spellEnd"/>
      <w:r w:rsidR="00A32E0E" w:rsidRPr="002A66EF">
        <w:rPr>
          <w:u w:val="single"/>
        </w:rPr>
        <w:t>]</w:t>
      </w:r>
      <w:r w:rsidR="00A32E0E" w:rsidRPr="002A66EF">
        <w:tab/>
        <w:t xml:space="preserve">Док. </w:t>
      </w:r>
      <w:hyperlink r:id="rId21" w:history="1">
        <w:r w:rsidR="00A32E0E" w:rsidRPr="002A66EF">
          <w:rPr>
            <w:rStyle w:val="Hyperlink"/>
          </w:rPr>
          <w:t>7/24(</w:t>
        </w:r>
        <w:proofErr w:type="spellStart"/>
        <w:r w:rsidR="00A32E0E" w:rsidRPr="002A66EF">
          <w:rPr>
            <w:rStyle w:val="Hyperlink"/>
          </w:rPr>
          <w:t>Rev.1</w:t>
        </w:r>
        <w:proofErr w:type="spellEnd"/>
        <w:r w:rsidR="00A32E0E" w:rsidRPr="002A66EF">
          <w:rPr>
            <w:rStyle w:val="Hyperlink"/>
          </w:rPr>
          <w:t>)</w:t>
        </w:r>
      </w:hyperlink>
    </w:p>
    <w:p w:rsidR="003E34F1" w:rsidRPr="002A66EF" w:rsidRDefault="00A32E0E" w:rsidP="00A32E0E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</w:rPr>
      </w:pPr>
      <w:r w:rsidRPr="002A66EF">
        <w:rPr>
          <w:b/>
          <w:bCs/>
          <w:sz w:val="26"/>
          <w:szCs w:val="26"/>
        </w:rPr>
        <w:t>Обнаружение и решение проблемы радиочастотных помех датчикам спутниковой службы исследования Земли (пассивной)</w:t>
      </w:r>
    </w:p>
    <w:p w:rsidR="00A32E0E" w:rsidRPr="002A66EF" w:rsidRDefault="00A32E0E" w:rsidP="00E20072">
      <w:pPr>
        <w:tabs>
          <w:tab w:val="right" w:pos="9639"/>
        </w:tabs>
        <w:rPr>
          <w:szCs w:val="24"/>
        </w:rPr>
      </w:pPr>
      <w:r w:rsidRPr="002A66EF">
        <w:rPr>
          <w:szCs w:val="24"/>
        </w:rPr>
        <w:t xml:space="preserve">Администрациям, эксплуатирующим пассивные датчики </w:t>
      </w:r>
      <w:proofErr w:type="spellStart"/>
      <w:r w:rsidRPr="002A66EF">
        <w:rPr>
          <w:szCs w:val="24"/>
        </w:rPr>
        <w:t>ССИЗ</w:t>
      </w:r>
      <w:proofErr w:type="spellEnd"/>
      <w:r w:rsidR="00E20072" w:rsidRPr="002A66EF">
        <w:rPr>
          <w:szCs w:val="24"/>
        </w:rPr>
        <w:t>, которые сталкиваются со случаями вредных радиочастотных помех, следует использовать содержащуюся в настоящей Рекомендации информацию и форму сообщения о радиочастотных помехах при регистрации и сообщении о случае радиочастотных помех администрации, обладающей юрисдикцией над передающими станциями, причиняющими помехи</w:t>
      </w:r>
      <w:r w:rsidRPr="002A66EF">
        <w:rPr>
          <w:szCs w:val="24"/>
        </w:rPr>
        <w:t xml:space="preserve">. </w:t>
      </w:r>
      <w:r w:rsidR="00E20072" w:rsidRPr="002A66EF">
        <w:rPr>
          <w:szCs w:val="24"/>
        </w:rPr>
        <w:t>Форму сообщения о радиочастотных помехах в настоящей Рекомендации следует представлять в дополнение к форме в Приложении </w:t>
      </w:r>
      <w:r w:rsidR="00E20072" w:rsidRPr="002A66EF">
        <w:rPr>
          <w:b/>
          <w:bCs/>
          <w:szCs w:val="24"/>
        </w:rPr>
        <w:t>10</w:t>
      </w:r>
      <w:r w:rsidR="00E20072" w:rsidRPr="002A66EF">
        <w:rPr>
          <w:szCs w:val="24"/>
        </w:rPr>
        <w:t xml:space="preserve"> Регламента радиосвязи, и она предназначается для использования администрациями для сообщения дополнительной подробной информации о помехах пассивным датчикам </w:t>
      </w:r>
      <w:proofErr w:type="spellStart"/>
      <w:r w:rsidR="00E20072" w:rsidRPr="002A66EF">
        <w:rPr>
          <w:szCs w:val="24"/>
        </w:rPr>
        <w:t>ССИЗ</w:t>
      </w:r>
      <w:proofErr w:type="spellEnd"/>
      <w:r w:rsidRPr="002A66EF">
        <w:rPr>
          <w:szCs w:val="24"/>
        </w:rPr>
        <w:t>.</w:t>
      </w:r>
    </w:p>
    <w:p w:rsidR="00E20072" w:rsidRPr="002A66EF" w:rsidRDefault="00E20072" w:rsidP="001A0BEC">
      <w:pPr>
        <w:tabs>
          <w:tab w:val="right" w:pos="9639"/>
        </w:tabs>
        <w:spacing w:before="360"/>
        <w:rPr>
          <w:rFonts w:ascii="Calibri" w:hAnsi="Calibri"/>
          <w:sz w:val="24"/>
        </w:rPr>
      </w:pPr>
      <w:r w:rsidRPr="002A66EF">
        <w:rPr>
          <w:u w:val="single"/>
        </w:rPr>
        <w:t xml:space="preserve">Проект пересмотра Рекомендации МСЭ-R </w:t>
      </w:r>
      <w:proofErr w:type="spellStart"/>
      <w:r w:rsidRPr="002A66EF">
        <w:rPr>
          <w:rStyle w:val="href"/>
          <w:u w:val="single"/>
        </w:rPr>
        <w:t>SA.</w:t>
      </w:r>
      <w:r w:rsidR="00BF5C07" w:rsidRPr="002A66EF">
        <w:rPr>
          <w:rStyle w:val="href"/>
          <w:u w:val="single"/>
        </w:rPr>
        <w:t>510</w:t>
      </w:r>
      <w:proofErr w:type="spellEnd"/>
      <w:r w:rsidR="00BF5C07" w:rsidRPr="002A66EF">
        <w:rPr>
          <w:rStyle w:val="href"/>
          <w:u w:val="single"/>
        </w:rPr>
        <w:t>-2</w:t>
      </w:r>
      <w:r w:rsidRPr="002A66EF">
        <w:rPr>
          <w:rStyle w:val="href"/>
          <w:u w:val="single"/>
        </w:rPr>
        <w:t>-4</w:t>
      </w:r>
      <w:r w:rsidRPr="002A66EF">
        <w:tab/>
        <w:t xml:space="preserve">Док. </w:t>
      </w:r>
      <w:hyperlink r:id="rId22" w:history="1">
        <w:r w:rsidRPr="002A66EF">
          <w:rPr>
            <w:rStyle w:val="Hyperlink"/>
          </w:rPr>
          <w:t>7/1</w:t>
        </w:r>
        <w:r w:rsidR="00BF5C07" w:rsidRPr="002A66EF">
          <w:rPr>
            <w:rStyle w:val="Hyperlink"/>
          </w:rPr>
          <w:t>1</w:t>
        </w:r>
        <w:r w:rsidRPr="002A66EF">
          <w:rPr>
            <w:rStyle w:val="Hyperlink"/>
          </w:rPr>
          <w:t>(</w:t>
        </w:r>
        <w:proofErr w:type="spellStart"/>
        <w:r w:rsidRPr="002A66EF">
          <w:rPr>
            <w:rStyle w:val="Hyperlink"/>
          </w:rPr>
          <w:t>Rev.1</w:t>
        </w:r>
        <w:proofErr w:type="spellEnd"/>
        <w:r w:rsidRPr="002A66EF">
          <w:rPr>
            <w:rStyle w:val="Hyperlink"/>
          </w:rPr>
          <w:t>)</w:t>
        </w:r>
      </w:hyperlink>
    </w:p>
    <w:p w:rsidR="00B448BF" w:rsidRPr="002A66EF" w:rsidRDefault="00B448BF" w:rsidP="00B448BF">
      <w:pPr>
        <w:pStyle w:val="Rectitle"/>
        <w:rPr>
          <w:lang w:eastAsia="zh-CN"/>
        </w:rPr>
      </w:pPr>
      <w:r w:rsidRPr="002A66EF">
        <w:rPr>
          <w:lang w:eastAsia="zh-CN"/>
        </w:rPr>
        <w:t>Возможность совместного использования частот службой космических исследований и другими службами в полосах около 14 и 15 ГГц –</w:t>
      </w:r>
      <w:r w:rsidRPr="002A66EF">
        <w:rPr>
          <w:lang w:eastAsia="zh-CN"/>
        </w:rPr>
        <w:br/>
        <w:t>Потенциальная помеха от спутниковых систем ретрансляции данных</w:t>
      </w:r>
    </w:p>
    <w:p w:rsidR="00B448BF" w:rsidRPr="002A66EF" w:rsidRDefault="00B448BF" w:rsidP="00B448BF">
      <w:pPr>
        <w:pStyle w:val="Normalaftertitle0"/>
      </w:pPr>
      <w:r w:rsidRPr="002A66EF">
        <w:rPr>
          <w:lang w:eastAsia="zh-CN"/>
        </w:rPr>
        <w:t xml:space="preserve">Исключена ссылка на </w:t>
      </w:r>
      <w:r w:rsidRPr="002A66EF">
        <w:rPr>
          <w:color w:val="000000"/>
        </w:rPr>
        <w:t>предельные уровни плотности потока мощности</w:t>
      </w:r>
      <w:r w:rsidR="001A0BEC" w:rsidRPr="002A66EF">
        <w:rPr>
          <w:color w:val="000000"/>
        </w:rPr>
        <w:t xml:space="preserve"> </w:t>
      </w:r>
      <w:proofErr w:type="spellStart"/>
      <w:r w:rsidR="001A0BEC" w:rsidRPr="002A66EF">
        <w:rPr>
          <w:color w:val="000000"/>
        </w:rPr>
        <w:t>п.п.м</w:t>
      </w:r>
      <w:proofErr w:type="spellEnd"/>
      <w:r w:rsidR="001A0BEC" w:rsidRPr="002A66EF">
        <w:rPr>
          <w:color w:val="000000"/>
        </w:rPr>
        <w:t>.</w:t>
      </w:r>
      <w:r w:rsidRPr="002A66EF">
        <w:rPr>
          <w:color w:val="000000"/>
        </w:rPr>
        <w:t>, приведенные в Рекомендации</w:t>
      </w:r>
      <w:r w:rsidRPr="002A66EF">
        <w:rPr>
          <w:lang w:eastAsia="zh-CN"/>
        </w:rPr>
        <w:t> МСЭ</w:t>
      </w:r>
      <w:r w:rsidRPr="002A66EF">
        <w:noBreakHyphen/>
        <w:t xml:space="preserve">R </w:t>
      </w:r>
      <w:proofErr w:type="spellStart"/>
      <w:r w:rsidRPr="002A66EF">
        <w:t>SF.358</w:t>
      </w:r>
      <w:proofErr w:type="spellEnd"/>
      <w:r w:rsidRPr="002A66EF">
        <w:t xml:space="preserve">, которая была аннулирована, а также обновлено примечание, где было указано, что </w:t>
      </w:r>
      <w:r w:rsidR="001A0BEC" w:rsidRPr="002A66EF">
        <w:t xml:space="preserve">эта </w:t>
      </w:r>
      <w:r w:rsidRPr="002A66EF">
        <w:t xml:space="preserve">Рекомендация должна быть доведена до сведения </w:t>
      </w:r>
      <w:proofErr w:type="spellStart"/>
      <w:r w:rsidRPr="002A66EF">
        <w:t>ИК8</w:t>
      </w:r>
      <w:proofErr w:type="spellEnd"/>
      <w:r w:rsidRPr="002A66EF">
        <w:t xml:space="preserve"> и </w:t>
      </w:r>
      <w:proofErr w:type="spellStart"/>
      <w:r w:rsidRPr="002A66EF">
        <w:t>ИК9</w:t>
      </w:r>
      <w:proofErr w:type="spellEnd"/>
      <w:r w:rsidRPr="002A66EF">
        <w:t xml:space="preserve">, которые более не существуют, таким образом, теперь Рекомендация должна быть доведена до сведения </w:t>
      </w:r>
      <w:proofErr w:type="spellStart"/>
      <w:r w:rsidRPr="002A66EF">
        <w:t>ИК5</w:t>
      </w:r>
      <w:proofErr w:type="spellEnd"/>
      <w:r w:rsidRPr="002A66EF">
        <w:t xml:space="preserve">. Наряду с этим пункт 1 раздела </w:t>
      </w:r>
      <w:r w:rsidRPr="002A66EF">
        <w:rPr>
          <w:i/>
          <w:iCs/>
        </w:rPr>
        <w:t xml:space="preserve">рекомендует </w:t>
      </w:r>
      <w:r w:rsidRPr="002A66EF">
        <w:t xml:space="preserve">был преобразован в раздел </w:t>
      </w:r>
      <w:r w:rsidRPr="002A66EF">
        <w:rPr>
          <w:i/>
          <w:iCs/>
        </w:rPr>
        <w:t>признавая</w:t>
      </w:r>
      <w:r w:rsidRPr="002A66EF">
        <w:t>, а упоминания конкретных служб были</w:t>
      </w:r>
      <w:r w:rsidR="00BF5C07" w:rsidRPr="002A66EF">
        <w:t xml:space="preserve"> заменены общим упоминанием "других служб".</w:t>
      </w:r>
    </w:p>
    <w:p w:rsidR="00B448BF" w:rsidRPr="002A66EF" w:rsidRDefault="00BF5C07" w:rsidP="001A0BEC">
      <w:pPr>
        <w:tabs>
          <w:tab w:val="right" w:pos="9639"/>
        </w:tabs>
        <w:spacing w:before="360"/>
      </w:pPr>
      <w:r w:rsidRPr="002A66EF">
        <w:rPr>
          <w:u w:val="single"/>
        </w:rPr>
        <w:t xml:space="preserve">Проект пересмотра Рекомендации МСЭ-R </w:t>
      </w:r>
      <w:proofErr w:type="spellStart"/>
      <w:r w:rsidRPr="002A66EF">
        <w:rPr>
          <w:rStyle w:val="href"/>
          <w:u w:val="single"/>
        </w:rPr>
        <w:t>SA.1276</w:t>
      </w:r>
      <w:proofErr w:type="spellEnd"/>
      <w:r w:rsidRPr="002A66EF">
        <w:rPr>
          <w:rStyle w:val="href"/>
          <w:u w:val="single"/>
        </w:rPr>
        <w:t>-4</w:t>
      </w:r>
      <w:r w:rsidRPr="002A66EF">
        <w:tab/>
        <w:t xml:space="preserve">Док. </w:t>
      </w:r>
      <w:hyperlink r:id="rId23" w:history="1">
        <w:r w:rsidRPr="002A66EF">
          <w:rPr>
            <w:rStyle w:val="Hyperlink"/>
          </w:rPr>
          <w:t>7/17(</w:t>
        </w:r>
        <w:proofErr w:type="spellStart"/>
        <w:r w:rsidRPr="002A66EF">
          <w:rPr>
            <w:rStyle w:val="Hyperlink"/>
          </w:rPr>
          <w:t>Rev.1</w:t>
        </w:r>
        <w:proofErr w:type="spellEnd"/>
        <w:r w:rsidRPr="002A66EF">
          <w:rPr>
            <w:rStyle w:val="Hyperlink"/>
          </w:rPr>
          <w:t>)</w:t>
        </w:r>
      </w:hyperlink>
    </w:p>
    <w:p w:rsidR="00BF5C07" w:rsidRPr="002A66EF" w:rsidRDefault="00BF5C07" w:rsidP="00BF5C07">
      <w:pPr>
        <w:pStyle w:val="Rectitle"/>
      </w:pPr>
      <w:r w:rsidRPr="002A66EF">
        <w:t>Орбитальные местоположения спутников ретрансляции данных, подлежащие защите от излучений систем фиксированной службы, работающих в полосе 25,25−27,5 ГГц</w:t>
      </w:r>
    </w:p>
    <w:p w:rsidR="00BF5C07" w:rsidRPr="002A66EF" w:rsidRDefault="00BF5C07" w:rsidP="002A66EF">
      <w:pPr>
        <w:pStyle w:val="Normalaftertitle0"/>
        <w:rPr>
          <w:sz w:val="24"/>
        </w:rPr>
      </w:pPr>
      <w:r w:rsidRPr="002A66EF">
        <w:t xml:space="preserve">Рекомендация МСЭ-R </w:t>
      </w:r>
      <w:proofErr w:type="spellStart"/>
      <w:r w:rsidRPr="002A66EF">
        <w:t>SA.</w:t>
      </w:r>
      <w:r w:rsidR="002A66EF" w:rsidRPr="00C35FF7">
        <w:t>1276</w:t>
      </w:r>
      <w:proofErr w:type="spellEnd"/>
      <w:r w:rsidRPr="002A66EF">
        <w:t xml:space="preserve"> была пересмотрена с целью включения в пункт 1 раздела </w:t>
      </w:r>
      <w:r w:rsidRPr="002A66EF">
        <w:rPr>
          <w:i/>
          <w:iCs/>
        </w:rPr>
        <w:t>рекомендует</w:t>
      </w:r>
      <w:r w:rsidRPr="002A66EF">
        <w:t xml:space="preserve"> позиций 9</w:t>
      </w:r>
      <w:r w:rsidRPr="002A66EF">
        <w:sym w:font="Symbol" w:char="F0B0"/>
      </w:r>
      <w:r w:rsidRPr="002A66EF">
        <w:t> в. д. и 20,4</w:t>
      </w:r>
      <w:r w:rsidRPr="002A66EF">
        <w:sym w:font="Symbol" w:char="F0B0"/>
      </w:r>
      <w:r w:rsidRPr="002A66EF">
        <w:t xml:space="preserve"> в. д. на геостационарной орбите. </w:t>
      </w:r>
    </w:p>
    <w:p w:rsidR="00BF5C07" w:rsidRPr="002A66EF" w:rsidRDefault="00BF5C07" w:rsidP="001A0BEC">
      <w:pPr>
        <w:tabs>
          <w:tab w:val="right" w:pos="9639"/>
        </w:tabs>
        <w:spacing w:before="360"/>
        <w:rPr>
          <w:rFonts w:cstheme="majorBidi"/>
        </w:rPr>
      </w:pPr>
      <w:r w:rsidRPr="002A66EF">
        <w:rPr>
          <w:rFonts w:cstheme="majorBidi"/>
          <w:u w:val="single"/>
        </w:rPr>
        <w:t xml:space="preserve">Проект пересмотра Рекомендации МСЭ-R </w:t>
      </w:r>
      <w:proofErr w:type="spellStart"/>
      <w:r w:rsidRPr="002A66EF">
        <w:rPr>
          <w:rFonts w:cstheme="majorBidi"/>
          <w:u w:val="single"/>
        </w:rPr>
        <w:t>SA.1026</w:t>
      </w:r>
      <w:proofErr w:type="spellEnd"/>
      <w:r w:rsidRPr="002A66EF">
        <w:rPr>
          <w:rFonts w:cstheme="majorBidi"/>
          <w:u w:val="single"/>
        </w:rPr>
        <w:t>-4</w:t>
      </w:r>
      <w:r w:rsidRPr="002A66EF">
        <w:rPr>
          <w:rFonts w:cstheme="majorBidi"/>
        </w:rPr>
        <w:tab/>
        <w:t xml:space="preserve">Док. </w:t>
      </w:r>
      <w:hyperlink r:id="rId24" w:history="1">
        <w:r w:rsidRPr="002A66EF">
          <w:rPr>
            <w:rStyle w:val="Hyperlink"/>
            <w:rFonts w:cstheme="majorBidi"/>
          </w:rPr>
          <w:t>7/1</w:t>
        </w:r>
        <w:r w:rsidR="001A0BEC" w:rsidRPr="002A66EF">
          <w:rPr>
            <w:rStyle w:val="Hyperlink"/>
            <w:rFonts w:cstheme="majorBidi"/>
          </w:rPr>
          <w:t>8(</w:t>
        </w:r>
        <w:proofErr w:type="spellStart"/>
        <w:r w:rsidR="001A0BEC" w:rsidRPr="002A66EF">
          <w:rPr>
            <w:rStyle w:val="Hyperlink"/>
            <w:rFonts w:cstheme="majorBidi"/>
          </w:rPr>
          <w:t>Rev.1</w:t>
        </w:r>
        <w:proofErr w:type="spellEnd"/>
        <w:r w:rsidR="001A0BEC" w:rsidRPr="002A66EF">
          <w:rPr>
            <w:rStyle w:val="Hyperlink"/>
            <w:rFonts w:cstheme="majorBidi"/>
          </w:rPr>
          <w:t>)</w:t>
        </w:r>
      </w:hyperlink>
    </w:p>
    <w:p w:rsidR="00BF5C07" w:rsidRPr="002A66EF" w:rsidRDefault="00BF5C07" w:rsidP="00BF5C07">
      <w:pPr>
        <w:pStyle w:val="Rectitle"/>
      </w:pPr>
      <w:r w:rsidRPr="002A66EF">
        <w:t>Критерии суммарных помех для систем передачи данных в направлении космос</w:t>
      </w:r>
      <w:r w:rsidRPr="002A66EF">
        <w:noBreakHyphen/>
        <w:t>Земля спутниковой службы исследования Земли и метеорологической</w:t>
      </w:r>
      <w:r w:rsidRPr="002A66EF">
        <w:br/>
        <w:t>спутниковой службы, использующих низкоорбитальные спутники</w:t>
      </w:r>
    </w:p>
    <w:p w:rsidR="00BF5C07" w:rsidRPr="002A66EF" w:rsidRDefault="00BF5C07" w:rsidP="00BF5C07">
      <w:pPr>
        <w:pStyle w:val="Normalaftertitle0"/>
        <w:rPr>
          <w:sz w:val="24"/>
        </w:rPr>
      </w:pPr>
      <w:r w:rsidRPr="002A66EF">
        <w:t>В данном пересмотре вводятся новые эталонные системы, работающие в полосах 7750–7900 МГц, 8025–8400 МГц и 25,5–27 ГГц, и упрощаются текущие положения благодаря предложению одного критерия суммарных помех на полосу частот.</w:t>
      </w:r>
    </w:p>
    <w:p w:rsidR="00BF5C07" w:rsidRPr="002A66EF" w:rsidRDefault="00BF5C07" w:rsidP="001A0BEC">
      <w:pPr>
        <w:tabs>
          <w:tab w:val="right" w:pos="9639"/>
        </w:tabs>
        <w:spacing w:before="360"/>
        <w:rPr>
          <w:rFonts w:cstheme="majorBidi"/>
        </w:rPr>
      </w:pPr>
      <w:r w:rsidRPr="002A66EF">
        <w:rPr>
          <w:rFonts w:cstheme="majorBidi"/>
          <w:u w:val="single"/>
        </w:rPr>
        <w:lastRenderedPageBreak/>
        <w:t xml:space="preserve">Проект пересмотра Рекомендации МСЭ-R </w:t>
      </w:r>
      <w:proofErr w:type="spellStart"/>
      <w:r w:rsidRPr="002A66EF">
        <w:rPr>
          <w:rFonts w:cstheme="majorBidi"/>
          <w:u w:val="single"/>
        </w:rPr>
        <w:t>SA.1027</w:t>
      </w:r>
      <w:proofErr w:type="spellEnd"/>
      <w:r w:rsidRPr="002A66EF">
        <w:rPr>
          <w:rFonts w:cstheme="majorBidi"/>
          <w:u w:val="single"/>
        </w:rPr>
        <w:t>-4</w:t>
      </w:r>
      <w:r w:rsidRPr="002A66EF">
        <w:rPr>
          <w:rFonts w:cstheme="majorBidi"/>
        </w:rPr>
        <w:tab/>
        <w:t xml:space="preserve">Док. </w:t>
      </w:r>
      <w:hyperlink r:id="rId25" w:history="1">
        <w:r w:rsidRPr="002A66EF">
          <w:rPr>
            <w:rStyle w:val="Hyperlink"/>
            <w:rFonts w:cstheme="majorBidi"/>
          </w:rPr>
          <w:t>7/1</w:t>
        </w:r>
        <w:r w:rsidR="001A0BEC" w:rsidRPr="002A66EF">
          <w:rPr>
            <w:rStyle w:val="Hyperlink"/>
            <w:rFonts w:cstheme="majorBidi"/>
          </w:rPr>
          <w:t>9(</w:t>
        </w:r>
        <w:proofErr w:type="spellStart"/>
        <w:r w:rsidR="001A0BEC" w:rsidRPr="002A66EF">
          <w:rPr>
            <w:rStyle w:val="Hyperlink"/>
            <w:rFonts w:cstheme="majorBidi"/>
          </w:rPr>
          <w:t>Rev.1</w:t>
        </w:r>
        <w:proofErr w:type="spellEnd"/>
        <w:r w:rsidR="001A0BEC" w:rsidRPr="002A66EF">
          <w:rPr>
            <w:rStyle w:val="Hyperlink"/>
            <w:rFonts w:cstheme="majorBidi"/>
          </w:rPr>
          <w:t>)</w:t>
        </w:r>
      </w:hyperlink>
    </w:p>
    <w:p w:rsidR="00BF5C07" w:rsidRPr="002A66EF" w:rsidRDefault="00BF5C07" w:rsidP="00BF5C07">
      <w:pPr>
        <w:pStyle w:val="Rectitle"/>
      </w:pPr>
      <w:r w:rsidRPr="002A66EF">
        <w:t>Критерии совместного использования частот для систем передачи данных в направлении космос</w:t>
      </w:r>
      <w:r w:rsidRPr="002A66EF">
        <w:noBreakHyphen/>
        <w:t xml:space="preserve">Земля спутниковой службы исследования Земли </w:t>
      </w:r>
      <w:r w:rsidRPr="002A66EF">
        <w:br/>
        <w:t xml:space="preserve">и метеорологической спутниковой службы, использующих </w:t>
      </w:r>
      <w:r w:rsidRPr="002A66EF">
        <w:br/>
        <w:t>низкоорбитальные спутники</w:t>
      </w:r>
    </w:p>
    <w:p w:rsidR="00BF5C07" w:rsidRPr="002A66EF" w:rsidRDefault="00BF5C07" w:rsidP="00BF5C07">
      <w:pPr>
        <w:pStyle w:val="Normalaftertitle0"/>
        <w:rPr>
          <w:sz w:val="24"/>
        </w:rPr>
      </w:pPr>
      <w:r w:rsidRPr="002A66EF">
        <w:t xml:space="preserve">В данном пересмотре упрощаются текущие положения благодаря предложению одного критерия совместного использования частот на полосу частот согласно соответствующему пересмотру Рекомендации МСЭ-R </w:t>
      </w:r>
      <w:proofErr w:type="spellStart"/>
      <w:r w:rsidRPr="002A66EF">
        <w:t>SA.1026</w:t>
      </w:r>
      <w:proofErr w:type="spellEnd"/>
      <w:r w:rsidRPr="002A66EF">
        <w:t>.</w:t>
      </w:r>
    </w:p>
    <w:p w:rsidR="00BF5C07" w:rsidRPr="002A66EF" w:rsidRDefault="00BF5C07" w:rsidP="001A0BEC">
      <w:pPr>
        <w:tabs>
          <w:tab w:val="right" w:pos="9639"/>
        </w:tabs>
        <w:spacing w:before="360"/>
        <w:rPr>
          <w:rFonts w:cstheme="majorBidi"/>
        </w:rPr>
      </w:pPr>
      <w:r w:rsidRPr="002A66EF">
        <w:rPr>
          <w:rFonts w:cstheme="majorBidi"/>
          <w:u w:val="single"/>
        </w:rPr>
        <w:t xml:space="preserve">Проект пересмотра Рекомендации МСЭ-R </w:t>
      </w:r>
      <w:proofErr w:type="spellStart"/>
      <w:r w:rsidRPr="002A66EF">
        <w:rPr>
          <w:rFonts w:cstheme="majorBidi"/>
          <w:u w:val="single"/>
        </w:rPr>
        <w:t>SA.1014</w:t>
      </w:r>
      <w:proofErr w:type="spellEnd"/>
      <w:r w:rsidRPr="002A66EF">
        <w:rPr>
          <w:rFonts w:cstheme="majorBidi"/>
          <w:u w:val="single"/>
        </w:rPr>
        <w:t>-2</w:t>
      </w:r>
      <w:r w:rsidRPr="002A66EF">
        <w:rPr>
          <w:rFonts w:cstheme="majorBidi"/>
        </w:rPr>
        <w:tab/>
        <w:t xml:space="preserve">Док. </w:t>
      </w:r>
      <w:hyperlink r:id="rId26" w:history="1">
        <w:r w:rsidRPr="002A66EF">
          <w:rPr>
            <w:rStyle w:val="Hyperlink"/>
            <w:rFonts w:cstheme="majorBidi"/>
          </w:rPr>
          <w:t>7/2</w:t>
        </w:r>
        <w:r w:rsidR="001A0BEC" w:rsidRPr="002A66EF">
          <w:rPr>
            <w:rStyle w:val="Hyperlink"/>
            <w:rFonts w:cstheme="majorBidi"/>
          </w:rPr>
          <w:t>5(</w:t>
        </w:r>
        <w:proofErr w:type="spellStart"/>
        <w:r w:rsidR="001A0BEC" w:rsidRPr="002A66EF">
          <w:rPr>
            <w:rStyle w:val="Hyperlink"/>
            <w:rFonts w:cstheme="majorBidi"/>
          </w:rPr>
          <w:t>Rev.1</w:t>
        </w:r>
        <w:proofErr w:type="spellEnd"/>
        <w:r w:rsidR="001A0BEC" w:rsidRPr="002A66EF">
          <w:rPr>
            <w:rStyle w:val="Hyperlink"/>
            <w:rFonts w:cstheme="majorBidi"/>
          </w:rPr>
          <w:t>)</w:t>
        </w:r>
      </w:hyperlink>
    </w:p>
    <w:p w:rsidR="00BF5C07" w:rsidRPr="002A66EF" w:rsidRDefault="00BF5C07" w:rsidP="00BF5C07">
      <w:pPr>
        <w:pStyle w:val="Rectitle"/>
      </w:pPr>
      <w:r w:rsidRPr="002A66EF">
        <w:t xml:space="preserve">Требования к электросвязи для пилотируемых и беспилотных исследований </w:t>
      </w:r>
      <w:r w:rsidRPr="002A66EF">
        <w:br/>
        <w:t>в дальнем космосе</w:t>
      </w:r>
    </w:p>
    <w:p w:rsidR="00BF5C07" w:rsidRPr="002A66EF" w:rsidRDefault="00BF5C07" w:rsidP="00BF5C07">
      <w:pPr>
        <w:pStyle w:val="Normalaftertitle0"/>
        <w:rPr>
          <w:sz w:val="24"/>
        </w:rPr>
      </w:pPr>
      <w:r w:rsidRPr="002A66EF">
        <w:t xml:space="preserve">Требуемые битовые скорости передачи для службы космических исследований (в дальнем космосе) согласованы с Рекомендацией МСЭ-R </w:t>
      </w:r>
      <w:proofErr w:type="spellStart"/>
      <w:r w:rsidRPr="002A66EF">
        <w:t>SA.1015</w:t>
      </w:r>
      <w:proofErr w:type="spellEnd"/>
      <w:r w:rsidRPr="002A66EF">
        <w:t xml:space="preserve">. К перечню текущих земных станций </w:t>
      </w:r>
      <w:proofErr w:type="spellStart"/>
      <w:r w:rsidRPr="002A66EF">
        <w:t>СКИ</w:t>
      </w:r>
      <w:proofErr w:type="spellEnd"/>
      <w:r w:rsidRPr="002A66EF">
        <w:t xml:space="preserve"> добавлены местоположения </w:t>
      </w:r>
      <w:proofErr w:type="spellStart"/>
      <w:r w:rsidRPr="002A66EF">
        <w:rPr>
          <w:color w:val="000000"/>
        </w:rPr>
        <w:t>Утиноура</w:t>
      </w:r>
      <w:proofErr w:type="spellEnd"/>
      <w:r w:rsidRPr="002A66EF">
        <w:t xml:space="preserve"> и </w:t>
      </w:r>
      <w:proofErr w:type="spellStart"/>
      <w:r w:rsidRPr="002A66EF">
        <w:t>Билалу</w:t>
      </w:r>
      <w:proofErr w:type="spellEnd"/>
      <w:r w:rsidRPr="002A66EF">
        <w:t>. Из таблицы требуемых битовых скоростей (Таблица 1) исключены параметры измерения дальности, которые перенесены в таблицу требований к точности навигации и слежения (Таблица 2). Пересмотрено описание систем измерения дальности в пункте 4.5. В Таблице 6 пересмотрена спецификация усиления антенны: значения для 100 ГГц и 37 ГГц заменены значениями для 34 ГГц.</w:t>
      </w:r>
    </w:p>
    <w:p w:rsidR="00BF5C07" w:rsidRPr="002A66EF" w:rsidRDefault="00BF5C07" w:rsidP="001A0BEC">
      <w:pPr>
        <w:tabs>
          <w:tab w:val="right" w:pos="9639"/>
        </w:tabs>
        <w:spacing w:before="360"/>
        <w:rPr>
          <w:rFonts w:cstheme="majorBidi"/>
        </w:rPr>
      </w:pPr>
      <w:r w:rsidRPr="002A66EF">
        <w:rPr>
          <w:rFonts w:cstheme="majorBidi"/>
          <w:u w:val="single"/>
        </w:rPr>
        <w:t xml:space="preserve">Проект пересмотра Рекомендации МСЭ-R </w:t>
      </w:r>
      <w:proofErr w:type="spellStart"/>
      <w:r w:rsidRPr="002A66EF">
        <w:rPr>
          <w:rFonts w:cstheme="majorBidi"/>
          <w:u w:val="single"/>
        </w:rPr>
        <w:t>SA.1018</w:t>
      </w:r>
      <w:proofErr w:type="spellEnd"/>
      <w:r w:rsidRPr="002A66EF">
        <w:rPr>
          <w:rFonts w:cstheme="majorBidi"/>
          <w:u w:val="single"/>
        </w:rPr>
        <w:t>-0</w:t>
      </w:r>
      <w:r w:rsidRPr="002A66EF">
        <w:rPr>
          <w:rFonts w:cstheme="majorBidi"/>
        </w:rPr>
        <w:tab/>
        <w:t xml:space="preserve">Док. </w:t>
      </w:r>
      <w:hyperlink r:id="rId27" w:history="1">
        <w:r w:rsidRPr="002A66EF">
          <w:rPr>
            <w:rStyle w:val="Hyperlink"/>
            <w:rFonts w:cstheme="majorBidi"/>
          </w:rPr>
          <w:t>7/2</w:t>
        </w:r>
        <w:r w:rsidR="001A0BEC" w:rsidRPr="002A66EF">
          <w:rPr>
            <w:rStyle w:val="Hyperlink"/>
            <w:rFonts w:cstheme="majorBidi"/>
          </w:rPr>
          <w:t>7(</w:t>
        </w:r>
        <w:proofErr w:type="spellStart"/>
        <w:r w:rsidR="001A0BEC" w:rsidRPr="002A66EF">
          <w:rPr>
            <w:rStyle w:val="Hyperlink"/>
            <w:rFonts w:cstheme="majorBidi"/>
          </w:rPr>
          <w:t>Rev.1</w:t>
        </w:r>
        <w:proofErr w:type="spellEnd"/>
        <w:r w:rsidR="001A0BEC" w:rsidRPr="002A66EF">
          <w:rPr>
            <w:rStyle w:val="Hyperlink"/>
            <w:rFonts w:cstheme="majorBidi"/>
          </w:rPr>
          <w:t>)</w:t>
        </w:r>
      </w:hyperlink>
    </w:p>
    <w:p w:rsidR="00BF5C07" w:rsidRPr="002A66EF" w:rsidRDefault="00BF5C07" w:rsidP="00BF5C07">
      <w:pPr>
        <w:pStyle w:val="Rectitle"/>
        <w:rPr>
          <w:rFonts w:cstheme="majorBidi"/>
          <w:szCs w:val="26"/>
        </w:rPr>
      </w:pPr>
      <w:r w:rsidRPr="002A66EF">
        <w:t xml:space="preserve">Гипотетическая эталонная система для комплексов, включающих спутники ретрансляции данных на геостационарной орбите и космические корабли </w:t>
      </w:r>
      <w:r w:rsidRPr="002A66EF">
        <w:br/>
        <w:t>их пользователей на низких околоземных орбитах</w:t>
      </w:r>
    </w:p>
    <w:p w:rsidR="00BF5C07" w:rsidRPr="002A66EF" w:rsidRDefault="00BF5C07" w:rsidP="00BF5C07">
      <w:pPr>
        <w:pStyle w:val="Normalaftertitle0"/>
      </w:pPr>
      <w:r w:rsidRPr="002A66EF">
        <w:t>Данная Рекомендация была утверждена в 1994 году и поэтому подлежала пересмотру. Представляется пересмотр Рекомендации с учетом последних достижений. Также было добавлено приложение, в котором описываются спутниковые сети/системы ретрансляции данных.</w:t>
      </w:r>
    </w:p>
    <w:p w:rsidR="00377C59" w:rsidRPr="002A66EF" w:rsidRDefault="00377C59" w:rsidP="001A0BEC">
      <w:pPr>
        <w:tabs>
          <w:tab w:val="right" w:pos="9639"/>
        </w:tabs>
        <w:spacing w:before="360"/>
        <w:rPr>
          <w:rFonts w:cstheme="majorBidi"/>
        </w:rPr>
      </w:pPr>
      <w:r w:rsidRPr="002A66EF">
        <w:rPr>
          <w:rFonts w:cstheme="majorBidi"/>
          <w:u w:val="single"/>
        </w:rPr>
        <w:t xml:space="preserve">Проект пересмотра Рекомендации МСЭ-R </w:t>
      </w:r>
      <w:proofErr w:type="spellStart"/>
      <w:r w:rsidRPr="002A66EF">
        <w:rPr>
          <w:rFonts w:cstheme="majorBidi"/>
          <w:u w:val="single"/>
        </w:rPr>
        <w:t>SA.1019</w:t>
      </w:r>
      <w:proofErr w:type="spellEnd"/>
      <w:r w:rsidRPr="002A66EF">
        <w:rPr>
          <w:rFonts w:cstheme="majorBidi"/>
          <w:u w:val="single"/>
        </w:rPr>
        <w:t>-0</w:t>
      </w:r>
      <w:r w:rsidRPr="002A66EF">
        <w:rPr>
          <w:rFonts w:cstheme="majorBidi"/>
        </w:rPr>
        <w:tab/>
        <w:t xml:space="preserve">Док. </w:t>
      </w:r>
      <w:hyperlink r:id="rId28" w:history="1">
        <w:r w:rsidRPr="002A66EF">
          <w:rPr>
            <w:rStyle w:val="Hyperlink"/>
            <w:rFonts w:cstheme="majorBidi"/>
          </w:rPr>
          <w:t>7/2</w:t>
        </w:r>
        <w:r w:rsidR="001A0BEC" w:rsidRPr="002A66EF">
          <w:rPr>
            <w:rStyle w:val="Hyperlink"/>
            <w:rFonts w:cstheme="majorBidi"/>
          </w:rPr>
          <w:t>8(</w:t>
        </w:r>
        <w:proofErr w:type="spellStart"/>
        <w:r w:rsidR="001A0BEC" w:rsidRPr="002A66EF">
          <w:rPr>
            <w:rStyle w:val="Hyperlink"/>
            <w:rFonts w:cstheme="majorBidi"/>
          </w:rPr>
          <w:t>Rev.1</w:t>
        </w:r>
        <w:proofErr w:type="spellEnd"/>
        <w:r w:rsidR="001A0BEC" w:rsidRPr="002A66EF">
          <w:rPr>
            <w:rStyle w:val="Hyperlink"/>
            <w:rFonts w:cstheme="majorBidi"/>
          </w:rPr>
          <w:t>)</w:t>
        </w:r>
      </w:hyperlink>
    </w:p>
    <w:p w:rsidR="00377C59" w:rsidRPr="002A66EF" w:rsidRDefault="00377C59" w:rsidP="00377C59">
      <w:pPr>
        <w:pStyle w:val="Rectitle"/>
      </w:pPr>
      <w:r w:rsidRPr="002A66EF">
        <w:t xml:space="preserve">Предпочтительные полосы частот и направления передачи для спутниковых систем </w:t>
      </w:r>
      <w:r w:rsidRPr="002A66EF">
        <w:br/>
        <w:t>ретрансляции данных</w:t>
      </w:r>
    </w:p>
    <w:p w:rsidR="00377C59" w:rsidRPr="002A66EF" w:rsidRDefault="00377C59" w:rsidP="00377C59">
      <w:pPr>
        <w:pStyle w:val="Normalaftertitle0"/>
      </w:pPr>
      <w:r w:rsidRPr="002A66EF">
        <w:t xml:space="preserve">Пересмотрена таблица полос частот и направлений передачи для спутниковых систем ретрансляции данных, в которую включены дополнительные полосы частот. Кроме того, в текст введен ряд разъяснений. </w:t>
      </w:r>
    </w:p>
    <w:p w:rsidR="00377C59" w:rsidRPr="002A66EF" w:rsidRDefault="00377C59" w:rsidP="001A0BEC">
      <w:pPr>
        <w:keepNext/>
        <w:tabs>
          <w:tab w:val="right" w:pos="9639"/>
        </w:tabs>
        <w:spacing w:before="360"/>
        <w:rPr>
          <w:rFonts w:cstheme="majorBidi"/>
        </w:rPr>
      </w:pPr>
      <w:r w:rsidRPr="002A66EF">
        <w:rPr>
          <w:rFonts w:cstheme="majorBidi"/>
          <w:u w:val="single"/>
        </w:rPr>
        <w:lastRenderedPageBreak/>
        <w:t xml:space="preserve">Проект пересмотра Рекомендации МСЭ-R </w:t>
      </w:r>
      <w:proofErr w:type="spellStart"/>
      <w:r w:rsidRPr="002A66EF">
        <w:rPr>
          <w:rFonts w:cstheme="majorBidi"/>
          <w:u w:val="single"/>
        </w:rPr>
        <w:t>TF.538</w:t>
      </w:r>
      <w:proofErr w:type="spellEnd"/>
      <w:r w:rsidRPr="002A66EF">
        <w:rPr>
          <w:rFonts w:cstheme="majorBidi"/>
          <w:u w:val="single"/>
        </w:rPr>
        <w:t>-4</w:t>
      </w:r>
      <w:r w:rsidRPr="002A66EF">
        <w:rPr>
          <w:rFonts w:cstheme="majorBidi"/>
        </w:rPr>
        <w:tab/>
        <w:t xml:space="preserve">Док. </w:t>
      </w:r>
      <w:hyperlink r:id="rId29" w:history="1">
        <w:r w:rsidRPr="002A66EF">
          <w:rPr>
            <w:rStyle w:val="Hyperlink"/>
            <w:rFonts w:cstheme="majorBidi"/>
          </w:rPr>
          <w:t>7/2</w:t>
        </w:r>
        <w:r w:rsidR="001A0BEC" w:rsidRPr="002A66EF">
          <w:rPr>
            <w:rStyle w:val="Hyperlink"/>
            <w:rFonts w:cstheme="majorBidi"/>
          </w:rPr>
          <w:t>3(</w:t>
        </w:r>
        <w:proofErr w:type="spellStart"/>
        <w:r w:rsidR="001A0BEC" w:rsidRPr="002A66EF">
          <w:rPr>
            <w:rStyle w:val="Hyperlink"/>
            <w:rFonts w:cstheme="majorBidi"/>
          </w:rPr>
          <w:t>Rev.1</w:t>
        </w:r>
        <w:proofErr w:type="spellEnd"/>
        <w:r w:rsidR="001A0BEC" w:rsidRPr="002A66EF">
          <w:rPr>
            <w:rStyle w:val="Hyperlink"/>
            <w:rFonts w:cstheme="majorBidi"/>
          </w:rPr>
          <w:t>)</w:t>
        </w:r>
      </w:hyperlink>
    </w:p>
    <w:p w:rsidR="00377C59" w:rsidRPr="002A66EF" w:rsidRDefault="00377C59" w:rsidP="00377C59">
      <w:pPr>
        <w:pStyle w:val="Rectitle"/>
      </w:pPr>
      <w:r w:rsidRPr="002A66EF">
        <w:t>Меры случайных нестабильностей частоты и времени (фазы)</w:t>
      </w:r>
    </w:p>
    <w:p w:rsidR="00377C59" w:rsidRPr="002A66EF" w:rsidRDefault="00377C59" w:rsidP="001A0BEC">
      <w:pPr>
        <w:pStyle w:val="Normalaftertitle0"/>
        <w:keepLines/>
        <w:rPr>
          <w:b/>
          <w:sz w:val="24"/>
        </w:rPr>
      </w:pPr>
      <w:r w:rsidRPr="002A66EF">
        <w:t xml:space="preserve">Данная пересмотренная версия Рекомендации была обновлена в целях отражения изменений в метрологии и анализе </w:t>
      </w:r>
      <w:proofErr w:type="spellStart"/>
      <w:r w:rsidRPr="002A66EF">
        <w:t>хронирования</w:t>
      </w:r>
      <w:proofErr w:type="spellEnd"/>
      <w:r w:rsidRPr="002A66EF">
        <w:t xml:space="preserve">, произошедших с момента принятия действующей версии. Введены дополнительные методы и определения для описания изменяющихся во времени нестабильностей во </w:t>
      </w:r>
      <w:proofErr w:type="spellStart"/>
      <w:r w:rsidRPr="002A66EF">
        <w:t>временнóй</w:t>
      </w:r>
      <w:proofErr w:type="spellEnd"/>
      <w:r w:rsidRPr="002A66EF">
        <w:t xml:space="preserve"> области, а также введены расчеты нестабильности во </w:t>
      </w:r>
      <w:proofErr w:type="spellStart"/>
      <w:r w:rsidRPr="002A66EF">
        <w:t>временнóй</w:t>
      </w:r>
      <w:proofErr w:type="spellEnd"/>
      <w:r w:rsidRPr="002A66EF">
        <w:t xml:space="preserve"> области для большего отрезка длины данных. </w:t>
      </w:r>
    </w:p>
    <w:p w:rsidR="004119B6" w:rsidRPr="002A66EF" w:rsidRDefault="004119B6" w:rsidP="001B5400">
      <w:pPr>
        <w:spacing w:before="720"/>
        <w:jc w:val="center"/>
      </w:pPr>
      <w:r w:rsidRPr="002A66EF">
        <w:t>______________</w:t>
      </w:r>
    </w:p>
    <w:sectPr w:rsidR="004119B6" w:rsidRPr="002A66EF" w:rsidSect="00651819">
      <w:headerReference w:type="default" r:id="rId30"/>
      <w:headerReference w:type="first" r:id="rId31"/>
      <w:footerReference w:type="first" r:id="rId3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E5" w:rsidRDefault="00173BE5">
      <w:r>
        <w:separator/>
      </w:r>
    </w:p>
  </w:endnote>
  <w:endnote w:type="continuationSeparator" w:id="0">
    <w:p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EC" w:rsidRPr="00623229" w:rsidRDefault="001A0BEC" w:rsidP="001A0BEC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1A0BEC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proofErr w:type="spellStart"/>
      <w:r w:rsidRPr="00623229">
        <w:rPr>
          <w:rStyle w:val="Hyperlink"/>
          <w:sz w:val="18"/>
          <w:szCs w:val="18"/>
        </w:rPr>
        <w:t>itumail@itu.int</w:t>
      </w:r>
      <w:proofErr w:type="spellEnd"/>
    </w:hyperlink>
    <w:r w:rsidRPr="00623229">
      <w:rPr>
        <w:sz w:val="18"/>
        <w:szCs w:val="18"/>
      </w:rPr>
      <w:t xml:space="preserve"> • </w:t>
    </w:r>
    <w:hyperlink r:id="rId2" w:history="1">
      <w:proofErr w:type="spellStart"/>
      <w:r w:rsidRPr="00623229">
        <w:rPr>
          <w:rStyle w:val="Hyperlink"/>
          <w:sz w:val="18"/>
          <w:szCs w:val="18"/>
        </w:rPr>
        <w:t>www.itu.int</w:t>
      </w:r>
      <w:proofErr w:type="spellEnd"/>
    </w:hyperlink>
  </w:p>
  <w:p w:rsidR="00874577" w:rsidRPr="001A0BEC" w:rsidRDefault="001A0BEC" w:rsidP="001A0BEC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623229">
      <w:rPr>
        <w:b/>
        <w:bCs/>
        <w:color w:val="1F497D"/>
        <w:sz w:val="18"/>
        <w:szCs w:val="18"/>
      </w:rPr>
      <w:t>CCIR</w:t>
    </w:r>
    <w:proofErr w:type="spellEnd"/>
    <w:r w:rsidRPr="00623229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E5" w:rsidRDefault="00173BE5">
      <w:r>
        <w:t>____________________</w:t>
      </w:r>
    </w:p>
  </w:footnote>
  <w:footnote w:type="continuationSeparator" w:id="0">
    <w:p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60408A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C35FF7">
      <w:rPr>
        <w:noProof/>
      </w:rPr>
      <w:t>5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51819" w:rsidTr="004B11E2">
      <w:trPr>
        <w:jc w:val="center"/>
      </w:trPr>
      <w:tc>
        <w:tcPr>
          <w:tcW w:w="4889" w:type="dxa"/>
        </w:tcPr>
        <w:p w:rsidR="00651819" w:rsidRDefault="00651819" w:rsidP="0065181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F8C61A4" wp14:editId="778ABDA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51819" w:rsidRDefault="00AB610D" w:rsidP="00651819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988EDDD" wp14:editId="751A3011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198" w:rsidRPr="00651819" w:rsidRDefault="00A32198" w:rsidP="0065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2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6A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4D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0C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4E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6D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4E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88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EA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97A36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A0BEC"/>
    <w:rsid w:val="001B00E5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66EF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77C59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62328"/>
    <w:rsid w:val="00577D20"/>
    <w:rsid w:val="00591752"/>
    <w:rsid w:val="00593B27"/>
    <w:rsid w:val="00595800"/>
    <w:rsid w:val="005A363E"/>
    <w:rsid w:val="005A5B0C"/>
    <w:rsid w:val="005D44C4"/>
    <w:rsid w:val="005E0DD5"/>
    <w:rsid w:val="005E37AD"/>
    <w:rsid w:val="005F130D"/>
    <w:rsid w:val="005F7F4C"/>
    <w:rsid w:val="0060408A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0B41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9382C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32E0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610D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448BF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BF5C07"/>
    <w:rsid w:val="00C01DAC"/>
    <w:rsid w:val="00C0390F"/>
    <w:rsid w:val="00C111B7"/>
    <w:rsid w:val="00C20FFF"/>
    <w:rsid w:val="00C228D1"/>
    <w:rsid w:val="00C35FF7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20072"/>
    <w:rsid w:val="00E41FE5"/>
    <w:rsid w:val="00E53F66"/>
    <w:rsid w:val="00E5740D"/>
    <w:rsid w:val="00E6200F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7-C-0017/en" TargetMode="External"/><Relationship Id="rId18" Type="http://schemas.openxmlformats.org/officeDocument/2006/relationships/hyperlink" Target="https://www.itu.int/md/R15-SG07-C-0028/en" TargetMode="External"/><Relationship Id="rId26" Type="http://schemas.openxmlformats.org/officeDocument/2006/relationships/hyperlink" Target="http://www.itu.int/md/R15-SG07-C-002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SG07-C-0024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11/en" TargetMode="External"/><Relationship Id="rId17" Type="http://schemas.openxmlformats.org/officeDocument/2006/relationships/hyperlink" Target="https://www.itu.int/md/R15-SG07-C-0027/en" TargetMode="External"/><Relationship Id="rId25" Type="http://schemas.openxmlformats.org/officeDocument/2006/relationships/hyperlink" Target="http://www.itu.int/md/R15-SG07-C-0019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025/en" TargetMode="External"/><Relationship Id="rId20" Type="http://schemas.openxmlformats.org/officeDocument/2006/relationships/hyperlink" Target="https://www.itu.int/md/R15-SG07-C/en" TargetMode="External"/><Relationship Id="rId29" Type="http://schemas.openxmlformats.org/officeDocument/2006/relationships/hyperlink" Target="http://www.itu.int/md/R15-SG07-C-002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24/en" TargetMode="External"/><Relationship Id="rId24" Type="http://schemas.openxmlformats.org/officeDocument/2006/relationships/hyperlink" Target="http://www.itu.int/md/R15-SG07-C-0018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19/en" TargetMode="External"/><Relationship Id="rId23" Type="http://schemas.openxmlformats.org/officeDocument/2006/relationships/hyperlink" Target="https://www.itu.int/md/R15-SG07-C-0017/en" TargetMode="External"/><Relationship Id="rId28" Type="http://schemas.openxmlformats.org/officeDocument/2006/relationships/hyperlink" Target="http://www.itu.int/md/R15-SG07-C-0028/en" TargetMode="External"/><Relationship Id="rId10" Type="http://schemas.openxmlformats.org/officeDocument/2006/relationships/hyperlink" Target="http://www.itu.int/en/ITUT/ipr/Pages/policy.aspx" TargetMode="External"/><Relationship Id="rId19" Type="http://schemas.openxmlformats.org/officeDocument/2006/relationships/hyperlink" Target="https://www.itu.int/md/R15-SG07-C-0023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5-SG07-C-0018/en" TargetMode="External"/><Relationship Id="rId22" Type="http://schemas.openxmlformats.org/officeDocument/2006/relationships/hyperlink" Target="https://www.itu.int/md/R15-SG07-C-0011/en" TargetMode="External"/><Relationship Id="rId27" Type="http://schemas.openxmlformats.org/officeDocument/2006/relationships/hyperlink" Target="http://www.itu.int/md/R15-SG07-C-0027/en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F9A1-E865-4FD5-AA46-3E204AAD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946</Words>
  <Characters>8359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9287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7</cp:revision>
  <cp:lastPrinted>2012-05-15T15:57:00Z</cp:lastPrinted>
  <dcterms:created xsi:type="dcterms:W3CDTF">2017-05-08T13:39:00Z</dcterms:created>
  <dcterms:modified xsi:type="dcterms:W3CDTF">2017-05-10T13:53:00Z</dcterms:modified>
</cp:coreProperties>
</file>