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290DC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90DC8" w:rsidRDefault="00FA4392" w:rsidP="0026216C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290DC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290DC8" w:rsidTr="0026216C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A4392" w:rsidRPr="00290DC8" w:rsidRDefault="00FA4392" w:rsidP="0026216C">
            <w:pPr>
              <w:spacing w:before="0"/>
            </w:pPr>
            <w:r w:rsidRPr="00290DC8">
              <w:t>Административный циркуляр</w:t>
            </w:r>
          </w:p>
          <w:p w:rsidR="00FA4392" w:rsidRPr="00290DC8" w:rsidRDefault="00FA4392" w:rsidP="009E6E37">
            <w:pPr>
              <w:spacing w:before="0"/>
              <w:rPr>
                <w:b/>
                <w:bCs/>
              </w:rPr>
            </w:pPr>
            <w:r w:rsidRPr="00290DC8">
              <w:rPr>
                <w:b/>
                <w:bCs/>
              </w:rPr>
              <w:t>CACE/</w:t>
            </w:r>
            <w:r w:rsidR="009E6E37" w:rsidRPr="00290DC8">
              <w:rPr>
                <w:b/>
                <w:bCs/>
              </w:rPr>
              <w:t>80</w:t>
            </w:r>
            <w:r w:rsidR="009F1711" w:rsidRPr="00290DC8">
              <w:rPr>
                <w:b/>
                <w:b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A4392" w:rsidRPr="00290DC8" w:rsidRDefault="00DC5531" w:rsidP="0026216C">
            <w:pPr>
              <w:spacing w:before="0"/>
              <w:jc w:val="right"/>
            </w:pPr>
            <w:r w:rsidRPr="00290DC8">
              <w:t>20 апреля</w:t>
            </w:r>
            <w:r w:rsidR="009E6E37" w:rsidRPr="00290DC8">
              <w:t xml:space="preserve"> 2017 года</w:t>
            </w:r>
          </w:p>
        </w:tc>
      </w:tr>
      <w:tr w:rsidR="00FA4392" w:rsidRPr="00290DC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90DC8" w:rsidRDefault="00FA4392" w:rsidP="0026216C">
            <w:pPr>
              <w:spacing w:before="0"/>
              <w:rPr>
                <w:rFonts w:cs="Arial"/>
              </w:rPr>
            </w:pPr>
          </w:p>
        </w:tc>
      </w:tr>
      <w:tr w:rsidR="00FA4392" w:rsidRPr="00290DC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90DC8" w:rsidRDefault="00FA4392" w:rsidP="0026216C">
            <w:pPr>
              <w:spacing w:before="0"/>
            </w:pPr>
          </w:p>
        </w:tc>
      </w:tr>
      <w:tr w:rsidR="00FA4392" w:rsidRPr="00290DC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90DC8" w:rsidRDefault="00FA4392" w:rsidP="00F04398">
            <w:pPr>
              <w:spacing w:before="0"/>
              <w:jc w:val="left"/>
              <w:rPr>
                <w:b/>
                <w:bCs/>
              </w:rPr>
            </w:pPr>
            <w:r w:rsidRPr="00290DC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4D566D" w:rsidRPr="00290DC8">
              <w:rPr>
                <w:b/>
                <w:bCs/>
              </w:rPr>
              <w:t>участ</w:t>
            </w:r>
            <w:r w:rsidR="00F04398">
              <w:rPr>
                <w:b/>
                <w:bCs/>
              </w:rPr>
              <w:t>вующим</w:t>
            </w:r>
            <w:r w:rsidRPr="00290DC8">
              <w:rPr>
                <w:b/>
                <w:bCs/>
              </w:rPr>
              <w:t xml:space="preserve"> в работе </w:t>
            </w:r>
            <w:r w:rsidR="00C94164" w:rsidRPr="00290DC8">
              <w:rPr>
                <w:b/>
                <w:bCs/>
              </w:rPr>
              <w:t>3</w:t>
            </w:r>
            <w:r w:rsidRPr="00290DC8">
              <w:rPr>
                <w:b/>
                <w:bCs/>
              </w:rPr>
              <w:t>-й Исследовательской комиссии по радиосвязи, и</w:t>
            </w:r>
            <w:r w:rsidR="00C94164" w:rsidRPr="00290DC8">
              <w:rPr>
                <w:b/>
                <w:bCs/>
              </w:rPr>
              <w:t> </w:t>
            </w:r>
            <w:r w:rsidRPr="00290DC8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290DC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90DC8" w:rsidRDefault="00FA4392" w:rsidP="0026216C">
            <w:pPr>
              <w:spacing w:before="0"/>
            </w:pPr>
          </w:p>
        </w:tc>
      </w:tr>
      <w:tr w:rsidR="00FA4392" w:rsidRPr="00290DC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90DC8" w:rsidRDefault="00FA4392" w:rsidP="0026216C">
            <w:pPr>
              <w:spacing w:before="0"/>
            </w:pPr>
          </w:p>
        </w:tc>
      </w:tr>
      <w:tr w:rsidR="00FA4392" w:rsidRPr="00290DC8" w:rsidTr="0026216C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290DC8" w:rsidRDefault="00FA4392" w:rsidP="00FA4392">
            <w:pPr>
              <w:spacing w:before="0"/>
            </w:pPr>
            <w:r w:rsidRPr="00290DC8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4392" w:rsidRPr="00290DC8" w:rsidRDefault="00C94164" w:rsidP="00C94164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290DC8">
              <w:rPr>
                <w:b/>
                <w:bCs/>
                <w:szCs w:val="22"/>
              </w:rPr>
              <w:t>3</w:t>
            </w:r>
            <w:r w:rsidR="00FA4392" w:rsidRPr="00290DC8">
              <w:rPr>
                <w:b/>
                <w:bCs/>
                <w:szCs w:val="22"/>
              </w:rPr>
              <w:t>-я Исследовательская комиссия по радиосвязи</w:t>
            </w:r>
            <w:r w:rsidR="00F04398">
              <w:rPr>
                <w:b/>
                <w:bCs/>
                <w:szCs w:val="22"/>
              </w:rPr>
              <w:t xml:space="preserve"> (Распространение радиоволн)</w:t>
            </w:r>
          </w:p>
          <w:p w:rsidR="00FA4392" w:rsidRPr="00290DC8" w:rsidRDefault="00FA4392" w:rsidP="00EA5BBF">
            <w:pPr>
              <w:tabs>
                <w:tab w:val="left" w:pos="493"/>
              </w:tabs>
              <w:ind w:left="493" w:hanging="493"/>
              <w:jc w:val="left"/>
              <w:rPr>
                <w:b/>
                <w:bCs/>
                <w:szCs w:val="22"/>
              </w:rPr>
            </w:pPr>
            <w:r w:rsidRPr="00290DC8">
              <w:rPr>
                <w:b/>
                <w:bCs/>
                <w:szCs w:val="22"/>
              </w:rPr>
              <w:t>–</w:t>
            </w:r>
            <w:r w:rsidRPr="00290DC8">
              <w:rPr>
                <w:b/>
                <w:bCs/>
                <w:szCs w:val="22"/>
              </w:rPr>
              <w:tab/>
            </w:r>
            <w:r w:rsidR="00EA5BBF">
              <w:rPr>
                <w:b/>
                <w:bCs/>
                <w:szCs w:val="22"/>
              </w:rPr>
              <w:t>Предлагаемое о</w:t>
            </w:r>
            <w:r w:rsidRPr="00290DC8">
              <w:rPr>
                <w:b/>
                <w:bCs/>
                <w:szCs w:val="22"/>
              </w:rPr>
              <w:t>добрение</w:t>
            </w:r>
            <w:r w:rsidR="007414D0">
              <w:rPr>
                <w:b/>
                <w:bCs/>
                <w:szCs w:val="22"/>
              </w:rPr>
              <w:t xml:space="preserve"> проектов</w:t>
            </w:r>
            <w:r w:rsidRPr="00290DC8">
              <w:rPr>
                <w:b/>
                <w:bCs/>
                <w:szCs w:val="22"/>
              </w:rPr>
              <w:t xml:space="preserve"> </w:t>
            </w:r>
            <w:r w:rsidR="00C94164" w:rsidRPr="00290DC8">
              <w:rPr>
                <w:b/>
                <w:bCs/>
                <w:szCs w:val="22"/>
              </w:rPr>
              <w:t>двух новых</w:t>
            </w:r>
            <w:r w:rsidR="009E6E37" w:rsidRPr="00290DC8">
              <w:rPr>
                <w:b/>
                <w:bCs/>
                <w:szCs w:val="22"/>
              </w:rPr>
              <w:t xml:space="preserve"> Рекомендаци</w:t>
            </w:r>
            <w:r w:rsidR="00C94164" w:rsidRPr="00290DC8">
              <w:rPr>
                <w:b/>
                <w:bCs/>
                <w:szCs w:val="22"/>
              </w:rPr>
              <w:t>й</w:t>
            </w:r>
            <w:r w:rsidR="009E6E37" w:rsidRPr="00290DC8">
              <w:rPr>
                <w:b/>
                <w:bCs/>
                <w:szCs w:val="22"/>
              </w:rPr>
              <w:t xml:space="preserve"> МСЭ-R</w:t>
            </w:r>
            <w:r w:rsidRPr="00290DC8">
              <w:rPr>
                <w:b/>
                <w:bCs/>
                <w:szCs w:val="22"/>
              </w:rPr>
              <w:t xml:space="preserve"> и </w:t>
            </w:r>
            <w:r w:rsidR="00EA5BBF">
              <w:rPr>
                <w:b/>
                <w:bCs/>
                <w:szCs w:val="22"/>
              </w:rPr>
              <w:t xml:space="preserve">проектов </w:t>
            </w:r>
            <w:r w:rsidR="00C94164" w:rsidRPr="00290DC8">
              <w:rPr>
                <w:b/>
                <w:bCs/>
                <w:szCs w:val="22"/>
              </w:rPr>
              <w:t>девяти</w:t>
            </w:r>
            <w:r w:rsidR="009E6E37" w:rsidRPr="00290DC8">
              <w:rPr>
                <w:b/>
                <w:bCs/>
                <w:szCs w:val="22"/>
              </w:rPr>
              <w:t xml:space="preserve"> пересмотренн</w:t>
            </w:r>
            <w:r w:rsidRPr="00290DC8">
              <w:rPr>
                <w:b/>
                <w:bCs/>
                <w:szCs w:val="22"/>
              </w:rPr>
              <w:t>ых</w:t>
            </w:r>
            <w:r w:rsidR="009E6E37" w:rsidRPr="00290DC8">
              <w:rPr>
                <w:b/>
                <w:bCs/>
                <w:szCs w:val="22"/>
              </w:rPr>
              <w:t xml:space="preserve"> Рекомендаций</w:t>
            </w:r>
            <w:r w:rsidRPr="00290DC8">
              <w:rPr>
                <w:b/>
                <w:bCs/>
                <w:szCs w:val="22"/>
              </w:rPr>
              <w:t xml:space="preserve"> </w:t>
            </w:r>
            <w:r w:rsidR="009E6E37" w:rsidRPr="00290DC8">
              <w:rPr>
                <w:b/>
                <w:bCs/>
                <w:szCs w:val="22"/>
              </w:rPr>
              <w:t xml:space="preserve">МСЭ-R </w:t>
            </w:r>
            <w:r w:rsidRPr="00290DC8">
              <w:rPr>
                <w:b/>
                <w:bCs/>
                <w:szCs w:val="22"/>
              </w:rPr>
              <w:t xml:space="preserve">и </w:t>
            </w:r>
            <w:r w:rsidR="004530FC" w:rsidRPr="00290DC8">
              <w:rPr>
                <w:b/>
                <w:bCs/>
                <w:szCs w:val="22"/>
              </w:rPr>
              <w:t>их одновременное утверждение по </w:t>
            </w:r>
            <w:r w:rsidRPr="00290DC8">
              <w:rPr>
                <w:b/>
                <w:bCs/>
                <w:szCs w:val="22"/>
              </w:rPr>
              <w:t>переписке в соответствии с п. A2.6.2.4 Резолюции МСЭ-R 1</w:t>
            </w:r>
            <w:r w:rsidR="00D93EA0" w:rsidRPr="00290DC8">
              <w:rPr>
                <w:b/>
                <w:bCs/>
                <w:szCs w:val="22"/>
              </w:rPr>
              <w:t>-</w:t>
            </w:r>
            <w:r w:rsidRPr="00290DC8">
              <w:rPr>
                <w:b/>
                <w:bCs/>
                <w:szCs w:val="22"/>
              </w:rPr>
              <w:t>7 (Процедура одновременного одобрения и утверждения по переписке)</w:t>
            </w:r>
          </w:p>
        </w:tc>
      </w:tr>
      <w:tr w:rsidR="00FA4392" w:rsidRPr="00290DC8" w:rsidTr="0026216C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290DC8" w:rsidRDefault="00FA4392" w:rsidP="0026216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290DC8" w:rsidRDefault="00FA4392" w:rsidP="0026216C">
            <w:pPr>
              <w:spacing w:before="0"/>
              <w:rPr>
                <w:b/>
                <w:bCs/>
              </w:rPr>
            </w:pPr>
          </w:p>
        </w:tc>
      </w:tr>
      <w:tr w:rsidR="00FA4392" w:rsidRPr="00290DC8" w:rsidTr="0026216C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290DC8" w:rsidRDefault="00FA4392" w:rsidP="0026216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290DC8" w:rsidRDefault="00FA4392" w:rsidP="0026216C">
            <w:pPr>
              <w:spacing w:before="0"/>
              <w:rPr>
                <w:b/>
                <w:bCs/>
              </w:rPr>
            </w:pPr>
          </w:p>
        </w:tc>
      </w:tr>
    </w:tbl>
    <w:p w:rsidR="00C94164" w:rsidRPr="00290DC8" w:rsidRDefault="00C94164" w:rsidP="004530FC">
      <w:pPr>
        <w:pStyle w:val="Normalaftertitle0"/>
        <w:spacing w:before="1080"/>
        <w:rPr>
          <w:rFonts w:cstheme="majorBidi"/>
        </w:rPr>
      </w:pPr>
      <w:bookmarkStart w:id="0" w:name="dtitle1"/>
      <w:bookmarkEnd w:id="0"/>
      <w:r w:rsidRPr="00290DC8">
        <w:t>На собрании 3-й Исследовательской комиссии по радиосвязи, состоявшемся 30 марта 2017 года, Исследовательская комиссия приняла решение добиваться одобрения проектов двух новых Рекомендаций МСЭ-R и проектов девяти пересмотренных Рекомендаций МСЭ-R по переписке (п. </w:t>
      </w:r>
      <w:r w:rsidRPr="00290DC8">
        <w:rPr>
          <w:bCs/>
        </w:rPr>
        <w:t xml:space="preserve">A2.6.2 </w:t>
      </w:r>
      <w:r w:rsidRPr="00290DC8">
        <w:t>Резолюции МСЭ</w:t>
      </w:r>
      <w:r w:rsidRPr="00290DC8">
        <w:noBreakHyphen/>
        <w:t>R 1-7), а также решила применить процедуру одновременного одобрения и утверждения по переписке (PSAA) (п. </w:t>
      </w:r>
      <w:r w:rsidRPr="00290DC8">
        <w:rPr>
          <w:bCs/>
        </w:rPr>
        <w:t xml:space="preserve">A2.6.2.4 </w:t>
      </w:r>
      <w:r w:rsidRPr="00290DC8">
        <w:t>Резолюции МСЭ</w:t>
      </w:r>
      <w:r w:rsidRPr="00290DC8">
        <w:noBreakHyphen/>
        <w:t xml:space="preserve">R 1-7). Названия и резюме проектов Рекомендаций приведены в Приложении к настоящему письму. Всем </w:t>
      </w:r>
      <w:r w:rsidRPr="00290DC8">
        <w:rPr>
          <w:rFonts w:cstheme="majorBidi"/>
          <w:color w:val="000000"/>
        </w:rPr>
        <w:t>Государствам-Членам, возражающим против одобрения какого-либо проекта Рекомендации, предлагается сообщить Директору и Председателю Исследовательской комиссии причины такого несогласия</w:t>
      </w:r>
      <w:r w:rsidRPr="00290DC8">
        <w:rPr>
          <w:rFonts w:cstheme="majorBidi"/>
        </w:rPr>
        <w:t>.</w:t>
      </w:r>
    </w:p>
    <w:p w:rsidR="00C94164" w:rsidRPr="00290DC8" w:rsidRDefault="00C94164" w:rsidP="00C94164">
      <w:r w:rsidRPr="00290DC8">
        <w:t xml:space="preserve">Период рассмотрения продлится два месяца и завершится </w:t>
      </w:r>
      <w:r w:rsidRPr="00290DC8">
        <w:rPr>
          <w:u w:val="single"/>
        </w:rPr>
        <w:t>20 июня 2017 года</w:t>
      </w:r>
      <w:r w:rsidRPr="00290DC8">
        <w:t xml:space="preserve">. Если в течение этого периода от Государств-Членов не поступит возражений, то проекты Рекомендаций будут считаться одобренными 3-й Исследовательской комиссией. Кроме того, в силу применения процедуры PSAA эти проекты Рекомендаций также будут считаться утвержденными. </w:t>
      </w:r>
    </w:p>
    <w:p w:rsidR="00C94164" w:rsidRPr="00290DC8" w:rsidRDefault="00C94164" w:rsidP="00C94164">
      <w:r w:rsidRPr="00290DC8">
        <w:t xml:space="preserve">По истечении вышеуказанного предельного срока результаты упомянутых 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290DC8">
          <w:rPr>
            <w:color w:val="0000FF"/>
            <w:u w:val="single"/>
          </w:rPr>
          <w:t>http://www.itu.int/pub/R-REC</w:t>
        </w:r>
      </w:hyperlink>
      <w:r w:rsidRPr="00290DC8">
        <w:t>).</w:t>
      </w:r>
    </w:p>
    <w:p w:rsidR="004530FC" w:rsidRPr="00290DC8" w:rsidRDefault="004530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 w:rsidRPr="00290DC8">
        <w:rPr>
          <w:rFonts w:cstheme="majorBidi"/>
          <w:color w:val="000000"/>
        </w:rPr>
        <w:br w:type="page"/>
      </w:r>
    </w:p>
    <w:p w:rsidR="00C94164" w:rsidRPr="00290DC8" w:rsidRDefault="00C94164" w:rsidP="008870DD">
      <w:pPr>
        <w:rPr>
          <w:rFonts w:cstheme="majorBidi"/>
        </w:rPr>
      </w:pPr>
      <w:r w:rsidRPr="00290DC8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290DC8">
        <w:rPr>
          <w:rFonts w:cstheme="majorBidi"/>
          <w:color w:val="000000"/>
        </w:rPr>
        <w:noBreakHyphen/>
        <w:t>T/МСЭ-R/ИСО/МЭК доступна по адресу</w:t>
      </w:r>
      <w:r w:rsidRPr="00290DC8">
        <w:rPr>
          <w:rFonts w:cstheme="majorBidi"/>
        </w:rPr>
        <w:t xml:space="preserve">: </w:t>
      </w:r>
      <w:hyperlink r:id="rId9" w:history="1">
        <w:r w:rsidRPr="00290DC8">
          <w:rPr>
            <w:rStyle w:val="Hyperlink"/>
          </w:rPr>
          <w:t>http://www.itu.int/en/ITU-T/ipr/Pages/policy.aspx</w:t>
        </w:r>
      </w:hyperlink>
      <w:r w:rsidRPr="00290DC8">
        <w:rPr>
          <w:rFonts w:cstheme="majorBidi"/>
        </w:rPr>
        <w:t>.</w:t>
      </w:r>
    </w:p>
    <w:p w:rsidR="00D057A1" w:rsidRPr="00290DC8" w:rsidRDefault="008F14A7" w:rsidP="004530FC">
      <w:pPr>
        <w:tabs>
          <w:tab w:val="center" w:pos="7088"/>
        </w:tabs>
        <w:spacing w:before="1440"/>
        <w:rPr>
          <w:szCs w:val="22"/>
        </w:rPr>
      </w:pPr>
      <w:r w:rsidRPr="00290DC8">
        <w:rPr>
          <w:szCs w:val="22"/>
        </w:rPr>
        <w:t>Франсуа Ранси</w:t>
      </w:r>
    </w:p>
    <w:p w:rsidR="00D057A1" w:rsidRPr="00290DC8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290DC8">
        <w:rPr>
          <w:szCs w:val="22"/>
        </w:rPr>
        <w:t>Директор</w:t>
      </w:r>
    </w:p>
    <w:p w:rsidR="00F523F8" w:rsidRPr="00290DC8" w:rsidRDefault="00F523F8" w:rsidP="004530FC">
      <w:pPr>
        <w:tabs>
          <w:tab w:val="left" w:pos="4820"/>
        </w:tabs>
        <w:spacing w:before="1080"/>
        <w:rPr>
          <w:szCs w:val="22"/>
        </w:rPr>
      </w:pPr>
      <w:bookmarkStart w:id="1" w:name="ddistribution"/>
      <w:bookmarkEnd w:id="1"/>
      <w:r w:rsidRPr="00290DC8">
        <w:rPr>
          <w:b/>
          <w:szCs w:val="22"/>
        </w:rPr>
        <w:t>Приложени</w:t>
      </w:r>
      <w:r w:rsidR="004530FC" w:rsidRPr="00290DC8">
        <w:rPr>
          <w:b/>
          <w:szCs w:val="22"/>
        </w:rPr>
        <w:t>е</w:t>
      </w:r>
      <w:r w:rsidRPr="00290DC8">
        <w:rPr>
          <w:bCs/>
          <w:szCs w:val="22"/>
        </w:rPr>
        <w:t>:</w:t>
      </w:r>
      <w:r w:rsidR="00A613BB" w:rsidRPr="00290DC8">
        <w:rPr>
          <w:szCs w:val="22"/>
        </w:rPr>
        <w:t xml:space="preserve"> </w:t>
      </w:r>
      <w:r w:rsidR="004530FC" w:rsidRPr="00290DC8">
        <w:rPr>
          <w:szCs w:val="22"/>
        </w:rPr>
        <w:t>Названия и резюме проектов Рекомендаций</w:t>
      </w:r>
    </w:p>
    <w:p w:rsidR="004530FC" w:rsidRPr="00290DC8" w:rsidRDefault="004530FC" w:rsidP="00AA59A1">
      <w:pPr>
        <w:tabs>
          <w:tab w:val="clear" w:pos="1134"/>
          <w:tab w:val="left" w:pos="1701"/>
        </w:tabs>
        <w:spacing w:before="360"/>
        <w:ind w:left="1701" w:hanging="1701"/>
        <w:jc w:val="left"/>
        <w:rPr>
          <w:szCs w:val="22"/>
        </w:rPr>
      </w:pPr>
      <w:r w:rsidRPr="00290DC8">
        <w:rPr>
          <w:b/>
          <w:bCs/>
          <w:szCs w:val="22"/>
        </w:rPr>
        <w:t>Документы</w:t>
      </w:r>
      <w:r w:rsidRPr="00290DC8">
        <w:rPr>
          <w:szCs w:val="22"/>
        </w:rPr>
        <w:t>:</w:t>
      </w:r>
      <w:r w:rsidRPr="00290DC8">
        <w:rPr>
          <w:szCs w:val="22"/>
        </w:rPr>
        <w:tab/>
        <w:t xml:space="preserve">Документы </w:t>
      </w:r>
      <w:hyperlink r:id="rId10" w:history="1">
        <w:r w:rsidRPr="00290DC8">
          <w:rPr>
            <w:rStyle w:val="Hyperlink"/>
            <w:szCs w:val="22"/>
          </w:rPr>
          <w:t>3/51(Rev.1)</w:t>
        </w:r>
        <w:r w:rsidRPr="0046300C">
          <w:rPr>
            <w:rStyle w:val="Hyperlink"/>
            <w:szCs w:val="22"/>
            <w:u w:val="none"/>
          </w:rPr>
          <w:t>,</w:t>
        </w:r>
      </w:hyperlink>
      <w:r w:rsidRPr="00290DC8">
        <w:rPr>
          <w:szCs w:val="22"/>
        </w:rPr>
        <w:t xml:space="preserve"> </w:t>
      </w:r>
      <w:hyperlink r:id="rId11" w:history="1">
        <w:r w:rsidRPr="00290DC8">
          <w:rPr>
            <w:rStyle w:val="Hyperlink"/>
            <w:szCs w:val="22"/>
          </w:rPr>
          <w:t>3/57(Rev.1)</w:t>
        </w:r>
      </w:hyperlink>
      <w:r w:rsidRPr="00290DC8">
        <w:rPr>
          <w:szCs w:val="22"/>
        </w:rPr>
        <w:t xml:space="preserve">, </w:t>
      </w:r>
      <w:hyperlink r:id="rId12" w:history="1">
        <w:r w:rsidRPr="00290DC8">
          <w:rPr>
            <w:rStyle w:val="Hyperlink"/>
            <w:szCs w:val="22"/>
          </w:rPr>
          <w:t>3/43</w:t>
        </w:r>
      </w:hyperlink>
      <w:r w:rsidRPr="00290DC8">
        <w:rPr>
          <w:szCs w:val="22"/>
        </w:rPr>
        <w:t xml:space="preserve">, </w:t>
      </w:r>
      <w:hyperlink r:id="rId13" w:history="1">
        <w:r w:rsidRPr="00290DC8">
          <w:rPr>
            <w:rStyle w:val="Hyperlink"/>
            <w:szCs w:val="22"/>
          </w:rPr>
          <w:t>3/44(Rev 1)</w:t>
        </w:r>
      </w:hyperlink>
      <w:r w:rsidRPr="00290DC8">
        <w:rPr>
          <w:szCs w:val="22"/>
        </w:rPr>
        <w:t xml:space="preserve">, </w:t>
      </w:r>
      <w:hyperlink r:id="rId14" w:history="1">
        <w:r w:rsidRPr="00290DC8">
          <w:rPr>
            <w:rStyle w:val="Hyperlink"/>
            <w:szCs w:val="22"/>
          </w:rPr>
          <w:t>3/46</w:t>
        </w:r>
      </w:hyperlink>
      <w:r w:rsidRPr="00290DC8">
        <w:rPr>
          <w:szCs w:val="22"/>
        </w:rPr>
        <w:t xml:space="preserve">, </w:t>
      </w:r>
      <w:hyperlink r:id="rId15" w:history="1">
        <w:r w:rsidRPr="00290DC8">
          <w:rPr>
            <w:rStyle w:val="Hyperlink"/>
            <w:szCs w:val="22"/>
          </w:rPr>
          <w:t>3/47</w:t>
        </w:r>
      </w:hyperlink>
      <w:r w:rsidRPr="00290DC8">
        <w:rPr>
          <w:szCs w:val="22"/>
        </w:rPr>
        <w:t xml:space="preserve">, </w:t>
      </w:r>
      <w:hyperlink r:id="rId16" w:history="1">
        <w:r w:rsidRPr="00290DC8">
          <w:rPr>
            <w:rStyle w:val="Hyperlink"/>
            <w:szCs w:val="22"/>
          </w:rPr>
          <w:t>3/49(Rev.1)</w:t>
        </w:r>
      </w:hyperlink>
      <w:r w:rsidRPr="00290DC8">
        <w:rPr>
          <w:szCs w:val="22"/>
        </w:rPr>
        <w:t xml:space="preserve">, </w:t>
      </w:r>
      <w:hyperlink r:id="rId17" w:history="1">
        <w:r w:rsidRPr="00290DC8">
          <w:rPr>
            <w:rStyle w:val="Hyperlink"/>
            <w:szCs w:val="22"/>
          </w:rPr>
          <w:t>3/50(Rev.1)</w:t>
        </w:r>
      </w:hyperlink>
      <w:r w:rsidRPr="00290DC8">
        <w:rPr>
          <w:szCs w:val="22"/>
        </w:rPr>
        <w:t xml:space="preserve">, </w:t>
      </w:r>
      <w:hyperlink r:id="rId18" w:history="1">
        <w:r w:rsidRPr="00290DC8">
          <w:rPr>
            <w:rStyle w:val="Hyperlink"/>
            <w:szCs w:val="22"/>
          </w:rPr>
          <w:t>3/53</w:t>
        </w:r>
      </w:hyperlink>
      <w:r w:rsidRPr="00290DC8">
        <w:rPr>
          <w:szCs w:val="22"/>
        </w:rPr>
        <w:t xml:space="preserve">, </w:t>
      </w:r>
      <w:hyperlink r:id="rId19" w:history="1">
        <w:r w:rsidRPr="00290DC8">
          <w:rPr>
            <w:rStyle w:val="Hyperlink"/>
            <w:szCs w:val="22"/>
          </w:rPr>
          <w:t>3/54(Rev.1)</w:t>
        </w:r>
      </w:hyperlink>
      <w:r w:rsidRPr="00290DC8">
        <w:rPr>
          <w:szCs w:val="22"/>
        </w:rPr>
        <w:t xml:space="preserve">, </w:t>
      </w:r>
      <w:hyperlink r:id="rId20" w:history="1">
        <w:r w:rsidRPr="00290DC8">
          <w:rPr>
            <w:rStyle w:val="Hyperlink"/>
            <w:szCs w:val="22"/>
          </w:rPr>
          <w:t>3/55</w:t>
        </w:r>
      </w:hyperlink>
    </w:p>
    <w:p w:rsidR="004530FC" w:rsidRPr="00290DC8" w:rsidRDefault="004530FC" w:rsidP="004530FC">
      <w:pPr>
        <w:spacing w:before="240"/>
        <w:rPr>
          <w:szCs w:val="22"/>
        </w:rPr>
      </w:pPr>
      <w:r w:rsidRPr="00290DC8">
        <w:rPr>
          <w:szCs w:val="22"/>
        </w:rPr>
        <w:t xml:space="preserve">Эти документы доступны в электронном формате по адресу: </w:t>
      </w:r>
      <w:hyperlink r:id="rId21" w:history="1">
        <w:r w:rsidRPr="00290DC8">
          <w:rPr>
            <w:rStyle w:val="Hyperlink"/>
            <w:szCs w:val="22"/>
          </w:rPr>
          <w:t>https://www.itu.int/md/R15-SG03-C/en</w:t>
        </w:r>
      </w:hyperlink>
      <w:r w:rsidR="008870DD" w:rsidRPr="00290DC8">
        <w:rPr>
          <w:rStyle w:val="Hyperlink"/>
          <w:szCs w:val="22"/>
          <w:u w:val="none"/>
        </w:rPr>
        <w:t>.</w:t>
      </w:r>
    </w:p>
    <w:p w:rsidR="00F523F8" w:rsidRPr="00290DC8" w:rsidRDefault="00F523F8" w:rsidP="003824E2">
      <w:pPr>
        <w:tabs>
          <w:tab w:val="left" w:pos="6237"/>
        </w:tabs>
        <w:spacing w:before="4800"/>
        <w:rPr>
          <w:sz w:val="20"/>
        </w:rPr>
      </w:pPr>
      <w:r w:rsidRPr="00290DC8">
        <w:rPr>
          <w:b/>
          <w:bCs/>
          <w:sz w:val="20"/>
        </w:rPr>
        <w:t>Рассылка</w:t>
      </w:r>
      <w:r w:rsidRPr="00290DC8">
        <w:rPr>
          <w:sz w:val="20"/>
        </w:rPr>
        <w:t>:</w:t>
      </w:r>
    </w:p>
    <w:p w:rsidR="00F523F8" w:rsidRPr="00290DC8" w:rsidRDefault="00C934CA" w:rsidP="00BA793D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20"/>
        </w:rPr>
      </w:pPr>
      <w:r w:rsidRPr="00290DC8">
        <w:rPr>
          <w:sz w:val="20"/>
        </w:rPr>
        <w:t>–</w:t>
      </w:r>
      <w:r w:rsidRPr="00290DC8">
        <w:rPr>
          <w:sz w:val="20"/>
        </w:rPr>
        <w:tab/>
        <w:t xml:space="preserve">Администрациям Государств – </w:t>
      </w:r>
      <w:r w:rsidR="00F523F8" w:rsidRPr="00290DC8">
        <w:rPr>
          <w:sz w:val="20"/>
        </w:rPr>
        <w:t>Членов</w:t>
      </w:r>
      <w:r w:rsidRPr="00290DC8">
        <w:rPr>
          <w:sz w:val="20"/>
        </w:rPr>
        <w:t xml:space="preserve"> МСЭ</w:t>
      </w:r>
      <w:r w:rsidR="00F523F8" w:rsidRPr="00290DC8">
        <w:rPr>
          <w:sz w:val="20"/>
        </w:rPr>
        <w:t xml:space="preserve"> и Членам Сектора радиосвязи</w:t>
      </w:r>
      <w:r w:rsidR="00486BA0" w:rsidRPr="00290DC8">
        <w:rPr>
          <w:sz w:val="20"/>
        </w:rPr>
        <w:t>, участ</w:t>
      </w:r>
      <w:r w:rsidR="00D535D4">
        <w:rPr>
          <w:sz w:val="20"/>
        </w:rPr>
        <w:t>вующих</w:t>
      </w:r>
      <w:r w:rsidR="00486BA0" w:rsidRPr="00290DC8">
        <w:rPr>
          <w:sz w:val="20"/>
        </w:rPr>
        <w:t xml:space="preserve"> в работе </w:t>
      </w:r>
      <w:r w:rsidR="003824E2" w:rsidRPr="00290DC8">
        <w:rPr>
          <w:sz w:val="20"/>
        </w:rPr>
        <w:t>3</w:t>
      </w:r>
      <w:r w:rsidR="00486BA0" w:rsidRPr="00290DC8">
        <w:rPr>
          <w:sz w:val="20"/>
        </w:rPr>
        <w:t>-й Исследовательской комиссии по радиосвязи</w:t>
      </w:r>
    </w:p>
    <w:p w:rsidR="00117157" w:rsidRPr="00290DC8" w:rsidRDefault="00117157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290DC8">
        <w:rPr>
          <w:sz w:val="20"/>
        </w:rPr>
        <w:t>–</w:t>
      </w:r>
      <w:r w:rsidRPr="00290DC8">
        <w:rPr>
          <w:sz w:val="20"/>
        </w:rPr>
        <w:tab/>
        <w:t xml:space="preserve">Ассоциированным членам МСЭ-R, </w:t>
      </w:r>
      <w:r w:rsidR="003D2D10" w:rsidRPr="00290DC8">
        <w:rPr>
          <w:sz w:val="20"/>
        </w:rPr>
        <w:t>участ</w:t>
      </w:r>
      <w:r w:rsidR="00D535D4">
        <w:rPr>
          <w:sz w:val="20"/>
        </w:rPr>
        <w:t>вующих</w:t>
      </w:r>
      <w:r w:rsidRPr="00290DC8">
        <w:rPr>
          <w:sz w:val="20"/>
        </w:rPr>
        <w:t xml:space="preserve"> в работе </w:t>
      </w:r>
      <w:r w:rsidR="003824E2" w:rsidRPr="00290DC8">
        <w:rPr>
          <w:sz w:val="20"/>
        </w:rPr>
        <w:t>3</w:t>
      </w:r>
      <w:r w:rsidRPr="00290DC8">
        <w:rPr>
          <w:sz w:val="20"/>
        </w:rPr>
        <w:t>-</w:t>
      </w:r>
      <w:r w:rsidR="00EE067D" w:rsidRPr="00290DC8">
        <w:rPr>
          <w:sz w:val="20"/>
        </w:rPr>
        <w:t>й Исследовательской комиссии по </w:t>
      </w:r>
      <w:r w:rsidRPr="00290DC8">
        <w:rPr>
          <w:sz w:val="20"/>
        </w:rPr>
        <w:t>радиосвязи</w:t>
      </w:r>
    </w:p>
    <w:p w:rsidR="00486BA0" w:rsidRPr="00290DC8" w:rsidRDefault="00486BA0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290DC8">
        <w:rPr>
          <w:sz w:val="20"/>
        </w:rPr>
        <w:t>–</w:t>
      </w:r>
      <w:r w:rsidRPr="00290DC8">
        <w:rPr>
          <w:sz w:val="20"/>
        </w:rPr>
        <w:tab/>
        <w:t xml:space="preserve">Академическим организациям – </w:t>
      </w:r>
      <w:r w:rsidR="00BB67EC" w:rsidRPr="00290DC8">
        <w:rPr>
          <w:sz w:val="20"/>
        </w:rPr>
        <w:t xml:space="preserve">Членам </w:t>
      </w:r>
      <w:r w:rsidRPr="00290DC8">
        <w:rPr>
          <w:sz w:val="20"/>
        </w:rPr>
        <w:t>МСЭ</w:t>
      </w:r>
    </w:p>
    <w:p w:rsidR="00F523F8" w:rsidRPr="00290DC8" w:rsidRDefault="00F523F8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290DC8">
        <w:rPr>
          <w:sz w:val="20"/>
        </w:rPr>
        <w:t>–</w:t>
      </w:r>
      <w:r w:rsidRPr="00290DC8">
        <w:rPr>
          <w:sz w:val="20"/>
        </w:rPr>
        <w:tab/>
        <w:t xml:space="preserve">Председателям и заместителям председателей </w:t>
      </w:r>
      <w:r w:rsidR="00843C8E" w:rsidRPr="00290DC8">
        <w:rPr>
          <w:sz w:val="20"/>
        </w:rPr>
        <w:t xml:space="preserve">исследовательских </w:t>
      </w:r>
      <w:r w:rsidR="009E6E37" w:rsidRPr="00290DC8">
        <w:rPr>
          <w:sz w:val="20"/>
        </w:rPr>
        <w:t>комиссий по радиосвязи</w:t>
      </w:r>
    </w:p>
    <w:p w:rsidR="00F523F8" w:rsidRPr="00290DC8" w:rsidRDefault="00F523F8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290DC8">
        <w:rPr>
          <w:sz w:val="20"/>
        </w:rPr>
        <w:t>–</w:t>
      </w:r>
      <w:r w:rsidRPr="00290DC8">
        <w:rPr>
          <w:sz w:val="20"/>
        </w:rPr>
        <w:tab/>
        <w:t xml:space="preserve">Председателю и заместителям </w:t>
      </w:r>
      <w:r w:rsidR="00843C8E" w:rsidRPr="00290DC8">
        <w:rPr>
          <w:sz w:val="20"/>
        </w:rPr>
        <w:t xml:space="preserve">председателя </w:t>
      </w:r>
      <w:r w:rsidRPr="00290DC8">
        <w:rPr>
          <w:sz w:val="20"/>
        </w:rPr>
        <w:t>Подготовительного собрания к конференции</w:t>
      </w:r>
    </w:p>
    <w:p w:rsidR="00F523F8" w:rsidRPr="00290DC8" w:rsidRDefault="00F523F8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290DC8">
        <w:rPr>
          <w:sz w:val="20"/>
        </w:rPr>
        <w:t>–</w:t>
      </w:r>
      <w:r w:rsidRPr="00290DC8">
        <w:rPr>
          <w:sz w:val="20"/>
        </w:rPr>
        <w:tab/>
        <w:t>Членам Радиорегламентарного комитета</w:t>
      </w:r>
    </w:p>
    <w:p w:rsidR="00D37409" w:rsidRPr="00290DC8" w:rsidRDefault="00F523F8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290DC8">
        <w:rPr>
          <w:sz w:val="20"/>
        </w:rPr>
        <w:t>–</w:t>
      </w:r>
      <w:r w:rsidRPr="00290DC8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824E2" w:rsidRPr="00290DC8" w:rsidRDefault="003824E2" w:rsidP="00BA793D">
      <w:pPr>
        <w:jc w:val="left"/>
      </w:pPr>
      <w:r w:rsidRPr="00290DC8">
        <w:br w:type="page"/>
      </w:r>
    </w:p>
    <w:p w:rsidR="005A5B0C" w:rsidRPr="00290DC8" w:rsidRDefault="00BB67EC" w:rsidP="00445472">
      <w:pPr>
        <w:pStyle w:val="AnnexNo"/>
        <w:spacing w:before="0"/>
      </w:pPr>
      <w:r w:rsidRPr="00290DC8">
        <w:lastRenderedPageBreak/>
        <w:t>ПРИЛОЖЕНИЕ</w:t>
      </w:r>
    </w:p>
    <w:p w:rsidR="009F1711" w:rsidRPr="00290DC8" w:rsidRDefault="009F1711" w:rsidP="009F1711">
      <w:pPr>
        <w:pStyle w:val="Annextitle"/>
      </w:pPr>
      <w:r w:rsidRPr="00290DC8">
        <w:t>Названия и резюме проектов Рекомендаций</w:t>
      </w:r>
    </w:p>
    <w:p w:rsidR="00900E4D" w:rsidRPr="00290DC8" w:rsidRDefault="00900E4D" w:rsidP="00900E4D">
      <w:pPr>
        <w:tabs>
          <w:tab w:val="right" w:pos="9639"/>
        </w:tabs>
        <w:spacing w:before="360"/>
        <w:rPr>
          <w:rFonts w:cstheme="minorHAnsi"/>
          <w:szCs w:val="22"/>
        </w:rPr>
      </w:pPr>
      <w:r w:rsidRPr="00290DC8">
        <w:rPr>
          <w:rFonts w:cstheme="minorHAnsi"/>
          <w:szCs w:val="22"/>
          <w:u w:val="single"/>
        </w:rPr>
        <w:t>Проект новой Рекомендации МСЭ-R P.[CLUTTER]</w:t>
      </w:r>
      <w:r w:rsidRPr="00290DC8">
        <w:rPr>
          <w:rFonts w:cstheme="minorHAnsi"/>
          <w:szCs w:val="22"/>
        </w:rPr>
        <w:tab/>
        <w:t xml:space="preserve">Док. </w:t>
      </w:r>
      <w:hyperlink r:id="rId22" w:history="1">
        <w:r w:rsidRPr="00290DC8">
          <w:rPr>
            <w:rStyle w:val="Hyperlink"/>
            <w:rFonts w:cstheme="minorHAnsi"/>
            <w:szCs w:val="22"/>
          </w:rPr>
          <w:t>3/51(Rev.1)</w:t>
        </w:r>
      </w:hyperlink>
    </w:p>
    <w:p w:rsidR="00900E4D" w:rsidRPr="009A735D" w:rsidRDefault="00102C71" w:rsidP="00900E4D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b w:val="0"/>
          <w:bCs/>
          <w:szCs w:val="26"/>
        </w:rPr>
      </w:pPr>
      <w:r w:rsidRPr="009A735D">
        <w:rPr>
          <w:b/>
          <w:bCs/>
          <w:sz w:val="26"/>
          <w:szCs w:val="26"/>
        </w:rPr>
        <w:t>Прогнозирование потерь, вызываемых отражением от препятствий</w:t>
      </w:r>
    </w:p>
    <w:p w:rsidR="00900E4D" w:rsidRPr="00345702" w:rsidRDefault="00345702" w:rsidP="00345702">
      <w:pPr>
        <w:pStyle w:val="Summary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</w:t>
      </w:r>
      <w:r w:rsidRPr="0034570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настоящей</w:t>
      </w:r>
      <w:r w:rsidRPr="0034570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Рекомендации</w:t>
      </w:r>
      <w:r w:rsidRPr="0034570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представлены методы оценки потерь, вызываемых отражением от препятствий, на частотах от</w:t>
      </w:r>
      <w:r w:rsidR="00900E4D" w:rsidRPr="00345702">
        <w:rPr>
          <w:sz w:val="22"/>
          <w:szCs w:val="22"/>
          <w:lang w:val="ru-RU"/>
        </w:rPr>
        <w:t xml:space="preserve"> 30</w:t>
      </w:r>
      <w:r w:rsidR="00102C71" w:rsidRPr="00315A06">
        <w:rPr>
          <w:sz w:val="22"/>
          <w:szCs w:val="22"/>
          <w:lang w:val="en-US"/>
        </w:rPr>
        <w:t> </w:t>
      </w:r>
      <w:r w:rsidR="00102C71" w:rsidRPr="00290DC8">
        <w:rPr>
          <w:sz w:val="22"/>
          <w:szCs w:val="22"/>
          <w:lang w:val="ru-RU"/>
        </w:rPr>
        <w:t>МГц</w:t>
      </w:r>
      <w:r w:rsidR="00102C71" w:rsidRPr="0034570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</w:t>
      </w:r>
      <w:r w:rsidR="00900E4D" w:rsidRPr="00345702">
        <w:rPr>
          <w:sz w:val="22"/>
          <w:szCs w:val="22"/>
          <w:lang w:val="ru-RU"/>
        </w:rPr>
        <w:t xml:space="preserve"> 100</w:t>
      </w:r>
      <w:r w:rsidR="00102C71" w:rsidRPr="00315A06">
        <w:rPr>
          <w:sz w:val="22"/>
          <w:szCs w:val="22"/>
          <w:lang w:val="en-US"/>
        </w:rPr>
        <w:t> </w:t>
      </w:r>
      <w:r w:rsidR="00102C71" w:rsidRPr="00290DC8">
        <w:rPr>
          <w:sz w:val="22"/>
          <w:szCs w:val="22"/>
          <w:lang w:val="ru-RU"/>
        </w:rPr>
        <w:t>ГГц</w:t>
      </w:r>
      <w:r w:rsidR="00900E4D" w:rsidRPr="00345702">
        <w:rPr>
          <w:sz w:val="22"/>
          <w:szCs w:val="22"/>
          <w:lang w:val="ru-RU"/>
        </w:rPr>
        <w:t>.</w:t>
      </w:r>
    </w:p>
    <w:p w:rsidR="00900E4D" w:rsidRPr="00290DC8" w:rsidRDefault="00900E4D" w:rsidP="00900E4D">
      <w:pPr>
        <w:tabs>
          <w:tab w:val="right" w:pos="9639"/>
        </w:tabs>
        <w:spacing w:before="360"/>
        <w:jc w:val="left"/>
        <w:rPr>
          <w:rFonts w:cstheme="minorHAnsi"/>
          <w:szCs w:val="22"/>
        </w:rPr>
      </w:pPr>
      <w:r w:rsidRPr="00290DC8">
        <w:rPr>
          <w:rFonts w:cstheme="minorHAnsi"/>
          <w:szCs w:val="22"/>
          <w:u w:val="single"/>
        </w:rPr>
        <w:t>Проект новой Рекомендации МСЭ-R P.[BEL]</w:t>
      </w:r>
      <w:r w:rsidRPr="00290DC8">
        <w:rPr>
          <w:rFonts w:cstheme="minorHAnsi"/>
          <w:szCs w:val="22"/>
        </w:rPr>
        <w:tab/>
        <w:t xml:space="preserve">Док. </w:t>
      </w:r>
      <w:hyperlink r:id="rId23" w:history="1">
        <w:r w:rsidRPr="00290DC8">
          <w:rPr>
            <w:rStyle w:val="Hyperlink"/>
            <w:rFonts w:cstheme="minorHAnsi"/>
            <w:szCs w:val="22"/>
          </w:rPr>
          <w:t>3/57(Rev.1)</w:t>
        </w:r>
      </w:hyperlink>
    </w:p>
    <w:p w:rsidR="00900E4D" w:rsidRPr="00290DC8" w:rsidRDefault="00102C71" w:rsidP="0095225D">
      <w:pPr>
        <w:pStyle w:val="Rectitle"/>
      </w:pPr>
      <w:r w:rsidRPr="00290DC8">
        <w:t>Прогнозирование потерь на входе в здание</w:t>
      </w:r>
    </w:p>
    <w:p w:rsidR="00900E4D" w:rsidRPr="00110207" w:rsidRDefault="00110207" w:rsidP="000936BC">
      <w:pPr>
        <w:spacing w:before="240"/>
        <w:textAlignment w:val="auto"/>
        <w:rPr>
          <w:szCs w:val="22"/>
        </w:rPr>
      </w:pPr>
      <w:r>
        <w:rPr>
          <w:szCs w:val="22"/>
        </w:rPr>
        <w:t>В настоящей Рекомендации представлен метод оценки потерь на вхо</w:t>
      </w:r>
      <w:r w:rsidR="000936BC">
        <w:rPr>
          <w:szCs w:val="22"/>
        </w:rPr>
        <w:t>д</w:t>
      </w:r>
      <w:r>
        <w:rPr>
          <w:szCs w:val="22"/>
        </w:rPr>
        <w:t>е в здание на частотах от</w:t>
      </w:r>
      <w:r w:rsidR="00900E4D" w:rsidRPr="00110207">
        <w:rPr>
          <w:szCs w:val="22"/>
        </w:rPr>
        <w:t xml:space="preserve"> 80</w:t>
      </w:r>
      <w:r w:rsidR="00102C71" w:rsidRPr="00315A06">
        <w:rPr>
          <w:szCs w:val="22"/>
          <w:lang w:val="en-US"/>
        </w:rPr>
        <w:t> </w:t>
      </w:r>
      <w:r w:rsidR="00102C71" w:rsidRPr="00290DC8">
        <w:rPr>
          <w:szCs w:val="22"/>
        </w:rPr>
        <w:t>МГц</w:t>
      </w:r>
      <w:r w:rsidR="00102C71" w:rsidRPr="00110207">
        <w:rPr>
          <w:szCs w:val="22"/>
        </w:rPr>
        <w:t xml:space="preserve"> </w:t>
      </w:r>
      <w:r>
        <w:rPr>
          <w:szCs w:val="22"/>
        </w:rPr>
        <w:t>до</w:t>
      </w:r>
      <w:r w:rsidR="00102C71" w:rsidRPr="00110207">
        <w:rPr>
          <w:szCs w:val="22"/>
        </w:rPr>
        <w:t xml:space="preserve"> 100</w:t>
      </w:r>
      <w:r w:rsidR="00102C71" w:rsidRPr="00315A06">
        <w:rPr>
          <w:szCs w:val="22"/>
          <w:lang w:val="en-US"/>
        </w:rPr>
        <w:t> </w:t>
      </w:r>
      <w:r w:rsidR="00102C71" w:rsidRPr="00290DC8">
        <w:rPr>
          <w:szCs w:val="22"/>
        </w:rPr>
        <w:t>МГц</w:t>
      </w:r>
      <w:r w:rsidR="00900E4D" w:rsidRPr="00110207">
        <w:rPr>
          <w:szCs w:val="22"/>
        </w:rPr>
        <w:t xml:space="preserve">. </w:t>
      </w:r>
      <w:r>
        <w:rPr>
          <w:szCs w:val="22"/>
        </w:rPr>
        <w:t>Этот</w:t>
      </w:r>
      <w:r w:rsidRPr="00110207">
        <w:rPr>
          <w:szCs w:val="22"/>
        </w:rPr>
        <w:t xml:space="preserve"> </w:t>
      </w:r>
      <w:r>
        <w:rPr>
          <w:szCs w:val="22"/>
        </w:rPr>
        <w:t>метод</w:t>
      </w:r>
      <w:r w:rsidRPr="00110207">
        <w:rPr>
          <w:szCs w:val="22"/>
        </w:rPr>
        <w:t xml:space="preserve"> </w:t>
      </w:r>
      <w:r>
        <w:rPr>
          <w:szCs w:val="22"/>
        </w:rPr>
        <w:t>не зависит от местных условий и предназначен в первую очередь для использования в исследованиях совместного использования частот и совместимости</w:t>
      </w:r>
      <w:r w:rsidR="00900E4D" w:rsidRPr="00110207">
        <w:rPr>
          <w:szCs w:val="22"/>
        </w:rPr>
        <w:t>.</w:t>
      </w:r>
    </w:p>
    <w:p w:rsidR="00900E4D" w:rsidRPr="00290DC8" w:rsidRDefault="00900E4D" w:rsidP="00900E4D">
      <w:pPr>
        <w:tabs>
          <w:tab w:val="right" w:pos="9639"/>
        </w:tabs>
        <w:spacing w:before="360"/>
      </w:pPr>
      <w:r w:rsidRPr="00290DC8">
        <w:rPr>
          <w:rFonts w:cstheme="minorHAnsi"/>
          <w:szCs w:val="22"/>
          <w:u w:val="single"/>
        </w:rPr>
        <w:t xml:space="preserve">Проект пересмотра Рекомендации МСЭ-R </w:t>
      </w:r>
      <w:r w:rsidRPr="00290DC8">
        <w:rPr>
          <w:u w:val="single"/>
        </w:rPr>
        <w:t>P.1510-0</w:t>
      </w:r>
      <w:r w:rsidRPr="00290DC8">
        <w:tab/>
      </w:r>
      <w:r w:rsidRPr="00290DC8">
        <w:rPr>
          <w:rFonts w:cstheme="minorHAnsi"/>
          <w:szCs w:val="22"/>
        </w:rPr>
        <w:t xml:space="preserve">Док. </w:t>
      </w:r>
      <w:hyperlink r:id="rId24" w:history="1">
        <w:r w:rsidRPr="00290DC8">
          <w:rPr>
            <w:rStyle w:val="Hyperlink"/>
          </w:rPr>
          <w:t>3/43</w:t>
        </w:r>
      </w:hyperlink>
    </w:p>
    <w:p w:rsidR="00900E4D" w:rsidRPr="003C1C82" w:rsidRDefault="00102C71" w:rsidP="00900E4D">
      <w:pPr>
        <w:pStyle w:val="Rectitle"/>
      </w:pPr>
      <w:r w:rsidRPr="00290DC8">
        <w:t>Среднегодовая</w:t>
      </w:r>
      <w:r w:rsidRPr="003C1C82">
        <w:t xml:space="preserve"> </w:t>
      </w:r>
      <w:r w:rsidRPr="00290DC8">
        <w:t>приземная</w:t>
      </w:r>
      <w:r w:rsidRPr="003C1C82">
        <w:t xml:space="preserve"> </w:t>
      </w:r>
      <w:r w:rsidRPr="00290DC8">
        <w:t>температура</w:t>
      </w:r>
    </w:p>
    <w:p w:rsidR="00900E4D" w:rsidRPr="00C818DB" w:rsidRDefault="00C818DB" w:rsidP="00C818DB">
      <w:pPr>
        <w:pStyle w:val="Normalaftertitle"/>
        <w:spacing w:beforeLines="50" w:before="120"/>
        <w:rPr>
          <w:snapToGrid w:val="0"/>
          <w:szCs w:val="22"/>
        </w:rPr>
      </w:pPr>
      <w:r>
        <w:rPr>
          <w:szCs w:val="22"/>
          <w:lang w:eastAsia="zh-CN"/>
        </w:rPr>
        <w:t>В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н</w:t>
      </w:r>
      <w:r w:rsidR="00110207">
        <w:rPr>
          <w:szCs w:val="22"/>
          <w:lang w:eastAsia="zh-CN"/>
        </w:rPr>
        <w:t>астоя</w:t>
      </w:r>
      <w:r>
        <w:rPr>
          <w:szCs w:val="22"/>
          <w:lang w:eastAsia="zh-CN"/>
        </w:rPr>
        <w:t>щем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предлагаемом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проекте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пересмотра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представлены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новые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помесячные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и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обновленные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годовые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карты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средней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приземной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температуры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с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более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высоким</w:t>
      </w:r>
      <w:r w:rsidRPr="00C818D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разрешением</w:t>
      </w:r>
      <w:r w:rsidRPr="00C818DB">
        <w:rPr>
          <w:szCs w:val="22"/>
          <w:lang w:eastAsia="zh-CN"/>
        </w:rPr>
        <w:t xml:space="preserve">, </w:t>
      </w:r>
      <w:r>
        <w:rPr>
          <w:szCs w:val="22"/>
          <w:lang w:eastAsia="zh-CN"/>
        </w:rPr>
        <w:t>составляющим</w:t>
      </w:r>
      <w:r w:rsidRPr="00C818DB">
        <w:rPr>
          <w:szCs w:val="22"/>
          <w:lang w:eastAsia="zh-CN"/>
        </w:rPr>
        <w:t xml:space="preserve"> </w:t>
      </w:r>
      <w:r w:rsidR="00102C71" w:rsidRPr="00C818DB">
        <w:rPr>
          <w:snapToGrid w:val="0"/>
          <w:szCs w:val="22"/>
        </w:rPr>
        <w:t>0,</w:t>
      </w:r>
      <w:r w:rsidR="00900E4D" w:rsidRPr="00C818DB">
        <w:rPr>
          <w:snapToGrid w:val="0"/>
          <w:szCs w:val="22"/>
        </w:rPr>
        <w:t>75</w:t>
      </w:r>
      <w:r w:rsidR="00102C71" w:rsidRPr="00290DC8">
        <w:rPr>
          <w:snapToGrid w:val="0"/>
          <w:szCs w:val="22"/>
        </w:rPr>
        <w:sym w:font="Symbol" w:char="F0B0"/>
      </w:r>
      <w:r w:rsidR="00900E4D" w:rsidRPr="00C818DB">
        <w:rPr>
          <w:snapToGrid w:val="0"/>
          <w:szCs w:val="22"/>
        </w:rPr>
        <w:t xml:space="preserve"> </w:t>
      </w:r>
      <w:r>
        <w:rPr>
          <w:snapToGrid w:val="0"/>
          <w:szCs w:val="22"/>
        </w:rPr>
        <w:t>вместо</w:t>
      </w:r>
      <w:r w:rsidR="00900E4D" w:rsidRPr="00C818DB">
        <w:rPr>
          <w:snapToGrid w:val="0"/>
          <w:szCs w:val="22"/>
        </w:rPr>
        <w:t xml:space="preserve"> 1</w:t>
      </w:r>
      <w:r w:rsidR="00102C71" w:rsidRPr="00C818DB">
        <w:rPr>
          <w:snapToGrid w:val="0"/>
          <w:szCs w:val="22"/>
        </w:rPr>
        <w:t>,</w:t>
      </w:r>
      <w:r w:rsidR="00900E4D" w:rsidRPr="00C818DB">
        <w:rPr>
          <w:snapToGrid w:val="0"/>
          <w:szCs w:val="22"/>
        </w:rPr>
        <w:t>5</w:t>
      </w:r>
      <w:r w:rsidR="00102C71" w:rsidRPr="00290DC8">
        <w:rPr>
          <w:snapToGrid w:val="0"/>
          <w:szCs w:val="22"/>
        </w:rPr>
        <w:sym w:font="Symbol" w:char="F0B0"/>
      </w:r>
      <w:r>
        <w:rPr>
          <w:snapToGrid w:val="0"/>
          <w:szCs w:val="22"/>
        </w:rPr>
        <w:t>, для действующей версии настоящей Рекомендации</w:t>
      </w:r>
      <w:r w:rsidR="00900E4D" w:rsidRPr="00C818DB">
        <w:rPr>
          <w:szCs w:val="22"/>
        </w:rPr>
        <w:t>.</w:t>
      </w:r>
    </w:p>
    <w:p w:rsidR="00900E4D" w:rsidRPr="00C818DB" w:rsidRDefault="00C818DB" w:rsidP="0083769B">
      <w:r>
        <w:t>Эти</w:t>
      </w:r>
      <w:r w:rsidRPr="00C818DB">
        <w:t xml:space="preserve"> </w:t>
      </w:r>
      <w:r>
        <w:t>новые</w:t>
      </w:r>
      <w:r w:rsidRPr="00C818DB">
        <w:t xml:space="preserve"> </w:t>
      </w:r>
      <w:r>
        <w:t>помесячные</w:t>
      </w:r>
      <w:r w:rsidRPr="00C818DB">
        <w:t xml:space="preserve"> </w:t>
      </w:r>
      <w:r>
        <w:t>и</w:t>
      </w:r>
      <w:r w:rsidRPr="00C818DB">
        <w:t xml:space="preserve"> </w:t>
      </w:r>
      <w:r>
        <w:t>обновленные</w:t>
      </w:r>
      <w:r w:rsidRPr="00C818DB">
        <w:t xml:space="preserve"> </w:t>
      </w:r>
      <w:r>
        <w:t>помесячные</w:t>
      </w:r>
      <w:r w:rsidRPr="00C818DB">
        <w:t xml:space="preserve"> </w:t>
      </w:r>
      <w:r>
        <w:t>карты</w:t>
      </w:r>
      <w:r w:rsidRPr="00C818DB">
        <w:t xml:space="preserve"> </w:t>
      </w:r>
      <w:r w:rsidR="0083769B">
        <w:t>способствуют</w:t>
      </w:r>
      <w:r w:rsidRPr="00C818DB">
        <w:t xml:space="preserve"> </w:t>
      </w:r>
      <w:r>
        <w:t>улучшени</w:t>
      </w:r>
      <w:r w:rsidR="0083769B">
        <w:t xml:space="preserve">ю </w:t>
      </w:r>
      <w:r>
        <w:t>прогнозирования</w:t>
      </w:r>
      <w:r w:rsidRPr="00C818DB">
        <w:t xml:space="preserve"> </w:t>
      </w:r>
      <w:r>
        <w:t>ослабления</w:t>
      </w:r>
      <w:r w:rsidRPr="00C818DB">
        <w:t xml:space="preserve"> </w:t>
      </w:r>
      <w:r>
        <w:t>в</w:t>
      </w:r>
      <w:r w:rsidRPr="00C818DB">
        <w:t xml:space="preserve"> </w:t>
      </w:r>
      <w:r>
        <w:t>условиях</w:t>
      </w:r>
      <w:r w:rsidRPr="00C818DB">
        <w:t xml:space="preserve"> </w:t>
      </w:r>
      <w:r>
        <w:t>ясного</w:t>
      </w:r>
      <w:r w:rsidRPr="00C818DB">
        <w:t xml:space="preserve"> </w:t>
      </w:r>
      <w:r>
        <w:t>неба и в облаках, в частности для линий связи, установленных в высоких широтах</w:t>
      </w:r>
      <w:r w:rsidR="000936BC">
        <w:t>, которые представляют интерес из-за новых арктических морских маршрутов вследствие глобального потепления</w:t>
      </w:r>
      <w:r w:rsidR="00900E4D" w:rsidRPr="00C818DB">
        <w:t>.</w:t>
      </w:r>
    </w:p>
    <w:p w:rsidR="00900E4D" w:rsidRPr="00697483" w:rsidRDefault="00072EC0" w:rsidP="00697483">
      <w:r>
        <w:t>Новые</w:t>
      </w:r>
      <w:r w:rsidRPr="00697483">
        <w:t xml:space="preserve"> </w:t>
      </w:r>
      <w:r>
        <w:t>помесячные</w:t>
      </w:r>
      <w:r w:rsidRPr="00697483">
        <w:t xml:space="preserve"> </w:t>
      </w:r>
      <w:r>
        <w:t>карты</w:t>
      </w:r>
      <w:r w:rsidRPr="00697483">
        <w:t xml:space="preserve"> </w:t>
      </w:r>
      <w:r>
        <w:t>требуются</w:t>
      </w:r>
      <w:r w:rsidRPr="00697483">
        <w:t xml:space="preserve"> </w:t>
      </w:r>
      <w:r>
        <w:t>для</w:t>
      </w:r>
      <w:r w:rsidRPr="00697483">
        <w:t xml:space="preserve"> </w:t>
      </w:r>
      <w:r>
        <w:t>прогнозирования</w:t>
      </w:r>
      <w:r w:rsidRPr="00697483">
        <w:t xml:space="preserve"> </w:t>
      </w:r>
      <w:r>
        <w:t>интенсивности</w:t>
      </w:r>
      <w:r w:rsidR="00D26A72">
        <w:t xml:space="preserve"> дождевых</w:t>
      </w:r>
      <w:r w:rsidR="00697483">
        <w:t xml:space="preserve"> осадков и, следовательно, ослабления в дожде в предлагаемом пересмотре </w:t>
      </w:r>
      <w:r w:rsidR="00102C71" w:rsidRPr="00290DC8">
        <w:t>Рекомендации</w:t>
      </w:r>
      <w:r w:rsidR="00900E4D" w:rsidRPr="00697483">
        <w:t xml:space="preserve"> </w:t>
      </w:r>
      <w:r w:rsidR="00102C71" w:rsidRPr="00290DC8">
        <w:t>МСЭ</w:t>
      </w:r>
      <w:r w:rsidR="00900E4D" w:rsidRPr="00697483">
        <w:t>-</w:t>
      </w:r>
      <w:r w:rsidR="00900E4D" w:rsidRPr="00315A06">
        <w:rPr>
          <w:lang w:val="en-US"/>
        </w:rPr>
        <w:t>R</w:t>
      </w:r>
      <w:r w:rsidR="00900E4D" w:rsidRPr="00697483">
        <w:t xml:space="preserve"> </w:t>
      </w:r>
      <w:r w:rsidR="00900E4D" w:rsidRPr="00315A06">
        <w:rPr>
          <w:lang w:val="en-US"/>
        </w:rPr>
        <w:t>P</w:t>
      </w:r>
      <w:r w:rsidR="00900E4D" w:rsidRPr="00697483">
        <w:t>.837-6.</w:t>
      </w:r>
    </w:p>
    <w:p w:rsidR="00900E4D" w:rsidRPr="00290DC8" w:rsidRDefault="00900E4D" w:rsidP="008870DD">
      <w:pPr>
        <w:tabs>
          <w:tab w:val="right" w:pos="9639"/>
        </w:tabs>
        <w:spacing w:before="360"/>
      </w:pPr>
      <w:r w:rsidRPr="00290DC8">
        <w:rPr>
          <w:rFonts w:cstheme="minorHAnsi"/>
          <w:szCs w:val="22"/>
          <w:u w:val="single"/>
        </w:rPr>
        <w:t xml:space="preserve">Проект пересмотра Рекомендации МСЭ-R </w:t>
      </w:r>
      <w:r w:rsidRPr="00290DC8">
        <w:rPr>
          <w:u w:val="single"/>
        </w:rPr>
        <w:t>P.837-6</w:t>
      </w:r>
      <w:r w:rsidRPr="00290DC8">
        <w:tab/>
      </w:r>
      <w:r w:rsidRPr="00290DC8">
        <w:rPr>
          <w:rFonts w:cstheme="minorHAnsi"/>
          <w:szCs w:val="22"/>
        </w:rPr>
        <w:t xml:space="preserve">Док. </w:t>
      </w:r>
      <w:hyperlink r:id="rId25" w:history="1">
        <w:r w:rsidRPr="00290DC8">
          <w:rPr>
            <w:rStyle w:val="Hyperlink"/>
          </w:rPr>
          <w:t>3/44(Rev</w:t>
        </w:r>
        <w:r w:rsidR="008870DD" w:rsidRPr="00290DC8">
          <w:rPr>
            <w:rStyle w:val="Hyperlink"/>
          </w:rPr>
          <w:t>.</w:t>
        </w:r>
        <w:r w:rsidRPr="00290DC8">
          <w:rPr>
            <w:rStyle w:val="Hyperlink"/>
          </w:rPr>
          <w:t>1)</w:t>
        </w:r>
      </w:hyperlink>
    </w:p>
    <w:p w:rsidR="00900E4D" w:rsidRPr="00290DC8" w:rsidRDefault="00102C71" w:rsidP="0095225D">
      <w:pPr>
        <w:pStyle w:val="Rectitle"/>
      </w:pPr>
      <w:r w:rsidRPr="00290DC8">
        <w:t xml:space="preserve">Характеристики осадков, используемые при моделировании </w:t>
      </w:r>
      <w:r w:rsidRPr="00290DC8">
        <w:br/>
        <w:t>распространения радиоволн</w:t>
      </w:r>
    </w:p>
    <w:p w:rsidR="00900E4D" w:rsidRPr="00D26A72" w:rsidRDefault="00697483" w:rsidP="00A32643">
      <w:pPr>
        <w:pStyle w:val="Normalaftertitle"/>
        <w:spacing w:beforeLines="50" w:before="120"/>
        <w:rPr>
          <w:szCs w:val="22"/>
          <w:lang w:eastAsia="zh-CN"/>
        </w:rPr>
      </w:pPr>
      <w:r>
        <w:rPr>
          <w:szCs w:val="22"/>
          <w:lang w:eastAsia="zh-CN"/>
        </w:rPr>
        <w:t>В</w:t>
      </w:r>
      <w:r w:rsidRPr="0069748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настоящем</w:t>
      </w:r>
      <w:r w:rsidRPr="0069748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предлагаемом</w:t>
      </w:r>
      <w:r w:rsidRPr="0069748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пересмотре</w:t>
      </w:r>
      <w:r w:rsidRPr="00697483">
        <w:rPr>
          <w:szCs w:val="22"/>
          <w:lang w:eastAsia="zh-CN"/>
        </w:rPr>
        <w:t xml:space="preserve"> </w:t>
      </w:r>
      <w:r w:rsidR="00102C71" w:rsidRPr="00290DC8">
        <w:rPr>
          <w:szCs w:val="22"/>
          <w:lang w:eastAsia="zh-CN"/>
        </w:rPr>
        <w:t>Рекомендации</w:t>
      </w:r>
      <w:r w:rsidR="00102C71" w:rsidRPr="00697483">
        <w:rPr>
          <w:szCs w:val="22"/>
          <w:lang w:eastAsia="zh-CN"/>
        </w:rPr>
        <w:t xml:space="preserve"> </w:t>
      </w:r>
      <w:hyperlink r:id="rId26" w:history="1">
        <w:r w:rsidR="00102C71" w:rsidRPr="00290DC8">
          <w:rPr>
            <w:rStyle w:val="Hyperlink"/>
            <w:szCs w:val="22"/>
            <w:lang w:eastAsia="zh-CN"/>
          </w:rPr>
          <w:t>МСЭ</w:t>
        </w:r>
        <w:r w:rsidR="00900E4D" w:rsidRPr="00697483">
          <w:rPr>
            <w:rStyle w:val="Hyperlink"/>
            <w:szCs w:val="22"/>
            <w:lang w:eastAsia="zh-CN"/>
          </w:rPr>
          <w:t>-</w:t>
        </w:r>
        <w:r w:rsidR="00900E4D" w:rsidRPr="00315A06">
          <w:rPr>
            <w:rStyle w:val="Hyperlink"/>
            <w:szCs w:val="22"/>
            <w:lang w:val="en-US" w:eastAsia="zh-CN"/>
          </w:rPr>
          <w:t>R</w:t>
        </w:r>
        <w:r w:rsidR="00900E4D" w:rsidRPr="00697483">
          <w:rPr>
            <w:rStyle w:val="Hyperlink"/>
            <w:szCs w:val="22"/>
            <w:lang w:eastAsia="zh-CN"/>
          </w:rPr>
          <w:t xml:space="preserve"> </w:t>
        </w:r>
        <w:r w:rsidR="00900E4D" w:rsidRPr="00315A06">
          <w:rPr>
            <w:rStyle w:val="Hyperlink"/>
            <w:szCs w:val="22"/>
            <w:lang w:val="en-US" w:eastAsia="zh-CN"/>
          </w:rPr>
          <w:t>P</w:t>
        </w:r>
        <w:r w:rsidR="00900E4D" w:rsidRPr="00697483">
          <w:rPr>
            <w:rStyle w:val="Hyperlink"/>
            <w:szCs w:val="22"/>
            <w:lang w:eastAsia="zh-CN"/>
          </w:rPr>
          <w:t>.837-6</w:t>
        </w:r>
      </w:hyperlink>
      <w:r w:rsidR="00900E4D" w:rsidRPr="0069748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 xml:space="preserve">представлен обновленный и более точный метод прогнозирования для статистики интенсивности </w:t>
      </w:r>
      <w:r w:rsidR="00D26A72">
        <w:rPr>
          <w:szCs w:val="22"/>
          <w:lang w:eastAsia="zh-CN"/>
        </w:rPr>
        <w:t xml:space="preserve">дождевых </w:t>
      </w:r>
      <w:r>
        <w:rPr>
          <w:szCs w:val="22"/>
          <w:lang w:eastAsia="zh-CN"/>
        </w:rPr>
        <w:t>осадков</w:t>
      </w:r>
      <w:r w:rsidR="00900E4D" w:rsidRPr="00697483">
        <w:rPr>
          <w:szCs w:val="22"/>
          <w:lang w:eastAsia="zh-CN"/>
        </w:rPr>
        <w:t xml:space="preserve">. </w:t>
      </w:r>
      <w:r>
        <w:rPr>
          <w:szCs w:val="22"/>
          <w:lang w:eastAsia="zh-CN"/>
        </w:rPr>
        <w:t>Для</w:t>
      </w:r>
      <w:r w:rsidRPr="0083769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этого</w:t>
      </w:r>
      <w:r w:rsidRPr="0083769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метода</w:t>
      </w:r>
      <w:r w:rsidRPr="0083769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прогнозирования</w:t>
      </w:r>
      <w:r w:rsidRPr="0083769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требуются</w:t>
      </w:r>
      <w:r w:rsidRPr="0083769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помесячные</w:t>
      </w:r>
      <w:r w:rsidRPr="0083769B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значения</w:t>
      </w:r>
      <w:r w:rsidR="0083769B">
        <w:rPr>
          <w:szCs w:val="22"/>
          <w:lang w:eastAsia="zh-CN"/>
        </w:rPr>
        <w:t xml:space="preserve"> приземной температуры и помесячные</w:t>
      </w:r>
      <w:r w:rsidR="00A32643">
        <w:rPr>
          <w:szCs w:val="22"/>
          <w:lang w:eastAsia="zh-CN"/>
        </w:rPr>
        <w:t xml:space="preserve"> значения общего количества </w:t>
      </w:r>
      <w:r w:rsidR="00D26A72">
        <w:rPr>
          <w:szCs w:val="22"/>
          <w:lang w:eastAsia="zh-CN"/>
        </w:rPr>
        <w:t xml:space="preserve">дождевых </w:t>
      </w:r>
      <w:r w:rsidR="00A32643">
        <w:rPr>
          <w:szCs w:val="22"/>
          <w:lang w:eastAsia="zh-CN"/>
        </w:rPr>
        <w:t>осадков, которые являются параметрами, измеряемыми и архивируемыми различными метеорологическими службами.</w:t>
      </w:r>
    </w:p>
    <w:p w:rsidR="00900E4D" w:rsidRPr="00A32643" w:rsidRDefault="00A32643" w:rsidP="00D43ABD">
      <w:pPr>
        <w:spacing w:beforeLines="50"/>
        <w:rPr>
          <w:szCs w:val="22"/>
          <w:lang w:eastAsia="zh-CN"/>
        </w:rPr>
      </w:pPr>
      <w:r>
        <w:rPr>
          <w:szCs w:val="22"/>
          <w:lang w:eastAsia="zh-CN"/>
        </w:rPr>
        <w:t>При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испытании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в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сравнении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с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экспериментальными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статистическими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данными</w:t>
      </w:r>
      <w:r w:rsidRPr="00A32643">
        <w:rPr>
          <w:szCs w:val="22"/>
          <w:lang w:eastAsia="zh-CN"/>
        </w:rPr>
        <w:t xml:space="preserve">, </w:t>
      </w:r>
      <w:r>
        <w:rPr>
          <w:szCs w:val="22"/>
          <w:lang w:eastAsia="zh-CN"/>
        </w:rPr>
        <w:t>собранными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в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базе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данных</w:t>
      </w:r>
      <w:r w:rsidR="00900E4D" w:rsidRPr="00A32643">
        <w:rPr>
          <w:szCs w:val="22"/>
          <w:lang w:eastAsia="zh-CN"/>
        </w:rPr>
        <w:t xml:space="preserve"> </w:t>
      </w:r>
      <w:r w:rsidR="00900E4D" w:rsidRPr="00315A06">
        <w:rPr>
          <w:szCs w:val="22"/>
          <w:lang w:val="en-US" w:eastAsia="zh-CN"/>
        </w:rPr>
        <w:t>DBSG</w:t>
      </w:r>
      <w:r w:rsidR="00900E4D" w:rsidRPr="00A32643">
        <w:rPr>
          <w:szCs w:val="22"/>
          <w:lang w:eastAsia="zh-CN"/>
        </w:rPr>
        <w:t>3</w:t>
      </w:r>
      <w:r w:rsidRPr="00A32643">
        <w:rPr>
          <w:szCs w:val="22"/>
          <w:lang w:eastAsia="zh-CN"/>
        </w:rPr>
        <w:t xml:space="preserve">, </w:t>
      </w:r>
      <w:r>
        <w:rPr>
          <w:szCs w:val="22"/>
          <w:lang w:eastAsia="zh-CN"/>
        </w:rPr>
        <w:t>обновленный</w:t>
      </w:r>
      <w:r w:rsidR="00900E4D"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метод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прогнозирования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обеспечил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существенное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повышение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точности</w:t>
      </w:r>
      <w:r w:rsidRPr="00A32643">
        <w:rPr>
          <w:szCs w:val="22"/>
          <w:lang w:eastAsia="zh-CN"/>
        </w:rPr>
        <w:t xml:space="preserve"> </w:t>
      </w:r>
      <w:r w:rsidR="00D43ABD">
        <w:rPr>
          <w:szCs w:val="22"/>
          <w:lang w:eastAsia="zh-CN"/>
        </w:rPr>
        <w:t>представленных</w:t>
      </w:r>
      <w:r w:rsidR="00D43ABD" w:rsidRPr="00A32643">
        <w:rPr>
          <w:szCs w:val="22"/>
          <w:lang w:eastAsia="zh-CN"/>
        </w:rPr>
        <w:t xml:space="preserve"> </w:t>
      </w:r>
      <w:r w:rsidR="00D43ABD" w:rsidRPr="00290DC8">
        <w:rPr>
          <w:szCs w:val="22"/>
          <w:lang w:eastAsia="zh-CN"/>
        </w:rPr>
        <w:t>в</w:t>
      </w:r>
      <w:r w:rsidR="00D43ABD" w:rsidRPr="00A32643">
        <w:rPr>
          <w:szCs w:val="22"/>
          <w:lang w:eastAsia="zh-CN"/>
        </w:rPr>
        <w:t xml:space="preserve"> </w:t>
      </w:r>
      <w:r w:rsidR="00D43ABD" w:rsidRPr="00290DC8">
        <w:rPr>
          <w:szCs w:val="22"/>
          <w:lang w:eastAsia="zh-CN"/>
        </w:rPr>
        <w:t>Рекомендациях</w:t>
      </w:r>
      <w:r w:rsidR="00D43ABD" w:rsidRPr="00A32643">
        <w:rPr>
          <w:szCs w:val="22"/>
          <w:lang w:eastAsia="zh-CN"/>
        </w:rPr>
        <w:t xml:space="preserve"> </w:t>
      </w:r>
      <w:hyperlink r:id="rId27" w:history="1">
        <w:r w:rsidR="00D43ABD" w:rsidRPr="00290DC8">
          <w:rPr>
            <w:rStyle w:val="Hyperlink"/>
            <w:szCs w:val="22"/>
            <w:lang w:eastAsia="zh-CN"/>
          </w:rPr>
          <w:t>МСЭ</w:t>
        </w:r>
        <w:r w:rsidR="00D43ABD" w:rsidRPr="00A32643">
          <w:rPr>
            <w:rStyle w:val="Hyperlink"/>
            <w:szCs w:val="22"/>
            <w:lang w:eastAsia="zh-CN"/>
          </w:rPr>
          <w:t>-</w:t>
        </w:r>
        <w:r w:rsidR="00D43ABD" w:rsidRPr="00315A06">
          <w:rPr>
            <w:rStyle w:val="Hyperlink"/>
            <w:szCs w:val="22"/>
            <w:lang w:val="en-US" w:eastAsia="zh-CN"/>
          </w:rPr>
          <w:t>R</w:t>
        </w:r>
        <w:r w:rsidR="00D43ABD" w:rsidRPr="00A32643">
          <w:rPr>
            <w:rStyle w:val="Hyperlink"/>
            <w:szCs w:val="22"/>
            <w:lang w:eastAsia="zh-CN"/>
          </w:rPr>
          <w:t xml:space="preserve"> </w:t>
        </w:r>
        <w:r w:rsidR="00D43ABD" w:rsidRPr="00315A06">
          <w:rPr>
            <w:rStyle w:val="Hyperlink"/>
            <w:szCs w:val="22"/>
            <w:lang w:val="en-US" w:eastAsia="zh-CN"/>
          </w:rPr>
          <w:t>P</w:t>
        </w:r>
        <w:r w:rsidR="00D43ABD" w:rsidRPr="00A32643">
          <w:rPr>
            <w:rStyle w:val="Hyperlink"/>
            <w:szCs w:val="22"/>
            <w:lang w:eastAsia="zh-CN"/>
          </w:rPr>
          <w:t>.530</w:t>
        </w:r>
      </w:hyperlink>
      <w:r w:rsidR="00D43ABD" w:rsidRPr="00A32643">
        <w:rPr>
          <w:szCs w:val="22"/>
          <w:lang w:eastAsia="zh-CN"/>
        </w:rPr>
        <w:t xml:space="preserve"> </w:t>
      </w:r>
      <w:r w:rsidR="00D43ABD" w:rsidRPr="00290DC8">
        <w:rPr>
          <w:szCs w:val="22"/>
          <w:lang w:eastAsia="zh-CN"/>
        </w:rPr>
        <w:t>и</w:t>
      </w:r>
      <w:r w:rsidR="00D43ABD" w:rsidRPr="00A32643">
        <w:rPr>
          <w:szCs w:val="22"/>
          <w:lang w:eastAsia="zh-CN"/>
        </w:rPr>
        <w:t xml:space="preserve"> </w:t>
      </w:r>
      <w:hyperlink r:id="rId28" w:history="1">
        <w:r w:rsidR="00D43ABD" w:rsidRPr="00290DC8">
          <w:rPr>
            <w:rStyle w:val="Hyperlink"/>
            <w:szCs w:val="22"/>
            <w:lang w:eastAsia="zh-CN"/>
          </w:rPr>
          <w:t>МСЭ</w:t>
        </w:r>
        <w:r w:rsidR="00D43ABD" w:rsidRPr="00A32643">
          <w:rPr>
            <w:rStyle w:val="Hyperlink"/>
            <w:szCs w:val="22"/>
            <w:lang w:eastAsia="zh-CN"/>
          </w:rPr>
          <w:t>-</w:t>
        </w:r>
        <w:r w:rsidR="00D43ABD" w:rsidRPr="00315A06">
          <w:rPr>
            <w:rStyle w:val="Hyperlink"/>
            <w:szCs w:val="22"/>
            <w:lang w:val="en-US" w:eastAsia="zh-CN"/>
          </w:rPr>
          <w:t>R</w:t>
        </w:r>
        <w:r w:rsidR="00D43ABD" w:rsidRPr="00A32643">
          <w:rPr>
            <w:rStyle w:val="Hyperlink"/>
            <w:szCs w:val="22"/>
            <w:lang w:eastAsia="zh-CN"/>
          </w:rPr>
          <w:t xml:space="preserve"> </w:t>
        </w:r>
        <w:r w:rsidR="00D43ABD" w:rsidRPr="00315A06">
          <w:rPr>
            <w:rStyle w:val="Hyperlink"/>
            <w:szCs w:val="22"/>
            <w:lang w:val="en-US" w:eastAsia="zh-CN"/>
          </w:rPr>
          <w:t>P</w:t>
        </w:r>
        <w:r w:rsidR="00D43ABD" w:rsidRPr="00A32643">
          <w:rPr>
            <w:rStyle w:val="Hyperlink"/>
            <w:szCs w:val="22"/>
            <w:lang w:eastAsia="zh-CN"/>
          </w:rPr>
          <w:t>.618</w:t>
        </w:r>
      </w:hyperlink>
      <w:r w:rsidR="00D43ABD">
        <w:rPr>
          <w:rStyle w:val="Hyperlink"/>
          <w:szCs w:val="22"/>
          <w:lang w:eastAsia="zh-CN"/>
        </w:rPr>
        <w:t xml:space="preserve"> </w:t>
      </w:r>
      <w:r>
        <w:rPr>
          <w:szCs w:val="22"/>
          <w:lang w:eastAsia="zh-CN"/>
        </w:rPr>
        <w:t>методов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прогнозирования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ослабления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в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дожде</w:t>
      </w:r>
      <w:r w:rsidRPr="00A32643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в умеренном климате и в районах низких широт</w:t>
      </w:r>
      <w:r w:rsidR="00900E4D" w:rsidRPr="00A32643">
        <w:rPr>
          <w:szCs w:val="22"/>
          <w:lang w:eastAsia="zh-CN"/>
        </w:rPr>
        <w:t xml:space="preserve">. </w:t>
      </w:r>
    </w:p>
    <w:p w:rsidR="00900E4D" w:rsidRPr="005653F7" w:rsidRDefault="001C5697" w:rsidP="005653F7">
      <w:pPr>
        <w:rPr>
          <w:szCs w:val="22"/>
          <w:lang w:eastAsia="zh-CN"/>
        </w:rPr>
      </w:pPr>
      <w:r>
        <w:rPr>
          <w:szCs w:val="22"/>
          <w:lang w:eastAsia="zh-CN"/>
        </w:rPr>
        <w:lastRenderedPageBreak/>
        <w:t>Пошаговая</w:t>
      </w:r>
      <w:r w:rsidRPr="00820C36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методика</w:t>
      </w:r>
      <w:r w:rsidRPr="00820C36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была</w:t>
      </w:r>
      <w:r w:rsidRPr="00820C36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пересмотрена</w:t>
      </w:r>
      <w:r w:rsidRPr="00820C36">
        <w:rPr>
          <w:szCs w:val="22"/>
          <w:lang w:eastAsia="zh-CN"/>
        </w:rPr>
        <w:t xml:space="preserve"> </w:t>
      </w:r>
      <w:r>
        <w:rPr>
          <w:szCs w:val="22"/>
          <w:lang w:eastAsia="zh-CN"/>
        </w:rPr>
        <w:t>и</w:t>
      </w:r>
      <w:r w:rsidRPr="00820C36">
        <w:rPr>
          <w:szCs w:val="22"/>
          <w:lang w:eastAsia="zh-CN"/>
        </w:rPr>
        <w:t xml:space="preserve"> </w:t>
      </w:r>
      <w:r w:rsidR="005653F7">
        <w:rPr>
          <w:szCs w:val="22"/>
          <w:lang w:eastAsia="zh-CN"/>
        </w:rPr>
        <w:t>проверена</w:t>
      </w:r>
      <w:r w:rsidR="00820C36">
        <w:rPr>
          <w:szCs w:val="22"/>
          <w:lang w:eastAsia="zh-CN"/>
        </w:rPr>
        <w:t xml:space="preserve">. </w:t>
      </w:r>
      <w:r w:rsidR="005653F7">
        <w:rPr>
          <w:szCs w:val="22"/>
          <w:lang w:eastAsia="zh-CN"/>
        </w:rPr>
        <w:t>Одновременно с этим были подготовлены примеры проверок и проверенные различные реализации обновленного метода прогнозирования на наиболее распространенных языках, таких как</w:t>
      </w:r>
      <w:r w:rsidR="00900E4D" w:rsidRPr="005653F7">
        <w:rPr>
          <w:szCs w:val="22"/>
          <w:lang w:eastAsia="zh-CN"/>
        </w:rPr>
        <w:t xml:space="preserve">: </w:t>
      </w:r>
      <w:r w:rsidR="00900E4D" w:rsidRPr="00315A06">
        <w:rPr>
          <w:szCs w:val="22"/>
          <w:lang w:val="en-US" w:eastAsia="zh-CN"/>
        </w:rPr>
        <w:t>MATLAB</w:t>
      </w:r>
      <w:r w:rsidR="00900E4D" w:rsidRPr="005653F7">
        <w:rPr>
          <w:szCs w:val="22"/>
          <w:lang w:eastAsia="zh-CN"/>
        </w:rPr>
        <w:t xml:space="preserve">, </w:t>
      </w:r>
      <w:r w:rsidR="00900E4D" w:rsidRPr="00315A06">
        <w:rPr>
          <w:szCs w:val="22"/>
          <w:lang w:val="en-US" w:eastAsia="zh-CN"/>
        </w:rPr>
        <w:t>Octave</w:t>
      </w:r>
      <w:r w:rsidR="00900E4D" w:rsidRPr="005653F7">
        <w:rPr>
          <w:szCs w:val="22"/>
          <w:lang w:eastAsia="zh-CN"/>
        </w:rPr>
        <w:t xml:space="preserve">, </w:t>
      </w:r>
      <w:r w:rsidR="00900E4D" w:rsidRPr="00315A06">
        <w:rPr>
          <w:szCs w:val="22"/>
          <w:lang w:val="en-US" w:eastAsia="zh-CN"/>
        </w:rPr>
        <w:t>Python</w:t>
      </w:r>
      <w:r w:rsidR="005653F7">
        <w:rPr>
          <w:szCs w:val="22"/>
          <w:lang w:eastAsia="zh-CN"/>
        </w:rPr>
        <w:t xml:space="preserve"> и</w:t>
      </w:r>
      <w:r w:rsidR="00900E4D" w:rsidRPr="005653F7">
        <w:rPr>
          <w:szCs w:val="22"/>
          <w:lang w:eastAsia="zh-CN"/>
        </w:rPr>
        <w:t xml:space="preserve"> </w:t>
      </w:r>
      <w:r w:rsidR="00900E4D" w:rsidRPr="00315A06">
        <w:rPr>
          <w:szCs w:val="22"/>
          <w:lang w:val="en-US" w:eastAsia="zh-CN"/>
        </w:rPr>
        <w:t>EXCEL</w:t>
      </w:r>
      <w:r w:rsidR="00900E4D" w:rsidRPr="005653F7">
        <w:rPr>
          <w:szCs w:val="22"/>
          <w:lang w:eastAsia="zh-CN"/>
        </w:rPr>
        <w:t>.</w:t>
      </w:r>
    </w:p>
    <w:p w:rsidR="00900E4D" w:rsidRPr="00665F4F" w:rsidRDefault="00665F4F" w:rsidP="00665F4F">
      <w:r>
        <w:t>Следует</w:t>
      </w:r>
      <w:r w:rsidRPr="00665F4F">
        <w:t xml:space="preserve"> </w:t>
      </w:r>
      <w:r>
        <w:t>отметить</w:t>
      </w:r>
      <w:r w:rsidRPr="00665F4F">
        <w:t xml:space="preserve">, </w:t>
      </w:r>
      <w:r>
        <w:t>что</w:t>
      </w:r>
      <w:r w:rsidRPr="00665F4F">
        <w:t xml:space="preserve"> </w:t>
      </w:r>
      <w:r>
        <w:t>настоящий</w:t>
      </w:r>
      <w:r w:rsidRPr="00665F4F">
        <w:t xml:space="preserve"> </w:t>
      </w:r>
      <w:r>
        <w:t>предлагаемый</w:t>
      </w:r>
      <w:r w:rsidRPr="00665F4F">
        <w:t xml:space="preserve"> </w:t>
      </w:r>
      <w:r>
        <w:t>пересмотр требует предварительного утверждения предложенного пересмотра</w:t>
      </w:r>
      <w:r w:rsidR="00900E4D" w:rsidRPr="00665F4F">
        <w:t xml:space="preserve"> </w:t>
      </w:r>
      <w:r w:rsidR="008A6B2D" w:rsidRPr="00290DC8">
        <w:t>Рекомендации</w:t>
      </w:r>
      <w:r w:rsidR="008A6B2D" w:rsidRPr="00665F4F">
        <w:t xml:space="preserve"> </w:t>
      </w:r>
      <w:r w:rsidR="008A6B2D" w:rsidRPr="00290DC8">
        <w:t>МСЭ</w:t>
      </w:r>
      <w:r w:rsidR="008A6B2D" w:rsidRPr="00665F4F">
        <w:noBreakHyphen/>
      </w:r>
      <w:r w:rsidR="008A6B2D" w:rsidRPr="00315A06">
        <w:rPr>
          <w:lang w:val="en-US"/>
        </w:rPr>
        <w:t>R</w:t>
      </w:r>
      <w:r w:rsidR="00900E4D" w:rsidRPr="00665F4F">
        <w:t xml:space="preserve"> </w:t>
      </w:r>
      <w:r w:rsidR="00900E4D" w:rsidRPr="00315A06">
        <w:rPr>
          <w:lang w:val="en-US"/>
        </w:rPr>
        <w:t>P</w:t>
      </w:r>
      <w:r w:rsidR="00900E4D" w:rsidRPr="00665F4F">
        <w:t>.1510.</w:t>
      </w:r>
    </w:p>
    <w:p w:rsidR="00900E4D" w:rsidRPr="00290DC8" w:rsidRDefault="00900E4D" w:rsidP="00900E4D">
      <w:pPr>
        <w:tabs>
          <w:tab w:val="right" w:pos="9639"/>
        </w:tabs>
        <w:spacing w:before="360"/>
      </w:pPr>
      <w:r w:rsidRPr="00290DC8">
        <w:rPr>
          <w:rFonts w:cstheme="minorHAnsi"/>
          <w:szCs w:val="22"/>
          <w:u w:val="single"/>
        </w:rPr>
        <w:t xml:space="preserve">Проект пересмотра Рекомендации МСЭ-R </w:t>
      </w:r>
      <w:r w:rsidRPr="00290DC8">
        <w:rPr>
          <w:u w:val="single"/>
        </w:rPr>
        <w:t>P.1407-5</w:t>
      </w:r>
      <w:r w:rsidRPr="00290DC8">
        <w:tab/>
      </w:r>
      <w:r w:rsidRPr="00290DC8">
        <w:rPr>
          <w:rFonts w:cstheme="minorHAnsi"/>
          <w:szCs w:val="22"/>
        </w:rPr>
        <w:t xml:space="preserve">Док. </w:t>
      </w:r>
      <w:hyperlink r:id="rId29" w:history="1">
        <w:r w:rsidRPr="00290DC8">
          <w:rPr>
            <w:rStyle w:val="Hyperlink"/>
          </w:rPr>
          <w:t>3/46</w:t>
        </w:r>
      </w:hyperlink>
    </w:p>
    <w:p w:rsidR="00900E4D" w:rsidRPr="00290DC8" w:rsidRDefault="00290DC8" w:rsidP="0095225D">
      <w:pPr>
        <w:pStyle w:val="Rectitle"/>
      </w:pPr>
      <w:r w:rsidRPr="00290DC8">
        <w:t>Многолучевое распространение и параметризация его характеристик</w:t>
      </w:r>
    </w:p>
    <w:p w:rsidR="00900E4D" w:rsidRPr="00290DC8" w:rsidRDefault="00290DC8" w:rsidP="00DE5F19">
      <w:pPr>
        <w:rPr>
          <w:szCs w:val="22"/>
          <w:lang w:eastAsia="ja-JP"/>
        </w:rPr>
      </w:pPr>
      <w:r w:rsidRPr="00290DC8">
        <w:rPr>
          <w:szCs w:val="22"/>
        </w:rPr>
        <w:t>В Рекомендации МСЭ-R P.1407</w:t>
      </w:r>
      <w:r>
        <w:rPr>
          <w:szCs w:val="22"/>
        </w:rPr>
        <w:t>-5</w:t>
      </w:r>
      <w:r w:rsidRPr="00290DC8">
        <w:rPr>
          <w:szCs w:val="22"/>
        </w:rPr>
        <w:t xml:space="preserve"> приводится описание характера многолучевого распространения и определяются надлежащие параметры для статистического описания явлений многолучевого распространения, а также приводятся примеры явлений корреляции между большим числом трасс распространения лучей и способ</w:t>
      </w:r>
      <w:r w:rsidR="00DE5F19">
        <w:rPr>
          <w:szCs w:val="22"/>
        </w:rPr>
        <w:t>ы</w:t>
      </w:r>
      <w:r w:rsidRPr="00290DC8">
        <w:rPr>
          <w:szCs w:val="22"/>
        </w:rPr>
        <w:t xml:space="preserve"> их расчета.</w:t>
      </w:r>
      <w:r w:rsidR="00900E4D" w:rsidRPr="00290DC8">
        <w:rPr>
          <w:szCs w:val="22"/>
          <w:lang w:eastAsia="ja-JP"/>
        </w:rPr>
        <w:t xml:space="preserve"> </w:t>
      </w:r>
      <w:bookmarkStart w:id="2" w:name="_GoBack"/>
      <w:bookmarkEnd w:id="2"/>
    </w:p>
    <w:p w:rsidR="00900E4D" w:rsidRPr="00F17174" w:rsidRDefault="00665F4F" w:rsidP="001171C3">
      <w:pPr>
        <w:rPr>
          <w:szCs w:val="22"/>
          <w:lang w:eastAsia="zh-CN"/>
        </w:rPr>
      </w:pPr>
      <w:r>
        <w:rPr>
          <w:szCs w:val="22"/>
          <w:lang w:eastAsia="ja-JP"/>
        </w:rPr>
        <w:t>Данный пересмотр</w:t>
      </w:r>
      <w:r w:rsidRPr="00665F4F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предлагается</w:t>
      </w:r>
      <w:r w:rsidRPr="00665F4F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в</w:t>
      </w:r>
      <w:r w:rsidRPr="00665F4F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целях</w:t>
      </w:r>
      <w:r w:rsidRPr="00665F4F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добавления</w:t>
      </w:r>
      <w:r w:rsidRPr="00665F4F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расчета</w:t>
      </w:r>
      <w:r w:rsidRPr="00665F4F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 xml:space="preserve">общей мощности для профилей </w:t>
      </w:r>
      <w:r w:rsidR="001171C3">
        <w:rPr>
          <w:szCs w:val="22"/>
          <w:lang w:eastAsia="ja-JP"/>
        </w:rPr>
        <w:t xml:space="preserve">направленной </w:t>
      </w:r>
      <w:r>
        <w:rPr>
          <w:szCs w:val="22"/>
          <w:lang w:eastAsia="ja-JP"/>
        </w:rPr>
        <w:t>задержки мощности</w:t>
      </w:r>
      <w:r w:rsidR="00900E4D" w:rsidRPr="00665F4F">
        <w:rPr>
          <w:szCs w:val="22"/>
          <w:lang w:eastAsia="zh-CN"/>
        </w:rPr>
        <w:t>.</w:t>
      </w:r>
      <w:r w:rsidR="00900E4D" w:rsidRPr="00665F4F">
        <w:rPr>
          <w:szCs w:val="22"/>
          <w:lang w:eastAsia="ja-JP"/>
        </w:rPr>
        <w:t xml:space="preserve"> </w:t>
      </w:r>
      <w:r w:rsidR="001171C3">
        <w:rPr>
          <w:szCs w:val="22"/>
          <w:lang w:eastAsia="ja-JP"/>
        </w:rPr>
        <w:t>П</w:t>
      </w:r>
      <w:r w:rsidR="004344ED">
        <w:rPr>
          <w:szCs w:val="22"/>
          <w:lang w:eastAsia="ja-JP"/>
        </w:rPr>
        <w:t>рофиль</w:t>
      </w:r>
      <w:r w:rsidR="004344ED" w:rsidRPr="004344ED">
        <w:rPr>
          <w:szCs w:val="22"/>
          <w:lang w:eastAsia="ja-JP"/>
        </w:rPr>
        <w:t xml:space="preserve"> </w:t>
      </w:r>
      <w:r w:rsidR="001171C3">
        <w:rPr>
          <w:szCs w:val="22"/>
          <w:lang w:eastAsia="ja-JP"/>
        </w:rPr>
        <w:t>направленной</w:t>
      </w:r>
      <w:r w:rsidR="001171C3" w:rsidRPr="004344ED">
        <w:rPr>
          <w:szCs w:val="22"/>
          <w:lang w:eastAsia="ja-JP"/>
        </w:rPr>
        <w:t xml:space="preserve"> </w:t>
      </w:r>
      <w:r w:rsidR="004344ED">
        <w:rPr>
          <w:szCs w:val="22"/>
          <w:lang w:eastAsia="ja-JP"/>
        </w:rPr>
        <w:t>задержки</w:t>
      </w:r>
      <w:r w:rsidR="004344ED" w:rsidRPr="004344ED">
        <w:rPr>
          <w:szCs w:val="22"/>
          <w:lang w:eastAsia="ja-JP"/>
        </w:rPr>
        <w:t xml:space="preserve"> </w:t>
      </w:r>
      <w:r w:rsidR="004344ED">
        <w:rPr>
          <w:szCs w:val="22"/>
          <w:lang w:eastAsia="ja-JP"/>
        </w:rPr>
        <w:t>мощности</w:t>
      </w:r>
      <w:r w:rsidR="004344ED" w:rsidRPr="004344ED">
        <w:rPr>
          <w:szCs w:val="22"/>
          <w:lang w:eastAsia="ja-JP"/>
        </w:rPr>
        <w:t xml:space="preserve"> </w:t>
      </w:r>
      <w:r w:rsidR="004344ED">
        <w:rPr>
          <w:szCs w:val="22"/>
          <w:lang w:eastAsia="ja-JP"/>
        </w:rPr>
        <w:t>включает время задержки, а также азимутальный угол и угол места прихода</w:t>
      </w:r>
      <w:r w:rsidR="00290DC8" w:rsidRPr="004344ED">
        <w:rPr>
          <w:szCs w:val="22"/>
          <w:lang w:eastAsia="zh-CN"/>
        </w:rPr>
        <w:t xml:space="preserve">. </w:t>
      </w:r>
      <w:r w:rsidR="004344ED">
        <w:rPr>
          <w:szCs w:val="22"/>
          <w:lang w:eastAsia="zh-CN"/>
        </w:rPr>
        <w:t>Однако</w:t>
      </w:r>
      <w:r w:rsidR="004344ED" w:rsidRPr="003F4450">
        <w:rPr>
          <w:szCs w:val="22"/>
          <w:lang w:eastAsia="zh-CN"/>
        </w:rPr>
        <w:t xml:space="preserve"> </w:t>
      </w:r>
      <w:r w:rsidR="004344ED">
        <w:rPr>
          <w:szCs w:val="22"/>
          <w:lang w:eastAsia="zh-CN"/>
        </w:rPr>
        <w:t>в</w:t>
      </w:r>
      <w:r w:rsidR="004344ED" w:rsidRPr="003F4450">
        <w:rPr>
          <w:szCs w:val="22"/>
          <w:lang w:eastAsia="zh-CN"/>
        </w:rPr>
        <w:t xml:space="preserve"> </w:t>
      </w:r>
      <w:r w:rsidR="004344ED">
        <w:rPr>
          <w:szCs w:val="22"/>
          <w:lang w:eastAsia="zh-CN"/>
        </w:rPr>
        <w:t>текущей</w:t>
      </w:r>
      <w:r w:rsidR="00290DC8" w:rsidRPr="003F4450">
        <w:rPr>
          <w:szCs w:val="22"/>
          <w:lang w:eastAsia="zh-CN"/>
        </w:rPr>
        <w:t xml:space="preserve"> </w:t>
      </w:r>
      <w:r w:rsidR="00290DC8">
        <w:rPr>
          <w:szCs w:val="22"/>
          <w:lang w:eastAsia="zh-CN"/>
        </w:rPr>
        <w:t>Рекомендаци</w:t>
      </w:r>
      <w:r w:rsidR="004344ED">
        <w:rPr>
          <w:szCs w:val="22"/>
          <w:lang w:eastAsia="zh-CN"/>
        </w:rPr>
        <w:t>и</w:t>
      </w:r>
      <w:r w:rsidR="00900E4D" w:rsidRPr="003F4450">
        <w:rPr>
          <w:szCs w:val="22"/>
          <w:lang w:eastAsia="zh-CN"/>
        </w:rPr>
        <w:t xml:space="preserve"> </w:t>
      </w:r>
      <w:r w:rsidR="00290DC8">
        <w:rPr>
          <w:szCs w:val="22"/>
          <w:lang w:eastAsia="zh-CN"/>
        </w:rPr>
        <w:t>МСЭ</w:t>
      </w:r>
      <w:r w:rsidR="00900E4D" w:rsidRPr="003F4450">
        <w:rPr>
          <w:szCs w:val="22"/>
          <w:lang w:eastAsia="zh-CN"/>
        </w:rPr>
        <w:t>-</w:t>
      </w:r>
      <w:r w:rsidR="00900E4D" w:rsidRPr="00315A06">
        <w:rPr>
          <w:szCs w:val="22"/>
          <w:lang w:val="en-US" w:eastAsia="zh-CN"/>
        </w:rPr>
        <w:t>R</w:t>
      </w:r>
      <w:r w:rsidR="00900E4D" w:rsidRPr="003F4450">
        <w:rPr>
          <w:szCs w:val="22"/>
          <w:lang w:eastAsia="zh-CN"/>
        </w:rPr>
        <w:t xml:space="preserve"> </w:t>
      </w:r>
      <w:r w:rsidR="00900E4D" w:rsidRPr="00315A06">
        <w:rPr>
          <w:szCs w:val="22"/>
          <w:lang w:val="en-US" w:eastAsia="zh-CN"/>
        </w:rPr>
        <w:t>P</w:t>
      </w:r>
      <w:r w:rsidR="00900E4D" w:rsidRPr="003F4450">
        <w:rPr>
          <w:szCs w:val="22"/>
          <w:lang w:eastAsia="zh-CN"/>
        </w:rPr>
        <w:t xml:space="preserve">.1407-5 </w:t>
      </w:r>
      <w:r w:rsidR="003F4450">
        <w:rPr>
          <w:szCs w:val="22"/>
          <w:lang w:eastAsia="zh-CN"/>
        </w:rPr>
        <w:t>определены</w:t>
      </w:r>
      <w:r w:rsidR="003F4450" w:rsidRPr="003F4450">
        <w:rPr>
          <w:szCs w:val="22"/>
          <w:lang w:eastAsia="zh-CN"/>
        </w:rPr>
        <w:t xml:space="preserve"> </w:t>
      </w:r>
      <w:r w:rsidR="003F4450">
        <w:rPr>
          <w:szCs w:val="22"/>
          <w:lang w:eastAsia="zh-CN"/>
        </w:rPr>
        <w:t>только</w:t>
      </w:r>
      <w:r w:rsidR="003F4450" w:rsidRPr="003F4450">
        <w:rPr>
          <w:szCs w:val="22"/>
          <w:lang w:eastAsia="zh-CN"/>
        </w:rPr>
        <w:t xml:space="preserve"> </w:t>
      </w:r>
      <w:r w:rsidR="003F4450">
        <w:rPr>
          <w:szCs w:val="22"/>
          <w:lang w:eastAsia="zh-CN"/>
        </w:rPr>
        <w:t>параметры</w:t>
      </w:r>
      <w:r w:rsidR="003F4450" w:rsidRPr="003F4450">
        <w:rPr>
          <w:szCs w:val="22"/>
          <w:lang w:eastAsia="zh-CN"/>
        </w:rPr>
        <w:t xml:space="preserve"> </w:t>
      </w:r>
      <w:r w:rsidR="003F4450">
        <w:rPr>
          <w:szCs w:val="22"/>
          <w:lang w:eastAsia="zh-CN"/>
        </w:rPr>
        <w:t>профиля задержки в разделе </w:t>
      </w:r>
      <w:r w:rsidR="00900E4D" w:rsidRPr="003F4450">
        <w:rPr>
          <w:szCs w:val="22"/>
          <w:lang w:eastAsia="zh-CN"/>
        </w:rPr>
        <w:t xml:space="preserve">2 </w:t>
      </w:r>
      <w:r w:rsidR="003F4450">
        <w:rPr>
          <w:szCs w:val="22"/>
          <w:lang w:eastAsia="zh-CN"/>
        </w:rPr>
        <w:t>и параметры профиля азимутального угла прихода в разделе </w:t>
      </w:r>
      <w:r w:rsidR="00900E4D" w:rsidRPr="003F4450">
        <w:rPr>
          <w:szCs w:val="22"/>
          <w:lang w:eastAsia="zh-CN"/>
        </w:rPr>
        <w:t xml:space="preserve">3. </w:t>
      </w:r>
      <w:r w:rsidR="003F4450">
        <w:rPr>
          <w:szCs w:val="22"/>
          <w:lang w:eastAsia="zh-CN"/>
        </w:rPr>
        <w:t>Параметры</w:t>
      </w:r>
      <w:r w:rsidR="003F4450" w:rsidRPr="003C1C82">
        <w:rPr>
          <w:szCs w:val="22"/>
          <w:lang w:eastAsia="zh-CN"/>
        </w:rPr>
        <w:t xml:space="preserve"> </w:t>
      </w:r>
      <w:r w:rsidR="003F4450">
        <w:rPr>
          <w:szCs w:val="22"/>
          <w:lang w:eastAsia="zh-CN"/>
        </w:rPr>
        <w:t>профиля</w:t>
      </w:r>
      <w:r w:rsidR="003F4450" w:rsidRPr="003C1C82">
        <w:rPr>
          <w:szCs w:val="22"/>
          <w:lang w:eastAsia="zh-CN"/>
        </w:rPr>
        <w:t xml:space="preserve"> </w:t>
      </w:r>
      <w:r w:rsidR="003F4450">
        <w:rPr>
          <w:szCs w:val="22"/>
          <w:lang w:eastAsia="zh-CN"/>
        </w:rPr>
        <w:t>угла</w:t>
      </w:r>
      <w:r w:rsidR="003F4450" w:rsidRPr="003C1C82">
        <w:rPr>
          <w:szCs w:val="22"/>
          <w:lang w:eastAsia="zh-CN"/>
        </w:rPr>
        <w:t xml:space="preserve"> </w:t>
      </w:r>
      <w:r w:rsidR="003F4450">
        <w:rPr>
          <w:szCs w:val="22"/>
          <w:lang w:eastAsia="zh-CN"/>
        </w:rPr>
        <w:t>места</w:t>
      </w:r>
      <w:r w:rsidR="003F4450" w:rsidRPr="003C1C82">
        <w:rPr>
          <w:szCs w:val="22"/>
          <w:lang w:eastAsia="zh-CN"/>
        </w:rPr>
        <w:t xml:space="preserve"> </w:t>
      </w:r>
      <w:r w:rsidR="003F4450">
        <w:rPr>
          <w:szCs w:val="22"/>
          <w:lang w:eastAsia="zh-CN"/>
        </w:rPr>
        <w:t>прихода</w:t>
      </w:r>
      <w:r w:rsidR="003F4450" w:rsidRPr="003C1C82">
        <w:rPr>
          <w:szCs w:val="22"/>
          <w:lang w:eastAsia="zh-CN"/>
        </w:rPr>
        <w:t xml:space="preserve"> </w:t>
      </w:r>
      <w:r w:rsidR="003F4450">
        <w:rPr>
          <w:szCs w:val="22"/>
          <w:lang w:eastAsia="zh-CN"/>
        </w:rPr>
        <w:t>не</w:t>
      </w:r>
      <w:r w:rsidR="003F4450" w:rsidRPr="003C1C82">
        <w:rPr>
          <w:szCs w:val="22"/>
          <w:lang w:eastAsia="zh-CN"/>
        </w:rPr>
        <w:t xml:space="preserve"> </w:t>
      </w:r>
      <w:r w:rsidR="003F4450">
        <w:rPr>
          <w:szCs w:val="22"/>
          <w:lang w:eastAsia="zh-CN"/>
        </w:rPr>
        <w:t>определены</w:t>
      </w:r>
      <w:r w:rsidR="00900E4D" w:rsidRPr="003C1C82">
        <w:rPr>
          <w:szCs w:val="22"/>
          <w:lang w:eastAsia="zh-CN"/>
        </w:rPr>
        <w:t xml:space="preserve">. </w:t>
      </w:r>
      <w:r w:rsidR="003F4450">
        <w:rPr>
          <w:szCs w:val="22"/>
          <w:lang w:eastAsia="zh-CN"/>
        </w:rPr>
        <w:t>Определение</w:t>
      </w:r>
      <w:r w:rsidR="003F4450" w:rsidRPr="00F17174">
        <w:rPr>
          <w:szCs w:val="22"/>
          <w:lang w:eastAsia="zh-CN"/>
        </w:rPr>
        <w:t xml:space="preserve"> </w:t>
      </w:r>
      <w:r w:rsidR="003F4450">
        <w:rPr>
          <w:szCs w:val="22"/>
          <w:lang w:eastAsia="zh-CN"/>
        </w:rPr>
        <w:t>профиля</w:t>
      </w:r>
      <w:r w:rsidR="003F4450" w:rsidRPr="00F17174">
        <w:rPr>
          <w:szCs w:val="22"/>
          <w:lang w:eastAsia="zh-CN"/>
        </w:rPr>
        <w:t xml:space="preserve"> </w:t>
      </w:r>
      <w:r w:rsidR="003F4450">
        <w:rPr>
          <w:szCs w:val="22"/>
          <w:lang w:eastAsia="zh-CN"/>
        </w:rPr>
        <w:t>угла</w:t>
      </w:r>
      <w:r w:rsidR="003F4450" w:rsidRPr="00F17174">
        <w:rPr>
          <w:szCs w:val="22"/>
          <w:lang w:eastAsia="zh-CN"/>
        </w:rPr>
        <w:t xml:space="preserve"> </w:t>
      </w:r>
      <w:r w:rsidR="003F4450">
        <w:rPr>
          <w:szCs w:val="22"/>
          <w:lang w:eastAsia="zh-CN"/>
        </w:rPr>
        <w:t>места</w:t>
      </w:r>
      <w:r w:rsidR="003F4450" w:rsidRPr="00F17174">
        <w:rPr>
          <w:szCs w:val="22"/>
          <w:lang w:eastAsia="zh-CN"/>
        </w:rPr>
        <w:t xml:space="preserve"> </w:t>
      </w:r>
      <w:r w:rsidR="003F4450">
        <w:rPr>
          <w:szCs w:val="22"/>
          <w:lang w:eastAsia="zh-CN"/>
        </w:rPr>
        <w:t>прихода</w:t>
      </w:r>
      <w:r w:rsidR="003F4450" w:rsidRPr="00F17174">
        <w:rPr>
          <w:szCs w:val="22"/>
          <w:lang w:eastAsia="zh-CN"/>
        </w:rPr>
        <w:t xml:space="preserve"> </w:t>
      </w:r>
      <w:r w:rsidR="003F4450">
        <w:rPr>
          <w:szCs w:val="22"/>
          <w:lang w:eastAsia="zh-CN"/>
        </w:rPr>
        <w:t>было</w:t>
      </w:r>
      <w:r w:rsidR="003F4450" w:rsidRPr="00F17174">
        <w:rPr>
          <w:szCs w:val="22"/>
          <w:lang w:eastAsia="zh-CN"/>
        </w:rPr>
        <w:t xml:space="preserve"> </w:t>
      </w:r>
      <w:r w:rsidR="003F4450">
        <w:rPr>
          <w:szCs w:val="22"/>
          <w:lang w:eastAsia="zh-CN"/>
        </w:rPr>
        <w:t>добавлено</w:t>
      </w:r>
      <w:r w:rsidR="00900E4D" w:rsidRPr="00F17174">
        <w:rPr>
          <w:szCs w:val="22"/>
          <w:lang w:eastAsia="zh-CN"/>
        </w:rPr>
        <w:t>.</w:t>
      </w:r>
    </w:p>
    <w:p w:rsidR="00900E4D" w:rsidRPr="00066D37" w:rsidRDefault="00F17174" w:rsidP="00066D37">
      <w:pPr>
        <w:tabs>
          <w:tab w:val="right" w:pos="9639"/>
        </w:tabs>
        <w:rPr>
          <w:szCs w:val="22"/>
          <w:lang w:eastAsia="zh-CN"/>
        </w:rPr>
      </w:pPr>
      <w:r>
        <w:rPr>
          <w:szCs w:val="22"/>
          <w:lang w:eastAsia="zh-CN"/>
        </w:rPr>
        <w:t>В разделе </w:t>
      </w:r>
      <w:r w:rsidR="00900E4D" w:rsidRPr="00F17174">
        <w:rPr>
          <w:szCs w:val="22"/>
          <w:lang w:eastAsia="zh-CN"/>
        </w:rPr>
        <w:t xml:space="preserve">2 </w:t>
      </w:r>
      <w:r>
        <w:rPr>
          <w:szCs w:val="22"/>
          <w:lang w:eastAsia="zh-CN"/>
        </w:rPr>
        <w:t xml:space="preserve">определены параметры профиля задержки. </w:t>
      </w:r>
      <w:r w:rsidR="00066D37">
        <w:rPr>
          <w:szCs w:val="22"/>
          <w:lang w:eastAsia="zh-CN"/>
        </w:rPr>
        <w:t>В разделе 3 определены параметры профиля азимутального угла/угла места прихода</w:t>
      </w:r>
      <w:r w:rsidR="00900E4D" w:rsidRPr="00066D37">
        <w:rPr>
          <w:szCs w:val="22"/>
          <w:lang w:eastAsia="zh-CN"/>
        </w:rPr>
        <w:t xml:space="preserve">. </w:t>
      </w:r>
      <w:r w:rsidR="00066D37">
        <w:rPr>
          <w:szCs w:val="22"/>
          <w:lang w:eastAsia="zh-CN"/>
        </w:rPr>
        <w:t>В</w:t>
      </w:r>
      <w:r w:rsidR="00066D37" w:rsidRPr="00066D37">
        <w:rPr>
          <w:szCs w:val="22"/>
          <w:lang w:val="en-US" w:eastAsia="zh-CN"/>
        </w:rPr>
        <w:t> </w:t>
      </w:r>
      <w:r w:rsidR="00066D37">
        <w:rPr>
          <w:szCs w:val="22"/>
          <w:lang w:eastAsia="zh-CN"/>
        </w:rPr>
        <w:t>разделе</w:t>
      </w:r>
      <w:r w:rsidR="00066D37" w:rsidRPr="00066D37">
        <w:rPr>
          <w:szCs w:val="22"/>
          <w:lang w:val="en-US" w:eastAsia="zh-CN"/>
        </w:rPr>
        <w:t> </w:t>
      </w:r>
      <w:r w:rsidR="00900E4D" w:rsidRPr="00066D37">
        <w:rPr>
          <w:szCs w:val="22"/>
          <w:lang w:eastAsia="zh-CN"/>
        </w:rPr>
        <w:t>4,</w:t>
      </w:r>
      <w:r w:rsidR="00066D37" w:rsidRPr="00066D37">
        <w:rPr>
          <w:szCs w:val="22"/>
          <w:lang w:eastAsia="zh-CN"/>
        </w:rPr>
        <w:t xml:space="preserve"> </w:t>
      </w:r>
      <w:r w:rsidR="00066D37">
        <w:rPr>
          <w:szCs w:val="22"/>
          <w:lang w:eastAsia="zh-CN"/>
        </w:rPr>
        <w:t>который</w:t>
      </w:r>
      <w:r w:rsidR="00066D37" w:rsidRPr="00066D37">
        <w:rPr>
          <w:szCs w:val="22"/>
          <w:lang w:eastAsia="zh-CN"/>
        </w:rPr>
        <w:t xml:space="preserve"> </w:t>
      </w:r>
      <w:r w:rsidR="00066D37">
        <w:rPr>
          <w:szCs w:val="22"/>
          <w:lang w:eastAsia="zh-CN"/>
        </w:rPr>
        <w:t>является</w:t>
      </w:r>
      <w:r w:rsidR="00066D37" w:rsidRPr="00066D37">
        <w:rPr>
          <w:szCs w:val="22"/>
          <w:lang w:eastAsia="zh-CN"/>
        </w:rPr>
        <w:t xml:space="preserve"> </w:t>
      </w:r>
      <w:r w:rsidR="00066D37">
        <w:rPr>
          <w:szCs w:val="22"/>
          <w:lang w:eastAsia="zh-CN"/>
        </w:rPr>
        <w:t>новым</w:t>
      </w:r>
      <w:r w:rsidR="00066D37" w:rsidRPr="00066D37">
        <w:rPr>
          <w:szCs w:val="22"/>
          <w:lang w:eastAsia="zh-CN"/>
        </w:rPr>
        <w:t xml:space="preserve"> </w:t>
      </w:r>
      <w:r w:rsidR="00066D37">
        <w:rPr>
          <w:szCs w:val="22"/>
          <w:lang w:eastAsia="zh-CN"/>
        </w:rPr>
        <w:t>разделом</w:t>
      </w:r>
      <w:r w:rsidR="00066D37" w:rsidRPr="00066D37">
        <w:rPr>
          <w:szCs w:val="22"/>
          <w:lang w:eastAsia="zh-CN"/>
        </w:rPr>
        <w:t xml:space="preserve">, </w:t>
      </w:r>
      <w:r w:rsidR="00066D37">
        <w:rPr>
          <w:szCs w:val="22"/>
          <w:lang w:eastAsia="zh-CN"/>
        </w:rPr>
        <w:t>определен профиль направленной задержки мощности</w:t>
      </w:r>
      <w:r w:rsidR="00900E4D" w:rsidRPr="00066D37">
        <w:rPr>
          <w:szCs w:val="22"/>
          <w:lang w:eastAsia="zh-CN"/>
        </w:rPr>
        <w:t>.</w:t>
      </w:r>
    </w:p>
    <w:p w:rsidR="00900E4D" w:rsidRPr="00290DC8" w:rsidRDefault="00900E4D" w:rsidP="00900E4D">
      <w:pPr>
        <w:tabs>
          <w:tab w:val="right" w:pos="9639"/>
        </w:tabs>
        <w:spacing w:before="360"/>
      </w:pPr>
      <w:r w:rsidRPr="00290DC8">
        <w:rPr>
          <w:rFonts w:cstheme="minorHAnsi"/>
          <w:szCs w:val="22"/>
          <w:u w:val="single"/>
        </w:rPr>
        <w:t xml:space="preserve">Проект пересмотра Рекомендации МСЭ-R </w:t>
      </w:r>
      <w:r w:rsidRPr="00290DC8">
        <w:rPr>
          <w:u w:val="single"/>
        </w:rPr>
        <w:t>P.527-3</w:t>
      </w:r>
      <w:r w:rsidRPr="00290DC8">
        <w:tab/>
      </w:r>
      <w:r w:rsidRPr="00290DC8">
        <w:rPr>
          <w:rFonts w:cstheme="minorHAnsi"/>
          <w:szCs w:val="22"/>
        </w:rPr>
        <w:t xml:space="preserve">Док. </w:t>
      </w:r>
      <w:hyperlink r:id="rId30" w:history="1">
        <w:r w:rsidRPr="00290DC8">
          <w:rPr>
            <w:rStyle w:val="Hyperlink"/>
          </w:rPr>
          <w:t>3/47</w:t>
        </w:r>
      </w:hyperlink>
    </w:p>
    <w:p w:rsidR="00900E4D" w:rsidRPr="003C1C82" w:rsidRDefault="00290DC8" w:rsidP="0095225D">
      <w:pPr>
        <w:pStyle w:val="Rectitle"/>
      </w:pPr>
      <w:r w:rsidRPr="00290DC8">
        <w:t>Электрические</w:t>
      </w:r>
      <w:r w:rsidRPr="003C1C82">
        <w:t xml:space="preserve"> </w:t>
      </w:r>
      <w:r w:rsidRPr="00290DC8">
        <w:t>характеристики</w:t>
      </w:r>
      <w:r w:rsidRPr="003C1C82">
        <w:t xml:space="preserve"> </w:t>
      </w:r>
      <w:r w:rsidRPr="00290DC8">
        <w:t>поверхности</w:t>
      </w:r>
      <w:r w:rsidRPr="003C1C82">
        <w:t xml:space="preserve"> </w:t>
      </w:r>
      <w:r w:rsidRPr="00290DC8">
        <w:t>Земли</w:t>
      </w:r>
    </w:p>
    <w:p w:rsidR="00900E4D" w:rsidRPr="00F45151" w:rsidRDefault="00E80FE6" w:rsidP="00DE5F19">
      <w:pPr>
        <w:tabs>
          <w:tab w:val="right" w:pos="9639"/>
        </w:tabs>
        <w:rPr>
          <w:rStyle w:val="RectitleChar"/>
          <w:rFonts w:cstheme="minorHAnsi"/>
          <w:b w:val="0"/>
          <w:bCs/>
          <w:sz w:val="22"/>
          <w:szCs w:val="22"/>
        </w:rPr>
      </w:pPr>
      <w:r>
        <w:rPr>
          <w:szCs w:val="22"/>
        </w:rPr>
        <w:t>В</w:t>
      </w:r>
      <w:r w:rsidRPr="00BB7CEB">
        <w:rPr>
          <w:szCs w:val="22"/>
        </w:rPr>
        <w:t xml:space="preserve"> </w:t>
      </w:r>
      <w:r>
        <w:rPr>
          <w:szCs w:val="22"/>
        </w:rPr>
        <w:t>настоящем</w:t>
      </w:r>
      <w:r w:rsidRPr="00BB7CEB">
        <w:rPr>
          <w:szCs w:val="22"/>
        </w:rPr>
        <w:t xml:space="preserve"> </w:t>
      </w:r>
      <w:r>
        <w:rPr>
          <w:szCs w:val="22"/>
        </w:rPr>
        <w:t>предлагаемом</w:t>
      </w:r>
      <w:r w:rsidRPr="00BB7CEB">
        <w:rPr>
          <w:szCs w:val="22"/>
        </w:rPr>
        <w:t xml:space="preserve"> </w:t>
      </w:r>
      <w:r>
        <w:rPr>
          <w:szCs w:val="22"/>
        </w:rPr>
        <w:t>пересмотре</w:t>
      </w:r>
      <w:r w:rsidRPr="00BB7CEB">
        <w:rPr>
          <w:szCs w:val="22"/>
        </w:rPr>
        <w:t xml:space="preserve"> </w:t>
      </w:r>
      <w:r w:rsidR="0026216C">
        <w:rPr>
          <w:szCs w:val="22"/>
        </w:rPr>
        <w:t>представлен</w:t>
      </w:r>
      <w:r w:rsidR="0026216C" w:rsidRPr="00BB7CEB">
        <w:rPr>
          <w:szCs w:val="22"/>
        </w:rPr>
        <w:t xml:space="preserve"> </w:t>
      </w:r>
      <w:r w:rsidR="0026216C">
        <w:rPr>
          <w:szCs w:val="22"/>
        </w:rPr>
        <w:t>новый</w:t>
      </w:r>
      <w:r w:rsidR="0026216C" w:rsidRPr="00BB7CEB">
        <w:rPr>
          <w:szCs w:val="22"/>
        </w:rPr>
        <w:t xml:space="preserve"> </w:t>
      </w:r>
      <w:r w:rsidR="0026216C">
        <w:rPr>
          <w:szCs w:val="22"/>
        </w:rPr>
        <w:t>и</w:t>
      </w:r>
      <w:r w:rsidR="0026216C" w:rsidRPr="00BB7CEB">
        <w:rPr>
          <w:szCs w:val="22"/>
        </w:rPr>
        <w:t xml:space="preserve"> </w:t>
      </w:r>
      <w:r w:rsidR="0026216C">
        <w:rPr>
          <w:szCs w:val="22"/>
        </w:rPr>
        <w:t>более</w:t>
      </w:r>
      <w:r w:rsidR="0026216C" w:rsidRPr="00BB7CEB">
        <w:rPr>
          <w:szCs w:val="22"/>
        </w:rPr>
        <w:t xml:space="preserve"> </w:t>
      </w:r>
      <w:r w:rsidR="00BB7CEB">
        <w:rPr>
          <w:szCs w:val="22"/>
        </w:rPr>
        <w:t>полный</w:t>
      </w:r>
      <w:r w:rsidR="0026216C" w:rsidRPr="00BB7CEB">
        <w:rPr>
          <w:szCs w:val="22"/>
        </w:rPr>
        <w:t xml:space="preserve"> </w:t>
      </w:r>
      <w:r w:rsidR="0026216C">
        <w:rPr>
          <w:szCs w:val="22"/>
        </w:rPr>
        <w:t>подход</w:t>
      </w:r>
      <w:r w:rsidR="0026216C" w:rsidRPr="00BB7CEB">
        <w:rPr>
          <w:szCs w:val="22"/>
        </w:rPr>
        <w:t xml:space="preserve"> </w:t>
      </w:r>
      <w:r w:rsidR="0026216C">
        <w:rPr>
          <w:szCs w:val="22"/>
        </w:rPr>
        <w:t>к</w:t>
      </w:r>
      <w:r w:rsidR="0026216C" w:rsidRPr="00BB7CEB">
        <w:rPr>
          <w:szCs w:val="22"/>
        </w:rPr>
        <w:t xml:space="preserve"> </w:t>
      </w:r>
      <w:r w:rsidR="0026216C">
        <w:rPr>
          <w:szCs w:val="22"/>
        </w:rPr>
        <w:t>моделированию</w:t>
      </w:r>
      <w:r w:rsidR="00BB7CEB" w:rsidRPr="00BB7CEB">
        <w:rPr>
          <w:szCs w:val="22"/>
        </w:rPr>
        <w:t xml:space="preserve"> </w:t>
      </w:r>
      <w:r w:rsidR="00BB7CEB">
        <w:rPr>
          <w:szCs w:val="22"/>
        </w:rPr>
        <w:t>электрических</w:t>
      </w:r>
      <w:r w:rsidR="00BB7CEB" w:rsidRPr="00BB7CEB">
        <w:rPr>
          <w:szCs w:val="22"/>
        </w:rPr>
        <w:t xml:space="preserve"> </w:t>
      </w:r>
      <w:r w:rsidR="00BB7CEB">
        <w:rPr>
          <w:szCs w:val="22"/>
        </w:rPr>
        <w:t>характеристик</w:t>
      </w:r>
      <w:r w:rsidR="00BB7CEB" w:rsidRPr="00BB7CEB">
        <w:rPr>
          <w:szCs w:val="22"/>
        </w:rPr>
        <w:t xml:space="preserve"> </w:t>
      </w:r>
      <w:r w:rsidR="00BB7CEB">
        <w:rPr>
          <w:szCs w:val="22"/>
        </w:rPr>
        <w:t>поверхности</w:t>
      </w:r>
      <w:r w:rsidR="00BB7CEB" w:rsidRPr="00BB7CEB">
        <w:rPr>
          <w:szCs w:val="22"/>
        </w:rPr>
        <w:t xml:space="preserve"> </w:t>
      </w:r>
      <w:r w:rsidR="00BB7CEB">
        <w:rPr>
          <w:szCs w:val="22"/>
        </w:rPr>
        <w:t>Земли</w:t>
      </w:r>
      <w:r w:rsidR="00900E4D" w:rsidRPr="00BB7CEB">
        <w:rPr>
          <w:szCs w:val="22"/>
        </w:rPr>
        <w:t xml:space="preserve">, </w:t>
      </w:r>
      <w:r w:rsidR="00BB7CEB">
        <w:rPr>
          <w:szCs w:val="22"/>
        </w:rPr>
        <w:t>охватывающий</w:t>
      </w:r>
      <w:r w:rsidR="00BB7CEB" w:rsidRPr="00BB7CEB">
        <w:rPr>
          <w:szCs w:val="22"/>
        </w:rPr>
        <w:t xml:space="preserve"> </w:t>
      </w:r>
      <w:r w:rsidR="00BB7CEB">
        <w:rPr>
          <w:szCs w:val="22"/>
        </w:rPr>
        <w:t>более</w:t>
      </w:r>
      <w:r w:rsidR="00BB7CEB" w:rsidRPr="00BB7CEB">
        <w:rPr>
          <w:szCs w:val="22"/>
        </w:rPr>
        <w:t xml:space="preserve"> </w:t>
      </w:r>
      <w:r w:rsidR="00BB7CEB">
        <w:rPr>
          <w:szCs w:val="22"/>
        </w:rPr>
        <w:t>широкий</w:t>
      </w:r>
      <w:r w:rsidR="00BB7CEB" w:rsidRPr="00BB7CEB">
        <w:rPr>
          <w:szCs w:val="22"/>
        </w:rPr>
        <w:t xml:space="preserve"> </w:t>
      </w:r>
      <w:r w:rsidR="00BB7CEB">
        <w:rPr>
          <w:szCs w:val="22"/>
        </w:rPr>
        <w:t>диапазон</w:t>
      </w:r>
      <w:r w:rsidR="00BB7CEB" w:rsidRPr="00BB7CEB">
        <w:rPr>
          <w:szCs w:val="22"/>
        </w:rPr>
        <w:t xml:space="preserve"> </w:t>
      </w:r>
      <w:r w:rsidR="00BB7CEB">
        <w:rPr>
          <w:szCs w:val="22"/>
        </w:rPr>
        <w:t>типов</w:t>
      </w:r>
      <w:r w:rsidR="00BB7CEB" w:rsidRPr="00BB7CEB">
        <w:rPr>
          <w:szCs w:val="22"/>
        </w:rPr>
        <w:t xml:space="preserve"> </w:t>
      </w:r>
      <w:r w:rsidR="00BB7CEB">
        <w:rPr>
          <w:szCs w:val="22"/>
        </w:rPr>
        <w:t>поверхности</w:t>
      </w:r>
      <w:r w:rsidR="00BB7CEB" w:rsidRPr="00BB7CEB">
        <w:rPr>
          <w:szCs w:val="22"/>
        </w:rPr>
        <w:t xml:space="preserve">, </w:t>
      </w:r>
      <w:r w:rsidR="00BB7CEB">
        <w:rPr>
          <w:szCs w:val="22"/>
        </w:rPr>
        <w:t>включая</w:t>
      </w:r>
      <w:r w:rsidR="00BB7CEB" w:rsidRPr="00BB7CEB">
        <w:rPr>
          <w:szCs w:val="22"/>
        </w:rPr>
        <w:t xml:space="preserve"> </w:t>
      </w:r>
      <w:r w:rsidR="00BB7CEB">
        <w:rPr>
          <w:szCs w:val="22"/>
        </w:rPr>
        <w:t xml:space="preserve">ледяной и растительный покров, и применимый для частот до </w:t>
      </w:r>
      <w:r w:rsidR="00290DC8" w:rsidRPr="00BB7CEB">
        <w:rPr>
          <w:szCs w:val="22"/>
        </w:rPr>
        <w:t>1</w:t>
      </w:r>
      <w:r w:rsidR="00900E4D" w:rsidRPr="00BB7CEB">
        <w:rPr>
          <w:szCs w:val="22"/>
        </w:rPr>
        <w:t>000</w:t>
      </w:r>
      <w:r w:rsidR="00290DC8" w:rsidRPr="00315A06">
        <w:rPr>
          <w:szCs w:val="22"/>
          <w:lang w:val="en-US"/>
        </w:rPr>
        <w:t> </w:t>
      </w:r>
      <w:r w:rsidR="00290DC8">
        <w:rPr>
          <w:szCs w:val="22"/>
        </w:rPr>
        <w:t>ГГц</w:t>
      </w:r>
      <w:r w:rsidR="00900E4D" w:rsidRPr="00BB7CEB">
        <w:rPr>
          <w:szCs w:val="22"/>
        </w:rPr>
        <w:t xml:space="preserve">. </w:t>
      </w:r>
      <w:r w:rsidR="00BB7CEB">
        <w:rPr>
          <w:szCs w:val="22"/>
        </w:rPr>
        <w:t>Используемые</w:t>
      </w:r>
      <w:r w:rsidR="00BB7CEB" w:rsidRPr="00747D1C">
        <w:rPr>
          <w:szCs w:val="22"/>
        </w:rPr>
        <w:t xml:space="preserve"> </w:t>
      </w:r>
      <w:r w:rsidR="00BB7CEB">
        <w:rPr>
          <w:szCs w:val="22"/>
        </w:rPr>
        <w:t>параметры</w:t>
      </w:r>
      <w:r w:rsidR="00BB7CEB" w:rsidRPr="00747D1C">
        <w:rPr>
          <w:szCs w:val="22"/>
        </w:rPr>
        <w:t xml:space="preserve"> </w:t>
      </w:r>
      <w:r w:rsidR="00BB7CEB">
        <w:rPr>
          <w:szCs w:val="22"/>
        </w:rPr>
        <w:t>отличаются</w:t>
      </w:r>
      <w:r w:rsidR="00BB7CEB" w:rsidRPr="00747D1C">
        <w:rPr>
          <w:szCs w:val="22"/>
        </w:rPr>
        <w:t xml:space="preserve"> </w:t>
      </w:r>
      <w:r w:rsidR="00BB7CEB">
        <w:rPr>
          <w:szCs w:val="22"/>
        </w:rPr>
        <w:t>от</w:t>
      </w:r>
      <w:r w:rsidR="00BB7CEB" w:rsidRPr="00747D1C">
        <w:rPr>
          <w:szCs w:val="22"/>
        </w:rPr>
        <w:t xml:space="preserve"> </w:t>
      </w:r>
      <w:r w:rsidR="00BB7CEB">
        <w:rPr>
          <w:szCs w:val="22"/>
        </w:rPr>
        <w:t>параметров</w:t>
      </w:r>
      <w:r w:rsidR="00BB7CEB" w:rsidRPr="00747D1C">
        <w:rPr>
          <w:szCs w:val="22"/>
        </w:rPr>
        <w:t xml:space="preserve"> </w:t>
      </w:r>
      <w:r w:rsidR="00DE5F19">
        <w:rPr>
          <w:szCs w:val="22"/>
        </w:rPr>
        <w:t>действующего</w:t>
      </w:r>
      <w:r w:rsidR="00BB7CEB">
        <w:rPr>
          <w:szCs w:val="22"/>
        </w:rPr>
        <w:t xml:space="preserve"> пересмотра Рекомендации</w:t>
      </w:r>
      <w:r w:rsidR="00900E4D" w:rsidRPr="00747D1C">
        <w:rPr>
          <w:szCs w:val="22"/>
        </w:rPr>
        <w:t xml:space="preserve">. </w:t>
      </w:r>
      <w:r w:rsidR="00747D1C">
        <w:rPr>
          <w:szCs w:val="22"/>
        </w:rPr>
        <w:t>Некоторый</w:t>
      </w:r>
      <w:r w:rsidR="00747D1C" w:rsidRPr="00747D1C">
        <w:rPr>
          <w:szCs w:val="22"/>
        </w:rPr>
        <w:t xml:space="preserve"> </w:t>
      </w:r>
      <w:r w:rsidR="00747D1C">
        <w:rPr>
          <w:szCs w:val="22"/>
        </w:rPr>
        <w:t>материал, относящийся к ранее определявшимся параметрам</w:t>
      </w:r>
      <w:r w:rsidR="00F45151">
        <w:rPr>
          <w:szCs w:val="22"/>
        </w:rPr>
        <w:t xml:space="preserve">, сохранен в Дополнении </w:t>
      </w:r>
      <w:r w:rsidR="00747D1C">
        <w:rPr>
          <w:szCs w:val="22"/>
        </w:rPr>
        <w:t>для удобства пользователей</w:t>
      </w:r>
      <w:r w:rsidR="00900E4D" w:rsidRPr="00747D1C">
        <w:rPr>
          <w:szCs w:val="22"/>
        </w:rPr>
        <w:t xml:space="preserve"> </w:t>
      </w:r>
      <w:r w:rsidR="00290DC8">
        <w:rPr>
          <w:szCs w:val="22"/>
        </w:rPr>
        <w:t>Рекомендаций</w:t>
      </w:r>
      <w:r w:rsidR="00290DC8" w:rsidRPr="00747D1C">
        <w:rPr>
          <w:szCs w:val="22"/>
        </w:rPr>
        <w:t xml:space="preserve"> </w:t>
      </w:r>
      <w:r w:rsidR="00290DC8">
        <w:rPr>
          <w:szCs w:val="22"/>
        </w:rPr>
        <w:t>МСЭ</w:t>
      </w:r>
      <w:r w:rsidR="00900E4D" w:rsidRPr="00747D1C">
        <w:rPr>
          <w:szCs w:val="22"/>
        </w:rPr>
        <w:t>-</w:t>
      </w:r>
      <w:r w:rsidR="00900E4D" w:rsidRPr="00315A06">
        <w:rPr>
          <w:szCs w:val="22"/>
          <w:lang w:val="en-US"/>
        </w:rPr>
        <w:t>R</w:t>
      </w:r>
      <w:r w:rsidR="00900E4D" w:rsidRPr="00747D1C">
        <w:rPr>
          <w:szCs w:val="22"/>
        </w:rPr>
        <w:t xml:space="preserve"> </w:t>
      </w:r>
      <w:r w:rsidR="00900E4D" w:rsidRPr="00315A06">
        <w:rPr>
          <w:szCs w:val="22"/>
          <w:lang w:val="en-US"/>
        </w:rPr>
        <w:t>P</w:t>
      </w:r>
      <w:r w:rsidR="00900E4D" w:rsidRPr="00747D1C">
        <w:rPr>
          <w:szCs w:val="22"/>
        </w:rPr>
        <w:t xml:space="preserve">.368 </w:t>
      </w:r>
      <w:r w:rsidR="00290DC8">
        <w:rPr>
          <w:szCs w:val="22"/>
        </w:rPr>
        <w:t>и</w:t>
      </w:r>
      <w:r w:rsidR="00900E4D" w:rsidRPr="00747D1C">
        <w:rPr>
          <w:szCs w:val="22"/>
        </w:rPr>
        <w:t xml:space="preserve"> </w:t>
      </w:r>
      <w:r w:rsidR="00290DC8">
        <w:rPr>
          <w:szCs w:val="22"/>
        </w:rPr>
        <w:t>МСЭ</w:t>
      </w:r>
      <w:r w:rsidR="00900E4D" w:rsidRPr="00747D1C">
        <w:rPr>
          <w:szCs w:val="22"/>
        </w:rPr>
        <w:t>-</w:t>
      </w:r>
      <w:r w:rsidR="00900E4D" w:rsidRPr="00315A06">
        <w:rPr>
          <w:szCs w:val="22"/>
          <w:lang w:val="en-US"/>
        </w:rPr>
        <w:t>R</w:t>
      </w:r>
      <w:r w:rsidR="00900E4D" w:rsidRPr="00747D1C">
        <w:rPr>
          <w:szCs w:val="22"/>
        </w:rPr>
        <w:t xml:space="preserve"> </w:t>
      </w:r>
      <w:r w:rsidR="00900E4D" w:rsidRPr="00315A06">
        <w:rPr>
          <w:szCs w:val="22"/>
          <w:lang w:val="en-US"/>
        </w:rPr>
        <w:t>P</w:t>
      </w:r>
      <w:r w:rsidR="00900E4D" w:rsidRPr="00747D1C">
        <w:rPr>
          <w:szCs w:val="22"/>
        </w:rPr>
        <w:t xml:space="preserve">.832. </w:t>
      </w:r>
      <w:r w:rsidR="00F45151">
        <w:rPr>
          <w:szCs w:val="22"/>
        </w:rPr>
        <w:t>Новые</w:t>
      </w:r>
      <w:r w:rsidR="00F45151" w:rsidRPr="00F45151">
        <w:rPr>
          <w:szCs w:val="22"/>
        </w:rPr>
        <w:t xml:space="preserve"> </w:t>
      </w:r>
      <w:r w:rsidR="00F45151">
        <w:rPr>
          <w:szCs w:val="22"/>
        </w:rPr>
        <w:t>модели</w:t>
      </w:r>
      <w:r w:rsidR="00F45151" w:rsidRPr="00F45151">
        <w:rPr>
          <w:szCs w:val="22"/>
        </w:rPr>
        <w:t xml:space="preserve"> </w:t>
      </w:r>
      <w:r w:rsidR="00F45151">
        <w:rPr>
          <w:szCs w:val="22"/>
        </w:rPr>
        <w:t>в</w:t>
      </w:r>
      <w:r w:rsidR="00F45151" w:rsidRPr="00F45151">
        <w:rPr>
          <w:szCs w:val="22"/>
        </w:rPr>
        <w:t xml:space="preserve"> </w:t>
      </w:r>
      <w:r w:rsidR="00F45151">
        <w:rPr>
          <w:szCs w:val="22"/>
        </w:rPr>
        <w:t>Приложении </w:t>
      </w:r>
      <w:r w:rsidR="00900E4D" w:rsidRPr="00F45151">
        <w:rPr>
          <w:szCs w:val="22"/>
        </w:rPr>
        <w:t xml:space="preserve">1 </w:t>
      </w:r>
      <w:r w:rsidR="00F45151">
        <w:rPr>
          <w:szCs w:val="22"/>
        </w:rPr>
        <w:t>полностью совместимы с этой ранней информацией</w:t>
      </w:r>
      <w:r w:rsidR="00900E4D" w:rsidRPr="00F45151">
        <w:rPr>
          <w:szCs w:val="22"/>
        </w:rPr>
        <w:t>.</w:t>
      </w:r>
    </w:p>
    <w:p w:rsidR="00900E4D" w:rsidRPr="00290DC8" w:rsidRDefault="00900E4D" w:rsidP="00900E4D">
      <w:pPr>
        <w:tabs>
          <w:tab w:val="right" w:pos="9639"/>
        </w:tabs>
        <w:spacing w:before="360"/>
      </w:pPr>
      <w:r w:rsidRPr="00290DC8">
        <w:rPr>
          <w:rFonts w:cstheme="minorHAnsi"/>
          <w:szCs w:val="22"/>
          <w:u w:val="single"/>
        </w:rPr>
        <w:t xml:space="preserve">Проект пересмотра Рекомендации МСЭ-R </w:t>
      </w:r>
      <w:r w:rsidRPr="00290DC8">
        <w:rPr>
          <w:u w:val="single"/>
        </w:rPr>
        <w:t>P.619-1</w:t>
      </w:r>
      <w:r w:rsidRPr="00290DC8">
        <w:tab/>
      </w:r>
      <w:r w:rsidRPr="00290DC8">
        <w:rPr>
          <w:rFonts w:cstheme="minorHAnsi"/>
          <w:szCs w:val="22"/>
        </w:rPr>
        <w:t xml:space="preserve">Док. </w:t>
      </w:r>
      <w:hyperlink r:id="rId31" w:history="1">
        <w:r w:rsidRPr="00290DC8">
          <w:rPr>
            <w:rStyle w:val="Hyperlink"/>
          </w:rPr>
          <w:t>3/49</w:t>
        </w:r>
        <w:r w:rsidR="008870DD" w:rsidRPr="00290DC8">
          <w:rPr>
            <w:rStyle w:val="Hyperlink"/>
          </w:rPr>
          <w:t>(Rev.</w:t>
        </w:r>
        <w:r w:rsidRPr="00290DC8">
          <w:rPr>
            <w:rStyle w:val="Hyperlink"/>
          </w:rPr>
          <w:t>1)</w:t>
        </w:r>
      </w:hyperlink>
    </w:p>
    <w:p w:rsidR="00900E4D" w:rsidRPr="00290DC8" w:rsidRDefault="00290DC8" w:rsidP="0095225D">
      <w:pPr>
        <w:pStyle w:val="Rectitle"/>
      </w:pPr>
      <w:r w:rsidRPr="00290DC8">
        <w:t>Данные о распространении радиоволн, необходимые для определения помех между станциями, находящимися в космосе и на поверхности Земли</w:t>
      </w:r>
    </w:p>
    <w:p w:rsidR="00900E4D" w:rsidRPr="00911444" w:rsidRDefault="000F5BA9" w:rsidP="003B78F8">
      <w:pPr>
        <w:tabs>
          <w:tab w:val="right" w:pos="9639"/>
        </w:tabs>
        <w:rPr>
          <w:rStyle w:val="RectitleChar"/>
          <w:rFonts w:cstheme="minorHAnsi"/>
          <w:b w:val="0"/>
          <w:bCs/>
          <w:sz w:val="22"/>
          <w:szCs w:val="22"/>
          <w:u w:val="single"/>
        </w:rPr>
      </w:pPr>
      <w:r>
        <w:rPr>
          <w:szCs w:val="22"/>
        </w:rPr>
        <w:t>Цель</w:t>
      </w:r>
      <w:r w:rsidRPr="00342229">
        <w:rPr>
          <w:szCs w:val="22"/>
        </w:rPr>
        <w:t xml:space="preserve"> </w:t>
      </w:r>
      <w:r>
        <w:rPr>
          <w:szCs w:val="22"/>
        </w:rPr>
        <w:t>настоящего</w:t>
      </w:r>
      <w:r w:rsidRPr="00342229">
        <w:rPr>
          <w:szCs w:val="22"/>
        </w:rPr>
        <w:t xml:space="preserve"> </w:t>
      </w:r>
      <w:r>
        <w:rPr>
          <w:szCs w:val="22"/>
        </w:rPr>
        <w:t>предлагаемого</w:t>
      </w:r>
      <w:r w:rsidRPr="00342229">
        <w:rPr>
          <w:szCs w:val="22"/>
        </w:rPr>
        <w:t xml:space="preserve"> </w:t>
      </w:r>
      <w:r>
        <w:rPr>
          <w:szCs w:val="22"/>
        </w:rPr>
        <w:t>проекта</w:t>
      </w:r>
      <w:r w:rsidRPr="00342229">
        <w:rPr>
          <w:szCs w:val="22"/>
        </w:rPr>
        <w:t xml:space="preserve"> </w:t>
      </w:r>
      <w:r>
        <w:rPr>
          <w:szCs w:val="22"/>
        </w:rPr>
        <w:t>пересмотра</w:t>
      </w:r>
      <w:r w:rsidRPr="00342229">
        <w:rPr>
          <w:szCs w:val="22"/>
        </w:rPr>
        <w:t xml:space="preserve"> </w:t>
      </w:r>
      <w:r w:rsidR="00342229">
        <w:rPr>
          <w:szCs w:val="22"/>
        </w:rPr>
        <w:t>заключается в представлении дополнительной информации и методов расчета для прогнозирования помех на трассах Земля-космос</w:t>
      </w:r>
      <w:r w:rsidR="00900E4D" w:rsidRPr="00342229">
        <w:rPr>
          <w:szCs w:val="22"/>
        </w:rPr>
        <w:t xml:space="preserve">. </w:t>
      </w:r>
      <w:r w:rsidR="00911444">
        <w:rPr>
          <w:szCs w:val="22"/>
        </w:rPr>
        <w:t>Изменения</w:t>
      </w:r>
      <w:r w:rsidR="00911444" w:rsidRPr="00911444">
        <w:rPr>
          <w:szCs w:val="22"/>
        </w:rPr>
        <w:t xml:space="preserve">, </w:t>
      </w:r>
      <w:r w:rsidR="00911444">
        <w:rPr>
          <w:szCs w:val="22"/>
        </w:rPr>
        <w:t>внесенные</w:t>
      </w:r>
      <w:r w:rsidR="00911444" w:rsidRPr="00911444">
        <w:rPr>
          <w:szCs w:val="22"/>
        </w:rPr>
        <w:t xml:space="preserve"> </w:t>
      </w:r>
      <w:r w:rsidR="00911444">
        <w:rPr>
          <w:szCs w:val="22"/>
        </w:rPr>
        <w:t>в</w:t>
      </w:r>
      <w:r w:rsidR="00911444" w:rsidRPr="00911444">
        <w:rPr>
          <w:szCs w:val="22"/>
        </w:rPr>
        <w:t xml:space="preserve"> </w:t>
      </w:r>
      <w:r w:rsidR="00911444">
        <w:rPr>
          <w:szCs w:val="22"/>
        </w:rPr>
        <w:t>существующую</w:t>
      </w:r>
      <w:r w:rsidR="00911444" w:rsidRPr="00911444">
        <w:rPr>
          <w:szCs w:val="22"/>
        </w:rPr>
        <w:t xml:space="preserve"> </w:t>
      </w:r>
      <w:r w:rsidR="00290DC8">
        <w:rPr>
          <w:szCs w:val="22"/>
        </w:rPr>
        <w:t>Рекомендаци</w:t>
      </w:r>
      <w:r w:rsidR="00911444">
        <w:rPr>
          <w:szCs w:val="22"/>
        </w:rPr>
        <w:t>ю</w:t>
      </w:r>
      <w:r w:rsidR="00900E4D" w:rsidRPr="00911444">
        <w:rPr>
          <w:szCs w:val="22"/>
        </w:rPr>
        <w:t xml:space="preserve"> </w:t>
      </w:r>
      <w:r w:rsidR="00290DC8">
        <w:rPr>
          <w:szCs w:val="22"/>
        </w:rPr>
        <w:t>МСЭ</w:t>
      </w:r>
      <w:r w:rsidR="00900E4D" w:rsidRPr="00911444">
        <w:rPr>
          <w:szCs w:val="22"/>
        </w:rPr>
        <w:t>-</w:t>
      </w:r>
      <w:r w:rsidR="00900E4D" w:rsidRPr="00315A06">
        <w:rPr>
          <w:szCs w:val="22"/>
          <w:lang w:val="en-US"/>
        </w:rPr>
        <w:t>R</w:t>
      </w:r>
      <w:r w:rsidR="00900E4D" w:rsidRPr="00911444">
        <w:rPr>
          <w:szCs w:val="22"/>
        </w:rPr>
        <w:t xml:space="preserve"> </w:t>
      </w:r>
      <w:r w:rsidR="00900E4D" w:rsidRPr="00315A06">
        <w:rPr>
          <w:szCs w:val="22"/>
          <w:lang w:val="en-US"/>
        </w:rPr>
        <w:t>P</w:t>
      </w:r>
      <w:r w:rsidR="00900E4D" w:rsidRPr="00911444">
        <w:rPr>
          <w:szCs w:val="22"/>
        </w:rPr>
        <w:t>.619-1</w:t>
      </w:r>
      <w:r w:rsidR="00911444">
        <w:rPr>
          <w:szCs w:val="22"/>
        </w:rPr>
        <w:t>, показаны в режиме отображения правок в тексте до Приложения </w:t>
      </w:r>
      <w:r w:rsidR="00900E4D" w:rsidRPr="00911444">
        <w:rPr>
          <w:szCs w:val="22"/>
        </w:rPr>
        <w:t xml:space="preserve">1, </w:t>
      </w:r>
      <w:r w:rsidR="007166AB">
        <w:rPr>
          <w:szCs w:val="22"/>
        </w:rPr>
        <w:t>а</w:t>
      </w:r>
      <w:r w:rsidR="00911444">
        <w:rPr>
          <w:szCs w:val="22"/>
        </w:rPr>
        <w:t xml:space="preserve"> следующее далее Приложение 1 к </w:t>
      </w:r>
      <w:r w:rsidR="003B78F8">
        <w:rPr>
          <w:szCs w:val="22"/>
        </w:rPr>
        <w:t>этому</w:t>
      </w:r>
      <w:r w:rsidR="00911444">
        <w:rPr>
          <w:szCs w:val="22"/>
        </w:rPr>
        <w:t xml:space="preserve"> документу полностью замен</w:t>
      </w:r>
      <w:r w:rsidR="007166AB">
        <w:rPr>
          <w:szCs w:val="22"/>
        </w:rPr>
        <w:t>ит</w:t>
      </w:r>
      <w:r w:rsidR="00911444">
        <w:rPr>
          <w:szCs w:val="22"/>
        </w:rPr>
        <w:t xml:space="preserve"> Приложение </w:t>
      </w:r>
      <w:r w:rsidR="00900E4D" w:rsidRPr="00911444">
        <w:rPr>
          <w:szCs w:val="22"/>
        </w:rPr>
        <w:t xml:space="preserve">1 </w:t>
      </w:r>
      <w:r w:rsidR="00911444">
        <w:rPr>
          <w:szCs w:val="22"/>
        </w:rPr>
        <w:t>существующей Рекомендации</w:t>
      </w:r>
      <w:r w:rsidR="00900E4D" w:rsidRPr="00911444">
        <w:rPr>
          <w:szCs w:val="22"/>
        </w:rPr>
        <w:t xml:space="preserve"> </w:t>
      </w:r>
      <w:r w:rsidR="00290DC8">
        <w:rPr>
          <w:szCs w:val="22"/>
        </w:rPr>
        <w:t>МСЭ</w:t>
      </w:r>
      <w:r w:rsidR="00900E4D" w:rsidRPr="00911444">
        <w:rPr>
          <w:szCs w:val="22"/>
        </w:rPr>
        <w:t>-</w:t>
      </w:r>
      <w:r w:rsidR="00900E4D" w:rsidRPr="00315A06">
        <w:rPr>
          <w:szCs w:val="22"/>
          <w:lang w:val="en-US"/>
        </w:rPr>
        <w:t>R</w:t>
      </w:r>
      <w:r w:rsidR="00900E4D" w:rsidRPr="00911444">
        <w:rPr>
          <w:szCs w:val="22"/>
        </w:rPr>
        <w:t xml:space="preserve"> </w:t>
      </w:r>
      <w:r w:rsidR="00900E4D" w:rsidRPr="00315A06">
        <w:rPr>
          <w:szCs w:val="22"/>
          <w:lang w:val="en-US"/>
        </w:rPr>
        <w:t>P</w:t>
      </w:r>
      <w:r w:rsidR="00900E4D" w:rsidRPr="00911444">
        <w:rPr>
          <w:szCs w:val="22"/>
        </w:rPr>
        <w:t>.619-1.</w:t>
      </w:r>
    </w:p>
    <w:p w:rsidR="00900E4D" w:rsidRPr="00290DC8" w:rsidRDefault="00900E4D" w:rsidP="0046300C">
      <w:pPr>
        <w:keepNext/>
        <w:tabs>
          <w:tab w:val="right" w:pos="9639"/>
        </w:tabs>
        <w:spacing w:before="360"/>
      </w:pPr>
      <w:r w:rsidRPr="00290DC8">
        <w:rPr>
          <w:rFonts w:cstheme="minorHAnsi"/>
          <w:szCs w:val="22"/>
          <w:u w:val="single"/>
        </w:rPr>
        <w:lastRenderedPageBreak/>
        <w:t xml:space="preserve">Проект пересмотра Рекомендации МСЭ-R </w:t>
      </w:r>
      <w:r w:rsidRPr="00290DC8">
        <w:rPr>
          <w:u w:val="single"/>
        </w:rPr>
        <w:t>P.620-6</w:t>
      </w:r>
      <w:r w:rsidRPr="00290DC8">
        <w:tab/>
      </w:r>
      <w:r w:rsidRPr="00290DC8">
        <w:rPr>
          <w:rFonts w:cstheme="minorHAnsi"/>
          <w:szCs w:val="22"/>
        </w:rPr>
        <w:t xml:space="preserve">Док. </w:t>
      </w:r>
      <w:hyperlink r:id="rId32" w:history="1">
        <w:r w:rsidR="008870DD" w:rsidRPr="00290DC8">
          <w:rPr>
            <w:rStyle w:val="Hyperlink"/>
          </w:rPr>
          <w:t>3/50 (Rev.</w:t>
        </w:r>
        <w:r w:rsidRPr="00290DC8">
          <w:rPr>
            <w:rStyle w:val="Hyperlink"/>
          </w:rPr>
          <w:t>1)</w:t>
        </w:r>
      </w:hyperlink>
    </w:p>
    <w:p w:rsidR="00900E4D" w:rsidRPr="00290DC8" w:rsidRDefault="004F0838" w:rsidP="005341FE">
      <w:pPr>
        <w:pStyle w:val="Rectitle"/>
      </w:pPr>
      <w:r w:rsidRPr="004F0838">
        <w:t xml:space="preserve">Данные о распространении радиоволн, </w:t>
      </w:r>
      <w:r w:rsidR="005341FE">
        <w:t>необходимые</w:t>
      </w:r>
      <w:r w:rsidR="007166AB">
        <w:t xml:space="preserve"> для оценки</w:t>
      </w:r>
      <w:r w:rsidRPr="004F0838">
        <w:t xml:space="preserve"> координационных расстояний в </w:t>
      </w:r>
      <w:r w:rsidR="007166AB">
        <w:t>диапазоне</w:t>
      </w:r>
      <w:r w:rsidRPr="004F0838">
        <w:t xml:space="preserve"> частот </w:t>
      </w:r>
      <w:r w:rsidR="007166AB">
        <w:t xml:space="preserve">от </w:t>
      </w:r>
      <w:r w:rsidRPr="004F0838">
        <w:t>100 МГц</w:t>
      </w:r>
      <w:r w:rsidR="00F17FF1">
        <w:t xml:space="preserve"> </w:t>
      </w:r>
      <w:r w:rsidR="007166AB">
        <w:t>до</w:t>
      </w:r>
      <w:r w:rsidR="00F17FF1">
        <w:t xml:space="preserve"> </w:t>
      </w:r>
      <w:r w:rsidRPr="004F0838">
        <w:t>105 ГГц</w:t>
      </w:r>
    </w:p>
    <w:p w:rsidR="00900E4D" w:rsidRPr="00451693" w:rsidRDefault="00451693" w:rsidP="00451693">
      <w:pPr>
        <w:rPr>
          <w:szCs w:val="22"/>
        </w:rPr>
      </w:pPr>
      <w:r>
        <w:rPr>
          <w:szCs w:val="22"/>
        </w:rPr>
        <w:t>Предлагаемый пересмотр, приведенный в Приложении 1, охватывает нижеследующие пункты.</w:t>
      </w:r>
    </w:p>
    <w:p w:rsidR="00900E4D" w:rsidRPr="00EA5BBF" w:rsidRDefault="00900E4D" w:rsidP="00451693">
      <w:pPr>
        <w:pStyle w:val="enumlev1"/>
      </w:pPr>
      <w:r w:rsidRPr="00315A06">
        <w:rPr>
          <w:lang w:val="en-US"/>
        </w:rPr>
        <w:t>a</w:t>
      </w:r>
      <w:r w:rsidRPr="00451693">
        <w:t>)</w:t>
      </w:r>
      <w:r w:rsidRPr="00451693">
        <w:tab/>
      </w:r>
      <w:r w:rsidR="00451693">
        <w:t>Текст</w:t>
      </w:r>
      <w:r w:rsidR="00451693" w:rsidRPr="00451693">
        <w:t xml:space="preserve"> </w:t>
      </w:r>
      <w:r w:rsidR="00451693">
        <w:t>Дополнения</w:t>
      </w:r>
      <w:r w:rsidR="00451693" w:rsidRPr="00451693">
        <w:rPr>
          <w:lang w:val="en-US"/>
        </w:rPr>
        <w:t> </w:t>
      </w:r>
      <w:r w:rsidR="00451693" w:rsidRPr="00451693">
        <w:t xml:space="preserve">4 </w:t>
      </w:r>
      <w:r w:rsidR="00451693">
        <w:t>к</w:t>
      </w:r>
      <w:r w:rsidR="00451693" w:rsidRPr="00451693">
        <w:t xml:space="preserve"> </w:t>
      </w:r>
      <w:r w:rsidR="00451693">
        <w:t>Приложению</w:t>
      </w:r>
      <w:r w:rsidR="00451693" w:rsidRPr="00451693">
        <w:rPr>
          <w:lang w:val="en-US"/>
        </w:rPr>
        <w:t> </w:t>
      </w:r>
      <w:r w:rsidR="00451693" w:rsidRPr="00451693">
        <w:t xml:space="preserve">1 </w:t>
      </w:r>
      <w:r w:rsidR="00F17FF1" w:rsidRPr="00290DC8">
        <w:rPr>
          <w:szCs w:val="22"/>
        </w:rPr>
        <w:t>Рекомендации</w:t>
      </w:r>
      <w:r w:rsidR="00F17FF1" w:rsidRPr="00451693">
        <w:rPr>
          <w:szCs w:val="22"/>
        </w:rPr>
        <w:t xml:space="preserve"> </w:t>
      </w:r>
      <w:r w:rsidR="00F17FF1" w:rsidRPr="00290DC8">
        <w:rPr>
          <w:szCs w:val="22"/>
        </w:rPr>
        <w:t>МСЭ</w:t>
      </w:r>
      <w:r w:rsidR="00F17FF1" w:rsidRPr="00451693">
        <w:rPr>
          <w:szCs w:val="22"/>
        </w:rPr>
        <w:t>-</w:t>
      </w:r>
      <w:r w:rsidR="00F17FF1" w:rsidRPr="00315A06">
        <w:rPr>
          <w:szCs w:val="22"/>
          <w:lang w:val="en-US"/>
        </w:rPr>
        <w:t>R</w:t>
      </w:r>
      <w:r w:rsidR="00F17FF1" w:rsidRPr="00451693">
        <w:rPr>
          <w:szCs w:val="22"/>
        </w:rPr>
        <w:t xml:space="preserve"> </w:t>
      </w:r>
      <w:r w:rsidRPr="00315A06">
        <w:rPr>
          <w:lang w:val="en-US"/>
        </w:rPr>
        <w:t>P</w:t>
      </w:r>
      <w:r w:rsidRPr="00451693">
        <w:t xml:space="preserve">.620-6 </w:t>
      </w:r>
      <w:r w:rsidR="00451693">
        <w:t xml:space="preserve">исключен и заменен заявлением, отсылающим пользователей к </w:t>
      </w:r>
      <w:r w:rsidR="00F17FF1" w:rsidRPr="00290DC8">
        <w:rPr>
          <w:szCs w:val="22"/>
        </w:rPr>
        <w:t>Рекомендации</w:t>
      </w:r>
      <w:r w:rsidR="00F17FF1" w:rsidRPr="00451693">
        <w:rPr>
          <w:szCs w:val="22"/>
        </w:rPr>
        <w:t xml:space="preserve"> </w:t>
      </w:r>
      <w:r w:rsidR="00F17FF1" w:rsidRPr="00290DC8">
        <w:rPr>
          <w:szCs w:val="22"/>
        </w:rPr>
        <w:t>МСЭ</w:t>
      </w:r>
      <w:r w:rsidR="00F17FF1" w:rsidRPr="00451693">
        <w:rPr>
          <w:szCs w:val="22"/>
        </w:rPr>
        <w:t>-</w:t>
      </w:r>
      <w:r w:rsidR="00F17FF1" w:rsidRPr="00315A06">
        <w:rPr>
          <w:szCs w:val="22"/>
          <w:lang w:val="en-US"/>
        </w:rPr>
        <w:t>R</w:t>
      </w:r>
      <w:r w:rsidR="00F17FF1" w:rsidRPr="00451693">
        <w:rPr>
          <w:szCs w:val="22"/>
        </w:rPr>
        <w:t xml:space="preserve"> </w:t>
      </w:r>
      <w:r w:rsidRPr="00315A06">
        <w:rPr>
          <w:lang w:val="en-US"/>
        </w:rPr>
        <w:t>F</w:t>
      </w:r>
      <w:r w:rsidRPr="00451693">
        <w:t xml:space="preserve">.699. </w:t>
      </w:r>
      <w:r w:rsidR="00451693">
        <w:t>Это</w:t>
      </w:r>
      <w:r w:rsidR="00451693" w:rsidRPr="00451693">
        <w:t xml:space="preserve"> </w:t>
      </w:r>
      <w:r w:rsidR="00451693">
        <w:t>сделано</w:t>
      </w:r>
      <w:r w:rsidR="00451693" w:rsidRPr="00451693">
        <w:t xml:space="preserve"> </w:t>
      </w:r>
      <w:r w:rsidR="00451693">
        <w:t>в</w:t>
      </w:r>
      <w:r w:rsidR="00451693" w:rsidRPr="00451693">
        <w:t xml:space="preserve"> </w:t>
      </w:r>
      <w:r w:rsidR="00451693">
        <w:t>силу</w:t>
      </w:r>
      <w:r w:rsidR="00451693" w:rsidRPr="00451693">
        <w:t xml:space="preserve"> </w:t>
      </w:r>
      <w:r w:rsidR="00451693">
        <w:t>того</w:t>
      </w:r>
      <w:r w:rsidR="00451693" w:rsidRPr="00451693">
        <w:t xml:space="preserve">, </w:t>
      </w:r>
      <w:r w:rsidR="00451693">
        <w:t>что</w:t>
      </w:r>
      <w:r w:rsidR="00451693" w:rsidRPr="00451693">
        <w:t xml:space="preserve"> </w:t>
      </w:r>
      <w:r w:rsidR="00451693">
        <w:t>текст</w:t>
      </w:r>
      <w:r w:rsidR="00451693" w:rsidRPr="00451693">
        <w:t xml:space="preserve"> </w:t>
      </w:r>
      <w:r w:rsidR="00451693">
        <w:t>Дополнения</w:t>
      </w:r>
      <w:r w:rsidR="00451693" w:rsidRPr="00451693">
        <w:rPr>
          <w:lang w:val="en-US"/>
        </w:rPr>
        <w:t> </w:t>
      </w:r>
      <w:r w:rsidR="00451693" w:rsidRPr="00451693">
        <w:t xml:space="preserve">4 </w:t>
      </w:r>
      <w:r w:rsidR="00451693">
        <w:t>к</w:t>
      </w:r>
      <w:r w:rsidR="00451693" w:rsidRPr="00451693">
        <w:t xml:space="preserve"> </w:t>
      </w:r>
      <w:r w:rsidR="00451693">
        <w:t>Приложению</w:t>
      </w:r>
      <w:r w:rsidR="00451693" w:rsidRPr="00451693">
        <w:rPr>
          <w:lang w:val="en-US"/>
        </w:rPr>
        <w:t> </w:t>
      </w:r>
      <w:r w:rsidR="00451693" w:rsidRPr="00451693">
        <w:t xml:space="preserve">1 </w:t>
      </w:r>
      <w:r w:rsidR="00451693">
        <w:t>был полной копией предыдущей версии</w:t>
      </w:r>
      <w:r w:rsidRPr="00451693">
        <w:t xml:space="preserve"> </w:t>
      </w:r>
      <w:r w:rsidR="00F17FF1" w:rsidRPr="00290DC8">
        <w:rPr>
          <w:szCs w:val="22"/>
        </w:rPr>
        <w:t>Рекомендации</w:t>
      </w:r>
      <w:r w:rsidR="00F17FF1" w:rsidRPr="00451693">
        <w:rPr>
          <w:szCs w:val="22"/>
        </w:rPr>
        <w:t xml:space="preserve"> </w:t>
      </w:r>
      <w:r w:rsidR="00F17FF1" w:rsidRPr="00290DC8">
        <w:rPr>
          <w:szCs w:val="22"/>
        </w:rPr>
        <w:t>МСЭ</w:t>
      </w:r>
      <w:r w:rsidR="00F17FF1" w:rsidRPr="00451693">
        <w:rPr>
          <w:szCs w:val="22"/>
        </w:rPr>
        <w:t>-</w:t>
      </w:r>
      <w:r w:rsidR="00F17FF1" w:rsidRPr="00315A06">
        <w:rPr>
          <w:szCs w:val="22"/>
          <w:lang w:val="en-US"/>
        </w:rPr>
        <w:t>R</w:t>
      </w:r>
      <w:r w:rsidR="00F17FF1" w:rsidRPr="00451693">
        <w:rPr>
          <w:szCs w:val="22"/>
        </w:rPr>
        <w:t xml:space="preserve"> </w:t>
      </w:r>
      <w:r w:rsidRPr="00315A06">
        <w:rPr>
          <w:lang w:val="en-US"/>
        </w:rPr>
        <w:t>F</w:t>
      </w:r>
      <w:r w:rsidRPr="00451693">
        <w:t xml:space="preserve">.699. </w:t>
      </w:r>
      <w:r w:rsidR="00451693">
        <w:t>С тем чтобы обеспечить применение всех будущих обновлений</w:t>
      </w:r>
      <w:r w:rsidRPr="00451693">
        <w:t xml:space="preserve"> </w:t>
      </w:r>
      <w:r w:rsidR="00F17FF1" w:rsidRPr="00290DC8">
        <w:rPr>
          <w:szCs w:val="22"/>
        </w:rPr>
        <w:t>Рекомендации</w:t>
      </w:r>
      <w:r w:rsidR="00F17FF1" w:rsidRPr="00451693">
        <w:rPr>
          <w:szCs w:val="22"/>
        </w:rPr>
        <w:t xml:space="preserve"> </w:t>
      </w:r>
      <w:r w:rsidR="00F17FF1" w:rsidRPr="00290DC8">
        <w:rPr>
          <w:szCs w:val="22"/>
        </w:rPr>
        <w:t>МСЭ</w:t>
      </w:r>
      <w:r w:rsidR="00F17FF1" w:rsidRPr="00451693">
        <w:rPr>
          <w:szCs w:val="22"/>
        </w:rPr>
        <w:t>-</w:t>
      </w:r>
      <w:r w:rsidR="00F17FF1" w:rsidRPr="00315A06">
        <w:rPr>
          <w:szCs w:val="22"/>
          <w:lang w:val="en-US"/>
        </w:rPr>
        <w:t>R</w:t>
      </w:r>
      <w:r w:rsidR="00F17FF1" w:rsidRPr="00451693">
        <w:rPr>
          <w:szCs w:val="22"/>
        </w:rPr>
        <w:t xml:space="preserve"> </w:t>
      </w:r>
      <w:r w:rsidRPr="00315A06">
        <w:rPr>
          <w:lang w:val="en-US"/>
        </w:rPr>
        <w:t>F</w:t>
      </w:r>
      <w:r w:rsidRPr="00451693">
        <w:t xml:space="preserve">.699 </w:t>
      </w:r>
      <w:r w:rsidR="00451693">
        <w:t>к данным расчетам, вместо текста следует использовать указатель на текущую версию</w:t>
      </w:r>
      <w:r w:rsidRPr="00451693">
        <w:t xml:space="preserve"> </w:t>
      </w:r>
      <w:r w:rsidR="00F17FF1" w:rsidRPr="00290DC8">
        <w:rPr>
          <w:szCs w:val="22"/>
        </w:rPr>
        <w:t>Рекомендации</w:t>
      </w:r>
      <w:r w:rsidR="00F17FF1" w:rsidRPr="00EA5BBF">
        <w:rPr>
          <w:szCs w:val="22"/>
        </w:rPr>
        <w:t xml:space="preserve"> </w:t>
      </w:r>
      <w:r w:rsidR="00F17FF1" w:rsidRPr="00290DC8">
        <w:rPr>
          <w:szCs w:val="22"/>
        </w:rPr>
        <w:t>МСЭ</w:t>
      </w:r>
      <w:r w:rsidR="00F17FF1" w:rsidRPr="00EA5BBF">
        <w:rPr>
          <w:szCs w:val="22"/>
        </w:rPr>
        <w:t>-</w:t>
      </w:r>
      <w:r w:rsidR="00F17FF1" w:rsidRPr="00315A06">
        <w:rPr>
          <w:szCs w:val="22"/>
          <w:lang w:val="en-US"/>
        </w:rPr>
        <w:t>R</w:t>
      </w:r>
      <w:r w:rsidR="00F17FF1" w:rsidRPr="00EA5BBF">
        <w:rPr>
          <w:szCs w:val="22"/>
        </w:rPr>
        <w:t xml:space="preserve"> </w:t>
      </w:r>
      <w:r w:rsidRPr="00315A06">
        <w:rPr>
          <w:lang w:val="en-US"/>
        </w:rPr>
        <w:t>F</w:t>
      </w:r>
      <w:r w:rsidRPr="00EA5BBF">
        <w:t>.699.</w:t>
      </w:r>
    </w:p>
    <w:p w:rsidR="00900E4D" w:rsidRPr="007414D0" w:rsidRDefault="00900E4D" w:rsidP="004F0BF1">
      <w:pPr>
        <w:pStyle w:val="enumlev1"/>
      </w:pPr>
      <w:r w:rsidRPr="00315A06">
        <w:rPr>
          <w:lang w:val="en-US"/>
        </w:rPr>
        <w:t>b</w:t>
      </w:r>
      <w:r w:rsidRPr="00C21CB8">
        <w:t>)</w:t>
      </w:r>
      <w:r w:rsidRPr="00C21CB8">
        <w:tab/>
      </w:r>
      <w:r w:rsidR="00C21CB8">
        <w:t>Наряду</w:t>
      </w:r>
      <w:r w:rsidR="00C21CB8" w:rsidRPr="00C21CB8">
        <w:t xml:space="preserve"> </w:t>
      </w:r>
      <w:r w:rsidR="00C21CB8">
        <w:t>с</w:t>
      </w:r>
      <w:r w:rsidR="00C21CB8" w:rsidRPr="00C21CB8">
        <w:t xml:space="preserve"> </w:t>
      </w:r>
      <w:r w:rsidR="00C21CB8">
        <w:t>изменениями, касающимися Дополнения</w:t>
      </w:r>
      <w:r w:rsidR="00C21CB8" w:rsidRPr="00451693">
        <w:rPr>
          <w:lang w:val="en-US"/>
        </w:rPr>
        <w:t> </w:t>
      </w:r>
      <w:r w:rsidR="00C21CB8" w:rsidRPr="00451693">
        <w:t xml:space="preserve">4 </w:t>
      </w:r>
      <w:r w:rsidR="00C21CB8">
        <w:t>к</w:t>
      </w:r>
      <w:r w:rsidR="00C21CB8" w:rsidRPr="00451693">
        <w:t xml:space="preserve"> </w:t>
      </w:r>
      <w:r w:rsidR="00C21CB8">
        <w:t>Приложению</w:t>
      </w:r>
      <w:r w:rsidR="00C21CB8" w:rsidRPr="00451693">
        <w:rPr>
          <w:lang w:val="en-US"/>
        </w:rPr>
        <w:t> </w:t>
      </w:r>
      <w:r w:rsidR="00C21CB8" w:rsidRPr="00387567">
        <w:t xml:space="preserve">1, </w:t>
      </w:r>
      <w:r w:rsidR="00C21CB8">
        <w:t>были</w:t>
      </w:r>
      <w:r w:rsidR="00C21CB8" w:rsidRPr="00387567">
        <w:t xml:space="preserve"> </w:t>
      </w:r>
      <w:r w:rsidR="00C21CB8">
        <w:t>внесены</w:t>
      </w:r>
      <w:r w:rsidR="00C21CB8" w:rsidRPr="00387567">
        <w:t xml:space="preserve"> </w:t>
      </w:r>
      <w:r w:rsidR="00C21CB8">
        <w:t>поправки</w:t>
      </w:r>
      <w:r w:rsidR="00C21CB8" w:rsidRPr="00387567">
        <w:t xml:space="preserve">, </w:t>
      </w:r>
      <w:r w:rsidR="00C21CB8">
        <w:t>которые</w:t>
      </w:r>
      <w:r w:rsidR="00C21CB8" w:rsidRPr="00387567">
        <w:t xml:space="preserve"> </w:t>
      </w:r>
      <w:r w:rsidR="00C21CB8">
        <w:t>заключались</w:t>
      </w:r>
      <w:r w:rsidR="00C21CB8" w:rsidRPr="00387567">
        <w:t xml:space="preserve"> </w:t>
      </w:r>
      <w:r w:rsidR="00C21CB8">
        <w:t>в</w:t>
      </w:r>
      <w:r w:rsidR="00C21CB8" w:rsidRPr="00387567">
        <w:t xml:space="preserve"> </w:t>
      </w:r>
      <w:r w:rsidR="00C21CB8">
        <w:t>добавлении</w:t>
      </w:r>
      <w:r w:rsidR="00C21CB8" w:rsidRPr="00387567">
        <w:t xml:space="preserve"> </w:t>
      </w:r>
      <w:r w:rsidR="00C21CB8">
        <w:t>в</w:t>
      </w:r>
      <w:r w:rsidR="00C21CB8" w:rsidRPr="00387567">
        <w:t xml:space="preserve"> </w:t>
      </w:r>
      <w:r w:rsidR="00C21CB8">
        <w:t>документ</w:t>
      </w:r>
      <w:r w:rsidR="00C21CB8" w:rsidRPr="00387567">
        <w:t xml:space="preserve"> </w:t>
      </w:r>
      <w:r w:rsidR="00C21CB8">
        <w:t>сферы</w:t>
      </w:r>
      <w:r w:rsidR="00C21CB8" w:rsidRPr="00387567">
        <w:t xml:space="preserve"> </w:t>
      </w:r>
      <w:r w:rsidR="00C21CB8">
        <w:t>применения</w:t>
      </w:r>
      <w:r w:rsidR="00C21CB8" w:rsidRPr="00387567">
        <w:t xml:space="preserve"> </w:t>
      </w:r>
      <w:r w:rsidR="00C21CB8">
        <w:t>и</w:t>
      </w:r>
      <w:r w:rsidR="00C21CB8" w:rsidRPr="00387567">
        <w:t xml:space="preserve"> </w:t>
      </w:r>
      <w:r w:rsidR="00C21CB8">
        <w:t>ключевых</w:t>
      </w:r>
      <w:r w:rsidR="00C21CB8" w:rsidRPr="00387567">
        <w:t xml:space="preserve"> </w:t>
      </w:r>
      <w:r w:rsidR="00C21CB8">
        <w:t>слов</w:t>
      </w:r>
      <w:r w:rsidR="00C21CB8" w:rsidRPr="00387567">
        <w:t xml:space="preserve">, </w:t>
      </w:r>
      <w:r w:rsidR="00C21CB8">
        <w:t>а</w:t>
      </w:r>
      <w:r w:rsidR="00C21CB8" w:rsidRPr="00387567">
        <w:t xml:space="preserve"> </w:t>
      </w:r>
      <w:r w:rsidR="00C21CB8">
        <w:t>также</w:t>
      </w:r>
      <w:r w:rsidR="00C21CB8" w:rsidRPr="00387567">
        <w:t xml:space="preserve"> </w:t>
      </w:r>
      <w:r w:rsidR="00C21CB8">
        <w:t>в</w:t>
      </w:r>
      <w:r w:rsidR="00C21CB8" w:rsidRPr="00387567">
        <w:t xml:space="preserve"> </w:t>
      </w:r>
      <w:r w:rsidR="00C21CB8">
        <w:t>исключении</w:t>
      </w:r>
      <w:r w:rsidR="00C21CB8" w:rsidRPr="00387567">
        <w:t xml:space="preserve"> </w:t>
      </w:r>
      <w:r w:rsidR="00C21CB8">
        <w:t>всех</w:t>
      </w:r>
      <w:r w:rsidR="00C21CB8" w:rsidRPr="00387567">
        <w:t xml:space="preserve"> </w:t>
      </w:r>
      <w:r w:rsidR="00C21CB8">
        <w:t>ссылок</w:t>
      </w:r>
      <w:r w:rsidR="00C21CB8" w:rsidRPr="00387567">
        <w:t xml:space="preserve"> </w:t>
      </w:r>
      <w:r w:rsidR="00C21CB8">
        <w:t>на</w:t>
      </w:r>
      <w:r w:rsidR="00C21CB8" w:rsidRPr="00387567">
        <w:t xml:space="preserve"> </w:t>
      </w:r>
      <w:r w:rsidR="00C21CB8">
        <w:t>Дополнени</w:t>
      </w:r>
      <w:r w:rsidR="004F0BF1">
        <w:t>е</w:t>
      </w:r>
      <w:r w:rsidR="00C21CB8" w:rsidRPr="00451693">
        <w:rPr>
          <w:lang w:val="en-US"/>
        </w:rPr>
        <w:t> </w:t>
      </w:r>
      <w:r w:rsidR="00C21CB8" w:rsidRPr="00451693">
        <w:t xml:space="preserve">4 </w:t>
      </w:r>
      <w:r w:rsidR="00C21CB8">
        <w:t>к</w:t>
      </w:r>
      <w:r w:rsidR="00C21CB8" w:rsidRPr="00451693">
        <w:t xml:space="preserve"> </w:t>
      </w:r>
      <w:r w:rsidR="00C21CB8">
        <w:t>Приложению</w:t>
      </w:r>
      <w:r w:rsidR="00C21CB8" w:rsidRPr="00451693">
        <w:rPr>
          <w:lang w:val="en-US"/>
        </w:rPr>
        <w:t> </w:t>
      </w:r>
      <w:r w:rsidR="00C21CB8" w:rsidRPr="007414D0">
        <w:t>1</w:t>
      </w:r>
      <w:r w:rsidRPr="007414D0">
        <w:t>.</w:t>
      </w:r>
    </w:p>
    <w:p w:rsidR="00900E4D" w:rsidRPr="00290DC8" w:rsidRDefault="00900E4D" w:rsidP="00900E4D">
      <w:pPr>
        <w:tabs>
          <w:tab w:val="right" w:pos="9639"/>
        </w:tabs>
        <w:spacing w:before="360"/>
      </w:pPr>
      <w:r w:rsidRPr="00290DC8">
        <w:rPr>
          <w:rFonts w:cstheme="minorHAnsi"/>
          <w:szCs w:val="22"/>
          <w:u w:val="single"/>
        </w:rPr>
        <w:t xml:space="preserve">Проект пересмотра Рекомендации МСЭ-R </w:t>
      </w:r>
      <w:r w:rsidRPr="00290DC8">
        <w:rPr>
          <w:u w:val="single"/>
        </w:rPr>
        <w:t>P.1144-7</w:t>
      </w:r>
      <w:r w:rsidRPr="00290DC8">
        <w:tab/>
      </w:r>
      <w:r w:rsidRPr="00290DC8">
        <w:rPr>
          <w:rFonts w:cstheme="minorHAnsi"/>
          <w:szCs w:val="22"/>
        </w:rPr>
        <w:t xml:space="preserve">Док. </w:t>
      </w:r>
      <w:hyperlink r:id="rId33" w:history="1">
        <w:r w:rsidRPr="00290DC8">
          <w:rPr>
            <w:rStyle w:val="Hyperlink"/>
          </w:rPr>
          <w:t>3/53</w:t>
        </w:r>
      </w:hyperlink>
    </w:p>
    <w:p w:rsidR="00900E4D" w:rsidRPr="00290DC8" w:rsidRDefault="005A17D7" w:rsidP="0095225D">
      <w:pPr>
        <w:pStyle w:val="Rectitle"/>
      </w:pPr>
      <w:r w:rsidRPr="005A17D7">
        <w:t>Руководство по использованию методов прогнозирования распространения радиоволн, разработанных 3-й Исследовательской комиссией по радиосвязи</w:t>
      </w:r>
    </w:p>
    <w:p w:rsidR="00900E4D" w:rsidRPr="00E565E7" w:rsidRDefault="00702457" w:rsidP="00E565E7">
      <w:pPr>
        <w:tabs>
          <w:tab w:val="right" w:pos="9639"/>
        </w:tabs>
        <w:rPr>
          <w:rStyle w:val="RectitleChar"/>
          <w:rFonts w:cstheme="minorHAnsi"/>
          <w:b w:val="0"/>
          <w:bCs/>
          <w:spacing w:val="-2"/>
          <w:sz w:val="22"/>
          <w:szCs w:val="22"/>
          <w:u w:val="single"/>
        </w:rPr>
      </w:pPr>
      <w:r w:rsidRPr="00E565E7">
        <w:rPr>
          <w:spacing w:val="-2"/>
          <w:szCs w:val="22"/>
        </w:rPr>
        <w:t>В настоящи</w:t>
      </w:r>
      <w:r w:rsidR="00E565E7" w:rsidRPr="00E565E7">
        <w:rPr>
          <w:spacing w:val="-2"/>
          <w:szCs w:val="22"/>
        </w:rPr>
        <w:t>й</w:t>
      </w:r>
      <w:r w:rsidRPr="00E565E7">
        <w:rPr>
          <w:spacing w:val="-2"/>
          <w:szCs w:val="22"/>
        </w:rPr>
        <w:t xml:space="preserve"> проект пересмотра </w:t>
      </w:r>
      <w:r w:rsidR="00F17FF1" w:rsidRPr="00E565E7">
        <w:rPr>
          <w:spacing w:val="-2"/>
          <w:szCs w:val="22"/>
        </w:rPr>
        <w:t xml:space="preserve">Рекомендации МСЭ-R </w:t>
      </w:r>
      <w:r w:rsidR="00900E4D" w:rsidRPr="00E565E7">
        <w:rPr>
          <w:spacing w:val="-2"/>
          <w:szCs w:val="22"/>
        </w:rPr>
        <w:t xml:space="preserve">P.1144-7 </w:t>
      </w:r>
      <w:r w:rsidRPr="00E565E7">
        <w:rPr>
          <w:spacing w:val="-2"/>
          <w:szCs w:val="22"/>
        </w:rPr>
        <w:t xml:space="preserve">включены соответствующие данные </w:t>
      </w:r>
      <w:r w:rsidR="00E565E7" w:rsidRPr="00E565E7">
        <w:rPr>
          <w:spacing w:val="-2"/>
          <w:szCs w:val="22"/>
        </w:rPr>
        <w:t>из</w:t>
      </w:r>
      <w:r w:rsidR="00900E4D" w:rsidRPr="00E565E7">
        <w:rPr>
          <w:spacing w:val="-2"/>
          <w:szCs w:val="22"/>
        </w:rPr>
        <w:t xml:space="preserve"> </w:t>
      </w:r>
      <w:r w:rsidR="00E565E7" w:rsidRPr="00E565E7">
        <w:rPr>
          <w:spacing w:val="-2"/>
          <w:szCs w:val="22"/>
        </w:rPr>
        <w:t xml:space="preserve">Таблицы 1 </w:t>
      </w:r>
      <w:r w:rsidR="00F17FF1" w:rsidRPr="00E565E7">
        <w:rPr>
          <w:spacing w:val="-2"/>
          <w:szCs w:val="22"/>
        </w:rPr>
        <w:t>Рекомендации МСЭ-R</w:t>
      </w:r>
      <w:r w:rsidR="00900E4D" w:rsidRPr="00E565E7">
        <w:rPr>
          <w:spacing w:val="-2"/>
          <w:szCs w:val="22"/>
        </w:rPr>
        <w:t xml:space="preserve"> P.619 </w:t>
      </w:r>
      <w:r w:rsidR="00E565E7" w:rsidRPr="00E565E7">
        <w:rPr>
          <w:spacing w:val="-2"/>
          <w:szCs w:val="22"/>
        </w:rPr>
        <w:t>и</w:t>
      </w:r>
      <w:r w:rsidR="00957685" w:rsidRPr="00E565E7">
        <w:rPr>
          <w:spacing w:val="-2"/>
          <w:szCs w:val="22"/>
        </w:rPr>
        <w:t xml:space="preserve"> </w:t>
      </w:r>
      <w:r w:rsidR="00E565E7" w:rsidRPr="00E565E7">
        <w:rPr>
          <w:spacing w:val="-2"/>
          <w:szCs w:val="22"/>
        </w:rPr>
        <w:t>для</w:t>
      </w:r>
      <w:r w:rsidR="00900E4D" w:rsidRPr="00E565E7">
        <w:rPr>
          <w:spacing w:val="-2"/>
          <w:szCs w:val="22"/>
        </w:rPr>
        <w:t xml:space="preserve"> </w:t>
      </w:r>
      <w:r w:rsidR="00F17FF1" w:rsidRPr="00E565E7">
        <w:rPr>
          <w:spacing w:val="-2"/>
          <w:szCs w:val="22"/>
        </w:rPr>
        <w:t xml:space="preserve">Рекомендаций МСЭ-R </w:t>
      </w:r>
      <w:r w:rsidR="0095225D" w:rsidRPr="00E565E7">
        <w:rPr>
          <w:spacing w:val="-2"/>
          <w:szCs w:val="22"/>
        </w:rPr>
        <w:t xml:space="preserve">P.837 </w:t>
      </w:r>
      <w:r w:rsidR="00F17FF1" w:rsidRPr="00E565E7">
        <w:rPr>
          <w:spacing w:val="-2"/>
          <w:szCs w:val="22"/>
        </w:rPr>
        <w:t>и МСЭ</w:t>
      </w:r>
      <w:r w:rsidR="0095225D" w:rsidRPr="00E565E7">
        <w:rPr>
          <w:spacing w:val="-2"/>
          <w:szCs w:val="22"/>
        </w:rPr>
        <w:t xml:space="preserve">-R P.1510 </w:t>
      </w:r>
      <w:r w:rsidR="00F17FF1" w:rsidRPr="00E565E7">
        <w:rPr>
          <w:spacing w:val="-2"/>
          <w:szCs w:val="22"/>
        </w:rPr>
        <w:t>в Таблице</w:t>
      </w:r>
      <w:r w:rsidR="0095225D" w:rsidRPr="00E565E7">
        <w:rPr>
          <w:spacing w:val="-2"/>
          <w:szCs w:val="22"/>
        </w:rPr>
        <w:t> </w:t>
      </w:r>
      <w:r w:rsidR="00900E4D" w:rsidRPr="00E565E7">
        <w:rPr>
          <w:spacing w:val="-2"/>
          <w:szCs w:val="22"/>
        </w:rPr>
        <w:t>2.</w:t>
      </w:r>
    </w:p>
    <w:p w:rsidR="00900E4D" w:rsidRPr="00290DC8" w:rsidRDefault="00900E4D" w:rsidP="008870DD">
      <w:pPr>
        <w:tabs>
          <w:tab w:val="right" w:pos="9639"/>
        </w:tabs>
        <w:spacing w:before="360"/>
      </w:pPr>
      <w:r w:rsidRPr="00290DC8">
        <w:rPr>
          <w:rFonts w:cstheme="minorHAnsi"/>
          <w:szCs w:val="22"/>
          <w:u w:val="single"/>
        </w:rPr>
        <w:t xml:space="preserve">Проект пересмотра Рекомендации МСЭ-R </w:t>
      </w:r>
      <w:r w:rsidRPr="00290DC8">
        <w:rPr>
          <w:u w:val="single"/>
        </w:rPr>
        <w:t>P.1411-8</w:t>
      </w:r>
      <w:r w:rsidRPr="00290DC8">
        <w:tab/>
      </w:r>
      <w:r w:rsidRPr="00290DC8">
        <w:rPr>
          <w:rFonts w:cstheme="minorHAnsi"/>
          <w:szCs w:val="22"/>
        </w:rPr>
        <w:t xml:space="preserve">Док. </w:t>
      </w:r>
      <w:hyperlink r:id="rId34" w:history="1">
        <w:r w:rsidRPr="00290DC8">
          <w:rPr>
            <w:rStyle w:val="Hyperlink"/>
          </w:rPr>
          <w:t>3/54(Rev</w:t>
        </w:r>
        <w:r w:rsidR="008870DD" w:rsidRPr="00290DC8">
          <w:rPr>
            <w:rStyle w:val="Hyperlink"/>
          </w:rPr>
          <w:t>.</w:t>
        </w:r>
        <w:r w:rsidRPr="00290DC8">
          <w:rPr>
            <w:rStyle w:val="Hyperlink"/>
          </w:rPr>
          <w:t>1)</w:t>
        </w:r>
      </w:hyperlink>
    </w:p>
    <w:p w:rsidR="00900E4D" w:rsidRPr="00290DC8" w:rsidRDefault="005A17D7" w:rsidP="0095225D">
      <w:pPr>
        <w:pStyle w:val="Rectitle"/>
      </w:pPr>
      <w:r w:rsidRPr="005A17D7">
        <w:t xml:space="preserve">Данные о распространении радиоволн и методы прогнозирования </w:t>
      </w:r>
      <w:r>
        <w:br/>
      </w:r>
      <w:r w:rsidRPr="005A17D7">
        <w:t>для планирования наружных систем радиосвязи малого радиус</w:t>
      </w:r>
      <w:r>
        <w:t>а действия и </w:t>
      </w:r>
      <w:r w:rsidRPr="005A17D7">
        <w:t>локальных радиосетей в диапазоне частот от 300 МГц до 100 ГГц</w:t>
      </w:r>
    </w:p>
    <w:p w:rsidR="00900E4D" w:rsidRPr="009A735D" w:rsidRDefault="009A735D" w:rsidP="009A735D">
      <w:pPr>
        <w:rPr>
          <w:rFonts w:eastAsia="Malgun Gothic"/>
          <w:lang w:eastAsia="ko-KR"/>
        </w:rPr>
      </w:pPr>
      <w:r>
        <w:rPr>
          <w:lang w:eastAsia="ja-JP"/>
        </w:rPr>
        <w:t>В проекте пересмотра предлагаются восемь нижеследующих изменений</w:t>
      </w:r>
      <w:r>
        <w:rPr>
          <w:rFonts w:eastAsia="Malgun Gothic"/>
          <w:lang w:eastAsia="ko-KR"/>
        </w:rPr>
        <w:t>.</w:t>
      </w:r>
    </w:p>
    <w:p w:rsidR="00900E4D" w:rsidRPr="009A735D" w:rsidRDefault="00900E4D" w:rsidP="00813D42">
      <w:pPr>
        <w:pStyle w:val="enumlev1"/>
      </w:pPr>
      <w:r w:rsidRPr="009A735D">
        <w:t>1)</w:t>
      </w:r>
      <w:r w:rsidRPr="009A735D">
        <w:tab/>
      </w:r>
      <w:r w:rsidR="009A735D">
        <w:t>Добавление</w:t>
      </w:r>
      <w:r w:rsidR="009A735D" w:rsidRPr="009A735D">
        <w:t xml:space="preserve"> </w:t>
      </w:r>
      <w:r w:rsidR="009A735D">
        <w:t>двух</w:t>
      </w:r>
      <w:r w:rsidR="009A735D" w:rsidRPr="009A735D">
        <w:t xml:space="preserve"> </w:t>
      </w:r>
      <w:r w:rsidR="009A735D">
        <w:t>новых</w:t>
      </w:r>
      <w:r w:rsidR="009A735D" w:rsidRPr="009A735D">
        <w:t xml:space="preserve"> </w:t>
      </w:r>
      <w:r w:rsidR="009A735D">
        <w:t>пунктов</w:t>
      </w:r>
      <w:r w:rsidR="009A735D" w:rsidRPr="009A735D">
        <w:rPr>
          <w:lang w:val="en-US"/>
        </w:rPr>
        <w:t> </w:t>
      </w:r>
      <w:r w:rsidR="009A735D" w:rsidRPr="009A735D">
        <w:t xml:space="preserve">– </w:t>
      </w:r>
      <w:r w:rsidR="009A735D">
        <w:t>пункта</w:t>
      </w:r>
      <w:r w:rsidR="009A735D" w:rsidRPr="009A735D">
        <w:rPr>
          <w:lang w:val="en-US"/>
        </w:rPr>
        <w:t> </w:t>
      </w:r>
      <w:r w:rsidRPr="009A735D">
        <w:rPr>
          <w:rFonts w:eastAsia="Malgun Gothic"/>
        </w:rPr>
        <w:t>4.1.1</w:t>
      </w:r>
      <w:r w:rsidRPr="009A735D">
        <w:t xml:space="preserve"> </w:t>
      </w:r>
      <w:r w:rsidR="009A735D" w:rsidRPr="009A735D">
        <w:t>"</w:t>
      </w:r>
      <w:r w:rsidR="009A735D">
        <w:t>Общая для всех местоположений модель" для распространения ниже уровня крыши и пункта </w:t>
      </w:r>
      <w:r w:rsidRPr="009A735D">
        <w:rPr>
          <w:rFonts w:eastAsia="Malgun Gothic"/>
        </w:rPr>
        <w:t>4.2.1</w:t>
      </w:r>
      <w:r w:rsidRPr="009A735D">
        <w:t xml:space="preserve"> </w:t>
      </w:r>
      <w:r w:rsidR="009A735D" w:rsidRPr="009A735D">
        <w:t>"</w:t>
      </w:r>
      <w:r w:rsidR="009A735D">
        <w:t>Общая для всех местоположений модель" для распространения</w:t>
      </w:r>
      <w:r w:rsidR="009A735D" w:rsidRPr="009A735D">
        <w:t xml:space="preserve"> </w:t>
      </w:r>
      <w:r w:rsidR="00813D42">
        <w:t>над</w:t>
      </w:r>
      <w:r w:rsidR="009A735D">
        <w:t xml:space="preserve"> крыш</w:t>
      </w:r>
      <w:r w:rsidR="00813D42">
        <w:t>ами</w:t>
      </w:r>
      <w:r w:rsidR="009A735D">
        <w:t> – для включения новых общих для всех местоположений моделей</w:t>
      </w:r>
      <w:r w:rsidR="00F81CD6">
        <w:t xml:space="preserve"> </w:t>
      </w:r>
      <w:r w:rsidR="009A735D">
        <w:t>потерь на трассе</w:t>
      </w:r>
      <w:r w:rsidR="00F81CD6">
        <w:t xml:space="preserve"> и параметров, выведенных на основании измерений на частоте от</w:t>
      </w:r>
      <w:r w:rsidRPr="009A735D">
        <w:t xml:space="preserve"> 0</w:t>
      </w:r>
      <w:r w:rsidR="00957685" w:rsidRPr="009A735D">
        <w:t>,</w:t>
      </w:r>
      <w:r w:rsidRPr="009A735D">
        <w:t xml:space="preserve">8 </w:t>
      </w:r>
      <w:r w:rsidR="00F81CD6">
        <w:t>до</w:t>
      </w:r>
      <w:r w:rsidRPr="009A735D">
        <w:t xml:space="preserve"> 73</w:t>
      </w:r>
      <w:r w:rsidR="00957685" w:rsidRPr="00315A06">
        <w:rPr>
          <w:lang w:val="en-US"/>
        </w:rPr>
        <w:t> </w:t>
      </w:r>
      <w:r w:rsidR="00957685">
        <w:t>ГГц</w:t>
      </w:r>
      <w:r w:rsidRPr="009A735D">
        <w:t xml:space="preserve"> </w:t>
      </w:r>
      <w:r w:rsidR="00F81CD6">
        <w:t>в условиях городских и пригородных зон</w:t>
      </w:r>
      <w:r w:rsidRPr="009A735D">
        <w:t>.</w:t>
      </w:r>
    </w:p>
    <w:p w:rsidR="00900E4D" w:rsidRPr="0085788E" w:rsidRDefault="00900E4D" w:rsidP="00320396">
      <w:pPr>
        <w:pStyle w:val="enumlev1"/>
        <w:rPr>
          <w:rFonts w:eastAsia="Malgun Gothic"/>
        </w:rPr>
      </w:pPr>
      <w:r w:rsidRPr="0085788E">
        <w:rPr>
          <w:rFonts w:eastAsia="Malgun Gothic"/>
        </w:rPr>
        <w:t>2</w:t>
      </w:r>
      <w:r w:rsidRPr="0085788E">
        <w:t>)</w:t>
      </w:r>
      <w:r w:rsidRPr="0085788E">
        <w:tab/>
      </w:r>
      <w:r w:rsidR="0085788E">
        <w:t>Пересмотр</w:t>
      </w:r>
      <w:r w:rsidR="0085788E" w:rsidRPr="0085788E">
        <w:t xml:space="preserve"> </w:t>
      </w:r>
      <w:r w:rsidR="0085788E">
        <w:t>пункта</w:t>
      </w:r>
      <w:r w:rsidR="0085788E" w:rsidRPr="0085788E">
        <w:rPr>
          <w:rFonts w:eastAsia="Malgun Gothic"/>
          <w:lang w:val="en-US"/>
        </w:rPr>
        <w:t> </w:t>
      </w:r>
      <w:r w:rsidRPr="0085788E">
        <w:rPr>
          <w:rFonts w:eastAsia="Malgun Gothic"/>
        </w:rPr>
        <w:t xml:space="preserve">4.1.2.2, </w:t>
      </w:r>
      <w:r w:rsidR="0085788E">
        <w:rPr>
          <w:rFonts w:eastAsia="Malgun Gothic"/>
        </w:rPr>
        <w:t>относящегося</w:t>
      </w:r>
      <w:r w:rsidR="0085788E" w:rsidRPr="0085788E">
        <w:rPr>
          <w:rFonts w:eastAsia="Malgun Gothic"/>
        </w:rPr>
        <w:t xml:space="preserve"> </w:t>
      </w:r>
      <w:r w:rsidR="0085788E">
        <w:rPr>
          <w:rFonts w:eastAsia="Malgun Gothic"/>
        </w:rPr>
        <w:t>к</w:t>
      </w:r>
      <w:r w:rsidR="0085788E" w:rsidRPr="0085788E">
        <w:rPr>
          <w:rFonts w:eastAsia="Malgun Gothic"/>
        </w:rPr>
        <w:t xml:space="preserve"> </w:t>
      </w:r>
      <w:r w:rsidR="0085788E">
        <w:rPr>
          <w:rFonts w:eastAsia="Malgun Gothic"/>
        </w:rPr>
        <w:t>модели</w:t>
      </w:r>
      <w:r w:rsidR="0085788E" w:rsidRPr="0085788E">
        <w:rPr>
          <w:rFonts w:eastAsia="Malgun Gothic"/>
        </w:rPr>
        <w:t xml:space="preserve"> </w:t>
      </w:r>
      <w:r w:rsidR="0085788E">
        <w:rPr>
          <w:rFonts w:eastAsia="Malgun Gothic"/>
        </w:rPr>
        <w:t>потерь</w:t>
      </w:r>
      <w:r w:rsidR="0085788E" w:rsidRPr="0085788E">
        <w:rPr>
          <w:rFonts w:eastAsia="Malgun Gothic"/>
        </w:rPr>
        <w:t xml:space="preserve"> </w:t>
      </w:r>
      <w:r w:rsidR="0085788E">
        <w:rPr>
          <w:rFonts w:eastAsia="Malgun Gothic"/>
        </w:rPr>
        <w:t>на</w:t>
      </w:r>
      <w:r w:rsidR="0085788E" w:rsidRPr="0085788E">
        <w:rPr>
          <w:rFonts w:eastAsia="Malgun Gothic"/>
        </w:rPr>
        <w:t xml:space="preserve"> </w:t>
      </w:r>
      <w:r w:rsidR="0085788E">
        <w:rPr>
          <w:rFonts w:eastAsia="Malgun Gothic"/>
        </w:rPr>
        <w:t>трассе</w:t>
      </w:r>
      <w:r w:rsidR="0085788E" w:rsidRPr="0085788E">
        <w:rPr>
          <w:rFonts w:eastAsia="Malgun Gothic"/>
        </w:rPr>
        <w:t xml:space="preserve"> </w:t>
      </w:r>
      <w:r w:rsidR="0085788E">
        <w:rPr>
          <w:rFonts w:eastAsia="Malgun Gothic"/>
        </w:rPr>
        <w:t>в</w:t>
      </w:r>
      <w:r w:rsidR="0085788E" w:rsidRPr="0085788E">
        <w:rPr>
          <w:rFonts w:eastAsia="Malgun Gothic"/>
        </w:rPr>
        <w:t xml:space="preserve"> </w:t>
      </w:r>
      <w:r w:rsidR="00320396">
        <w:rPr>
          <w:rFonts w:eastAsia="Malgun Gothic"/>
        </w:rPr>
        <w:t>условиях</w:t>
      </w:r>
      <w:r w:rsidR="0085788E" w:rsidRPr="0085788E">
        <w:rPr>
          <w:rFonts w:eastAsia="Malgun Gothic"/>
        </w:rPr>
        <w:t xml:space="preserve"> </w:t>
      </w:r>
      <w:r w:rsidRPr="00315A06">
        <w:rPr>
          <w:rFonts w:eastAsia="Malgun Gothic"/>
          <w:lang w:val="en-US"/>
        </w:rPr>
        <w:t>NLoS</w:t>
      </w:r>
      <w:r w:rsidRPr="0085788E">
        <w:rPr>
          <w:rFonts w:eastAsia="Malgun Gothic"/>
        </w:rPr>
        <w:t xml:space="preserve"> </w:t>
      </w:r>
      <w:r w:rsidR="0085788E">
        <w:rPr>
          <w:rFonts w:eastAsia="Malgun Gothic"/>
        </w:rPr>
        <w:t>для</w:t>
      </w:r>
      <w:r w:rsidR="0085788E" w:rsidRPr="0085788E">
        <w:rPr>
          <w:rFonts w:eastAsia="Malgun Gothic"/>
        </w:rPr>
        <w:t xml:space="preserve"> </w:t>
      </w:r>
      <w:r w:rsidR="0085788E">
        <w:rPr>
          <w:rFonts w:eastAsia="Malgun Gothic"/>
        </w:rPr>
        <w:t>распространения</w:t>
      </w:r>
      <w:r w:rsidR="0085788E" w:rsidRPr="0085788E">
        <w:rPr>
          <w:rFonts w:eastAsia="Malgun Gothic"/>
        </w:rPr>
        <w:t xml:space="preserve"> </w:t>
      </w:r>
      <w:r w:rsidR="0085788E">
        <w:rPr>
          <w:rFonts w:eastAsia="Malgun Gothic"/>
        </w:rPr>
        <w:t>в</w:t>
      </w:r>
      <w:r w:rsidR="0085788E" w:rsidRPr="0085788E">
        <w:rPr>
          <w:rFonts w:eastAsia="Malgun Gothic"/>
        </w:rPr>
        <w:t xml:space="preserve"> </w:t>
      </w:r>
      <w:r w:rsidR="0085788E">
        <w:rPr>
          <w:rFonts w:eastAsia="Malgun Gothic"/>
        </w:rPr>
        <w:t xml:space="preserve">уличных каньонах, в целях расширения применимого диапазона частот модели распространения в </w:t>
      </w:r>
      <w:r w:rsidR="00320396">
        <w:rPr>
          <w:rFonts w:eastAsia="Malgun Gothic"/>
        </w:rPr>
        <w:t>условиях</w:t>
      </w:r>
      <w:r w:rsidRPr="0085788E">
        <w:t xml:space="preserve"> </w:t>
      </w:r>
      <w:r w:rsidRPr="00315A06">
        <w:rPr>
          <w:lang w:val="en-US"/>
        </w:rPr>
        <w:t>NLoS</w:t>
      </w:r>
      <w:r w:rsidRPr="0085788E">
        <w:t xml:space="preserve"> </w:t>
      </w:r>
      <w:r w:rsidR="0085788E">
        <w:t>до</w:t>
      </w:r>
      <w:r w:rsidRPr="0085788E">
        <w:t xml:space="preserve"> 38</w:t>
      </w:r>
      <w:r w:rsidR="00957685" w:rsidRPr="00315A06">
        <w:rPr>
          <w:lang w:val="en-US"/>
        </w:rPr>
        <w:t> </w:t>
      </w:r>
      <w:r w:rsidR="00957685">
        <w:t>ГГц</w:t>
      </w:r>
      <w:r w:rsidRPr="0085788E">
        <w:t xml:space="preserve"> </w:t>
      </w:r>
      <w:r w:rsidR="001C3408">
        <w:t xml:space="preserve">и добавления нового уравнения для имеющих закругленную форму зданий в зоне пересечения на основе </w:t>
      </w:r>
      <w:r w:rsidR="00EB0230">
        <w:t xml:space="preserve">данных </w:t>
      </w:r>
      <w:r w:rsidR="001C3408">
        <w:t xml:space="preserve">измерений потерь на трассе на частоте </w:t>
      </w:r>
      <w:r w:rsidR="00957685" w:rsidRPr="0085788E">
        <w:t>2,</w:t>
      </w:r>
      <w:r w:rsidRPr="0085788E">
        <w:t>2</w:t>
      </w:r>
      <w:r w:rsidR="00957685" w:rsidRPr="0085788E">
        <w:t>;</w:t>
      </w:r>
      <w:r w:rsidRPr="0085788E">
        <w:t xml:space="preserve"> 4</w:t>
      </w:r>
      <w:r w:rsidR="00957685" w:rsidRPr="0085788E">
        <w:t>,</w:t>
      </w:r>
      <w:r w:rsidRPr="0085788E">
        <w:t>7</w:t>
      </w:r>
      <w:r w:rsidR="00957685" w:rsidRPr="0085788E">
        <w:t>;</w:t>
      </w:r>
      <w:r w:rsidRPr="0085788E">
        <w:t xml:space="preserve"> 26</w:t>
      </w:r>
      <w:r w:rsidR="00957685" w:rsidRPr="0085788E">
        <w:t>,</w:t>
      </w:r>
      <w:r w:rsidRPr="0085788E">
        <w:t xml:space="preserve">4 </w:t>
      </w:r>
      <w:r w:rsidR="00957685">
        <w:t>и</w:t>
      </w:r>
      <w:r w:rsidRPr="0085788E">
        <w:t xml:space="preserve"> 37</w:t>
      </w:r>
      <w:r w:rsidR="00957685" w:rsidRPr="0085788E">
        <w:t>,</w:t>
      </w:r>
      <w:r w:rsidRPr="0085788E">
        <w:t>1</w:t>
      </w:r>
      <w:r w:rsidR="00957685" w:rsidRPr="00315A06">
        <w:rPr>
          <w:lang w:val="en-US"/>
        </w:rPr>
        <w:t> </w:t>
      </w:r>
      <w:r w:rsidR="00957685">
        <w:t>ГГц</w:t>
      </w:r>
      <w:r w:rsidRPr="0085788E">
        <w:t>.</w:t>
      </w:r>
    </w:p>
    <w:p w:rsidR="00900E4D" w:rsidRPr="00EB0230" w:rsidRDefault="00900E4D" w:rsidP="00813D42">
      <w:pPr>
        <w:pStyle w:val="enumlev1"/>
        <w:rPr>
          <w:rFonts w:eastAsia="Malgun Gothic"/>
        </w:rPr>
      </w:pPr>
      <w:r w:rsidRPr="00EB0230">
        <w:rPr>
          <w:rFonts w:eastAsia="Malgun Gothic"/>
        </w:rPr>
        <w:t>3</w:t>
      </w:r>
      <w:r w:rsidRPr="00EB0230">
        <w:t>)</w:t>
      </w:r>
      <w:r w:rsidRPr="00EB0230">
        <w:tab/>
      </w:r>
      <w:r w:rsidR="00232D08">
        <w:t>Внесение</w:t>
      </w:r>
      <w:r w:rsidR="00232D08" w:rsidRPr="00EB0230">
        <w:t xml:space="preserve"> </w:t>
      </w:r>
      <w:r w:rsidR="00232D08">
        <w:t>изменений</w:t>
      </w:r>
      <w:r w:rsidR="00232D08" w:rsidRPr="00EB0230">
        <w:t xml:space="preserve"> </w:t>
      </w:r>
      <w:r w:rsidR="00232D08">
        <w:t>в</w:t>
      </w:r>
      <w:r w:rsidR="00232D08" w:rsidRPr="00EB0230">
        <w:t xml:space="preserve"> </w:t>
      </w:r>
      <w:r w:rsidR="00232D08">
        <w:t>пункт</w:t>
      </w:r>
      <w:r w:rsidR="00232D08" w:rsidRPr="00232D08">
        <w:rPr>
          <w:lang w:val="en-US"/>
        </w:rPr>
        <w:t> </w:t>
      </w:r>
      <w:r w:rsidRPr="00EB0230">
        <w:rPr>
          <w:rFonts w:eastAsia="Malgun Gothic"/>
        </w:rPr>
        <w:t xml:space="preserve">4.2.2, </w:t>
      </w:r>
      <w:r w:rsidR="00EB0230">
        <w:rPr>
          <w:rFonts w:eastAsia="Malgun Gothic"/>
        </w:rPr>
        <w:t>относящийся</w:t>
      </w:r>
      <w:r w:rsidR="00EB0230" w:rsidRPr="00EB0230">
        <w:rPr>
          <w:rFonts w:eastAsia="Malgun Gothic"/>
        </w:rPr>
        <w:t xml:space="preserve"> </w:t>
      </w:r>
      <w:r w:rsidR="00EB0230">
        <w:rPr>
          <w:rFonts w:eastAsia="Malgun Gothic"/>
        </w:rPr>
        <w:t>к</w:t>
      </w:r>
      <w:r w:rsidR="00EB0230" w:rsidRPr="00EB0230">
        <w:rPr>
          <w:rFonts w:eastAsia="Malgun Gothic"/>
        </w:rPr>
        <w:t xml:space="preserve"> </w:t>
      </w:r>
      <w:r w:rsidR="00EB0230">
        <w:rPr>
          <w:rFonts w:eastAsia="Malgun Gothic"/>
        </w:rPr>
        <w:t>модели</w:t>
      </w:r>
      <w:r w:rsidR="00EB0230" w:rsidRPr="00EB0230">
        <w:rPr>
          <w:rFonts w:eastAsia="Malgun Gothic"/>
        </w:rPr>
        <w:t xml:space="preserve"> </w:t>
      </w:r>
      <w:r w:rsidR="00EB0230">
        <w:rPr>
          <w:rFonts w:eastAsia="Malgun Gothic"/>
        </w:rPr>
        <w:t>потерь</w:t>
      </w:r>
      <w:r w:rsidR="00EB0230" w:rsidRPr="00EB0230">
        <w:rPr>
          <w:rFonts w:eastAsia="Malgun Gothic"/>
        </w:rPr>
        <w:t xml:space="preserve"> </w:t>
      </w:r>
      <w:r w:rsidR="00EB0230">
        <w:rPr>
          <w:rFonts w:eastAsia="Malgun Gothic"/>
        </w:rPr>
        <w:t>на</w:t>
      </w:r>
      <w:r w:rsidR="00EB0230" w:rsidRPr="00EB0230">
        <w:rPr>
          <w:rFonts w:eastAsia="Malgun Gothic"/>
        </w:rPr>
        <w:t xml:space="preserve"> </w:t>
      </w:r>
      <w:r w:rsidR="00EB0230">
        <w:rPr>
          <w:rFonts w:eastAsia="Malgun Gothic"/>
        </w:rPr>
        <w:t>трассе</w:t>
      </w:r>
      <w:r w:rsidR="00EB0230" w:rsidRPr="00EB0230">
        <w:rPr>
          <w:rFonts w:eastAsia="Malgun Gothic"/>
        </w:rPr>
        <w:t xml:space="preserve"> </w:t>
      </w:r>
      <w:r w:rsidR="00EB0230">
        <w:rPr>
          <w:rFonts w:eastAsia="Malgun Gothic"/>
        </w:rPr>
        <w:t>в</w:t>
      </w:r>
      <w:r w:rsidR="00EB0230" w:rsidRPr="00EB0230">
        <w:rPr>
          <w:rFonts w:eastAsia="Malgun Gothic"/>
        </w:rPr>
        <w:t xml:space="preserve"> </w:t>
      </w:r>
      <w:r w:rsidR="00EB0230">
        <w:rPr>
          <w:rFonts w:eastAsia="Malgun Gothic"/>
        </w:rPr>
        <w:t>условиях</w:t>
      </w:r>
      <w:r w:rsidRPr="00EB0230">
        <w:rPr>
          <w:rFonts w:eastAsia="Malgun Gothic"/>
        </w:rPr>
        <w:t xml:space="preserve"> </w:t>
      </w:r>
      <w:r w:rsidRPr="00345702">
        <w:rPr>
          <w:rFonts w:eastAsia="Malgun Gothic"/>
          <w:lang w:val="en-US"/>
        </w:rPr>
        <w:t>NLoS</w:t>
      </w:r>
      <w:r w:rsidR="00EB0230">
        <w:rPr>
          <w:rFonts w:eastAsia="Malgun Gothic"/>
        </w:rPr>
        <w:t xml:space="preserve"> для распространения </w:t>
      </w:r>
      <w:r w:rsidR="00813D42">
        <w:rPr>
          <w:rFonts w:eastAsia="Malgun Gothic"/>
        </w:rPr>
        <w:t>над</w:t>
      </w:r>
      <w:r w:rsidR="00EB0230">
        <w:rPr>
          <w:rFonts w:eastAsia="Malgun Gothic"/>
        </w:rPr>
        <w:t xml:space="preserve"> крыш</w:t>
      </w:r>
      <w:r w:rsidR="00813D42">
        <w:rPr>
          <w:rFonts w:eastAsia="Malgun Gothic"/>
        </w:rPr>
        <w:t>ами</w:t>
      </w:r>
      <w:r w:rsidR="00EB0230">
        <w:rPr>
          <w:rFonts w:eastAsia="Malgun Gothic"/>
        </w:rPr>
        <w:t>, в целях расширения применимого диапазона частот текущей модели потерь на трассе до</w:t>
      </w:r>
      <w:r w:rsidRPr="00EB0230">
        <w:t xml:space="preserve"> 38</w:t>
      </w:r>
      <w:r w:rsidR="00957685" w:rsidRPr="00345702">
        <w:rPr>
          <w:lang w:val="en-US"/>
        </w:rPr>
        <w:t> </w:t>
      </w:r>
      <w:r w:rsidR="00957685">
        <w:t>ГГц</w:t>
      </w:r>
      <w:r w:rsidRPr="00EB0230">
        <w:t xml:space="preserve"> </w:t>
      </w:r>
      <w:r w:rsidR="00813D42">
        <w:t xml:space="preserve">на основе результатов измерений на частоте </w:t>
      </w:r>
      <w:r w:rsidRPr="00EB0230">
        <w:t xml:space="preserve">28 </w:t>
      </w:r>
      <w:r w:rsidR="00813D42">
        <w:t>и</w:t>
      </w:r>
      <w:r w:rsidRPr="00EB0230">
        <w:t xml:space="preserve"> 38</w:t>
      </w:r>
      <w:r w:rsidR="00957685" w:rsidRPr="00345702">
        <w:rPr>
          <w:lang w:val="en-US"/>
        </w:rPr>
        <w:t> </w:t>
      </w:r>
      <w:r w:rsidR="00957685">
        <w:t>ГГц</w:t>
      </w:r>
      <w:r w:rsidRPr="00EB0230">
        <w:t xml:space="preserve"> </w:t>
      </w:r>
      <w:r w:rsidR="00813D42">
        <w:t>и исправления ошибки в уравнении</w:t>
      </w:r>
      <w:r w:rsidRPr="00EB0230">
        <w:t xml:space="preserve"> (48).</w:t>
      </w:r>
    </w:p>
    <w:p w:rsidR="00900E4D" w:rsidRPr="00813D42" w:rsidRDefault="00900E4D" w:rsidP="00D27C66">
      <w:pPr>
        <w:pStyle w:val="enumlev1"/>
      </w:pPr>
      <w:r w:rsidRPr="00813D42">
        <w:rPr>
          <w:rFonts w:eastAsia="Malgun Gothic"/>
        </w:rPr>
        <w:t>4</w:t>
      </w:r>
      <w:r w:rsidRPr="00813D42">
        <w:t>)</w:t>
      </w:r>
      <w:r w:rsidRPr="00813D42">
        <w:tab/>
      </w:r>
      <w:r w:rsidR="00813D42">
        <w:t>Внесение</w:t>
      </w:r>
      <w:r w:rsidR="00813D42" w:rsidRPr="00813D42">
        <w:t xml:space="preserve"> </w:t>
      </w:r>
      <w:r w:rsidR="00813D42">
        <w:t>изменений</w:t>
      </w:r>
      <w:r w:rsidR="00813D42" w:rsidRPr="00813D42">
        <w:t xml:space="preserve"> </w:t>
      </w:r>
      <w:r w:rsidR="00813D42">
        <w:t>в</w:t>
      </w:r>
      <w:r w:rsidR="00813D42" w:rsidRPr="00813D42">
        <w:t xml:space="preserve"> </w:t>
      </w:r>
      <w:r w:rsidR="00813D42">
        <w:t>пункт</w:t>
      </w:r>
      <w:r w:rsidR="00813D42" w:rsidRPr="00813D42">
        <w:rPr>
          <w:rFonts w:eastAsia="Malgun Gothic"/>
          <w:lang w:val="en-US"/>
        </w:rPr>
        <w:t> </w:t>
      </w:r>
      <w:r w:rsidRPr="00813D42">
        <w:t xml:space="preserve">5.1.1 </w:t>
      </w:r>
      <w:r w:rsidR="00813D42" w:rsidRPr="00813D42">
        <w:t>"Разброс задержки в условиях распространения над крышами</w:t>
      </w:r>
      <w:r w:rsidR="00813D42">
        <w:t xml:space="preserve">" в целях добавления новых данных измерений </w:t>
      </w:r>
      <w:r w:rsidR="00D27C66">
        <w:t>на частотах</w:t>
      </w:r>
      <w:r w:rsidR="00957685" w:rsidRPr="00813D42">
        <w:t xml:space="preserve"> 27, 51-57 </w:t>
      </w:r>
      <w:r w:rsidR="00957685">
        <w:t>и</w:t>
      </w:r>
      <w:r w:rsidR="00957685" w:rsidRPr="00813D42">
        <w:t xml:space="preserve"> 67−</w:t>
      </w:r>
      <w:r w:rsidRPr="00813D42">
        <w:t>73</w:t>
      </w:r>
      <w:r w:rsidR="00957685" w:rsidRPr="00345702">
        <w:rPr>
          <w:lang w:val="en-US"/>
        </w:rPr>
        <w:t> </w:t>
      </w:r>
      <w:r w:rsidR="00957685">
        <w:t>ГГц</w:t>
      </w:r>
      <w:r w:rsidR="00957685" w:rsidRPr="00813D42">
        <w:t xml:space="preserve"> </w:t>
      </w:r>
      <w:r w:rsidR="00957685">
        <w:t>в</w:t>
      </w:r>
      <w:r w:rsidR="00957685" w:rsidRPr="00813D42">
        <w:t xml:space="preserve"> </w:t>
      </w:r>
      <w:r w:rsidR="00957685">
        <w:t>Таблице</w:t>
      </w:r>
      <w:r w:rsidRPr="00813D42">
        <w:t xml:space="preserve"> 9.</w:t>
      </w:r>
    </w:p>
    <w:p w:rsidR="00900E4D" w:rsidRPr="00D27C66" w:rsidRDefault="00900E4D" w:rsidP="00D27C66">
      <w:pPr>
        <w:pStyle w:val="enumlev1"/>
      </w:pPr>
      <w:r w:rsidRPr="00D27C66">
        <w:rPr>
          <w:rFonts w:eastAsia="Malgun Gothic"/>
        </w:rPr>
        <w:lastRenderedPageBreak/>
        <w:t>5</w:t>
      </w:r>
      <w:r w:rsidRPr="00D27C66">
        <w:t>)</w:t>
      </w:r>
      <w:r w:rsidRPr="00D27C66">
        <w:tab/>
      </w:r>
      <w:r w:rsidR="00D27C66">
        <w:t>Внесение</w:t>
      </w:r>
      <w:r w:rsidR="00D27C66" w:rsidRPr="00D27C66">
        <w:t xml:space="preserve"> </w:t>
      </w:r>
      <w:r w:rsidR="00D27C66">
        <w:t>изменений</w:t>
      </w:r>
      <w:r w:rsidR="00D27C66" w:rsidRPr="00D27C66">
        <w:t xml:space="preserve"> </w:t>
      </w:r>
      <w:r w:rsidR="00D27C66">
        <w:t>в</w:t>
      </w:r>
      <w:r w:rsidR="00D27C66" w:rsidRPr="00D27C66">
        <w:t xml:space="preserve"> </w:t>
      </w:r>
      <w:r w:rsidR="00D27C66">
        <w:t>пункт</w:t>
      </w:r>
      <w:r w:rsidR="00D27C66" w:rsidRPr="00813D42">
        <w:rPr>
          <w:rFonts w:eastAsia="Malgun Gothic"/>
          <w:lang w:val="en-US"/>
        </w:rPr>
        <w:t> </w:t>
      </w:r>
      <w:r w:rsidRPr="00D27C66">
        <w:t xml:space="preserve">5.1.2 </w:t>
      </w:r>
      <w:r w:rsidR="00D27C66">
        <w:t>"</w:t>
      </w:r>
      <w:r w:rsidR="00D27C66" w:rsidRPr="00D27C66">
        <w:t>Разброс задержки в условиях р</w:t>
      </w:r>
      <w:r w:rsidR="00AA59A1">
        <w:t>аспространения ниже уровня крыш</w:t>
      </w:r>
      <w:r w:rsidRPr="00D27C66">
        <w:t xml:space="preserve">" </w:t>
      </w:r>
      <w:r w:rsidR="00D27C66">
        <w:t>в целях добавления новых данных измерений на частотах</w:t>
      </w:r>
      <w:r w:rsidR="00D27C66" w:rsidRPr="00813D42">
        <w:t xml:space="preserve"> </w:t>
      </w:r>
      <w:r w:rsidRPr="00D27C66">
        <w:t>27, 28, 38, 51</w:t>
      </w:r>
      <w:r w:rsidR="00957685" w:rsidRPr="00D27C66">
        <w:t>−</w:t>
      </w:r>
      <w:r w:rsidRPr="00D27C66">
        <w:t xml:space="preserve">57 </w:t>
      </w:r>
      <w:r w:rsidR="00957685">
        <w:t>и</w:t>
      </w:r>
      <w:r w:rsidRPr="00D27C66">
        <w:t xml:space="preserve"> 67</w:t>
      </w:r>
      <w:r w:rsidR="00957685" w:rsidRPr="00D27C66">
        <w:t>−</w:t>
      </w:r>
      <w:r w:rsidRPr="00D27C66">
        <w:t>73</w:t>
      </w:r>
      <w:r w:rsidR="00957685" w:rsidRPr="00345702">
        <w:rPr>
          <w:lang w:val="en-US"/>
        </w:rPr>
        <w:t> </w:t>
      </w:r>
      <w:r w:rsidR="00957685">
        <w:t>ГГц</w:t>
      </w:r>
      <w:r w:rsidRPr="00D27C66">
        <w:t xml:space="preserve"> </w:t>
      </w:r>
      <w:r w:rsidR="00957685">
        <w:t>в</w:t>
      </w:r>
      <w:r w:rsidR="00957685" w:rsidRPr="00D27C66">
        <w:t xml:space="preserve"> </w:t>
      </w:r>
      <w:r w:rsidR="00957685">
        <w:t>Таблице</w:t>
      </w:r>
      <w:r w:rsidRPr="00D27C66">
        <w:t xml:space="preserve"> 12.</w:t>
      </w:r>
    </w:p>
    <w:p w:rsidR="00900E4D" w:rsidRPr="00F1000F" w:rsidRDefault="00900E4D" w:rsidP="00F1000F">
      <w:pPr>
        <w:pStyle w:val="enumlev1"/>
      </w:pPr>
      <w:r w:rsidRPr="00F1000F">
        <w:rPr>
          <w:rFonts w:eastAsia="Malgun Gothic"/>
        </w:rPr>
        <w:t>6</w:t>
      </w:r>
      <w:r w:rsidRPr="00F1000F">
        <w:t>)</w:t>
      </w:r>
      <w:r w:rsidRPr="00F1000F">
        <w:tab/>
      </w:r>
      <w:r w:rsidR="0097440F">
        <w:t>Добавление</w:t>
      </w:r>
      <w:r w:rsidR="0097440F" w:rsidRPr="00F1000F">
        <w:t xml:space="preserve"> </w:t>
      </w:r>
      <w:r w:rsidR="0097440F">
        <w:t>нового</w:t>
      </w:r>
      <w:r w:rsidR="0097440F" w:rsidRPr="00F1000F">
        <w:t xml:space="preserve"> </w:t>
      </w:r>
      <w:r w:rsidR="0097440F">
        <w:t>пункта</w:t>
      </w:r>
      <w:r w:rsidR="0097440F" w:rsidRPr="0097440F">
        <w:rPr>
          <w:lang w:val="en-US"/>
        </w:rPr>
        <w:t> </w:t>
      </w:r>
      <w:r w:rsidRPr="00F1000F">
        <w:t xml:space="preserve">5.3 </w:t>
      </w:r>
      <w:r w:rsidR="0097440F" w:rsidRPr="00F1000F">
        <w:t>"</w:t>
      </w:r>
      <w:r w:rsidR="0097440F">
        <w:t>Влияние</w:t>
      </w:r>
      <w:r w:rsidR="0097440F" w:rsidRPr="00F1000F">
        <w:t xml:space="preserve"> </w:t>
      </w:r>
      <w:r w:rsidR="0097440F">
        <w:t>ширины</w:t>
      </w:r>
      <w:r w:rsidR="0097440F" w:rsidRPr="00F1000F">
        <w:t xml:space="preserve"> </w:t>
      </w:r>
      <w:r w:rsidR="0097440F">
        <w:t>луча</w:t>
      </w:r>
      <w:r w:rsidR="0097440F" w:rsidRPr="00F1000F">
        <w:t xml:space="preserve"> </w:t>
      </w:r>
      <w:r w:rsidR="0097440F">
        <w:t>антенны</w:t>
      </w:r>
      <w:r w:rsidR="0097440F" w:rsidRPr="00F1000F">
        <w:t xml:space="preserve">" </w:t>
      </w:r>
      <w:r w:rsidR="00F1000F">
        <w:t>и внесение изменений в пункт </w:t>
      </w:r>
      <w:r w:rsidRPr="00F1000F">
        <w:rPr>
          <w:rFonts w:eastAsia="Malgun Gothic"/>
        </w:rPr>
        <w:t>5.1.2.2</w:t>
      </w:r>
      <w:r w:rsidRPr="00F1000F">
        <w:t xml:space="preserve"> </w:t>
      </w:r>
      <w:r w:rsidR="00F1000F">
        <w:t>в целях включения новых моделей прогнозирования и таблиц данных для</w:t>
      </w:r>
      <w:r w:rsidR="003C1C82" w:rsidRPr="003C1C82">
        <w:t xml:space="preserve"> </w:t>
      </w:r>
      <w:r w:rsidR="003C1C82">
        <w:t>разброса задержки и разброса по углу, связанных с шириной луча антенны</w:t>
      </w:r>
      <w:r w:rsidRPr="00F1000F">
        <w:t>.</w:t>
      </w:r>
    </w:p>
    <w:p w:rsidR="00900E4D" w:rsidRPr="00432CFF" w:rsidRDefault="00900E4D" w:rsidP="00432CFF">
      <w:pPr>
        <w:pStyle w:val="enumlev1"/>
      </w:pPr>
      <w:r w:rsidRPr="00432CFF">
        <w:rPr>
          <w:rFonts w:eastAsia="Malgun Gothic"/>
        </w:rPr>
        <w:t>7</w:t>
      </w:r>
      <w:r w:rsidRPr="00432CFF">
        <w:t>)</w:t>
      </w:r>
      <w:r w:rsidRPr="00432CFF">
        <w:tab/>
      </w:r>
      <w:r w:rsidR="00432CFF">
        <w:t>Внесение</w:t>
      </w:r>
      <w:r w:rsidR="00432CFF" w:rsidRPr="00432CFF">
        <w:t xml:space="preserve"> </w:t>
      </w:r>
      <w:r w:rsidR="00432CFF">
        <w:t>изменений</w:t>
      </w:r>
      <w:r w:rsidR="00432CFF" w:rsidRPr="00432CFF">
        <w:t xml:space="preserve"> </w:t>
      </w:r>
      <w:r w:rsidR="00432CFF">
        <w:t>в</w:t>
      </w:r>
      <w:r w:rsidR="00432CFF" w:rsidRPr="00432CFF">
        <w:t xml:space="preserve"> </w:t>
      </w:r>
      <w:r w:rsidR="00432CFF">
        <w:t>раздел</w:t>
      </w:r>
      <w:r w:rsidR="00432CFF" w:rsidRPr="00432CFF">
        <w:rPr>
          <w:lang w:val="en-US"/>
        </w:rPr>
        <w:t> </w:t>
      </w:r>
      <w:r w:rsidRPr="00432CFF">
        <w:t xml:space="preserve">6 </w:t>
      </w:r>
      <w:r w:rsidR="00432CFF" w:rsidRPr="00432CFF">
        <w:t>"</w:t>
      </w:r>
      <w:r w:rsidR="00432CFF">
        <w:t>Характеристики поляризации</w:t>
      </w:r>
      <w:r w:rsidRPr="00432CFF">
        <w:t xml:space="preserve">" </w:t>
      </w:r>
      <w:r w:rsidR="00432CFF">
        <w:t>в целях</w:t>
      </w:r>
      <w:r w:rsidR="003C1C82">
        <w:t xml:space="preserve"> включения измеренной </w:t>
      </w:r>
      <w:r w:rsidRPr="00345702">
        <w:rPr>
          <w:lang w:val="en-US"/>
        </w:rPr>
        <w:t>XPD</w:t>
      </w:r>
      <w:r w:rsidRPr="00432CFF">
        <w:t xml:space="preserve"> </w:t>
      </w:r>
      <w:r w:rsidR="003C1C82">
        <w:t>для полос</w:t>
      </w:r>
      <w:r w:rsidRPr="00432CFF">
        <w:t xml:space="preserve"> 51</w:t>
      </w:r>
      <w:r w:rsidR="00957685" w:rsidRPr="00432CFF">
        <w:t>−</w:t>
      </w:r>
      <w:r w:rsidRPr="00432CFF">
        <w:t>57</w:t>
      </w:r>
      <w:r w:rsidR="00957685" w:rsidRPr="00345702">
        <w:rPr>
          <w:lang w:val="en-US"/>
        </w:rPr>
        <w:t> </w:t>
      </w:r>
      <w:r w:rsidR="00957685">
        <w:t>ГГц</w:t>
      </w:r>
      <w:r w:rsidRPr="00432CFF">
        <w:t xml:space="preserve"> </w:t>
      </w:r>
      <w:r w:rsidR="00957685">
        <w:t>и</w:t>
      </w:r>
      <w:r w:rsidRPr="00432CFF">
        <w:t xml:space="preserve"> 67</w:t>
      </w:r>
      <w:r w:rsidR="00957685" w:rsidRPr="00432CFF">
        <w:t>−</w:t>
      </w:r>
      <w:r w:rsidRPr="00432CFF">
        <w:t>73</w:t>
      </w:r>
      <w:r w:rsidR="00957685" w:rsidRPr="00345702">
        <w:rPr>
          <w:lang w:val="en-US"/>
        </w:rPr>
        <w:t> </w:t>
      </w:r>
      <w:r w:rsidR="00957685">
        <w:t>ГГц</w:t>
      </w:r>
      <w:r w:rsidRPr="00432CFF">
        <w:t xml:space="preserve"> </w:t>
      </w:r>
      <w:r w:rsidR="003C1C82">
        <w:t>в условиях городской зоны малоэтажной застройки</w:t>
      </w:r>
      <w:r w:rsidRPr="00432CFF">
        <w:t>.</w:t>
      </w:r>
    </w:p>
    <w:p w:rsidR="00900E4D" w:rsidRPr="007414D0" w:rsidRDefault="00900E4D" w:rsidP="00251F1A">
      <w:pPr>
        <w:pStyle w:val="enumlev1"/>
      </w:pPr>
      <w:r w:rsidRPr="007414D0">
        <w:rPr>
          <w:rFonts w:eastAsia="Malgun Gothic"/>
        </w:rPr>
        <w:t>8</w:t>
      </w:r>
      <w:r w:rsidRPr="007414D0">
        <w:t>)</w:t>
      </w:r>
      <w:r w:rsidRPr="007414D0">
        <w:tab/>
      </w:r>
      <w:r w:rsidR="00251F1A">
        <w:t>Ряд редакционных поправок</w:t>
      </w:r>
      <w:r w:rsidRPr="007414D0">
        <w:t xml:space="preserve">. </w:t>
      </w:r>
    </w:p>
    <w:p w:rsidR="00900E4D" w:rsidRPr="00290DC8" w:rsidRDefault="00900E4D" w:rsidP="00900E4D">
      <w:pPr>
        <w:tabs>
          <w:tab w:val="right" w:pos="9639"/>
        </w:tabs>
        <w:spacing w:before="360"/>
      </w:pPr>
      <w:r w:rsidRPr="00290DC8">
        <w:rPr>
          <w:rFonts w:cstheme="minorHAnsi"/>
          <w:szCs w:val="22"/>
          <w:u w:val="single"/>
        </w:rPr>
        <w:t xml:space="preserve">Проект пересмотра Рекомендации МСЭ-R </w:t>
      </w:r>
      <w:r w:rsidRPr="00290DC8">
        <w:rPr>
          <w:u w:val="single"/>
        </w:rPr>
        <w:t>P.1238-8</w:t>
      </w:r>
      <w:r w:rsidRPr="00290DC8">
        <w:tab/>
      </w:r>
      <w:r w:rsidRPr="00290DC8">
        <w:rPr>
          <w:rFonts w:cstheme="minorHAnsi"/>
          <w:szCs w:val="22"/>
        </w:rPr>
        <w:t xml:space="preserve">Док. </w:t>
      </w:r>
      <w:hyperlink r:id="rId35" w:history="1">
        <w:r w:rsidRPr="00290DC8">
          <w:rPr>
            <w:rStyle w:val="Hyperlink"/>
          </w:rPr>
          <w:t>3/55</w:t>
        </w:r>
      </w:hyperlink>
    </w:p>
    <w:p w:rsidR="00900E4D" w:rsidRPr="00290DC8" w:rsidRDefault="005A17D7" w:rsidP="0095225D">
      <w:pPr>
        <w:pStyle w:val="Rectitle"/>
      </w:pPr>
      <w:r w:rsidRPr="005A17D7">
        <w:t xml:space="preserve">Данные о распространении радиоволн и методы прогнозирования </w:t>
      </w:r>
      <w:r>
        <w:br/>
      </w:r>
      <w:r w:rsidRPr="005A17D7">
        <w:t xml:space="preserve">для планирования систем радиосвязи внутри помещений и локальных </w:t>
      </w:r>
      <w:r>
        <w:br/>
      </w:r>
      <w:r w:rsidRPr="005A17D7">
        <w:t>зоновых радиосетей в частотном диапазоне 300 МГц – 100 ГГц</w:t>
      </w:r>
    </w:p>
    <w:p w:rsidR="00900E4D" w:rsidRPr="0015757C" w:rsidRDefault="0015757C" w:rsidP="00F17FF1">
      <w:pPr>
        <w:rPr>
          <w:lang w:eastAsia="ja-JP"/>
        </w:rPr>
      </w:pPr>
      <w:r>
        <w:rPr>
          <w:lang w:eastAsia="ja-JP"/>
        </w:rPr>
        <w:t>Пересмотр</w:t>
      </w:r>
      <w:r w:rsidR="00900E4D" w:rsidRPr="0015757C">
        <w:rPr>
          <w:lang w:eastAsia="ja-JP"/>
        </w:rPr>
        <w:t xml:space="preserve"> </w:t>
      </w:r>
      <w:r w:rsidR="00F17FF1" w:rsidRPr="00290DC8">
        <w:rPr>
          <w:szCs w:val="22"/>
        </w:rPr>
        <w:t>Рекомендации</w:t>
      </w:r>
      <w:r w:rsidR="00F17FF1" w:rsidRPr="0015757C">
        <w:rPr>
          <w:szCs w:val="22"/>
        </w:rPr>
        <w:t xml:space="preserve"> </w:t>
      </w:r>
      <w:r w:rsidR="00F17FF1" w:rsidRPr="00290DC8">
        <w:rPr>
          <w:szCs w:val="22"/>
        </w:rPr>
        <w:t>МСЭ</w:t>
      </w:r>
      <w:r w:rsidR="00F17FF1" w:rsidRPr="0015757C">
        <w:rPr>
          <w:szCs w:val="22"/>
        </w:rPr>
        <w:t>-</w:t>
      </w:r>
      <w:r w:rsidR="00F17FF1" w:rsidRPr="00345702">
        <w:rPr>
          <w:szCs w:val="22"/>
          <w:lang w:val="en-US"/>
        </w:rPr>
        <w:t>R</w:t>
      </w:r>
      <w:r w:rsidR="00F17FF1" w:rsidRPr="0015757C">
        <w:rPr>
          <w:szCs w:val="22"/>
        </w:rPr>
        <w:t xml:space="preserve"> </w:t>
      </w:r>
      <w:r w:rsidR="00900E4D" w:rsidRPr="00345702">
        <w:rPr>
          <w:lang w:val="en-US" w:eastAsia="ja-JP"/>
        </w:rPr>
        <w:t>P</w:t>
      </w:r>
      <w:r w:rsidR="00900E4D" w:rsidRPr="0015757C">
        <w:rPr>
          <w:lang w:eastAsia="ja-JP"/>
        </w:rPr>
        <w:t xml:space="preserve">.1238-8 </w:t>
      </w:r>
      <w:r>
        <w:rPr>
          <w:lang w:eastAsia="ja-JP"/>
        </w:rPr>
        <w:t>включает нижеследующее</w:t>
      </w:r>
      <w:r w:rsidR="00900E4D" w:rsidRPr="0015757C">
        <w:rPr>
          <w:lang w:eastAsia="ja-JP"/>
        </w:rPr>
        <w:t>.</w:t>
      </w:r>
    </w:p>
    <w:p w:rsidR="00900E4D" w:rsidRPr="0015757C" w:rsidRDefault="00900E4D" w:rsidP="00082009">
      <w:pPr>
        <w:pStyle w:val="enumlev1"/>
      </w:pPr>
      <w:r w:rsidRPr="0015757C">
        <w:t>–</w:t>
      </w:r>
      <w:r w:rsidRPr="0015757C">
        <w:tab/>
      </w:r>
      <w:r w:rsidR="00082009">
        <w:t>Включение</w:t>
      </w:r>
      <w:r w:rsidR="0015757C" w:rsidRPr="0015757C">
        <w:t xml:space="preserve"> </w:t>
      </w:r>
      <w:r w:rsidR="0015757C">
        <w:t>новых</w:t>
      </w:r>
      <w:r w:rsidR="0015757C" w:rsidRPr="0015757C">
        <w:t xml:space="preserve"> </w:t>
      </w:r>
      <w:r w:rsidR="0015757C">
        <w:t>данных</w:t>
      </w:r>
      <w:r w:rsidR="0015757C" w:rsidRPr="0015757C">
        <w:t xml:space="preserve"> </w:t>
      </w:r>
      <w:r w:rsidR="0015757C">
        <w:t>в</w:t>
      </w:r>
      <w:r w:rsidR="0015757C" w:rsidRPr="0015757C">
        <w:t xml:space="preserve"> </w:t>
      </w:r>
      <w:r w:rsidR="0015757C">
        <w:t>таблицу</w:t>
      </w:r>
      <w:r w:rsidR="0015757C" w:rsidRPr="0015757C">
        <w:rPr>
          <w:lang w:val="en-US"/>
        </w:rPr>
        <w:t> </w:t>
      </w:r>
      <w:r w:rsidR="0015757C" w:rsidRPr="0015757C">
        <w:t>2</w:t>
      </w:r>
      <w:r w:rsidRPr="0015757C">
        <w:t xml:space="preserve"> (</w:t>
      </w:r>
      <w:r w:rsidR="0015757C">
        <w:t>Коэффициенты потери мощности</w:t>
      </w:r>
      <w:r w:rsidRPr="0015757C">
        <w:t>)</w:t>
      </w:r>
      <w:r w:rsidR="0015757C">
        <w:t>.</w:t>
      </w:r>
    </w:p>
    <w:p w:rsidR="00900E4D" w:rsidRPr="0015757C" w:rsidRDefault="00900E4D" w:rsidP="0015757C">
      <w:pPr>
        <w:pStyle w:val="enumlev1"/>
      </w:pPr>
      <w:r w:rsidRPr="0015757C">
        <w:tab/>
      </w:r>
      <w:r w:rsidR="0015757C">
        <w:t>Включены дополнительные результаты измерений для различных полос частот</w:t>
      </w:r>
      <w:r w:rsidR="00957685" w:rsidRPr="0015757C">
        <w:t xml:space="preserve"> (0,</w:t>
      </w:r>
      <w:r w:rsidRPr="0015757C">
        <w:t>8</w:t>
      </w:r>
      <w:r w:rsidR="00957685" w:rsidRPr="0015757C">
        <w:t>;</w:t>
      </w:r>
      <w:r w:rsidRPr="0015757C">
        <w:t xml:space="preserve"> 2</w:t>
      </w:r>
      <w:r w:rsidR="00957685" w:rsidRPr="0015757C">
        <w:t>,</w:t>
      </w:r>
      <w:r w:rsidRPr="0015757C">
        <w:t>2</w:t>
      </w:r>
      <w:r w:rsidR="00957685" w:rsidRPr="0015757C">
        <w:t>;</w:t>
      </w:r>
      <w:r w:rsidRPr="0015757C">
        <w:t xml:space="preserve"> 4</w:t>
      </w:r>
      <w:r w:rsidR="00957685" w:rsidRPr="0015757C">
        <w:t>,</w:t>
      </w:r>
      <w:r w:rsidRPr="0015757C">
        <w:t>7</w:t>
      </w:r>
      <w:r w:rsidR="00957685" w:rsidRPr="0015757C">
        <w:t>;</w:t>
      </w:r>
      <w:r w:rsidRPr="0015757C">
        <w:t xml:space="preserve"> 26</w:t>
      </w:r>
      <w:r w:rsidR="00957685" w:rsidRPr="0015757C">
        <w:t>;</w:t>
      </w:r>
      <w:r w:rsidRPr="0015757C">
        <w:t xml:space="preserve"> 28</w:t>
      </w:r>
      <w:r w:rsidR="00957685" w:rsidRPr="0015757C">
        <w:t>;</w:t>
      </w:r>
      <w:r w:rsidRPr="0015757C">
        <w:t xml:space="preserve"> 37</w:t>
      </w:r>
      <w:r w:rsidR="00957685" w:rsidRPr="0015757C">
        <w:t>;</w:t>
      </w:r>
      <w:r w:rsidRPr="0015757C">
        <w:t xml:space="preserve"> 38</w:t>
      </w:r>
      <w:r w:rsidR="00957685" w:rsidRPr="0015757C">
        <w:t>;</w:t>
      </w:r>
      <w:r w:rsidRPr="0015757C">
        <w:t xml:space="preserve"> 51</w:t>
      </w:r>
      <w:r w:rsidR="00957685" w:rsidRPr="0015757C">
        <w:t>−</w:t>
      </w:r>
      <w:r w:rsidRPr="0015757C">
        <w:t>57</w:t>
      </w:r>
      <w:r w:rsidR="00957685" w:rsidRPr="0015757C">
        <w:t>; 67−</w:t>
      </w:r>
      <w:r w:rsidRPr="0015757C">
        <w:t>73</w:t>
      </w:r>
      <w:r w:rsidR="00957685" w:rsidRPr="0015757C">
        <w:t xml:space="preserve"> </w:t>
      </w:r>
      <w:r w:rsidR="00957685">
        <w:t>и</w:t>
      </w:r>
      <w:r w:rsidRPr="0015757C">
        <w:t xml:space="preserve"> 300</w:t>
      </w:r>
      <w:r w:rsidR="00957685" w:rsidRPr="00345702">
        <w:rPr>
          <w:lang w:val="en-US"/>
        </w:rPr>
        <w:t> </w:t>
      </w:r>
      <w:r w:rsidR="00957685">
        <w:t>ГГц</w:t>
      </w:r>
      <w:r w:rsidRPr="0015757C">
        <w:t xml:space="preserve">) </w:t>
      </w:r>
      <w:r w:rsidR="0015757C">
        <w:t>в различных условиях</w:t>
      </w:r>
      <w:r w:rsidRPr="0015757C">
        <w:t xml:space="preserve"> (</w:t>
      </w:r>
      <w:r w:rsidR="0015757C">
        <w:t>служебное помещение, п</w:t>
      </w:r>
      <w:r w:rsidR="0015757C" w:rsidRPr="0015757C">
        <w:t>омещение торгового</w:t>
      </w:r>
      <w:r w:rsidR="0015757C">
        <w:t xml:space="preserve"> </w:t>
      </w:r>
      <w:r w:rsidR="0015757C" w:rsidRPr="0015757C">
        <w:t>назначения</w:t>
      </w:r>
      <w:r w:rsidRPr="0015757C">
        <w:t xml:space="preserve">, </w:t>
      </w:r>
      <w:r w:rsidR="0015757C">
        <w:t>коридор и центр обработки данных</w:t>
      </w:r>
      <w:r w:rsidRPr="0015757C">
        <w:t xml:space="preserve">). </w:t>
      </w:r>
      <w:r w:rsidR="0015757C">
        <w:t>Включены</w:t>
      </w:r>
      <w:r w:rsidR="0015757C" w:rsidRPr="0015757C">
        <w:t xml:space="preserve"> </w:t>
      </w:r>
      <w:r w:rsidR="0015757C">
        <w:t>также</w:t>
      </w:r>
      <w:r w:rsidR="0015757C" w:rsidRPr="0015757C">
        <w:t xml:space="preserve"> </w:t>
      </w:r>
      <w:r w:rsidR="0015757C">
        <w:t>дополнительные</w:t>
      </w:r>
      <w:r w:rsidR="0015757C" w:rsidRPr="0015757C">
        <w:t xml:space="preserve"> </w:t>
      </w:r>
      <w:r w:rsidR="0015757C">
        <w:t>примечания</w:t>
      </w:r>
      <w:r w:rsidR="0015757C" w:rsidRPr="0015757C">
        <w:t xml:space="preserve"> </w:t>
      </w:r>
      <w:r w:rsidR="0015757C">
        <w:t>для</w:t>
      </w:r>
      <w:r w:rsidR="0015757C" w:rsidRPr="0015757C">
        <w:t xml:space="preserve"> </w:t>
      </w:r>
      <w:r w:rsidR="0015757C">
        <w:t>уточнения</w:t>
      </w:r>
      <w:r w:rsidR="0015757C" w:rsidRPr="0015757C">
        <w:t xml:space="preserve"> </w:t>
      </w:r>
      <w:r w:rsidR="0015757C">
        <w:t>условий</w:t>
      </w:r>
      <w:r w:rsidR="0015757C" w:rsidRPr="0015757C">
        <w:t xml:space="preserve"> </w:t>
      </w:r>
      <w:r w:rsidR="0015757C">
        <w:t>измерений</w:t>
      </w:r>
      <w:r w:rsidRPr="0015757C">
        <w:t xml:space="preserve">. </w:t>
      </w:r>
      <w:r w:rsidR="0015757C">
        <w:t>Перед</w:t>
      </w:r>
      <w:r w:rsidR="0015757C" w:rsidRPr="0015757C">
        <w:t xml:space="preserve"> </w:t>
      </w:r>
      <w:r w:rsidR="0015757C">
        <w:t>таблицей</w:t>
      </w:r>
      <w:r w:rsidR="0015757C" w:rsidRPr="0015757C">
        <w:t xml:space="preserve"> </w:t>
      </w:r>
      <w:r w:rsidR="0015757C">
        <w:t>включено</w:t>
      </w:r>
      <w:r w:rsidR="0015757C" w:rsidRPr="0015757C">
        <w:t xml:space="preserve"> </w:t>
      </w:r>
      <w:r w:rsidR="0015757C">
        <w:t>пояснение</w:t>
      </w:r>
      <w:r w:rsidR="0015757C" w:rsidRPr="0015757C">
        <w:t xml:space="preserve"> </w:t>
      </w:r>
      <w:r w:rsidR="0015757C">
        <w:t>данных</w:t>
      </w:r>
      <w:r w:rsidR="0015757C" w:rsidRPr="0015757C">
        <w:t xml:space="preserve"> </w:t>
      </w:r>
      <w:r w:rsidR="0015757C">
        <w:t>измерений</w:t>
      </w:r>
      <w:r w:rsidR="0015757C" w:rsidRPr="0015757C">
        <w:t xml:space="preserve"> </w:t>
      </w:r>
      <w:r w:rsidR="0015757C">
        <w:t>на</w:t>
      </w:r>
      <w:r w:rsidR="0015757C" w:rsidRPr="0015757C">
        <w:t xml:space="preserve"> </w:t>
      </w:r>
      <w:r w:rsidR="0015757C">
        <w:t>частоте</w:t>
      </w:r>
      <w:r w:rsidR="0015757C" w:rsidRPr="0015757C">
        <w:t xml:space="preserve"> </w:t>
      </w:r>
      <w:r w:rsidRPr="0015757C">
        <w:t>300</w:t>
      </w:r>
      <w:r w:rsidR="00957685" w:rsidRPr="00345702">
        <w:rPr>
          <w:lang w:val="en-US"/>
        </w:rPr>
        <w:t> </w:t>
      </w:r>
      <w:r w:rsidR="00957685">
        <w:t>ГГц</w:t>
      </w:r>
      <w:r w:rsidR="0015757C">
        <w:t>, так как данные измерений на частоте</w:t>
      </w:r>
      <w:r w:rsidRPr="0015757C">
        <w:t xml:space="preserve"> 300</w:t>
      </w:r>
      <w:r w:rsidR="00957685" w:rsidRPr="00345702">
        <w:rPr>
          <w:lang w:val="en-US"/>
        </w:rPr>
        <w:t> </w:t>
      </w:r>
      <w:r w:rsidR="00957685">
        <w:t>ГГц</w:t>
      </w:r>
      <w:r w:rsidRPr="0015757C">
        <w:t xml:space="preserve"> </w:t>
      </w:r>
      <w:r w:rsidR="0015757C">
        <w:t>являются специальным случаем настоящей Рекомендации</w:t>
      </w:r>
      <w:r w:rsidRPr="0015757C">
        <w:t>.</w:t>
      </w:r>
    </w:p>
    <w:p w:rsidR="00900E4D" w:rsidRPr="005D73BA" w:rsidRDefault="00900E4D" w:rsidP="00957685">
      <w:pPr>
        <w:pStyle w:val="enumlev1"/>
      </w:pPr>
      <w:r w:rsidRPr="0015757C">
        <w:tab/>
      </w:r>
      <w:r w:rsidR="00834F6D">
        <w:t>В</w:t>
      </w:r>
      <w:r w:rsidR="00834F6D" w:rsidRPr="00834F6D">
        <w:t xml:space="preserve"> </w:t>
      </w:r>
      <w:r w:rsidR="00834F6D">
        <w:t>качестве</w:t>
      </w:r>
      <w:r w:rsidR="00834F6D" w:rsidRPr="00834F6D">
        <w:t xml:space="preserve"> </w:t>
      </w:r>
      <w:r w:rsidR="00834F6D">
        <w:t>редакционных</w:t>
      </w:r>
      <w:r w:rsidR="00834F6D" w:rsidRPr="00834F6D">
        <w:t xml:space="preserve"> </w:t>
      </w:r>
      <w:r w:rsidR="00834F6D">
        <w:t>поправок</w:t>
      </w:r>
      <w:r w:rsidR="00834F6D" w:rsidRPr="00834F6D">
        <w:t xml:space="preserve"> </w:t>
      </w:r>
      <w:r w:rsidR="00834F6D">
        <w:t>строка</w:t>
      </w:r>
      <w:r w:rsidRPr="00834F6D">
        <w:t xml:space="preserve"> 2</w:t>
      </w:r>
      <w:r w:rsidR="00957685" w:rsidRPr="00834F6D">
        <w:t>,</w:t>
      </w:r>
      <w:r w:rsidRPr="00834F6D">
        <w:t>625</w:t>
      </w:r>
      <w:r w:rsidR="00957685" w:rsidRPr="00345702">
        <w:rPr>
          <w:lang w:val="en-US"/>
        </w:rPr>
        <w:t> </w:t>
      </w:r>
      <w:r w:rsidR="00957685">
        <w:t>ГГц</w:t>
      </w:r>
      <w:r w:rsidRPr="00834F6D">
        <w:t xml:space="preserve"> </w:t>
      </w:r>
      <w:r w:rsidR="00834F6D">
        <w:t>перемещена соответствующим образом, так как первоначально она находилась между строками</w:t>
      </w:r>
      <w:r w:rsidRPr="00834F6D">
        <w:t xml:space="preserve"> 3</w:t>
      </w:r>
      <w:r w:rsidR="00957685" w:rsidRPr="00834F6D">
        <w:t>,</w:t>
      </w:r>
      <w:r w:rsidRPr="00834F6D">
        <w:t xml:space="preserve">5 </w:t>
      </w:r>
      <w:r w:rsidR="00957685">
        <w:t>и</w:t>
      </w:r>
      <w:r w:rsidRPr="00834F6D">
        <w:t xml:space="preserve"> 4</w:t>
      </w:r>
      <w:r w:rsidR="00957685" w:rsidRPr="00345702">
        <w:rPr>
          <w:lang w:val="en-US"/>
        </w:rPr>
        <w:t> </w:t>
      </w:r>
      <w:r w:rsidR="00957685">
        <w:t>ГГц</w:t>
      </w:r>
      <w:r w:rsidRPr="00834F6D">
        <w:t xml:space="preserve">. </w:t>
      </w:r>
      <w:r w:rsidR="005253B7">
        <w:t>Единицы</w:t>
      </w:r>
      <w:r w:rsidR="005253B7" w:rsidRPr="005D73BA">
        <w:t xml:space="preserve"> </w:t>
      </w:r>
      <w:r w:rsidR="005253B7">
        <w:t>частоты</w:t>
      </w:r>
      <w:r w:rsidR="005253B7" w:rsidRPr="005D73BA">
        <w:t xml:space="preserve"> </w:t>
      </w:r>
      <w:r w:rsidR="005253B7">
        <w:t>в</w:t>
      </w:r>
      <w:r w:rsidR="005253B7" w:rsidRPr="005D73BA">
        <w:t xml:space="preserve"> </w:t>
      </w:r>
      <w:r w:rsidR="005253B7">
        <w:t>таблице</w:t>
      </w:r>
      <w:r w:rsidR="005253B7" w:rsidRPr="005D73BA">
        <w:t xml:space="preserve"> </w:t>
      </w:r>
      <w:r w:rsidR="005253B7">
        <w:t>изменены на</w:t>
      </w:r>
      <w:r w:rsidR="005253B7" w:rsidRPr="005D73BA">
        <w:t xml:space="preserve"> </w:t>
      </w:r>
      <w:r w:rsidR="00957685">
        <w:t>ГГц</w:t>
      </w:r>
      <w:r w:rsidRPr="005D73BA">
        <w:t>.</w:t>
      </w:r>
    </w:p>
    <w:p w:rsidR="00900E4D" w:rsidRPr="005D73BA" w:rsidRDefault="00900E4D" w:rsidP="00EF57D4">
      <w:pPr>
        <w:pStyle w:val="enumlev1"/>
      </w:pPr>
      <w:r w:rsidRPr="005D73BA">
        <w:t>–</w:t>
      </w:r>
      <w:r w:rsidRPr="005D73BA">
        <w:tab/>
      </w:r>
      <w:r w:rsidR="00EF57D4">
        <w:t>Включение</w:t>
      </w:r>
      <w:r w:rsidR="00EF57D4" w:rsidRPr="0015757C">
        <w:t xml:space="preserve"> </w:t>
      </w:r>
      <w:r w:rsidR="00EF57D4">
        <w:t>новых</w:t>
      </w:r>
      <w:r w:rsidR="00EF57D4" w:rsidRPr="0015757C">
        <w:t xml:space="preserve"> </w:t>
      </w:r>
      <w:r w:rsidR="00EF57D4">
        <w:t>данных</w:t>
      </w:r>
      <w:r w:rsidR="00EF57D4" w:rsidRPr="0015757C">
        <w:t xml:space="preserve"> </w:t>
      </w:r>
      <w:r w:rsidR="005D73BA">
        <w:t>в таблицу 4</w:t>
      </w:r>
      <w:r w:rsidRPr="005D73BA">
        <w:t xml:space="preserve"> (</w:t>
      </w:r>
      <w:r w:rsidR="005D73BA" w:rsidRPr="004A145B">
        <w:t>Статистика замираний вследствие затенения</w:t>
      </w:r>
      <w:r w:rsidRPr="005D73BA">
        <w:t>)</w:t>
      </w:r>
      <w:r w:rsidR="005D73BA">
        <w:t>.</w:t>
      </w:r>
    </w:p>
    <w:p w:rsidR="00900E4D" w:rsidRPr="004A145B" w:rsidRDefault="00900E4D" w:rsidP="00957685">
      <w:pPr>
        <w:pStyle w:val="enumlev1"/>
      </w:pPr>
      <w:r w:rsidRPr="005D73BA">
        <w:tab/>
      </w:r>
      <w:r w:rsidR="004A145B">
        <w:t>Включены</w:t>
      </w:r>
      <w:r w:rsidR="004A145B" w:rsidRPr="004A145B">
        <w:t xml:space="preserve"> </w:t>
      </w:r>
      <w:r w:rsidR="004A145B">
        <w:t>дополнительные</w:t>
      </w:r>
      <w:r w:rsidR="004A145B" w:rsidRPr="004A145B">
        <w:t xml:space="preserve"> </w:t>
      </w:r>
      <w:r w:rsidR="00F735F2">
        <w:t>результаты</w:t>
      </w:r>
      <w:r w:rsidR="004A145B" w:rsidRPr="004A145B">
        <w:t xml:space="preserve"> </w:t>
      </w:r>
      <w:r w:rsidR="004A145B">
        <w:t>измерений для различных полос частот</w:t>
      </w:r>
      <w:r w:rsidR="00957685" w:rsidRPr="004A145B">
        <w:t xml:space="preserve"> (0,8;</w:t>
      </w:r>
      <w:r w:rsidRPr="004A145B">
        <w:t xml:space="preserve"> 2</w:t>
      </w:r>
      <w:r w:rsidR="00957685" w:rsidRPr="004A145B">
        <w:t>,</w:t>
      </w:r>
      <w:r w:rsidRPr="004A145B">
        <w:t>2</w:t>
      </w:r>
      <w:r w:rsidR="00957685" w:rsidRPr="004A145B">
        <w:t>;</w:t>
      </w:r>
      <w:r w:rsidRPr="004A145B">
        <w:t xml:space="preserve"> 4</w:t>
      </w:r>
      <w:r w:rsidR="00957685" w:rsidRPr="004A145B">
        <w:t>,</w:t>
      </w:r>
      <w:r w:rsidRPr="004A145B">
        <w:t>7</w:t>
      </w:r>
      <w:r w:rsidR="00957685" w:rsidRPr="004A145B">
        <w:t>;</w:t>
      </w:r>
      <w:r w:rsidRPr="004A145B">
        <w:t xml:space="preserve"> 26</w:t>
      </w:r>
      <w:r w:rsidR="00957685" w:rsidRPr="004A145B">
        <w:t>;</w:t>
      </w:r>
      <w:r w:rsidRPr="004A145B">
        <w:t xml:space="preserve"> 37</w:t>
      </w:r>
      <w:r w:rsidR="00957685" w:rsidRPr="004A145B">
        <w:t>;</w:t>
      </w:r>
      <w:r w:rsidRPr="004A145B">
        <w:t xml:space="preserve"> 38</w:t>
      </w:r>
      <w:r w:rsidR="00957685" w:rsidRPr="004A145B">
        <w:t>;</w:t>
      </w:r>
      <w:r w:rsidRPr="004A145B">
        <w:t xml:space="preserve"> 51</w:t>
      </w:r>
      <w:r w:rsidR="00957685" w:rsidRPr="004A145B">
        <w:t>−</w:t>
      </w:r>
      <w:r w:rsidRPr="004A145B">
        <w:t xml:space="preserve">57 </w:t>
      </w:r>
      <w:r w:rsidR="00957685">
        <w:t>и</w:t>
      </w:r>
      <w:r w:rsidRPr="004A145B">
        <w:t xml:space="preserve"> 67</w:t>
      </w:r>
      <w:r w:rsidR="00957685" w:rsidRPr="004A145B">
        <w:t>−</w:t>
      </w:r>
      <w:r w:rsidRPr="004A145B">
        <w:t>73</w:t>
      </w:r>
      <w:r w:rsidR="00957685" w:rsidRPr="00345702">
        <w:rPr>
          <w:lang w:val="en-US"/>
        </w:rPr>
        <w:t> </w:t>
      </w:r>
      <w:r w:rsidR="00957685">
        <w:t>ГГц</w:t>
      </w:r>
      <w:r w:rsidRPr="004A145B">
        <w:t xml:space="preserve">) </w:t>
      </w:r>
      <w:r w:rsidR="004A145B">
        <w:t>в условиях служебного помещения и помещения торгового назначения</w:t>
      </w:r>
      <w:r w:rsidRPr="004A145B">
        <w:t xml:space="preserve">. </w:t>
      </w:r>
      <w:r w:rsidR="004A145B">
        <w:t>Включены</w:t>
      </w:r>
      <w:r w:rsidR="004A145B" w:rsidRPr="0015757C">
        <w:t xml:space="preserve"> </w:t>
      </w:r>
      <w:r w:rsidR="004A145B">
        <w:t>также</w:t>
      </w:r>
      <w:r w:rsidR="004A145B" w:rsidRPr="0015757C">
        <w:t xml:space="preserve"> </w:t>
      </w:r>
      <w:r w:rsidR="004A145B">
        <w:t>дополнительные</w:t>
      </w:r>
      <w:r w:rsidR="004A145B" w:rsidRPr="0015757C">
        <w:t xml:space="preserve"> </w:t>
      </w:r>
      <w:r w:rsidR="004A145B">
        <w:t>примечания</w:t>
      </w:r>
      <w:r w:rsidR="004A145B" w:rsidRPr="0015757C">
        <w:t xml:space="preserve"> </w:t>
      </w:r>
      <w:r w:rsidR="004A145B">
        <w:t>для</w:t>
      </w:r>
      <w:r w:rsidR="004A145B" w:rsidRPr="0015757C">
        <w:t xml:space="preserve"> </w:t>
      </w:r>
      <w:r w:rsidR="004A145B">
        <w:t>уточнения</w:t>
      </w:r>
      <w:r w:rsidR="004A145B" w:rsidRPr="0015757C">
        <w:t xml:space="preserve"> </w:t>
      </w:r>
      <w:r w:rsidR="004A145B">
        <w:t>условий</w:t>
      </w:r>
      <w:r w:rsidR="004A145B" w:rsidRPr="0015757C">
        <w:t xml:space="preserve"> </w:t>
      </w:r>
      <w:r w:rsidR="004A145B">
        <w:t>измерений</w:t>
      </w:r>
      <w:r w:rsidRPr="004A145B">
        <w:t xml:space="preserve">. </w:t>
      </w:r>
    </w:p>
    <w:p w:rsidR="00900E4D" w:rsidRPr="004A145B" w:rsidRDefault="00900E4D" w:rsidP="00EF57D4">
      <w:pPr>
        <w:pStyle w:val="enumlev1"/>
      </w:pPr>
      <w:r w:rsidRPr="004A145B">
        <w:t>–</w:t>
      </w:r>
      <w:r w:rsidRPr="004A145B">
        <w:tab/>
      </w:r>
      <w:r w:rsidR="00EF57D4">
        <w:t>Включение</w:t>
      </w:r>
      <w:r w:rsidR="00EF57D4" w:rsidRPr="0015757C">
        <w:t xml:space="preserve"> </w:t>
      </w:r>
      <w:r w:rsidR="00EF57D4">
        <w:t>новых</w:t>
      </w:r>
      <w:r w:rsidR="00EF57D4" w:rsidRPr="0015757C">
        <w:t xml:space="preserve"> </w:t>
      </w:r>
      <w:r w:rsidR="00EF57D4">
        <w:t>данных</w:t>
      </w:r>
      <w:r w:rsidR="00EF57D4" w:rsidRPr="0015757C">
        <w:t xml:space="preserve"> </w:t>
      </w:r>
      <w:r w:rsidR="004A145B">
        <w:t>в таблицу </w:t>
      </w:r>
      <w:r w:rsidRPr="004A145B">
        <w:t>5 (</w:t>
      </w:r>
      <w:r w:rsidR="004A145B" w:rsidRPr="00F735F2">
        <w:t>Среднеквадратичные значения разброса задержки</w:t>
      </w:r>
      <w:r w:rsidRPr="004A145B">
        <w:t>)</w:t>
      </w:r>
      <w:r w:rsidR="004A145B">
        <w:t>.</w:t>
      </w:r>
    </w:p>
    <w:p w:rsidR="00900E4D" w:rsidRPr="009F06DF" w:rsidRDefault="00900E4D" w:rsidP="00AE5051">
      <w:pPr>
        <w:pStyle w:val="enumlev1"/>
      </w:pPr>
      <w:r w:rsidRPr="004A145B">
        <w:tab/>
      </w:r>
      <w:r w:rsidR="00F735F2">
        <w:t>Включены</w:t>
      </w:r>
      <w:r w:rsidR="00F735F2" w:rsidRPr="004A145B">
        <w:t xml:space="preserve"> </w:t>
      </w:r>
      <w:r w:rsidR="00F735F2">
        <w:t>дополнительные</w:t>
      </w:r>
      <w:r w:rsidR="00F735F2" w:rsidRPr="004A145B">
        <w:t xml:space="preserve"> </w:t>
      </w:r>
      <w:r w:rsidR="00F735F2">
        <w:t>результаты</w:t>
      </w:r>
      <w:r w:rsidR="00F735F2" w:rsidRPr="004A145B">
        <w:t xml:space="preserve"> </w:t>
      </w:r>
      <w:r w:rsidR="00F735F2">
        <w:t>измерений для различных полос частот</w:t>
      </w:r>
      <w:r w:rsidR="00957685" w:rsidRPr="004A145B">
        <w:t xml:space="preserve"> (28, 38, 51−57</w:t>
      </w:r>
      <w:r w:rsidRPr="004A145B">
        <w:t xml:space="preserve"> </w:t>
      </w:r>
      <w:r w:rsidR="00957685">
        <w:t>и</w:t>
      </w:r>
      <w:r w:rsidRPr="004A145B">
        <w:t xml:space="preserve"> 67</w:t>
      </w:r>
      <w:r w:rsidR="00957685" w:rsidRPr="004A145B">
        <w:t>−</w:t>
      </w:r>
      <w:r w:rsidRPr="004A145B">
        <w:t>73</w:t>
      </w:r>
      <w:r w:rsidR="00957685" w:rsidRPr="00345702">
        <w:rPr>
          <w:lang w:val="en-US"/>
        </w:rPr>
        <w:t> </w:t>
      </w:r>
      <w:r w:rsidR="00957685">
        <w:t>ГГц</w:t>
      </w:r>
      <w:r w:rsidRPr="004A145B">
        <w:t xml:space="preserve">) </w:t>
      </w:r>
      <w:r w:rsidR="00F735F2">
        <w:t>в различных условиях</w:t>
      </w:r>
      <w:r w:rsidR="00F735F2" w:rsidRPr="0015757C">
        <w:t xml:space="preserve"> (</w:t>
      </w:r>
      <w:r w:rsidR="00F735F2">
        <w:t>п</w:t>
      </w:r>
      <w:r w:rsidR="00F735F2" w:rsidRPr="0015757C">
        <w:t>омещение торгового</w:t>
      </w:r>
      <w:r w:rsidR="00F735F2">
        <w:t xml:space="preserve"> </w:t>
      </w:r>
      <w:r w:rsidR="00F735F2" w:rsidRPr="0015757C">
        <w:t xml:space="preserve">назначения, </w:t>
      </w:r>
      <w:r w:rsidR="00F735F2">
        <w:t xml:space="preserve">служебное помещение, </w:t>
      </w:r>
      <w:r w:rsidR="00AE5051">
        <w:t>аудитория</w:t>
      </w:r>
      <w:r w:rsidR="00F735F2">
        <w:t>, компьютерный кластер и коридор</w:t>
      </w:r>
      <w:r w:rsidRPr="00F735F2">
        <w:t xml:space="preserve">). </w:t>
      </w:r>
      <w:r w:rsidR="00F735F2">
        <w:t>В дополнительном столбце указаны различные примечания</w:t>
      </w:r>
      <w:r w:rsidRPr="009F06DF">
        <w:t>.</w:t>
      </w:r>
    </w:p>
    <w:p w:rsidR="00900E4D" w:rsidRPr="009F06DF" w:rsidRDefault="00900E4D" w:rsidP="00900E4D">
      <w:pPr>
        <w:pStyle w:val="enumlev1"/>
      </w:pPr>
      <w:r w:rsidRPr="009F06DF">
        <w:t>–</w:t>
      </w:r>
      <w:r w:rsidRPr="009F06DF">
        <w:tab/>
      </w:r>
      <w:r w:rsidR="009F06DF">
        <w:t>Включение</w:t>
      </w:r>
      <w:r w:rsidR="009F06DF" w:rsidRPr="009F06DF">
        <w:t xml:space="preserve"> </w:t>
      </w:r>
      <w:r w:rsidR="009F06DF">
        <w:t>новой</w:t>
      </w:r>
      <w:r w:rsidR="009F06DF" w:rsidRPr="009F06DF">
        <w:t xml:space="preserve"> </w:t>
      </w:r>
      <w:r w:rsidR="009F06DF">
        <w:t>модели</w:t>
      </w:r>
      <w:r w:rsidR="009F06DF" w:rsidRPr="009F06DF">
        <w:t xml:space="preserve"> </w:t>
      </w:r>
      <w:r w:rsidR="009F06DF">
        <w:t>в</w:t>
      </w:r>
      <w:r w:rsidR="009F06DF" w:rsidRPr="009F06DF">
        <w:t xml:space="preserve"> </w:t>
      </w:r>
      <w:r w:rsidR="009F06DF">
        <w:t>пункт</w:t>
      </w:r>
      <w:r w:rsidR="009F06DF" w:rsidRPr="009F06DF">
        <w:rPr>
          <w:lang w:val="en-US"/>
        </w:rPr>
        <w:t> </w:t>
      </w:r>
      <w:r w:rsidRPr="009F06DF">
        <w:t>5.1.2 (</w:t>
      </w:r>
      <w:r w:rsidR="009F06DF" w:rsidRPr="009F06DF">
        <w:t>Влияние диаграммы направленности антенны</w:t>
      </w:r>
      <w:r w:rsidRPr="009F06DF">
        <w:t>)</w:t>
      </w:r>
      <w:r w:rsidR="009F06DF">
        <w:t>.</w:t>
      </w:r>
    </w:p>
    <w:p w:rsidR="00900E4D" w:rsidRPr="004A3BA8" w:rsidRDefault="00900E4D" w:rsidP="00B31D31">
      <w:pPr>
        <w:pStyle w:val="enumlev1"/>
      </w:pPr>
      <w:r w:rsidRPr="009F06DF">
        <w:tab/>
      </w:r>
      <w:r w:rsidR="004A3BA8">
        <w:t>В</w:t>
      </w:r>
      <w:r w:rsidR="004A3BA8" w:rsidRPr="004A3BA8">
        <w:rPr>
          <w:lang w:val="en-US"/>
        </w:rPr>
        <w:t> </w:t>
      </w:r>
      <w:r w:rsidR="004A3BA8">
        <w:t>пункте</w:t>
      </w:r>
      <w:r w:rsidR="004A3BA8" w:rsidRPr="004A3BA8">
        <w:rPr>
          <w:lang w:val="en-US"/>
        </w:rPr>
        <w:t> </w:t>
      </w:r>
      <w:r w:rsidRPr="004A3BA8">
        <w:t xml:space="preserve">5.1.2 </w:t>
      </w:r>
      <w:r w:rsidR="004A3BA8">
        <w:t>содержится</w:t>
      </w:r>
      <w:r w:rsidR="004A3BA8" w:rsidRPr="004A3BA8">
        <w:t xml:space="preserve"> </w:t>
      </w:r>
      <w:r w:rsidR="004A3BA8">
        <w:t>новая</w:t>
      </w:r>
      <w:r w:rsidR="004A3BA8" w:rsidRPr="004A3BA8">
        <w:t xml:space="preserve"> </w:t>
      </w:r>
      <w:r w:rsidR="004A3BA8">
        <w:t>модель</w:t>
      </w:r>
      <w:r w:rsidR="004A3BA8" w:rsidRPr="004A3BA8">
        <w:t xml:space="preserve"> </w:t>
      </w:r>
      <w:r w:rsidR="004A3BA8">
        <w:t>прогнозирования</w:t>
      </w:r>
      <w:r w:rsidR="004A3BA8" w:rsidRPr="004A3BA8">
        <w:t xml:space="preserve"> </w:t>
      </w:r>
      <w:r w:rsidR="004A3BA8">
        <w:t>для</w:t>
      </w:r>
      <w:r w:rsidR="004A3BA8" w:rsidRPr="004A3BA8">
        <w:t xml:space="preserve"> </w:t>
      </w:r>
      <w:r w:rsidR="004A3BA8">
        <w:t>расчета</w:t>
      </w:r>
      <w:r w:rsidR="004A3BA8" w:rsidRPr="004A3BA8">
        <w:t xml:space="preserve"> </w:t>
      </w:r>
      <w:r w:rsidR="004A3BA8">
        <w:t>с</w:t>
      </w:r>
      <w:r w:rsidR="004A3BA8" w:rsidRPr="00F735F2">
        <w:t>реднеквадратичны</w:t>
      </w:r>
      <w:r w:rsidR="004A3BA8">
        <w:t>х</w:t>
      </w:r>
      <w:r w:rsidR="004A3BA8" w:rsidRPr="00F735F2">
        <w:t xml:space="preserve"> значени</w:t>
      </w:r>
      <w:r w:rsidR="004A3BA8">
        <w:t>й</w:t>
      </w:r>
      <w:r w:rsidR="004A3BA8" w:rsidRPr="00F735F2">
        <w:t xml:space="preserve"> разброса задержки</w:t>
      </w:r>
      <w:r w:rsidR="004A3BA8" w:rsidRPr="004A3BA8">
        <w:t xml:space="preserve"> </w:t>
      </w:r>
      <w:r w:rsidR="004A3BA8">
        <w:t>и с</w:t>
      </w:r>
      <w:r w:rsidR="004A3BA8" w:rsidRPr="00F735F2">
        <w:t>реднеквадратичны</w:t>
      </w:r>
      <w:r w:rsidR="004A3BA8">
        <w:t>х</w:t>
      </w:r>
      <w:r w:rsidR="004A3BA8" w:rsidRPr="00F735F2">
        <w:t xml:space="preserve"> значени</w:t>
      </w:r>
      <w:r w:rsidR="004A3BA8">
        <w:t>й</w:t>
      </w:r>
      <w:r w:rsidR="004A3BA8" w:rsidRPr="00F735F2">
        <w:t xml:space="preserve"> разброса </w:t>
      </w:r>
      <w:r w:rsidR="004A3BA8">
        <w:t>по углу в зависимости от ширины луча антенны по половинной мощности</w:t>
      </w:r>
      <w:r w:rsidRPr="004A3BA8">
        <w:t xml:space="preserve">. </w:t>
      </w:r>
      <w:r w:rsidR="004A3BA8">
        <w:t>Параметры</w:t>
      </w:r>
      <w:r w:rsidR="004A3BA8" w:rsidRPr="004A3BA8">
        <w:t xml:space="preserve"> </w:t>
      </w:r>
      <w:r w:rsidR="004A3BA8">
        <w:t>для</w:t>
      </w:r>
      <w:r w:rsidR="004A3BA8" w:rsidRPr="004A3BA8">
        <w:t xml:space="preserve"> </w:t>
      </w:r>
      <w:r w:rsidR="004A3BA8">
        <w:t>расчета</w:t>
      </w:r>
      <w:r w:rsidR="004A3BA8" w:rsidRPr="004A3BA8">
        <w:t xml:space="preserve"> </w:t>
      </w:r>
      <w:r w:rsidR="004A3BA8">
        <w:t>модели</w:t>
      </w:r>
      <w:r w:rsidR="004A3BA8" w:rsidRPr="004A3BA8">
        <w:t xml:space="preserve"> </w:t>
      </w:r>
      <w:r w:rsidR="004A3BA8">
        <w:t>сведены</w:t>
      </w:r>
      <w:r w:rsidR="004A3BA8" w:rsidRPr="004A3BA8">
        <w:t xml:space="preserve"> </w:t>
      </w:r>
      <w:r w:rsidR="004A3BA8">
        <w:t>в</w:t>
      </w:r>
      <w:r w:rsidR="004A3BA8" w:rsidRPr="004A3BA8">
        <w:t xml:space="preserve"> </w:t>
      </w:r>
      <w:r w:rsidR="00B31D31">
        <w:t>новые</w:t>
      </w:r>
      <w:r w:rsidR="004A3BA8" w:rsidRPr="004A3BA8">
        <w:t xml:space="preserve"> </w:t>
      </w:r>
      <w:r w:rsidR="004A3BA8">
        <w:t>таблицы</w:t>
      </w:r>
      <w:r w:rsidRPr="004A3BA8">
        <w:t xml:space="preserve"> (</w:t>
      </w:r>
      <w:r w:rsidR="004A3BA8">
        <w:t>т</w:t>
      </w:r>
      <w:r w:rsidR="00957685">
        <w:t>аблицы</w:t>
      </w:r>
      <w:r w:rsidRPr="004A3BA8">
        <w:t xml:space="preserve"> 8 </w:t>
      </w:r>
      <w:r w:rsidR="00957685">
        <w:t>и</w:t>
      </w:r>
      <w:r w:rsidRPr="004A3BA8">
        <w:t xml:space="preserve"> 9).</w:t>
      </w:r>
    </w:p>
    <w:p w:rsidR="004119B6" w:rsidRPr="00290DC8" w:rsidRDefault="004119B6" w:rsidP="001B5400">
      <w:pPr>
        <w:spacing w:before="720"/>
        <w:jc w:val="center"/>
        <w:rPr>
          <w:szCs w:val="22"/>
        </w:rPr>
      </w:pPr>
      <w:r w:rsidRPr="00290DC8">
        <w:rPr>
          <w:szCs w:val="22"/>
        </w:rPr>
        <w:t>______________</w:t>
      </w:r>
    </w:p>
    <w:sectPr w:rsidR="004119B6" w:rsidRPr="00290DC8" w:rsidSect="00DC5531">
      <w:headerReference w:type="default" r:id="rId36"/>
      <w:headerReference w:type="first" r:id="rId37"/>
      <w:footerReference w:type="first" r:id="rId38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6C" w:rsidRDefault="0026216C">
      <w:r>
        <w:separator/>
      </w:r>
    </w:p>
  </w:endnote>
  <w:endnote w:type="continuationSeparator" w:id="0">
    <w:p w:rsidR="0026216C" w:rsidRDefault="0026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6C" w:rsidRPr="007414D0" w:rsidRDefault="007414D0" w:rsidP="007414D0">
    <w:pPr>
      <w:pStyle w:val="Footer"/>
      <w:jc w:val="center"/>
      <w:rPr>
        <w:sz w:val="18"/>
        <w:szCs w:val="18"/>
      </w:rPr>
    </w:pPr>
    <w:r w:rsidRPr="00675491">
      <w:rPr>
        <w:caps w:val="0"/>
        <w:color w:val="3E8EDE"/>
        <w:sz w:val="18"/>
        <w:szCs w:val="18"/>
      </w:rPr>
      <w:t>International Telecommunication Union • Place des Nations, CH</w:t>
    </w:r>
    <w:r w:rsidRPr="00675491">
      <w:rPr>
        <w:caps w:val="0"/>
        <w:color w:val="3E8EDE"/>
        <w:sz w:val="18"/>
        <w:szCs w:val="18"/>
      </w:rPr>
      <w:noBreakHyphen/>
      <w:t xml:space="preserve">1211 Geneva 20, Switzerland </w:t>
    </w:r>
    <w:r w:rsidRPr="00675491">
      <w:rPr>
        <w:caps w:val="0"/>
        <w:color w:val="3E8EDE"/>
        <w:sz w:val="18"/>
        <w:szCs w:val="18"/>
      </w:rPr>
      <w:br/>
    </w:r>
    <w:r>
      <w:rPr>
        <w:caps w:val="0"/>
        <w:color w:val="3E8EDE"/>
        <w:sz w:val="18"/>
        <w:szCs w:val="18"/>
        <w:lang w:val="ru-RU"/>
      </w:rPr>
      <w:t>Тел</w:t>
    </w:r>
    <w:r w:rsidRPr="00410645">
      <w:rPr>
        <w:caps w:val="0"/>
        <w:color w:val="3E8EDE"/>
        <w:sz w:val="18"/>
        <w:szCs w:val="18"/>
      </w:rPr>
      <w:t>.</w:t>
    </w:r>
    <w:r w:rsidRPr="00675491">
      <w:rPr>
        <w:caps w:val="0"/>
        <w:color w:val="3E8EDE"/>
        <w:sz w:val="18"/>
        <w:szCs w:val="18"/>
      </w:rPr>
      <w:t xml:space="preserve">: +41 22 730 5111 • </w:t>
    </w:r>
    <w:r>
      <w:rPr>
        <w:caps w:val="0"/>
        <w:color w:val="3E8EDE"/>
        <w:sz w:val="18"/>
        <w:szCs w:val="18"/>
        <w:lang w:val="ru-RU"/>
      </w:rPr>
      <w:t>Факс</w:t>
    </w:r>
    <w:r>
      <w:rPr>
        <w:caps w:val="0"/>
        <w:color w:val="3E8EDE"/>
        <w:sz w:val="18"/>
        <w:szCs w:val="18"/>
      </w:rPr>
      <w:t xml:space="preserve">: +41 22 733 7256 </w:t>
    </w:r>
    <w:r w:rsidRPr="00675491">
      <w:rPr>
        <w:caps w:val="0"/>
        <w:color w:val="3E8EDE"/>
        <w:sz w:val="18"/>
        <w:szCs w:val="18"/>
      </w:rPr>
      <w:t>•</w:t>
    </w:r>
    <w:r>
      <w:rPr>
        <w:caps w:val="0"/>
        <w:color w:val="3E8EDE"/>
        <w:sz w:val="18"/>
        <w:szCs w:val="18"/>
      </w:rPr>
      <w:t xml:space="preserve"> </w:t>
    </w:r>
    <w:r>
      <w:rPr>
        <w:caps w:val="0"/>
        <w:color w:val="3E8EDE"/>
        <w:sz w:val="18"/>
        <w:szCs w:val="18"/>
        <w:lang w:val="ru-RU"/>
      </w:rPr>
      <w:t>Эл</w:t>
    </w:r>
    <w:r w:rsidRPr="00410645">
      <w:rPr>
        <w:caps w:val="0"/>
        <w:color w:val="3E8EDE"/>
        <w:sz w:val="18"/>
        <w:szCs w:val="18"/>
      </w:rPr>
      <w:t xml:space="preserve">. </w:t>
    </w:r>
    <w:r>
      <w:rPr>
        <w:caps w:val="0"/>
        <w:color w:val="3E8EDE"/>
        <w:sz w:val="18"/>
        <w:szCs w:val="18"/>
        <w:lang w:val="ru-RU"/>
      </w:rPr>
      <w:t>почта</w:t>
    </w:r>
    <w:r w:rsidRPr="00675491">
      <w:rPr>
        <w:caps w:val="0"/>
        <w:color w:val="3E8EDE"/>
        <w:sz w:val="18"/>
        <w:szCs w:val="18"/>
      </w:rPr>
      <w:t xml:space="preserve">: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675491">
      <w:rPr>
        <w:caps w:val="0"/>
        <w:color w:val="3E8EDE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 w:rsidRPr="00675491">
      <w:rPr>
        <w:caps w:val="0"/>
        <w:color w:val="3E8EDE"/>
        <w:sz w:val="18"/>
        <w:szCs w:val="18"/>
      </w:rPr>
      <w:t xml:space="preserve"> • </w:t>
    </w:r>
    <w:r>
      <w:rPr>
        <w:caps w:val="0"/>
        <w:color w:val="3E8EDE"/>
        <w:sz w:val="18"/>
        <w:szCs w:val="18"/>
      </w:rPr>
      <w:br/>
    </w:r>
    <w:r w:rsidRPr="00410645">
      <w:rPr>
        <w:caps w:val="0"/>
        <w:color w:val="3E8EDE"/>
        <w:sz w:val="18"/>
        <w:szCs w:val="18"/>
      </w:rPr>
      <w:t>90th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6C" w:rsidRDefault="0026216C">
      <w:r>
        <w:t>____________________</w:t>
      </w:r>
    </w:p>
  </w:footnote>
  <w:footnote w:type="continuationSeparator" w:id="0">
    <w:p w:rsidR="0026216C" w:rsidRDefault="0026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6C" w:rsidRPr="00DC5531" w:rsidRDefault="0026216C" w:rsidP="00AF1ECB">
    <w:pPr>
      <w:pStyle w:val="Header"/>
      <w:rPr>
        <w:lang w:val="ru-RU"/>
      </w:rPr>
    </w:pPr>
    <w:r>
      <w:rPr>
        <w:lang w:val="ru-RU"/>
      </w:rPr>
      <w:t xml:space="preserve">- </w:t>
    </w: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CD1BA5">
      <w:rPr>
        <w:noProof/>
      </w:rPr>
      <w:t>6</w:t>
    </w:r>
    <w:r w:rsidRPr="00131BD1">
      <w:rPr>
        <w:lang w:val="en-US"/>
      </w:rPr>
      <w:fldChar w:fldCharType="end"/>
    </w:r>
    <w:r>
      <w:rPr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26216C" w:rsidTr="0026216C">
      <w:tc>
        <w:tcPr>
          <w:tcW w:w="4961" w:type="dxa"/>
        </w:tcPr>
        <w:p w:rsidR="0026216C" w:rsidRDefault="0026216C" w:rsidP="00DC5531">
          <w:pPr>
            <w:pStyle w:val="Header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160A896" wp14:editId="44303D2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26216C" w:rsidRDefault="0026216C" w:rsidP="00DC5531">
          <w:pPr>
            <w:pStyle w:val="Header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09A7305B" wp14:editId="6DF6BA1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216C" w:rsidRPr="00DC5531" w:rsidRDefault="0026216C" w:rsidP="00DC5531">
    <w:pPr>
      <w:pStyle w:val="Header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7E5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A96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46B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3842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DC99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EE19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CAB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6B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43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0CE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66D37"/>
    <w:rsid w:val="00072EC0"/>
    <w:rsid w:val="00082009"/>
    <w:rsid w:val="00084396"/>
    <w:rsid w:val="000859A2"/>
    <w:rsid w:val="000936BC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0F5BA9"/>
    <w:rsid w:val="00102C71"/>
    <w:rsid w:val="00106496"/>
    <w:rsid w:val="001074F4"/>
    <w:rsid w:val="00110207"/>
    <w:rsid w:val="0011591A"/>
    <w:rsid w:val="00117157"/>
    <w:rsid w:val="001171C3"/>
    <w:rsid w:val="00127742"/>
    <w:rsid w:val="001310FB"/>
    <w:rsid w:val="001314F5"/>
    <w:rsid w:val="00131BD1"/>
    <w:rsid w:val="00132CB9"/>
    <w:rsid w:val="00140C47"/>
    <w:rsid w:val="00146761"/>
    <w:rsid w:val="00150F11"/>
    <w:rsid w:val="00153CC0"/>
    <w:rsid w:val="0015757C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C3408"/>
    <w:rsid w:val="001C5697"/>
    <w:rsid w:val="001D61F2"/>
    <w:rsid w:val="001E15AA"/>
    <w:rsid w:val="001F3AC4"/>
    <w:rsid w:val="002044F9"/>
    <w:rsid w:val="002059DA"/>
    <w:rsid w:val="00210B45"/>
    <w:rsid w:val="002259B2"/>
    <w:rsid w:val="00227F65"/>
    <w:rsid w:val="00232D08"/>
    <w:rsid w:val="00240F7A"/>
    <w:rsid w:val="00242081"/>
    <w:rsid w:val="00251F1A"/>
    <w:rsid w:val="0026216C"/>
    <w:rsid w:val="00273E98"/>
    <w:rsid w:val="00290DC8"/>
    <w:rsid w:val="002A753B"/>
    <w:rsid w:val="002C36A0"/>
    <w:rsid w:val="002C584E"/>
    <w:rsid w:val="002D4286"/>
    <w:rsid w:val="002E0AE4"/>
    <w:rsid w:val="002F1B09"/>
    <w:rsid w:val="002F599D"/>
    <w:rsid w:val="00302913"/>
    <w:rsid w:val="00304BFC"/>
    <w:rsid w:val="003072E5"/>
    <w:rsid w:val="00315A06"/>
    <w:rsid w:val="00320396"/>
    <w:rsid w:val="003228FB"/>
    <w:rsid w:val="00332A72"/>
    <w:rsid w:val="0034078E"/>
    <w:rsid w:val="00342229"/>
    <w:rsid w:val="003447BD"/>
    <w:rsid w:val="00345702"/>
    <w:rsid w:val="003561A4"/>
    <w:rsid w:val="00361F22"/>
    <w:rsid w:val="00374975"/>
    <w:rsid w:val="003824E2"/>
    <w:rsid w:val="0038250F"/>
    <w:rsid w:val="00387567"/>
    <w:rsid w:val="0038792A"/>
    <w:rsid w:val="003A114A"/>
    <w:rsid w:val="003A1798"/>
    <w:rsid w:val="003A4450"/>
    <w:rsid w:val="003B78F8"/>
    <w:rsid w:val="003C1C82"/>
    <w:rsid w:val="003C239D"/>
    <w:rsid w:val="003C2CE5"/>
    <w:rsid w:val="003D2D10"/>
    <w:rsid w:val="003D3993"/>
    <w:rsid w:val="003E2E92"/>
    <w:rsid w:val="003F4240"/>
    <w:rsid w:val="003F445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32CFF"/>
    <w:rsid w:val="004344ED"/>
    <w:rsid w:val="00444EAC"/>
    <w:rsid w:val="00445472"/>
    <w:rsid w:val="0044634B"/>
    <w:rsid w:val="00447855"/>
    <w:rsid w:val="00447B1D"/>
    <w:rsid w:val="00450A53"/>
    <w:rsid w:val="00451693"/>
    <w:rsid w:val="004530FC"/>
    <w:rsid w:val="004578E7"/>
    <w:rsid w:val="0046300C"/>
    <w:rsid w:val="0047623F"/>
    <w:rsid w:val="004814CE"/>
    <w:rsid w:val="00486BA0"/>
    <w:rsid w:val="00490818"/>
    <w:rsid w:val="00491391"/>
    <w:rsid w:val="004943AE"/>
    <w:rsid w:val="004A145B"/>
    <w:rsid w:val="004A3200"/>
    <w:rsid w:val="004A3AC4"/>
    <w:rsid w:val="004A3BA8"/>
    <w:rsid w:val="004A5AB1"/>
    <w:rsid w:val="004B49F7"/>
    <w:rsid w:val="004C1881"/>
    <w:rsid w:val="004C24F5"/>
    <w:rsid w:val="004C4B59"/>
    <w:rsid w:val="004D566D"/>
    <w:rsid w:val="004E34A8"/>
    <w:rsid w:val="004E58B6"/>
    <w:rsid w:val="004E6F1E"/>
    <w:rsid w:val="004F0838"/>
    <w:rsid w:val="004F0BF1"/>
    <w:rsid w:val="004F26AE"/>
    <w:rsid w:val="005129F7"/>
    <w:rsid w:val="005253B7"/>
    <w:rsid w:val="005259C0"/>
    <w:rsid w:val="00525A76"/>
    <w:rsid w:val="0052738B"/>
    <w:rsid w:val="005341FE"/>
    <w:rsid w:val="005358F3"/>
    <w:rsid w:val="005521BC"/>
    <w:rsid w:val="00562328"/>
    <w:rsid w:val="00563018"/>
    <w:rsid w:val="005653F7"/>
    <w:rsid w:val="00577D20"/>
    <w:rsid w:val="00591752"/>
    <w:rsid w:val="00595800"/>
    <w:rsid w:val="005A17D7"/>
    <w:rsid w:val="005A2626"/>
    <w:rsid w:val="005A363E"/>
    <w:rsid w:val="005A5B0C"/>
    <w:rsid w:val="005D44C4"/>
    <w:rsid w:val="005D73BA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5F4F"/>
    <w:rsid w:val="0066769C"/>
    <w:rsid w:val="0067122B"/>
    <w:rsid w:val="00687A41"/>
    <w:rsid w:val="006947C6"/>
    <w:rsid w:val="00697483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6F7A59"/>
    <w:rsid w:val="00702457"/>
    <w:rsid w:val="0071106C"/>
    <w:rsid w:val="00713670"/>
    <w:rsid w:val="007166AB"/>
    <w:rsid w:val="00723397"/>
    <w:rsid w:val="0072796D"/>
    <w:rsid w:val="007414D0"/>
    <w:rsid w:val="00741B5C"/>
    <w:rsid w:val="00746900"/>
    <w:rsid w:val="00747CE1"/>
    <w:rsid w:val="00747D1C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13D42"/>
    <w:rsid w:val="00820C36"/>
    <w:rsid w:val="00822558"/>
    <w:rsid w:val="00834F6D"/>
    <w:rsid w:val="008354FD"/>
    <w:rsid w:val="0083769B"/>
    <w:rsid w:val="00837A27"/>
    <w:rsid w:val="00843C8E"/>
    <w:rsid w:val="00845900"/>
    <w:rsid w:val="00850D64"/>
    <w:rsid w:val="0085399E"/>
    <w:rsid w:val="00855A14"/>
    <w:rsid w:val="0085788E"/>
    <w:rsid w:val="008716BE"/>
    <w:rsid w:val="00872B63"/>
    <w:rsid w:val="00874577"/>
    <w:rsid w:val="00881D43"/>
    <w:rsid w:val="00885F9D"/>
    <w:rsid w:val="008870DD"/>
    <w:rsid w:val="00890958"/>
    <w:rsid w:val="00896725"/>
    <w:rsid w:val="008A2486"/>
    <w:rsid w:val="008A30A7"/>
    <w:rsid w:val="008A6161"/>
    <w:rsid w:val="008A6B2D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00E4D"/>
    <w:rsid w:val="00911444"/>
    <w:rsid w:val="0091260E"/>
    <w:rsid w:val="00915E22"/>
    <w:rsid w:val="0092471A"/>
    <w:rsid w:val="00926518"/>
    <w:rsid w:val="0093776F"/>
    <w:rsid w:val="00944DF1"/>
    <w:rsid w:val="00951262"/>
    <w:rsid w:val="0095225D"/>
    <w:rsid w:val="00957685"/>
    <w:rsid w:val="009602B3"/>
    <w:rsid w:val="009676DC"/>
    <w:rsid w:val="00972378"/>
    <w:rsid w:val="0097440F"/>
    <w:rsid w:val="009746CA"/>
    <w:rsid w:val="009846D5"/>
    <w:rsid w:val="009A3285"/>
    <w:rsid w:val="009A735D"/>
    <w:rsid w:val="009B1512"/>
    <w:rsid w:val="009B625C"/>
    <w:rsid w:val="009C348B"/>
    <w:rsid w:val="009D04E1"/>
    <w:rsid w:val="009D3593"/>
    <w:rsid w:val="009E14F3"/>
    <w:rsid w:val="009E1957"/>
    <w:rsid w:val="009E3F1A"/>
    <w:rsid w:val="009E6E37"/>
    <w:rsid w:val="009F06DF"/>
    <w:rsid w:val="009F1711"/>
    <w:rsid w:val="009F5B29"/>
    <w:rsid w:val="00A06093"/>
    <w:rsid w:val="00A0639C"/>
    <w:rsid w:val="00A064F7"/>
    <w:rsid w:val="00A1574E"/>
    <w:rsid w:val="00A20D25"/>
    <w:rsid w:val="00A32643"/>
    <w:rsid w:val="00A501C7"/>
    <w:rsid w:val="00A613BB"/>
    <w:rsid w:val="00A64E4F"/>
    <w:rsid w:val="00A76B48"/>
    <w:rsid w:val="00A83443"/>
    <w:rsid w:val="00A90367"/>
    <w:rsid w:val="00A9660E"/>
    <w:rsid w:val="00AA0D25"/>
    <w:rsid w:val="00AA302B"/>
    <w:rsid w:val="00AA39C2"/>
    <w:rsid w:val="00AA59A1"/>
    <w:rsid w:val="00AB07C5"/>
    <w:rsid w:val="00AC1C12"/>
    <w:rsid w:val="00AE5051"/>
    <w:rsid w:val="00AE7EC1"/>
    <w:rsid w:val="00AF1ECB"/>
    <w:rsid w:val="00AF3BA9"/>
    <w:rsid w:val="00B03DEA"/>
    <w:rsid w:val="00B05817"/>
    <w:rsid w:val="00B15D28"/>
    <w:rsid w:val="00B22CE2"/>
    <w:rsid w:val="00B31D31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93D"/>
    <w:rsid w:val="00BA7C82"/>
    <w:rsid w:val="00BB67EC"/>
    <w:rsid w:val="00BB7CEB"/>
    <w:rsid w:val="00BC13F6"/>
    <w:rsid w:val="00BE2B32"/>
    <w:rsid w:val="00C01DAC"/>
    <w:rsid w:val="00C0390F"/>
    <w:rsid w:val="00C111B7"/>
    <w:rsid w:val="00C20FFF"/>
    <w:rsid w:val="00C21CB8"/>
    <w:rsid w:val="00C228D1"/>
    <w:rsid w:val="00C47E8F"/>
    <w:rsid w:val="00C64164"/>
    <w:rsid w:val="00C70274"/>
    <w:rsid w:val="00C72AC1"/>
    <w:rsid w:val="00C818DB"/>
    <w:rsid w:val="00C8561B"/>
    <w:rsid w:val="00C92FBB"/>
    <w:rsid w:val="00C934CA"/>
    <w:rsid w:val="00C94164"/>
    <w:rsid w:val="00C96760"/>
    <w:rsid w:val="00CA4CA9"/>
    <w:rsid w:val="00CC2F67"/>
    <w:rsid w:val="00CD00EE"/>
    <w:rsid w:val="00CD1BA5"/>
    <w:rsid w:val="00D04963"/>
    <w:rsid w:val="00D057A1"/>
    <w:rsid w:val="00D12826"/>
    <w:rsid w:val="00D22AC6"/>
    <w:rsid w:val="00D26A72"/>
    <w:rsid w:val="00D27C66"/>
    <w:rsid w:val="00D35752"/>
    <w:rsid w:val="00D37409"/>
    <w:rsid w:val="00D43ABD"/>
    <w:rsid w:val="00D44DE6"/>
    <w:rsid w:val="00D463D0"/>
    <w:rsid w:val="00D47DEC"/>
    <w:rsid w:val="00D535D4"/>
    <w:rsid w:val="00D61395"/>
    <w:rsid w:val="00D744B4"/>
    <w:rsid w:val="00D8195D"/>
    <w:rsid w:val="00D93EA0"/>
    <w:rsid w:val="00D96A65"/>
    <w:rsid w:val="00DA7A06"/>
    <w:rsid w:val="00DC058D"/>
    <w:rsid w:val="00DC2530"/>
    <w:rsid w:val="00DC287A"/>
    <w:rsid w:val="00DC5531"/>
    <w:rsid w:val="00DC6223"/>
    <w:rsid w:val="00DE5F19"/>
    <w:rsid w:val="00DE6A27"/>
    <w:rsid w:val="00E01EF9"/>
    <w:rsid w:val="00E2096D"/>
    <w:rsid w:val="00E41FE5"/>
    <w:rsid w:val="00E53F66"/>
    <w:rsid w:val="00E565E7"/>
    <w:rsid w:val="00E5740D"/>
    <w:rsid w:val="00E6200F"/>
    <w:rsid w:val="00E70695"/>
    <w:rsid w:val="00E70E23"/>
    <w:rsid w:val="00E80FE6"/>
    <w:rsid w:val="00E81F66"/>
    <w:rsid w:val="00E90A0C"/>
    <w:rsid w:val="00EA5BBF"/>
    <w:rsid w:val="00EA5E75"/>
    <w:rsid w:val="00EB0230"/>
    <w:rsid w:val="00EC442C"/>
    <w:rsid w:val="00EC4ED8"/>
    <w:rsid w:val="00EC710F"/>
    <w:rsid w:val="00ED2815"/>
    <w:rsid w:val="00ED6CC8"/>
    <w:rsid w:val="00EE067D"/>
    <w:rsid w:val="00EF57D4"/>
    <w:rsid w:val="00EF6BE0"/>
    <w:rsid w:val="00F0282A"/>
    <w:rsid w:val="00F04386"/>
    <w:rsid w:val="00F04398"/>
    <w:rsid w:val="00F1000F"/>
    <w:rsid w:val="00F17174"/>
    <w:rsid w:val="00F17FF1"/>
    <w:rsid w:val="00F45151"/>
    <w:rsid w:val="00F523F8"/>
    <w:rsid w:val="00F62C9F"/>
    <w:rsid w:val="00F735F2"/>
    <w:rsid w:val="00F81CD6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EF4B792E-EC0F-4A11-89C7-0EAAC3E3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5225D"/>
    <w:pPr>
      <w:tabs>
        <w:tab w:val="clear" w:pos="1134"/>
        <w:tab w:val="clear" w:pos="1871"/>
        <w:tab w:val="clear" w:pos="2268"/>
        <w:tab w:val="left" w:pos="794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95225D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uiPriority w:val="99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paragraph" w:customStyle="1" w:styleId="Summary">
    <w:name w:val="Summary"/>
    <w:basedOn w:val="Normal"/>
    <w:next w:val="Normalaftertitle"/>
    <w:autoRedefine/>
    <w:rsid w:val="00900E4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textAlignment w:val="auto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5-SG03-C-0044/en" TargetMode="External"/><Relationship Id="rId18" Type="http://schemas.openxmlformats.org/officeDocument/2006/relationships/hyperlink" Target="https://www.itu.int/md/R15-SG03-C-0053/en" TargetMode="External"/><Relationship Id="rId26" Type="http://schemas.openxmlformats.org/officeDocument/2006/relationships/hyperlink" Target="http://www.itu.int/rec/R-REC-P.837/e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md/R15-SG03-C/en" TargetMode="External"/><Relationship Id="rId34" Type="http://schemas.openxmlformats.org/officeDocument/2006/relationships/hyperlink" Target="https://www.itu.int/md/R15-SG03-C-0054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3-C-0043/en" TargetMode="External"/><Relationship Id="rId17" Type="http://schemas.openxmlformats.org/officeDocument/2006/relationships/hyperlink" Target="https://www.itu.int/md/R15-SG03-C-0050/en" TargetMode="External"/><Relationship Id="rId25" Type="http://schemas.openxmlformats.org/officeDocument/2006/relationships/hyperlink" Target="https://www.itu.int/md/R15-SG03-C-0044/en" TargetMode="External"/><Relationship Id="rId33" Type="http://schemas.openxmlformats.org/officeDocument/2006/relationships/hyperlink" Target="https://www.itu.int/md/R15-SG03-C-0053/en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3-C-0049/en" TargetMode="External"/><Relationship Id="rId20" Type="http://schemas.openxmlformats.org/officeDocument/2006/relationships/hyperlink" Target="https://www.itu.int/md/R15-SG03-C-0055/en" TargetMode="External"/><Relationship Id="rId29" Type="http://schemas.openxmlformats.org/officeDocument/2006/relationships/hyperlink" Target="https://www.itu.int/md/R15-SG03-C-0046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3-C-0057/en" TargetMode="External"/><Relationship Id="rId24" Type="http://schemas.openxmlformats.org/officeDocument/2006/relationships/hyperlink" Target="https://www.itu.int/md/R15-SG03-C-0043/en" TargetMode="External"/><Relationship Id="rId32" Type="http://schemas.openxmlformats.org/officeDocument/2006/relationships/hyperlink" Target="https://www.itu.int/md/R15-SG03-C-0050/en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3-C-0047/en" TargetMode="External"/><Relationship Id="rId23" Type="http://schemas.openxmlformats.org/officeDocument/2006/relationships/hyperlink" Target="https://www.itu.int/md/R15-SG03-C-0057/en" TargetMode="External"/><Relationship Id="rId28" Type="http://schemas.openxmlformats.org/officeDocument/2006/relationships/hyperlink" Target="http://www.itu.int/rec/R-REC-P.618/en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tu.int/md/R15-SG03-C-0051/en" TargetMode="External"/><Relationship Id="rId19" Type="http://schemas.openxmlformats.org/officeDocument/2006/relationships/hyperlink" Target="https://www.itu.int/md/R15-SG03-C-0054/en" TargetMode="External"/><Relationship Id="rId31" Type="http://schemas.openxmlformats.org/officeDocument/2006/relationships/hyperlink" Target="https://www.itu.int/md/R15-SG03-C-004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15-SG03-C-0046/en" TargetMode="External"/><Relationship Id="rId22" Type="http://schemas.openxmlformats.org/officeDocument/2006/relationships/hyperlink" Target="https://www.itu.int/md/R15-SG03-C-0051/en" TargetMode="External"/><Relationship Id="rId27" Type="http://schemas.openxmlformats.org/officeDocument/2006/relationships/hyperlink" Target="http://www.itu.int/rec/R-REC-P.530/en" TargetMode="External"/><Relationship Id="rId30" Type="http://schemas.openxmlformats.org/officeDocument/2006/relationships/hyperlink" Target="https://www.itu.int/md/R15-SG03-C-0047/en" TargetMode="External"/><Relationship Id="rId35" Type="http://schemas.openxmlformats.org/officeDocument/2006/relationships/hyperlink" Target="https://www.itu.int/md/R15-SG03-C-0055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7134-1643-4F0C-9E71-3A5A2CB1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1793</Words>
  <Characters>14046</Characters>
  <Application>Microsoft Office Word</Application>
  <DocSecurity>0</DocSecurity>
  <Lines>117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15808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7</cp:revision>
  <cp:lastPrinted>2017-04-19T07:01:00Z</cp:lastPrinted>
  <dcterms:created xsi:type="dcterms:W3CDTF">2017-04-19T07:23:00Z</dcterms:created>
  <dcterms:modified xsi:type="dcterms:W3CDTF">2017-04-19T12:01:00Z</dcterms:modified>
</cp:coreProperties>
</file>