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:rsidR="00E53DCE" w:rsidRPr="00C9308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860BF3">
              <w:rPr>
                <w:b/>
                <w:bCs/>
                <w:szCs w:val="24"/>
                <w:lang w:val="es-ES_tradnl"/>
              </w:rPr>
              <w:t>796</w:t>
            </w:r>
          </w:p>
        </w:tc>
        <w:tc>
          <w:tcPr>
            <w:tcW w:w="2835" w:type="dxa"/>
            <w:shd w:val="clear" w:color="auto" w:fill="auto"/>
          </w:tcPr>
          <w:p w:rsidR="00E53DCE" w:rsidRPr="00C93087" w:rsidRDefault="00860BF3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20 de diciembre de 2016</w:t>
            </w: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A670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5F2578" w:rsidP="00EE2E1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</w:t>
            </w:r>
            <w:r w:rsidR="004C3F59">
              <w:rPr>
                <w:b/>
                <w:lang w:val="es-ES_tradnl"/>
              </w:rPr>
              <w:br/>
            </w:r>
            <w:r w:rsidRPr="00C93087">
              <w:rPr>
                <w:b/>
                <w:lang w:val="es-ES_tradnl"/>
              </w:rPr>
              <w:t xml:space="preserve">Comisión de Estudio </w:t>
            </w:r>
            <w:r w:rsidR="00860BF3">
              <w:rPr>
                <w:b/>
                <w:lang w:val="es-ES_tradnl"/>
              </w:rPr>
              <w:t>4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6A670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A670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A670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Asunto</w:t>
            </w:r>
            <w:r w:rsidR="00A96D3A" w:rsidRPr="00C930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2578" w:rsidRPr="00C93087" w:rsidRDefault="005F2578" w:rsidP="00860BF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 xml:space="preserve">Comisión de Estudio </w:t>
            </w:r>
            <w:r w:rsidR="00860BF3">
              <w:rPr>
                <w:b/>
                <w:bCs/>
                <w:lang w:val="es-ES_tradnl"/>
              </w:rPr>
              <w:t>4</w:t>
            </w:r>
            <w:r w:rsidRPr="00C93087">
              <w:rPr>
                <w:b/>
                <w:bCs/>
                <w:lang w:val="es-ES_tradnl"/>
              </w:rPr>
              <w:t xml:space="preserve"> de Radiocomunicaciones</w:t>
            </w:r>
            <w:r w:rsidR="00860BF3">
              <w:rPr>
                <w:b/>
                <w:bCs/>
                <w:lang w:val="es-ES_tradnl"/>
              </w:rPr>
              <w:t xml:space="preserve"> (</w:t>
            </w:r>
            <w:r w:rsidR="00860BF3" w:rsidRPr="00860BF3">
              <w:rPr>
                <w:b/>
                <w:bCs/>
                <w:lang w:val="es-ES_tradnl"/>
              </w:rPr>
              <w:t>Servicios por satélite</w:t>
            </w:r>
            <w:r w:rsidR="00ED36E3">
              <w:rPr>
                <w:b/>
                <w:bCs/>
                <w:lang w:val="es-ES_tradnl"/>
              </w:rPr>
              <w:t>)</w:t>
            </w:r>
          </w:p>
          <w:p w:rsidR="005F2578" w:rsidRPr="00C93087" w:rsidRDefault="005F2578" w:rsidP="004C3F59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>–</w:t>
            </w:r>
            <w:r w:rsidRPr="00C93087">
              <w:rPr>
                <w:b/>
                <w:bCs/>
                <w:lang w:val="es-ES_tradnl"/>
              </w:rPr>
              <w:tab/>
              <w:t xml:space="preserve">Aprobación de </w:t>
            </w:r>
            <w:r w:rsidR="00ED36E3">
              <w:rPr>
                <w:b/>
                <w:bCs/>
                <w:lang w:val="es-ES_tradnl"/>
              </w:rPr>
              <w:t>1</w:t>
            </w:r>
            <w:r w:rsidRPr="00C93087">
              <w:rPr>
                <w:b/>
                <w:bCs/>
                <w:lang w:val="es-ES_tradnl"/>
              </w:rPr>
              <w:t xml:space="preserve"> nueva Recomendaci</w:t>
            </w:r>
            <w:r w:rsidR="00ED36E3">
              <w:rPr>
                <w:b/>
                <w:bCs/>
                <w:lang w:val="es-ES_tradnl"/>
              </w:rPr>
              <w:t>ó</w:t>
            </w:r>
            <w:r w:rsidRPr="00C93087">
              <w:rPr>
                <w:b/>
                <w:bCs/>
                <w:lang w:val="es-ES_tradnl"/>
              </w:rPr>
              <w:t xml:space="preserve">n UIT-R y </w:t>
            </w:r>
            <w:r w:rsidR="00ED36E3">
              <w:rPr>
                <w:b/>
                <w:bCs/>
                <w:lang w:val="es-ES_tradnl"/>
              </w:rPr>
              <w:br/>
              <w:t>1</w:t>
            </w:r>
            <w:r w:rsidRPr="00C93087">
              <w:rPr>
                <w:b/>
                <w:bCs/>
                <w:lang w:val="es-ES_tradnl"/>
              </w:rPr>
              <w:t xml:space="preserve"> Recomendaci</w:t>
            </w:r>
            <w:r w:rsidR="00ED36E3">
              <w:rPr>
                <w:b/>
                <w:bCs/>
                <w:lang w:val="es-ES_tradnl"/>
              </w:rPr>
              <w:t>ó</w:t>
            </w:r>
            <w:r w:rsidRPr="00C93087">
              <w:rPr>
                <w:b/>
                <w:bCs/>
                <w:lang w:val="es-ES_tradnl"/>
              </w:rPr>
              <w:t>n UIT-R revisada</w:t>
            </w:r>
          </w:p>
        </w:tc>
      </w:tr>
      <w:tr w:rsidR="00E53DCE" w:rsidRPr="006A670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A670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A670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A670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5F2578" w:rsidRPr="00C93087" w:rsidRDefault="005F2578" w:rsidP="00EE2E17">
      <w:pPr>
        <w:rPr>
          <w:lang w:val="es-ES_tradnl"/>
        </w:rPr>
      </w:pPr>
      <w:r w:rsidRPr="00C93087">
        <w:rPr>
          <w:lang w:val="es-ES_tradnl"/>
        </w:rPr>
        <w:t>Mediante la Circular Administrativa CACE/</w:t>
      </w:r>
      <w:r w:rsidR="00ED36E3">
        <w:rPr>
          <w:lang w:val="es-ES_tradnl"/>
        </w:rPr>
        <w:t>786</w:t>
      </w:r>
      <w:r w:rsidRPr="00C93087">
        <w:rPr>
          <w:lang w:val="es-ES_tradnl"/>
        </w:rPr>
        <w:t xml:space="preserve">, de fecha </w:t>
      </w:r>
      <w:r w:rsidR="00ED36E3">
        <w:rPr>
          <w:lang w:val="es-ES_tradnl"/>
        </w:rPr>
        <w:t>19</w:t>
      </w:r>
      <w:r w:rsidRPr="00C93087">
        <w:rPr>
          <w:lang w:val="es-ES_tradnl"/>
        </w:rPr>
        <w:t xml:space="preserve"> de </w:t>
      </w:r>
      <w:r w:rsidR="00ED36E3">
        <w:rPr>
          <w:lang w:val="es-ES_tradnl"/>
        </w:rPr>
        <w:t>octubre</w:t>
      </w:r>
      <w:r w:rsidRPr="00C93087">
        <w:rPr>
          <w:lang w:val="es-ES_tradnl"/>
        </w:rPr>
        <w:t xml:space="preserve"> de 2016, </w:t>
      </w:r>
      <w:r w:rsidR="00ED36E3">
        <w:rPr>
          <w:lang w:val="es-ES_tradnl"/>
        </w:rPr>
        <w:t>1</w:t>
      </w:r>
      <w:r w:rsidRPr="00C93087">
        <w:rPr>
          <w:lang w:val="es-ES_tradnl"/>
        </w:rPr>
        <w:t xml:space="preserve"> proyecto de nueva Recomendación </w:t>
      </w:r>
      <w:r w:rsidR="001D79AB" w:rsidRPr="001D79AB">
        <w:rPr>
          <w:lang w:val="es-ES_tradnl"/>
        </w:rPr>
        <w:t xml:space="preserve">UIT-R </w:t>
      </w:r>
      <w:r w:rsidRPr="00C93087">
        <w:rPr>
          <w:lang w:val="es-ES_tradnl"/>
        </w:rPr>
        <w:t xml:space="preserve">y </w:t>
      </w:r>
      <w:r w:rsidR="00ED36E3">
        <w:rPr>
          <w:lang w:val="es-ES_tradnl"/>
        </w:rPr>
        <w:t>1</w:t>
      </w:r>
      <w:r w:rsidRPr="00C93087">
        <w:rPr>
          <w:lang w:val="es-ES_tradnl"/>
        </w:rPr>
        <w:t xml:space="preserve"> proyecto de Recomendación </w:t>
      </w:r>
      <w:r w:rsidR="001D79AB" w:rsidRPr="001D79AB">
        <w:rPr>
          <w:lang w:val="es-ES_tradnl"/>
        </w:rPr>
        <w:t xml:space="preserve">UIT-R </w:t>
      </w:r>
      <w:r w:rsidRPr="00C93087">
        <w:rPr>
          <w:lang w:val="es-ES_tradnl"/>
        </w:rPr>
        <w:t>revisada fueron sometidos a aprobación de conformidad con el procedimiento descrito en la Resolución UIT</w:t>
      </w:r>
      <w:r w:rsidRPr="00C93087">
        <w:rPr>
          <w:lang w:val="es-ES_tradnl"/>
        </w:rPr>
        <w:noBreakHyphen/>
        <w:t>R 1-7 (§ </w:t>
      </w:r>
      <w:proofErr w:type="spellStart"/>
      <w:r w:rsidRPr="00C93087">
        <w:rPr>
          <w:lang w:val="es-ES_tradnl"/>
        </w:rPr>
        <w:t>A2.6.2.3</w:t>
      </w:r>
      <w:proofErr w:type="spellEnd"/>
      <w:r w:rsidRPr="00C93087">
        <w:rPr>
          <w:lang w:val="es-ES_tradnl"/>
        </w:rPr>
        <w:t xml:space="preserve">). </w:t>
      </w:r>
    </w:p>
    <w:p w:rsidR="005F2578" w:rsidRPr="00C93087" w:rsidRDefault="005F2578" w:rsidP="00EE2E17">
      <w:pPr>
        <w:rPr>
          <w:lang w:val="es-ES_tradnl"/>
        </w:rPr>
      </w:pPr>
      <w:r w:rsidRPr="00C93087">
        <w:rPr>
          <w:lang w:val="es-ES_tradnl"/>
        </w:rPr>
        <w:t xml:space="preserve">El </w:t>
      </w:r>
      <w:r w:rsidR="00ED36E3">
        <w:rPr>
          <w:lang w:val="es-ES_tradnl"/>
        </w:rPr>
        <w:t>19</w:t>
      </w:r>
      <w:r w:rsidRPr="00C93087">
        <w:rPr>
          <w:lang w:val="es-ES_tradnl"/>
        </w:rPr>
        <w:t xml:space="preserve"> de </w:t>
      </w:r>
      <w:r w:rsidR="00ED36E3">
        <w:rPr>
          <w:lang w:val="es-ES_tradnl"/>
        </w:rPr>
        <w:t>diciembre</w:t>
      </w:r>
      <w:r w:rsidRPr="00C93087">
        <w:rPr>
          <w:lang w:val="es-ES_tradnl"/>
        </w:rPr>
        <w:t xml:space="preserve"> de 2016 quedaron satisfechas las condiciones de dicho procedimiento.</w:t>
      </w:r>
    </w:p>
    <w:p w:rsidR="005F2578" w:rsidRPr="00C93087" w:rsidRDefault="005F2578" w:rsidP="00EE2E17">
      <w:pPr>
        <w:rPr>
          <w:lang w:val="es-ES_tradnl"/>
        </w:rPr>
      </w:pPr>
      <w:r w:rsidRPr="00C93087">
        <w:rPr>
          <w:lang w:val="es-ES_tradnl"/>
        </w:rPr>
        <w:t>Las Recomendaci</w:t>
      </w:r>
      <w:r w:rsidR="00ED36E3">
        <w:rPr>
          <w:lang w:val="es-ES_tradnl"/>
        </w:rPr>
        <w:t>o</w:t>
      </w:r>
      <w:r w:rsidRPr="00C93087">
        <w:rPr>
          <w:lang w:val="es-ES_tradnl"/>
        </w:rPr>
        <w:t>nes aprobadas serán publicadas por la UIT. En el Anexo a la presente Circular figuran sus títulos</w:t>
      </w:r>
      <w:r w:rsidR="00EF05A3">
        <w:rPr>
          <w:lang w:val="es-ES_tradnl"/>
        </w:rPr>
        <w:t xml:space="preserve"> </w:t>
      </w:r>
      <w:r w:rsidRPr="00C93087">
        <w:rPr>
          <w:lang w:val="es-ES_tradnl"/>
        </w:rPr>
        <w:t xml:space="preserve">junto con el número que se les ha asignado. </w:t>
      </w:r>
    </w:p>
    <w:p w:rsidR="005F2578" w:rsidRPr="00C93087" w:rsidRDefault="005F2578" w:rsidP="004C3F59">
      <w:pPr>
        <w:spacing w:before="1320" w:line="240" w:lineRule="auto"/>
        <w:jc w:val="left"/>
        <w:rPr>
          <w:szCs w:val="24"/>
          <w:lang w:val="es-ES_tradnl"/>
        </w:rPr>
      </w:pPr>
      <w:r w:rsidRPr="00C93087">
        <w:rPr>
          <w:szCs w:val="24"/>
          <w:lang w:val="es-ES_tradnl"/>
        </w:rPr>
        <w:t xml:space="preserve">François </w:t>
      </w:r>
      <w:proofErr w:type="spellStart"/>
      <w:r w:rsidRPr="00C93087">
        <w:rPr>
          <w:szCs w:val="24"/>
          <w:lang w:val="es-ES_tradnl"/>
        </w:rPr>
        <w:t>Rancy</w:t>
      </w:r>
      <w:proofErr w:type="spellEnd"/>
      <w:r w:rsidRPr="00C93087">
        <w:rPr>
          <w:szCs w:val="24"/>
          <w:lang w:val="es-ES_tradnl"/>
        </w:rPr>
        <w:br/>
        <w:t>Director de la Oficina de Radiocomunicaciones</w:t>
      </w:r>
    </w:p>
    <w:p w:rsidR="005F2578" w:rsidRPr="00C93087" w:rsidRDefault="005F2578" w:rsidP="00EE2E17">
      <w:pPr>
        <w:tabs>
          <w:tab w:val="left" w:pos="4820"/>
        </w:tabs>
        <w:spacing w:before="240"/>
        <w:rPr>
          <w:bCs/>
          <w:lang w:val="es-ES_tradnl"/>
        </w:rPr>
      </w:pPr>
      <w:r w:rsidRPr="00C93087">
        <w:rPr>
          <w:b/>
          <w:lang w:val="es-ES_tradnl"/>
        </w:rPr>
        <w:t>Anexo</w:t>
      </w:r>
      <w:r w:rsidRPr="00ED36E3">
        <w:rPr>
          <w:b/>
          <w:lang w:val="es-ES_tradnl"/>
        </w:rPr>
        <w:t>:</w:t>
      </w:r>
      <w:r w:rsidRPr="00C93087">
        <w:rPr>
          <w:bCs/>
          <w:lang w:val="es-ES_tradnl"/>
        </w:rPr>
        <w:t xml:space="preserve"> </w:t>
      </w:r>
      <w:r w:rsidR="00ED36E3">
        <w:rPr>
          <w:bCs/>
          <w:lang w:val="es-ES_tradnl"/>
        </w:rPr>
        <w:t>1</w:t>
      </w:r>
    </w:p>
    <w:p w:rsidR="005F2578" w:rsidRPr="006A670C" w:rsidRDefault="005F2578" w:rsidP="006B6CE6">
      <w:pPr>
        <w:tabs>
          <w:tab w:val="left" w:pos="6237"/>
        </w:tabs>
        <w:spacing w:before="600" w:line="240" w:lineRule="auto"/>
        <w:rPr>
          <w:sz w:val="18"/>
          <w:szCs w:val="18"/>
          <w:u w:val="single"/>
          <w:lang w:val="es-ES_tradnl"/>
        </w:rPr>
      </w:pPr>
      <w:bookmarkStart w:id="0" w:name="_GoBack"/>
      <w:r w:rsidRPr="006A670C">
        <w:rPr>
          <w:sz w:val="18"/>
          <w:szCs w:val="18"/>
          <w:u w:val="single"/>
          <w:lang w:val="es-ES_tradnl"/>
        </w:rPr>
        <w:t>Distribución:</w:t>
      </w:r>
    </w:p>
    <w:bookmarkEnd w:id="0"/>
    <w:p w:rsidR="005F2578" w:rsidRPr="00C93087" w:rsidRDefault="005F2578" w:rsidP="00EE2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ED36E3">
        <w:rPr>
          <w:sz w:val="18"/>
          <w:szCs w:val="18"/>
          <w:lang w:val="es-ES_tradnl"/>
        </w:rPr>
        <w:t>4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EE2E17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ED36E3">
        <w:rPr>
          <w:sz w:val="18"/>
          <w:szCs w:val="18"/>
          <w:lang w:val="es-ES_tradnl"/>
        </w:rPr>
        <w:t>4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Instituciones Académicas de la UIT</w:t>
      </w:r>
    </w:p>
    <w:p w:rsidR="005F2578" w:rsidRPr="00C93087" w:rsidRDefault="005F2578" w:rsidP="00EE2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Miembros de la Junta del Reglamento de Radiocomunicaciones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5F2578" w:rsidRPr="0096639F" w:rsidRDefault="005F2578" w:rsidP="00EE2E17">
      <w:pPr>
        <w:pStyle w:val="AnnexNotitle0"/>
        <w:spacing w:before="360"/>
        <w:rPr>
          <w:rFonts w:asciiTheme="minorHAnsi" w:hAnsiTheme="minorHAnsi"/>
        </w:rPr>
      </w:pPr>
      <w:r w:rsidRPr="00C93087">
        <w:br w:type="page"/>
      </w:r>
      <w:r w:rsidRPr="0096639F">
        <w:rPr>
          <w:rFonts w:asciiTheme="minorHAnsi" w:hAnsiTheme="minorHAnsi"/>
        </w:rPr>
        <w:lastRenderedPageBreak/>
        <w:t>Anexo</w:t>
      </w:r>
      <w:r w:rsidRPr="0096639F">
        <w:rPr>
          <w:rFonts w:asciiTheme="minorHAnsi" w:hAnsiTheme="minorHAnsi"/>
          <w:bCs/>
        </w:rPr>
        <w:br/>
      </w:r>
      <w:r w:rsidRPr="0096639F">
        <w:rPr>
          <w:rFonts w:asciiTheme="minorHAnsi" w:hAnsiTheme="minorHAnsi"/>
          <w:bCs/>
        </w:rPr>
        <w:br/>
      </w:r>
      <w:r w:rsidRPr="0096639F">
        <w:rPr>
          <w:rFonts w:asciiTheme="minorHAnsi" w:hAnsiTheme="minorHAnsi"/>
        </w:rPr>
        <w:t xml:space="preserve">Títulos de las </w:t>
      </w:r>
      <w:r w:rsidRPr="0096639F">
        <w:rPr>
          <w:rFonts w:asciiTheme="minorHAnsi" w:hAnsiTheme="minorHAnsi"/>
          <w:bCs/>
        </w:rPr>
        <w:t>Recomendaci</w:t>
      </w:r>
      <w:r w:rsidR="00050780" w:rsidRPr="0096639F">
        <w:rPr>
          <w:rFonts w:asciiTheme="minorHAnsi" w:hAnsiTheme="minorHAnsi"/>
          <w:bCs/>
        </w:rPr>
        <w:t>o</w:t>
      </w:r>
      <w:r w:rsidRPr="0096639F">
        <w:rPr>
          <w:rFonts w:asciiTheme="minorHAnsi" w:hAnsiTheme="minorHAnsi"/>
          <w:bCs/>
        </w:rPr>
        <w:t>nes</w:t>
      </w:r>
      <w:r w:rsidRPr="0096639F">
        <w:rPr>
          <w:rFonts w:asciiTheme="minorHAnsi" w:hAnsiTheme="minorHAnsi"/>
        </w:rPr>
        <w:t xml:space="preserve"> UIT-R aprobadas</w:t>
      </w:r>
    </w:p>
    <w:p w:rsidR="0096639F" w:rsidRPr="0096639F" w:rsidRDefault="0096639F" w:rsidP="00EE2E17">
      <w:pPr>
        <w:tabs>
          <w:tab w:val="right" w:pos="9639"/>
        </w:tabs>
        <w:spacing w:before="480"/>
        <w:rPr>
          <w:szCs w:val="24"/>
          <w:lang w:val="es-ES_tradnl"/>
        </w:rPr>
      </w:pPr>
      <w:r w:rsidRPr="0096639F">
        <w:rPr>
          <w:szCs w:val="24"/>
          <w:u w:val="single"/>
          <w:lang w:val="es-ES_tradnl"/>
        </w:rPr>
        <w:t xml:space="preserve">Recomendación UIT-R </w:t>
      </w:r>
      <w:proofErr w:type="spellStart"/>
      <w:r w:rsidRPr="0096639F">
        <w:rPr>
          <w:szCs w:val="24"/>
          <w:u w:val="single"/>
          <w:lang w:val="es-ES_tradnl"/>
        </w:rPr>
        <w:t>BO.</w:t>
      </w:r>
      <w:r>
        <w:rPr>
          <w:szCs w:val="24"/>
          <w:u w:val="single"/>
          <w:lang w:val="es-ES_tradnl"/>
        </w:rPr>
        <w:t>2098</w:t>
      </w:r>
      <w:proofErr w:type="spellEnd"/>
      <w:r>
        <w:rPr>
          <w:szCs w:val="24"/>
          <w:u w:val="single"/>
          <w:lang w:val="es-ES_tradnl"/>
        </w:rPr>
        <w:t>-0</w:t>
      </w:r>
      <w:r w:rsidRPr="0096639F">
        <w:rPr>
          <w:szCs w:val="24"/>
          <w:lang w:val="es-ES_tradnl"/>
        </w:rPr>
        <w:tab/>
        <w:t>Doc. 4/7(</w:t>
      </w:r>
      <w:proofErr w:type="spellStart"/>
      <w:r w:rsidRPr="0096639F">
        <w:rPr>
          <w:szCs w:val="24"/>
          <w:lang w:val="es-ES_tradnl"/>
        </w:rPr>
        <w:t>Rev.1</w:t>
      </w:r>
      <w:proofErr w:type="spellEnd"/>
      <w:r w:rsidRPr="0096639F">
        <w:rPr>
          <w:szCs w:val="24"/>
          <w:lang w:val="es-ES_tradnl"/>
        </w:rPr>
        <w:t>)</w:t>
      </w:r>
    </w:p>
    <w:p w:rsidR="0096639F" w:rsidRPr="0096639F" w:rsidRDefault="0096639F" w:rsidP="0096639F">
      <w:pPr>
        <w:tabs>
          <w:tab w:val="left" w:pos="8080"/>
        </w:tabs>
        <w:spacing w:before="360"/>
        <w:jc w:val="center"/>
        <w:rPr>
          <w:b/>
          <w:sz w:val="28"/>
          <w:lang w:val="es-ES_tradnl"/>
        </w:rPr>
      </w:pPr>
      <w:r w:rsidRPr="0096639F">
        <w:rPr>
          <w:b/>
          <w:sz w:val="28"/>
          <w:lang w:val="es-ES_tradnl"/>
        </w:rPr>
        <w:t xml:space="preserve">Sistema de transmisión para la radiodifusión de </w:t>
      </w:r>
      <w:proofErr w:type="spellStart"/>
      <w:r w:rsidRPr="0096639F">
        <w:rPr>
          <w:b/>
          <w:sz w:val="28"/>
          <w:lang w:val="es-ES_tradnl"/>
        </w:rPr>
        <w:t>TVUAD</w:t>
      </w:r>
      <w:proofErr w:type="spellEnd"/>
      <w:r w:rsidRPr="0096639F">
        <w:rPr>
          <w:b/>
          <w:sz w:val="28"/>
          <w:lang w:val="es-ES_tradnl"/>
        </w:rPr>
        <w:t xml:space="preserve"> por satélite</w:t>
      </w:r>
    </w:p>
    <w:p w:rsidR="0096639F" w:rsidRPr="0096639F" w:rsidRDefault="0096639F" w:rsidP="0096639F">
      <w:pPr>
        <w:tabs>
          <w:tab w:val="right" w:pos="9639"/>
        </w:tabs>
        <w:spacing w:before="480"/>
        <w:rPr>
          <w:szCs w:val="24"/>
          <w:lang w:val="es-ES_tradnl"/>
        </w:rPr>
      </w:pPr>
      <w:r w:rsidRPr="0096639F">
        <w:rPr>
          <w:szCs w:val="24"/>
          <w:u w:val="single"/>
          <w:lang w:val="es-ES_tradnl"/>
        </w:rPr>
        <w:t xml:space="preserve">Recomendación UIT-R </w:t>
      </w:r>
      <w:proofErr w:type="spellStart"/>
      <w:r w:rsidRPr="0096639F">
        <w:rPr>
          <w:szCs w:val="24"/>
          <w:u w:val="single"/>
          <w:lang w:val="es-ES_tradnl"/>
        </w:rPr>
        <w:t>BO.1784</w:t>
      </w:r>
      <w:proofErr w:type="spellEnd"/>
      <w:r>
        <w:rPr>
          <w:szCs w:val="24"/>
          <w:u w:val="single"/>
          <w:lang w:val="es-ES_tradnl"/>
        </w:rPr>
        <w:t>-1</w:t>
      </w:r>
      <w:r w:rsidRPr="0096639F">
        <w:rPr>
          <w:szCs w:val="24"/>
          <w:lang w:val="es-ES_tradnl"/>
        </w:rPr>
        <w:tab/>
        <w:t>Doc. 4/8(</w:t>
      </w:r>
      <w:proofErr w:type="spellStart"/>
      <w:r w:rsidRPr="0096639F">
        <w:rPr>
          <w:szCs w:val="24"/>
          <w:lang w:val="es-ES_tradnl"/>
        </w:rPr>
        <w:t>Rev.1</w:t>
      </w:r>
      <w:proofErr w:type="spellEnd"/>
      <w:r w:rsidRPr="0096639F">
        <w:rPr>
          <w:szCs w:val="24"/>
          <w:lang w:val="es-ES_tradnl"/>
        </w:rPr>
        <w:t>)</w:t>
      </w:r>
    </w:p>
    <w:p w:rsidR="0096639F" w:rsidRPr="0096639F" w:rsidRDefault="0096639F" w:rsidP="0096639F">
      <w:pPr>
        <w:tabs>
          <w:tab w:val="left" w:pos="8080"/>
        </w:tabs>
        <w:spacing w:before="360"/>
        <w:jc w:val="center"/>
        <w:rPr>
          <w:b/>
          <w:sz w:val="28"/>
          <w:lang w:val="es-ES_tradnl"/>
        </w:rPr>
      </w:pPr>
      <w:r w:rsidRPr="0096639F">
        <w:rPr>
          <w:b/>
          <w:sz w:val="28"/>
          <w:lang w:val="es-ES_tradnl"/>
        </w:rPr>
        <w:t xml:space="preserve">Sistema de radiodifusión digital por satélite (televisión, sonido, datos) </w:t>
      </w:r>
      <w:r w:rsidRPr="0096639F">
        <w:rPr>
          <w:b/>
          <w:sz w:val="28"/>
          <w:lang w:val="es-ES_tradnl"/>
        </w:rPr>
        <w:br/>
        <w:t>con configuración flexible</w:t>
      </w:r>
    </w:p>
    <w:p w:rsidR="0096639F" w:rsidRPr="0096639F" w:rsidRDefault="0096639F" w:rsidP="0096639F">
      <w:pPr>
        <w:pStyle w:val="Normalaftertitle"/>
        <w:rPr>
          <w:szCs w:val="24"/>
          <w:lang w:val="es-ES_tradnl"/>
        </w:rPr>
      </w:pPr>
    </w:p>
    <w:p w:rsidR="008B037E" w:rsidRPr="00C93087" w:rsidRDefault="008B037E">
      <w:pPr>
        <w:jc w:val="center"/>
        <w:rPr>
          <w:lang w:val="es-ES_tradnl"/>
        </w:rPr>
      </w:pPr>
      <w:r w:rsidRPr="00C93087">
        <w:rPr>
          <w:lang w:val="es-ES_tradnl"/>
        </w:rPr>
        <w:t>______________</w:t>
      </w:r>
    </w:p>
    <w:sectPr w:rsidR="008B037E" w:rsidRPr="00C9308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78" w:rsidRDefault="005F2578">
      <w:r>
        <w:separator/>
      </w:r>
    </w:p>
  </w:endnote>
  <w:endnote w:type="continuationSeparator" w:id="0">
    <w:p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F2578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5F2578">
      <w:rPr>
        <w:color w:val="3E8EDE"/>
        <w:sz w:val="18"/>
        <w:szCs w:val="18"/>
        <w:lang w:val="es-ES_tradnl"/>
      </w:rPr>
      <w:t xml:space="preserve">de Telecomunicaciones • Place des </w:t>
    </w:r>
    <w:proofErr w:type="spellStart"/>
    <w:r w:rsidRPr="005F2578">
      <w:rPr>
        <w:color w:val="3E8EDE"/>
        <w:sz w:val="18"/>
        <w:szCs w:val="18"/>
        <w:lang w:val="es-ES_tradnl"/>
      </w:rPr>
      <w:t>Nations</w:t>
    </w:r>
    <w:proofErr w:type="spellEnd"/>
    <w:r w:rsidRPr="005F2578">
      <w:rPr>
        <w:color w:val="3E8EDE"/>
        <w:sz w:val="18"/>
        <w:szCs w:val="18"/>
        <w:lang w:val="es-ES_tradnl"/>
      </w:rPr>
      <w:t xml:space="preserve"> • CH</w:t>
    </w:r>
    <w:r w:rsidRPr="005F2578">
      <w:rPr>
        <w:color w:val="3E8EDE"/>
        <w:sz w:val="18"/>
        <w:szCs w:val="18"/>
        <w:lang w:val="es-ES_tradnl"/>
      </w:rPr>
      <w:noBreakHyphen/>
      <w:t>1211 Ginebra 20 • Suiza</w:t>
    </w:r>
    <w:r w:rsidRPr="005F2578">
      <w:rPr>
        <w:color w:val="3E8EDE"/>
        <w:sz w:val="18"/>
        <w:szCs w:val="18"/>
        <w:lang w:val="es-ES_tradnl"/>
      </w:rPr>
      <w:br/>
      <w:t>Tel</w:t>
    </w:r>
    <w:r w:rsidR="00EF5DA2">
      <w:rPr>
        <w:color w:val="3E8EDE"/>
        <w:sz w:val="18"/>
        <w:szCs w:val="18"/>
        <w:lang w:val="es-ES_tradnl"/>
      </w:rPr>
      <w:t>.</w:t>
    </w:r>
    <w:r w:rsidRPr="005F2578">
      <w:rPr>
        <w:color w:val="3E8EDE"/>
        <w:sz w:val="18"/>
        <w:szCs w:val="18"/>
        <w:lang w:val="es-ES_tradnl"/>
      </w:rPr>
      <w:t xml:space="preserve">: +41 22 730 5111 • Fax: +41 22 733 7256 • </w:t>
    </w:r>
    <w:r w:rsidR="000D3F3B" w:rsidRPr="005F2578">
      <w:rPr>
        <w:color w:val="3E8EDE"/>
        <w:sz w:val="18"/>
        <w:szCs w:val="18"/>
        <w:lang w:val="es-ES_tradnl"/>
      </w:rPr>
      <w:br/>
    </w:r>
    <w:r w:rsidRPr="005F2578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r w:rsidR="006A670C">
      <w:fldChar w:fldCharType="begin"/>
    </w:r>
    <w:r w:rsidR="006A670C" w:rsidRPr="006A670C">
      <w:rPr>
        <w:lang w:val="es-ES_tradnl"/>
      </w:rPr>
      <w:instrText xml:space="preserve"> HYPERLINK "mailto:itumail@itu.int" </w:instrText>
    </w:r>
    <w:r w:rsidR="006A670C">
      <w:fldChar w:fldCharType="separate"/>
    </w:r>
    <w:proofErr w:type="spellStart"/>
    <w:r w:rsidR="000D3F3B" w:rsidRPr="005F2578">
      <w:rPr>
        <w:rStyle w:val="Hyperlink"/>
        <w:color w:val="3E8EDE"/>
        <w:sz w:val="18"/>
        <w:szCs w:val="18"/>
        <w:lang w:val="es-ES_tradnl"/>
      </w:rPr>
      <w:t>itumail@itu.int</w:t>
    </w:r>
    <w:proofErr w:type="spellEnd"/>
    <w:r w:rsidR="006A670C">
      <w:rPr>
        <w:rStyle w:val="Hyperlink"/>
        <w:color w:val="3E8EDE"/>
        <w:sz w:val="18"/>
        <w:szCs w:val="18"/>
        <w:lang w:val="es-ES_tradnl"/>
      </w:rPr>
      <w:fldChar w:fldCharType="end"/>
    </w:r>
    <w:r w:rsidR="000D3F3B" w:rsidRPr="005F2578">
      <w:rPr>
        <w:color w:val="3E8EDE"/>
        <w:sz w:val="18"/>
        <w:szCs w:val="18"/>
        <w:lang w:val="es-ES_tradnl"/>
      </w:rPr>
      <w:t xml:space="preserve"> • </w:t>
    </w:r>
    <w:r w:rsidR="006A670C">
      <w:fldChar w:fldCharType="begin"/>
    </w:r>
    <w:r w:rsidR="006A670C" w:rsidRPr="006A670C">
      <w:rPr>
        <w:lang w:val="es-ES_tradnl"/>
      </w:rPr>
      <w:instrText xml:space="preserve"> HYPERLINK "http://www.itu.int" </w:instrText>
    </w:r>
    <w:r w:rsidR="006A670C">
      <w:fldChar w:fldCharType="separate"/>
    </w:r>
    <w:proofErr w:type="spellStart"/>
    <w:r w:rsidR="000D3F3B" w:rsidRPr="005F2578">
      <w:rPr>
        <w:rStyle w:val="Hyperlink"/>
        <w:color w:val="3E8EDE"/>
        <w:sz w:val="18"/>
        <w:szCs w:val="18"/>
        <w:lang w:val="es-ES_tradnl"/>
      </w:rPr>
      <w:t>www.itu.int</w:t>
    </w:r>
    <w:proofErr w:type="spellEnd"/>
    <w:r w:rsidR="006A670C">
      <w:rPr>
        <w:rStyle w:val="Hyperlink"/>
        <w:color w:val="3E8EDE"/>
        <w:sz w:val="18"/>
        <w:szCs w:val="18"/>
        <w:lang w:val="es-ES_tradnl"/>
      </w:rPr>
      <w:fldChar w:fldCharType="end"/>
    </w:r>
    <w:r w:rsidR="000D3F3B" w:rsidRPr="005F2578">
      <w:rPr>
        <w:color w:val="3E8EDE"/>
        <w:sz w:val="18"/>
        <w:szCs w:val="18"/>
        <w:lang w:val="es-ES_tradnl"/>
      </w:rPr>
      <w:t xml:space="preserve"> • </w:t>
    </w:r>
    <w:r w:rsidR="006A670C">
      <w:fldChar w:fldCharType="begin"/>
    </w:r>
    <w:r w:rsidR="006A670C" w:rsidRPr="006A670C">
      <w:rPr>
        <w:lang w:val="es-ES_tradnl"/>
      </w:rPr>
      <w:instrText xml:space="preserve"> HYPERLINK "http://www.itu.int/go/RR110" </w:instrText>
    </w:r>
    <w:r w:rsidR="006A670C">
      <w:fldChar w:fldCharType="separate"/>
    </w:r>
    <w:proofErr w:type="spellStart"/>
    <w:r w:rsidR="000D3F3B" w:rsidRPr="005F2578">
      <w:rPr>
        <w:rStyle w:val="Hyperlink"/>
        <w:color w:val="3E8EDE"/>
        <w:sz w:val="18"/>
        <w:szCs w:val="18"/>
        <w:lang w:val="es-ES_tradnl"/>
      </w:rPr>
      <w:t>www.itu.int</w:t>
    </w:r>
    <w:proofErr w:type="spellEnd"/>
    <w:r w:rsidR="000D3F3B" w:rsidRPr="005F2578">
      <w:rPr>
        <w:rStyle w:val="Hyperlink"/>
        <w:color w:val="3E8EDE"/>
        <w:sz w:val="18"/>
        <w:szCs w:val="18"/>
        <w:lang w:val="es-ES_tradnl"/>
      </w:rPr>
      <w:t>/</w:t>
    </w:r>
    <w:proofErr w:type="spellStart"/>
    <w:r w:rsidR="000D3F3B" w:rsidRPr="005F2578">
      <w:rPr>
        <w:rStyle w:val="Hyperlink"/>
        <w:color w:val="3E8EDE"/>
        <w:sz w:val="18"/>
        <w:szCs w:val="18"/>
        <w:lang w:val="es-ES_tradnl"/>
      </w:rPr>
      <w:t>go</w:t>
    </w:r>
    <w:proofErr w:type="spellEnd"/>
    <w:r w:rsidR="000D3F3B" w:rsidRPr="005F2578">
      <w:rPr>
        <w:rStyle w:val="Hyperlink"/>
        <w:color w:val="3E8EDE"/>
        <w:sz w:val="18"/>
        <w:szCs w:val="18"/>
        <w:lang w:val="es-ES_tradnl"/>
      </w:rPr>
      <w:t>/</w:t>
    </w:r>
    <w:proofErr w:type="spellStart"/>
    <w:r w:rsidR="000D3F3B" w:rsidRPr="005F2578">
      <w:rPr>
        <w:rStyle w:val="Hyperlink"/>
        <w:color w:val="3E8EDE"/>
        <w:sz w:val="18"/>
        <w:szCs w:val="18"/>
        <w:lang w:val="es-ES_tradnl"/>
      </w:rPr>
      <w:t>RR110</w:t>
    </w:r>
    <w:proofErr w:type="spellEnd"/>
    <w:r w:rsidR="006A670C">
      <w:rPr>
        <w:rStyle w:val="Hyperlink"/>
        <w:color w:val="3E8EDE"/>
        <w:sz w:val="18"/>
        <w:szCs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78" w:rsidRDefault="005F2578">
      <w:r>
        <w:t>____________________</w:t>
      </w:r>
    </w:p>
  </w:footnote>
  <w:footnote w:type="continuationSeparator" w:id="0">
    <w:p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EE2E1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A670C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6B6CE6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0780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792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D79AB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3F59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E5EB3"/>
    <w:rsid w:val="005F2578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A670C"/>
    <w:rsid w:val="006A68FB"/>
    <w:rsid w:val="006B0590"/>
    <w:rsid w:val="006B49DA"/>
    <w:rsid w:val="006B6CE6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60BF3"/>
    <w:rsid w:val="0087694B"/>
    <w:rsid w:val="00880F4D"/>
    <w:rsid w:val="008B037E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6639F"/>
    <w:rsid w:val="0098013E"/>
    <w:rsid w:val="00981B54"/>
    <w:rsid w:val="009842C3"/>
    <w:rsid w:val="009A009A"/>
    <w:rsid w:val="009A6BB6"/>
    <w:rsid w:val="009B3F43"/>
    <w:rsid w:val="009B5CFA"/>
    <w:rsid w:val="009C0329"/>
    <w:rsid w:val="009C161F"/>
    <w:rsid w:val="009C56B4"/>
    <w:rsid w:val="009D51A2"/>
    <w:rsid w:val="009D604E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512A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D36E3"/>
    <w:rsid w:val="00EE03A0"/>
    <w:rsid w:val="00EE2E17"/>
    <w:rsid w:val="00EF05A3"/>
    <w:rsid w:val="00EF5DA2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D696-7927-4C63-85BF-536724FC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16</TotalTime>
  <Pages>2</Pages>
  <Words>307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^_^</cp:lastModifiedBy>
  <cp:revision>8</cp:revision>
  <cp:lastPrinted>2016-12-07T09:51:00Z</cp:lastPrinted>
  <dcterms:created xsi:type="dcterms:W3CDTF">2016-12-06T15:16:00Z</dcterms:created>
  <dcterms:modified xsi:type="dcterms:W3CDTF">2016-12-16T14:46:00Z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