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6160CB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287B0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AD029D">
              <w:rPr>
                <w:b/>
                <w:bCs/>
                <w:szCs w:val="24"/>
                <w:lang w:val="fr-CH"/>
              </w:rPr>
              <w:t>CACE/</w:t>
            </w:r>
            <w:r>
              <w:rPr>
                <w:b/>
                <w:bCs/>
                <w:szCs w:val="24"/>
                <w:lang w:val="fr-CH"/>
              </w:rPr>
              <w:t>796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9C6A12" w:rsidP="006160CB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Pr="00334544">
              <w:rPr>
                <w:rFonts w:hint="eastAsia"/>
                <w:szCs w:val="24"/>
                <w:lang w:eastAsia="zh-CN"/>
              </w:rPr>
              <w:t>1</w:t>
            </w:r>
            <w:r w:rsidR="00BE480B">
              <w:rPr>
                <w:szCs w:val="24"/>
                <w:lang w:eastAsia="zh-CN"/>
              </w:rPr>
              <w:t>6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BE480B">
              <w:rPr>
                <w:szCs w:val="24"/>
                <w:lang w:eastAsia="zh-CN"/>
              </w:rPr>
              <w:t>12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287B0E">
              <w:rPr>
                <w:szCs w:val="24"/>
                <w:lang w:eastAsia="zh-CN"/>
              </w:rPr>
              <w:t>20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287B0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>
              <w:rPr>
                <w:rFonts w:eastAsia="SimSun"/>
                <w:b/>
                <w:bCs/>
                <w:szCs w:val="24"/>
                <w:lang w:eastAsia="zh-CN"/>
              </w:rPr>
              <w:t>4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研究组工作的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部门准成员以及国际电联学术成员</w:t>
            </w:r>
          </w:p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1E667E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287B0E" w:rsidRPr="006604F1" w:rsidRDefault="00287B0E" w:rsidP="00287B0E">
            <w:pPr>
              <w:tabs>
                <w:tab w:val="clear" w:pos="1588"/>
                <w:tab w:val="left" w:pos="1560"/>
              </w:tabs>
              <w:spacing w:before="0"/>
              <w:rPr>
                <w:rFonts w:eastAsia="SimSun"/>
                <w:b/>
                <w:bCs/>
                <w:szCs w:val="24"/>
                <w:lang w:eastAsia="zh-CN"/>
              </w:rPr>
            </w:pPr>
            <w:r w:rsidRPr="006604F1">
              <w:rPr>
                <w:rFonts w:eastAsia="SimSun" w:hint="eastAsia"/>
                <w:b/>
                <w:bCs/>
                <w:szCs w:val="24"/>
                <w:lang w:eastAsia="zh-CN"/>
              </w:rPr>
              <w:t>无线电通信第</w:t>
            </w:r>
            <w:r>
              <w:rPr>
                <w:rFonts w:eastAsia="SimSun"/>
                <w:b/>
                <w:bCs/>
                <w:szCs w:val="24"/>
                <w:lang w:eastAsia="zh-CN"/>
              </w:rPr>
              <w:t>4</w:t>
            </w:r>
            <w:r w:rsidRPr="006604F1">
              <w:rPr>
                <w:rFonts w:eastAsia="SimSun" w:hint="eastAsia"/>
                <w:b/>
                <w:bCs/>
                <w:szCs w:val="24"/>
                <w:lang w:eastAsia="zh-CN"/>
              </w:rPr>
              <w:t>研究组（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卫星</w:t>
            </w:r>
            <w:r>
              <w:rPr>
                <w:rFonts w:eastAsia="SimSun"/>
                <w:b/>
                <w:bCs/>
                <w:szCs w:val="24"/>
                <w:lang w:eastAsia="zh-CN"/>
              </w:rPr>
              <w:t>业务</w:t>
            </w:r>
            <w:r w:rsidRPr="006604F1">
              <w:rPr>
                <w:rFonts w:eastAsia="SimSun" w:hint="eastAsia"/>
                <w:b/>
                <w:bCs/>
                <w:szCs w:val="24"/>
                <w:lang w:eastAsia="zh-CN"/>
              </w:rPr>
              <w:t>）</w:t>
            </w:r>
          </w:p>
          <w:p w:rsidR="00E53DCE" w:rsidRPr="001E667E" w:rsidRDefault="00287B0E" w:rsidP="00D510B7">
            <w:pPr>
              <w:tabs>
                <w:tab w:val="clear" w:pos="1588"/>
                <w:tab w:val="left" w:pos="1560"/>
              </w:tabs>
              <w:spacing w:before="120"/>
              <w:rPr>
                <w:b/>
                <w:bCs/>
                <w:szCs w:val="24"/>
                <w:lang w:eastAsia="zh-CN"/>
              </w:rPr>
            </w:pPr>
            <w:r w:rsidRPr="006604F1">
              <w:rPr>
                <w:b/>
                <w:bCs/>
                <w:lang w:eastAsia="zh-CN"/>
              </w:rPr>
              <w:t>–</w:t>
            </w:r>
            <w:r w:rsidRPr="006604F1">
              <w:rPr>
                <w:b/>
                <w:bCs/>
                <w:lang w:eastAsia="zh-CN"/>
              </w:rPr>
              <w:tab/>
            </w:r>
            <w:r w:rsidRPr="006604F1">
              <w:rPr>
                <w:rFonts w:ascii="SimSun" w:cs="SimSun" w:hint="eastAsia"/>
                <w:b/>
                <w:bCs/>
                <w:lang w:eastAsia="zh-CN"/>
              </w:rPr>
              <w:t>批准</w:t>
            </w:r>
            <w:r>
              <w:rPr>
                <w:b/>
                <w:bCs/>
                <w:lang w:eastAsia="zh-CN"/>
              </w:rPr>
              <w:t>1</w:t>
            </w:r>
            <w:r w:rsidRPr="006604F1">
              <w:rPr>
                <w:rFonts w:hint="eastAsia"/>
                <w:b/>
                <w:bCs/>
                <w:lang w:eastAsia="zh-CN"/>
              </w:rPr>
              <w:t>份新的</w:t>
            </w:r>
            <w:r w:rsidRPr="006604F1">
              <w:rPr>
                <w:b/>
                <w:bCs/>
                <w:lang w:eastAsia="zh-CN"/>
              </w:rPr>
              <w:t>ITU-R</w:t>
            </w:r>
            <w:r w:rsidRPr="006604F1">
              <w:rPr>
                <w:rFonts w:ascii="SimSun" w:cs="SimSun" w:hint="eastAsia"/>
                <w:b/>
                <w:bCs/>
                <w:lang w:eastAsia="zh-CN"/>
              </w:rPr>
              <w:t>建议书和</w:t>
            </w:r>
            <w:r>
              <w:rPr>
                <w:b/>
                <w:bCs/>
                <w:lang w:eastAsia="zh-CN"/>
              </w:rPr>
              <w:t>1</w:t>
            </w:r>
            <w:r w:rsidRPr="006604F1">
              <w:rPr>
                <w:rFonts w:hint="eastAsia"/>
                <w:b/>
                <w:bCs/>
                <w:lang w:eastAsia="zh-CN"/>
              </w:rPr>
              <w:t>份</w:t>
            </w:r>
            <w:r w:rsidRPr="006604F1">
              <w:rPr>
                <w:rFonts w:ascii="SimSun" w:cs="SimSun" w:hint="eastAsia"/>
                <w:b/>
                <w:bCs/>
                <w:lang w:eastAsia="zh-CN"/>
              </w:rPr>
              <w:t>经修订的</w:t>
            </w:r>
            <w:r w:rsidRPr="006604F1">
              <w:rPr>
                <w:b/>
                <w:bCs/>
                <w:lang w:eastAsia="zh-CN"/>
              </w:rPr>
              <w:t>ITU-R</w:t>
            </w:r>
            <w:r w:rsidRPr="006604F1">
              <w:rPr>
                <w:rFonts w:hint="eastAsia"/>
                <w:b/>
                <w:bCs/>
                <w:lang w:eastAsia="zh-CN"/>
              </w:rPr>
              <w:t>建议书</w:t>
            </w:r>
          </w:p>
        </w:tc>
      </w:tr>
      <w:tr w:rsidR="00E53DCE" w:rsidRPr="00334544" w:rsidTr="001E667E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1E667E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C21445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21445" w:rsidRPr="00334544" w:rsidRDefault="00C21445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</w:tbl>
    <w:p w:rsidR="00C21445" w:rsidRPr="00C21445" w:rsidRDefault="00C21445" w:rsidP="00C21445">
      <w:pPr>
        <w:ind w:firstLineChars="200" w:firstLine="480"/>
        <w:rPr>
          <w:lang w:eastAsia="zh-CN"/>
        </w:rPr>
      </w:pPr>
      <w:r w:rsidRPr="00C21445">
        <w:rPr>
          <w:rFonts w:hint="eastAsia"/>
          <w:lang w:eastAsia="zh-CN"/>
        </w:rPr>
        <w:t>根据</w:t>
      </w:r>
      <w:r w:rsidRPr="00C21445">
        <w:rPr>
          <w:lang w:eastAsia="zh-CN"/>
        </w:rPr>
        <w:t>201</w:t>
      </w:r>
      <w:r w:rsidRPr="00C21445">
        <w:rPr>
          <w:rFonts w:hint="eastAsia"/>
          <w:lang w:eastAsia="zh-CN"/>
        </w:rPr>
        <w:t>6</w:t>
      </w:r>
      <w:r w:rsidRPr="00C21445">
        <w:rPr>
          <w:rFonts w:hint="eastAsia"/>
          <w:lang w:eastAsia="zh-CN"/>
        </w:rPr>
        <w:t>年</w:t>
      </w:r>
      <w:r w:rsidRPr="00C21445">
        <w:rPr>
          <w:lang w:eastAsia="zh-CN"/>
        </w:rPr>
        <w:t>10</w:t>
      </w:r>
      <w:r w:rsidRPr="00C21445">
        <w:rPr>
          <w:rFonts w:hint="eastAsia"/>
          <w:lang w:eastAsia="zh-CN"/>
        </w:rPr>
        <w:t>月</w:t>
      </w:r>
      <w:r w:rsidRPr="00C21445">
        <w:rPr>
          <w:rFonts w:hint="eastAsia"/>
          <w:lang w:eastAsia="zh-CN"/>
        </w:rPr>
        <w:t>19</w:t>
      </w:r>
      <w:r w:rsidRPr="00C21445">
        <w:rPr>
          <w:rFonts w:hint="eastAsia"/>
          <w:lang w:eastAsia="zh-CN"/>
        </w:rPr>
        <w:t>日第</w:t>
      </w:r>
      <w:proofErr w:type="spellStart"/>
      <w:r w:rsidRPr="00C21445">
        <w:rPr>
          <w:lang w:eastAsia="zh-CN"/>
        </w:rPr>
        <w:t>CACE</w:t>
      </w:r>
      <w:proofErr w:type="spellEnd"/>
      <w:r w:rsidRPr="00C21445">
        <w:rPr>
          <w:lang w:eastAsia="zh-CN"/>
        </w:rPr>
        <w:t>/786</w:t>
      </w:r>
      <w:r w:rsidRPr="00C21445">
        <w:rPr>
          <w:rFonts w:hint="eastAsia"/>
          <w:lang w:eastAsia="zh-CN"/>
        </w:rPr>
        <w:t>号行政通函，</w:t>
      </w:r>
      <w:r w:rsidRPr="00C21445">
        <w:rPr>
          <w:lang w:eastAsia="zh-CN"/>
        </w:rPr>
        <w:t>1</w:t>
      </w:r>
      <w:r w:rsidRPr="00C21445">
        <w:rPr>
          <w:rFonts w:hint="eastAsia"/>
          <w:lang w:eastAsia="zh-CN"/>
        </w:rPr>
        <w:t>份新的</w:t>
      </w:r>
      <w:r w:rsidRPr="00C21445">
        <w:rPr>
          <w:lang w:eastAsia="zh-CN"/>
        </w:rPr>
        <w:t>ITU-R</w:t>
      </w:r>
      <w:r w:rsidRPr="00C21445">
        <w:rPr>
          <w:rFonts w:hint="eastAsia"/>
          <w:lang w:eastAsia="zh-CN"/>
        </w:rPr>
        <w:t>建议书草案和</w:t>
      </w:r>
      <w:r w:rsidRPr="00C21445">
        <w:rPr>
          <w:lang w:eastAsia="zh-CN"/>
        </w:rPr>
        <w:t>1</w:t>
      </w:r>
      <w:r w:rsidRPr="00C21445">
        <w:rPr>
          <w:rFonts w:hint="eastAsia"/>
          <w:lang w:eastAsia="zh-CN"/>
        </w:rPr>
        <w:t>份经修订的</w:t>
      </w:r>
      <w:r w:rsidRPr="00C21445">
        <w:rPr>
          <w:lang w:eastAsia="zh-CN"/>
        </w:rPr>
        <w:t>ITU-R</w:t>
      </w:r>
      <w:r w:rsidRPr="00C21445">
        <w:rPr>
          <w:rFonts w:hint="eastAsia"/>
          <w:lang w:eastAsia="zh-CN"/>
        </w:rPr>
        <w:t>建议书草案已按照</w:t>
      </w:r>
      <w:r w:rsidRPr="00C21445">
        <w:rPr>
          <w:lang w:eastAsia="zh-CN"/>
        </w:rPr>
        <w:t>ITU-R</w:t>
      </w:r>
      <w:r w:rsidRPr="00C21445">
        <w:rPr>
          <w:rFonts w:hint="eastAsia"/>
          <w:lang w:eastAsia="zh-CN"/>
        </w:rPr>
        <w:t>第</w:t>
      </w:r>
      <w:r w:rsidRPr="00C21445">
        <w:rPr>
          <w:lang w:eastAsia="zh-CN"/>
        </w:rPr>
        <w:t>1-</w:t>
      </w:r>
      <w:r w:rsidRPr="00C21445">
        <w:rPr>
          <w:rFonts w:hint="eastAsia"/>
          <w:lang w:eastAsia="zh-CN"/>
        </w:rPr>
        <w:t>7</w:t>
      </w:r>
      <w:r w:rsidRPr="00C21445">
        <w:rPr>
          <w:rFonts w:hint="eastAsia"/>
          <w:lang w:eastAsia="zh-CN"/>
        </w:rPr>
        <w:t>号决议（</w:t>
      </w:r>
      <w:proofErr w:type="spellStart"/>
      <w:r w:rsidRPr="00C21445">
        <w:rPr>
          <w:lang w:eastAsia="zh-CN"/>
        </w:rPr>
        <w:t>A2.6.2.3</w:t>
      </w:r>
      <w:proofErr w:type="spellEnd"/>
      <w:r w:rsidRPr="00C21445">
        <w:rPr>
          <w:rFonts w:hint="eastAsia"/>
          <w:lang w:eastAsia="zh-CN"/>
        </w:rPr>
        <w:t>段）的程序提交批准。</w:t>
      </w:r>
    </w:p>
    <w:p w:rsidR="00C21445" w:rsidRPr="00C21445" w:rsidRDefault="00C21445" w:rsidP="00C21445">
      <w:pPr>
        <w:ind w:firstLineChars="200" w:firstLine="480"/>
        <w:rPr>
          <w:lang w:eastAsia="zh-CN"/>
        </w:rPr>
      </w:pPr>
      <w:r w:rsidRPr="00C21445">
        <w:rPr>
          <w:rFonts w:hint="eastAsia"/>
          <w:lang w:eastAsia="zh-CN"/>
        </w:rPr>
        <w:t>有关此程序的条件已于</w:t>
      </w:r>
      <w:r w:rsidRPr="00C21445">
        <w:rPr>
          <w:lang w:eastAsia="zh-CN"/>
        </w:rPr>
        <w:t>201</w:t>
      </w:r>
      <w:r w:rsidRPr="00C21445">
        <w:rPr>
          <w:rFonts w:hint="eastAsia"/>
          <w:lang w:eastAsia="zh-CN"/>
        </w:rPr>
        <w:t>6</w:t>
      </w:r>
      <w:r w:rsidRPr="00C21445">
        <w:rPr>
          <w:rFonts w:hint="eastAsia"/>
          <w:lang w:eastAsia="zh-CN"/>
        </w:rPr>
        <w:t>年</w:t>
      </w:r>
      <w:r w:rsidRPr="00C21445">
        <w:rPr>
          <w:lang w:eastAsia="zh-CN"/>
        </w:rPr>
        <w:t>12</w:t>
      </w:r>
      <w:r w:rsidRPr="00C21445">
        <w:rPr>
          <w:rFonts w:hint="eastAsia"/>
          <w:lang w:eastAsia="zh-CN"/>
        </w:rPr>
        <w:t>月</w:t>
      </w:r>
      <w:r w:rsidRPr="00C21445">
        <w:rPr>
          <w:rFonts w:hint="eastAsia"/>
          <w:lang w:eastAsia="zh-CN"/>
        </w:rPr>
        <w:t>19</w:t>
      </w:r>
      <w:r w:rsidRPr="00C21445">
        <w:rPr>
          <w:rFonts w:hint="eastAsia"/>
          <w:lang w:eastAsia="zh-CN"/>
        </w:rPr>
        <w:t>日得到满足。</w:t>
      </w:r>
    </w:p>
    <w:p w:rsidR="00DF0A1F" w:rsidRPr="00C21445" w:rsidRDefault="00C21445" w:rsidP="00C21445">
      <w:pPr>
        <w:ind w:firstLineChars="200" w:firstLine="480"/>
        <w:rPr>
          <w:lang w:eastAsia="zh-CN"/>
        </w:rPr>
      </w:pPr>
      <w:r w:rsidRPr="00C21445">
        <w:rPr>
          <w:rFonts w:hint="eastAsia"/>
          <w:lang w:eastAsia="zh-CN"/>
        </w:rPr>
        <w:t>国际电联将公布已经批准的建议书，本通函附件中提供了建议书的标题及分配的编号。</w:t>
      </w:r>
    </w:p>
    <w:p w:rsidR="00031E64" w:rsidRDefault="009C6A12" w:rsidP="00452A3B">
      <w:pPr>
        <w:spacing w:before="120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主任</w:t>
      </w:r>
      <w:r w:rsidR="00E53DCE" w:rsidRPr="00F16E5D">
        <w:rPr>
          <w:rFonts w:asciiTheme="majorEastAsia" w:eastAsiaTheme="majorEastAsia" w:hAnsiTheme="majorEastAsia"/>
          <w:szCs w:val="24"/>
          <w:lang w:eastAsia="zh-CN"/>
        </w:rPr>
        <w:br/>
      </w: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弗朗索瓦</w:t>
      </w:r>
      <w:r w:rsidRPr="00C564E7">
        <w:rPr>
          <w:rFonts w:asciiTheme="majorEastAsia" w:eastAsiaTheme="majorEastAsia" w:hAnsiTheme="majorEastAsia"/>
          <w:sz w:val="20"/>
          <w:szCs w:val="20"/>
          <w:lang w:eastAsia="zh-CN"/>
        </w:rPr>
        <w:t>•</w:t>
      </w: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朗西</w:t>
      </w:r>
    </w:p>
    <w:p w:rsidR="00452A3B" w:rsidRPr="00452A3B" w:rsidRDefault="00452A3B" w:rsidP="00452A3B">
      <w:pPr>
        <w:spacing w:before="360" w:line="240" w:lineRule="auto"/>
        <w:jc w:val="left"/>
        <w:rPr>
          <w:rFonts w:asciiTheme="minorHAnsi" w:hAnsiTheme="minorHAnsi"/>
          <w:szCs w:val="24"/>
          <w:lang w:val="en-GB" w:eastAsia="zh-CN"/>
        </w:rPr>
      </w:pPr>
      <w:r w:rsidRPr="00452A3B">
        <w:rPr>
          <w:rFonts w:asciiTheme="minorHAnsi" w:hAnsiTheme="minorHAnsi"/>
          <w:b/>
          <w:bCs/>
          <w:szCs w:val="24"/>
          <w:lang w:val="en-GB" w:eastAsia="zh-CN"/>
        </w:rPr>
        <w:t>附件</w:t>
      </w:r>
      <w:r w:rsidRPr="00452A3B">
        <w:rPr>
          <w:rFonts w:asciiTheme="minorHAnsi" w:hAnsiTheme="minorHAnsi"/>
          <w:szCs w:val="24"/>
          <w:lang w:val="en-GB" w:eastAsia="zh-CN"/>
        </w:rPr>
        <w:t>：</w:t>
      </w:r>
      <w:r w:rsidRPr="00452A3B">
        <w:rPr>
          <w:rFonts w:asciiTheme="minorHAnsi" w:hAnsiTheme="minorHAnsi"/>
          <w:szCs w:val="24"/>
          <w:lang w:val="en-GB" w:eastAsia="zh-CN"/>
        </w:rPr>
        <w:t>1</w:t>
      </w:r>
    </w:p>
    <w:p w:rsidR="0048137B" w:rsidRPr="009C5E2A" w:rsidRDefault="0048137B" w:rsidP="0048137B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/>
        <w:jc w:val="both"/>
        <w:rPr>
          <w:bCs/>
          <w:sz w:val="18"/>
          <w:szCs w:val="18"/>
          <w:u w:val="single"/>
          <w:lang w:eastAsia="zh-CN"/>
        </w:rPr>
      </w:pPr>
      <w:r w:rsidRPr="009C5E2A">
        <w:rPr>
          <w:rFonts w:hint="eastAsia"/>
          <w:bCs/>
          <w:sz w:val="18"/>
          <w:szCs w:val="18"/>
          <w:u w:val="single"/>
          <w:lang w:eastAsia="zh-CN"/>
        </w:rPr>
        <w:t>分发：</w:t>
      </w:r>
    </w:p>
    <w:p w:rsidR="00C21445" w:rsidRPr="00115C83" w:rsidRDefault="00C21445" w:rsidP="007E2318">
      <w:pPr>
        <w:pStyle w:val="enumlev1"/>
        <w:spacing w:before="0" w:after="20" w:line="240" w:lineRule="auto"/>
        <w:ind w:left="0" w:firstLine="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国际电联各成员国主管部门和参加无线电通信第</w:t>
      </w:r>
      <w:r>
        <w:rPr>
          <w:rFonts w:eastAsia="SimSun"/>
          <w:sz w:val="18"/>
          <w:szCs w:val="18"/>
          <w:lang w:eastAsia="zh-CN"/>
        </w:rPr>
        <w:t>4</w:t>
      </w:r>
      <w:r w:rsidRPr="00115C83">
        <w:rPr>
          <w:rFonts w:eastAsia="SimSun" w:hint="eastAsia"/>
          <w:sz w:val="18"/>
          <w:szCs w:val="18"/>
          <w:lang w:eastAsia="zh-CN"/>
        </w:rPr>
        <w:t>研究组工作的无线电通信部门成员</w:t>
      </w:r>
    </w:p>
    <w:p w:rsidR="00C21445" w:rsidRPr="00115C83" w:rsidRDefault="00C21445" w:rsidP="007E2318">
      <w:pPr>
        <w:pStyle w:val="enumlev1"/>
        <w:spacing w:before="0" w:after="20" w:line="240" w:lineRule="auto"/>
        <w:ind w:left="0" w:firstLine="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参加无线电通信第</w:t>
      </w:r>
      <w:r>
        <w:rPr>
          <w:rFonts w:eastAsia="SimSun"/>
          <w:sz w:val="18"/>
          <w:szCs w:val="18"/>
          <w:lang w:eastAsia="zh-CN"/>
        </w:rPr>
        <w:t>4</w:t>
      </w:r>
      <w:r w:rsidRPr="00115C83">
        <w:rPr>
          <w:rFonts w:eastAsia="SimSun" w:hint="eastAsia"/>
          <w:sz w:val="18"/>
          <w:szCs w:val="18"/>
          <w:lang w:eastAsia="zh-CN"/>
        </w:rPr>
        <w:t>研究组工作</w:t>
      </w:r>
      <w:r w:rsidRPr="00115C83">
        <w:rPr>
          <w:rFonts w:eastAsia="SimSun" w:cstheme="majorBidi" w:hint="eastAsia"/>
          <w:sz w:val="18"/>
          <w:szCs w:val="18"/>
          <w:lang w:eastAsia="zh-CN"/>
        </w:rPr>
        <w:t>的</w:t>
      </w:r>
      <w:r w:rsidRPr="00115C83">
        <w:rPr>
          <w:rFonts w:eastAsia="SimSun" w:cstheme="majorBidi"/>
          <w:sz w:val="18"/>
          <w:szCs w:val="18"/>
          <w:lang w:eastAsia="zh-CN"/>
        </w:rPr>
        <w:t>ITU-R</w:t>
      </w:r>
      <w:r w:rsidRPr="00115C83">
        <w:rPr>
          <w:rFonts w:eastAsia="SimSun" w:hint="eastAsia"/>
          <w:sz w:val="18"/>
          <w:szCs w:val="18"/>
          <w:lang w:eastAsia="zh-CN"/>
        </w:rPr>
        <w:t>部门准成员</w:t>
      </w:r>
    </w:p>
    <w:p w:rsidR="00C21445" w:rsidRPr="00115C83" w:rsidRDefault="00C21445" w:rsidP="00107370">
      <w:pPr>
        <w:pStyle w:val="enumlev1"/>
        <w:spacing w:before="0" w:after="20" w:line="240" w:lineRule="auto"/>
        <w:ind w:left="0" w:firstLine="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  <w:t>ITU</w:t>
      </w:r>
      <w:r w:rsidRPr="00115C83">
        <w:rPr>
          <w:rFonts w:eastAsia="SimSun" w:hint="eastAsia"/>
          <w:sz w:val="18"/>
          <w:szCs w:val="18"/>
          <w:lang w:eastAsia="zh-CN"/>
        </w:rPr>
        <w:t>学术成员</w:t>
      </w:r>
    </w:p>
    <w:p w:rsidR="00C21445" w:rsidRPr="00115C83" w:rsidRDefault="00C21445" w:rsidP="007E2318">
      <w:pPr>
        <w:pStyle w:val="enumlev1"/>
        <w:spacing w:before="0" w:after="20" w:line="240" w:lineRule="auto"/>
        <w:ind w:left="0" w:firstLine="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无线电通信</w:t>
      </w:r>
      <w:r>
        <w:rPr>
          <w:rFonts w:eastAsia="SimSun" w:hint="eastAsia"/>
          <w:sz w:val="18"/>
          <w:szCs w:val="18"/>
          <w:lang w:eastAsia="zh-CN"/>
        </w:rPr>
        <w:t>各</w:t>
      </w:r>
      <w:r w:rsidRPr="00115C83">
        <w:rPr>
          <w:rFonts w:eastAsia="SimSun" w:hint="eastAsia"/>
          <w:sz w:val="18"/>
          <w:szCs w:val="18"/>
          <w:lang w:eastAsia="zh-CN"/>
        </w:rPr>
        <w:t>研究组的正副主席</w:t>
      </w:r>
    </w:p>
    <w:p w:rsidR="00C21445" w:rsidRPr="00115C83" w:rsidRDefault="00C21445" w:rsidP="007E2318">
      <w:pPr>
        <w:pStyle w:val="enumlev1"/>
        <w:spacing w:before="0" w:after="20" w:line="240" w:lineRule="auto"/>
        <w:ind w:left="0" w:firstLine="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大会筹备会议的正副主席</w:t>
      </w:r>
    </w:p>
    <w:p w:rsidR="00C21445" w:rsidRPr="00115C83" w:rsidRDefault="00C21445" w:rsidP="007E2318">
      <w:pPr>
        <w:pStyle w:val="enumlev1"/>
        <w:spacing w:before="0" w:after="20" w:line="240" w:lineRule="auto"/>
        <w:ind w:left="0" w:firstLine="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无线电规则委员会的委员</w:t>
      </w:r>
    </w:p>
    <w:p w:rsidR="0048137B" w:rsidRDefault="00C21445" w:rsidP="007E2318">
      <w:pPr>
        <w:pStyle w:val="enumlev1"/>
        <w:spacing w:before="0" w:after="20" w:line="240" w:lineRule="auto"/>
        <w:ind w:left="0" w:firstLine="0"/>
        <w:rPr>
          <w:rFonts w:hAnsi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国际电联秘书长、电信标准化局主任、电信发展局主任</w:t>
      </w:r>
    </w:p>
    <w:p w:rsidR="00C01EC0" w:rsidRDefault="00C01EC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EastAsia" w:eastAsiaTheme="majorEastAsia" w:hAnsiTheme="majorEastAsia"/>
          <w:szCs w:val="24"/>
          <w:lang w:eastAsia="zh-CN"/>
        </w:rPr>
      </w:pPr>
      <w:r>
        <w:rPr>
          <w:rFonts w:asciiTheme="majorEastAsia" w:eastAsiaTheme="majorEastAsia" w:hAnsiTheme="majorEastAsia"/>
          <w:szCs w:val="24"/>
          <w:lang w:eastAsia="zh-CN"/>
        </w:rPr>
        <w:br w:type="page"/>
      </w:r>
    </w:p>
    <w:p w:rsidR="00BC7D7D" w:rsidRPr="00D33D4E" w:rsidRDefault="00BC7D7D" w:rsidP="00BC7D7D">
      <w:pPr>
        <w:pStyle w:val="AnnexNotitle0"/>
        <w:rPr>
          <w:rFonts w:asciiTheme="minorHAnsi" w:hAnsiTheme="minorHAnsi"/>
          <w:lang w:eastAsia="zh-CN"/>
        </w:rPr>
      </w:pPr>
      <w:r w:rsidRPr="00D33D4E">
        <w:rPr>
          <w:rFonts w:asciiTheme="minorHAnsi" w:hAnsiTheme="minorHAnsi"/>
          <w:lang w:eastAsia="zh-CN"/>
        </w:rPr>
        <w:lastRenderedPageBreak/>
        <w:t>附件</w:t>
      </w:r>
      <w:r w:rsidRPr="00D33D4E">
        <w:rPr>
          <w:rFonts w:asciiTheme="minorHAnsi" w:hAnsiTheme="minorHAnsi"/>
          <w:lang w:eastAsia="zh-CN"/>
        </w:rPr>
        <w:br/>
      </w:r>
      <w:r w:rsidRPr="00D33D4E">
        <w:rPr>
          <w:rFonts w:asciiTheme="minorHAnsi" w:hAnsiTheme="minorHAnsi"/>
          <w:lang w:eastAsia="zh-CN"/>
        </w:rPr>
        <w:br/>
      </w:r>
      <w:r w:rsidRPr="00D33D4E">
        <w:rPr>
          <w:rFonts w:asciiTheme="minorHAnsi" w:hAnsiTheme="minorHAnsi"/>
          <w:lang w:eastAsia="zh-CN"/>
        </w:rPr>
        <w:t>获得批准的</w:t>
      </w:r>
      <w:r w:rsidRPr="00D33D4E">
        <w:rPr>
          <w:rFonts w:asciiTheme="minorHAnsi" w:hAnsiTheme="minorHAnsi"/>
          <w:lang w:eastAsia="zh-CN"/>
        </w:rPr>
        <w:t>ITU-R</w:t>
      </w:r>
      <w:r w:rsidRPr="00D33D4E">
        <w:rPr>
          <w:rFonts w:asciiTheme="minorHAnsi" w:hAnsiTheme="minorHAnsi"/>
          <w:lang w:eastAsia="zh-CN"/>
        </w:rPr>
        <w:t>建议书的标题</w:t>
      </w:r>
    </w:p>
    <w:p w:rsidR="00BC7D7D" w:rsidRPr="00D33D4E" w:rsidRDefault="000310B2" w:rsidP="00EF4F97">
      <w:pPr>
        <w:tabs>
          <w:tab w:val="left" w:pos="7601"/>
        </w:tabs>
        <w:spacing w:before="720" w:line="240" w:lineRule="auto"/>
        <w:rPr>
          <w:rFonts w:asciiTheme="minorHAnsi" w:hAnsiTheme="minorHAnsi"/>
          <w:lang w:eastAsia="zh-CN"/>
        </w:rPr>
      </w:pPr>
      <w:bookmarkStart w:id="0" w:name="_GoBack"/>
      <w:bookmarkEnd w:id="0"/>
      <w:r w:rsidRPr="005029B3">
        <w:rPr>
          <w:u w:val="single"/>
          <w:lang w:eastAsia="zh-CN"/>
        </w:rPr>
        <w:t xml:space="preserve">ITU-R </w:t>
      </w:r>
      <w:proofErr w:type="spellStart"/>
      <w:r w:rsidRPr="005029B3">
        <w:rPr>
          <w:u w:val="single"/>
          <w:lang w:eastAsia="zh-CN"/>
        </w:rPr>
        <w:t>BO.2098</w:t>
      </w:r>
      <w:proofErr w:type="spellEnd"/>
      <w:r w:rsidRPr="005029B3">
        <w:rPr>
          <w:u w:val="single"/>
          <w:lang w:eastAsia="zh-CN"/>
        </w:rPr>
        <w:t>-0</w:t>
      </w:r>
      <w:r w:rsidR="00BC7D7D" w:rsidRPr="00D33D4E">
        <w:rPr>
          <w:rFonts w:asciiTheme="minorHAnsi" w:hAnsiTheme="minorHAnsi"/>
          <w:u w:val="single"/>
          <w:lang w:eastAsia="zh-CN"/>
        </w:rPr>
        <w:t>建议书</w:t>
      </w:r>
      <w:r w:rsidR="00BC7D7D" w:rsidRPr="00D33D4E">
        <w:rPr>
          <w:rFonts w:asciiTheme="minorHAnsi" w:hAnsiTheme="minorHAnsi"/>
          <w:lang w:eastAsia="zh-CN"/>
        </w:rPr>
        <w:tab/>
        <w:t>4</w:t>
      </w:r>
      <w:r w:rsidR="00BC7D7D" w:rsidRPr="00D33D4E">
        <w:rPr>
          <w:rFonts w:asciiTheme="minorHAnsi" w:hAnsiTheme="minorHAnsi" w:cstheme="minorHAnsi"/>
          <w:szCs w:val="24"/>
          <w:lang w:eastAsia="zh-CN"/>
        </w:rPr>
        <w:t>/7(Rev.1)</w:t>
      </w:r>
      <w:r w:rsidR="00BC7D7D" w:rsidRPr="00D33D4E">
        <w:rPr>
          <w:rFonts w:asciiTheme="minorHAnsi" w:hAnsiTheme="minorHAnsi" w:cstheme="minorHAnsi"/>
          <w:szCs w:val="24"/>
          <w:lang w:eastAsia="zh-CN"/>
        </w:rPr>
        <w:t>号文件</w:t>
      </w:r>
    </w:p>
    <w:p w:rsidR="00BC7D7D" w:rsidRPr="00D33D4E" w:rsidRDefault="00BC7D7D" w:rsidP="007E55B8">
      <w:pPr>
        <w:pStyle w:val="Rectitle"/>
        <w:rPr>
          <w:lang w:eastAsia="zh-CN"/>
        </w:rPr>
      </w:pPr>
      <w:proofErr w:type="spellStart"/>
      <w:r w:rsidRPr="00D33D4E">
        <w:rPr>
          <w:lang w:eastAsia="zh-CN"/>
        </w:rPr>
        <w:t>UHDTV</w:t>
      </w:r>
      <w:proofErr w:type="spellEnd"/>
      <w:r w:rsidRPr="007E55B8">
        <w:rPr>
          <w:rFonts w:hint="eastAsia"/>
          <w:lang w:eastAsia="zh-CN"/>
        </w:rPr>
        <w:t>卫星广播的传输系统</w:t>
      </w:r>
    </w:p>
    <w:p w:rsidR="00BC7D7D" w:rsidRPr="00D33D4E" w:rsidRDefault="000310B2" w:rsidP="0009263D">
      <w:pPr>
        <w:tabs>
          <w:tab w:val="left" w:pos="7601"/>
        </w:tabs>
        <w:spacing w:before="600" w:line="240" w:lineRule="auto"/>
        <w:rPr>
          <w:rFonts w:asciiTheme="minorHAnsi" w:hAnsiTheme="minorHAnsi"/>
          <w:b/>
          <w:bCs/>
          <w:sz w:val="28"/>
          <w:szCs w:val="28"/>
          <w:lang w:eastAsia="zh-CN"/>
        </w:rPr>
      </w:pPr>
      <w:r w:rsidRPr="005029B3">
        <w:rPr>
          <w:u w:val="single"/>
          <w:lang w:eastAsia="zh-CN"/>
        </w:rPr>
        <w:t>ITU-R BO.1784-1</w:t>
      </w:r>
      <w:r w:rsidR="00BC7D7D" w:rsidRPr="00D33D4E">
        <w:rPr>
          <w:rFonts w:asciiTheme="minorHAnsi" w:hAnsiTheme="minorHAnsi"/>
          <w:u w:val="single"/>
          <w:lang w:eastAsia="zh-CN"/>
        </w:rPr>
        <w:t>建议书</w:t>
      </w:r>
      <w:r w:rsidR="00BC7D7D" w:rsidRPr="00D33D4E">
        <w:rPr>
          <w:rFonts w:asciiTheme="minorHAnsi" w:hAnsiTheme="minorHAnsi"/>
          <w:lang w:eastAsia="zh-CN"/>
        </w:rPr>
        <w:tab/>
        <w:t>4/8(Rev.1</w:t>
      </w:r>
      <w:proofErr w:type="gramStart"/>
      <w:r w:rsidR="00BC7D7D" w:rsidRPr="00D33D4E">
        <w:rPr>
          <w:rFonts w:asciiTheme="minorHAnsi" w:hAnsiTheme="minorHAnsi"/>
          <w:lang w:eastAsia="zh-CN"/>
        </w:rPr>
        <w:t>)</w:t>
      </w:r>
      <w:r w:rsidR="00BC7D7D" w:rsidRPr="00D33D4E">
        <w:rPr>
          <w:rFonts w:asciiTheme="minorHAnsi" w:hAnsiTheme="minorHAnsi"/>
          <w:lang w:eastAsia="zh-CN"/>
        </w:rPr>
        <w:t>号文件</w:t>
      </w:r>
      <w:proofErr w:type="gramEnd"/>
    </w:p>
    <w:p w:rsidR="0064478A" w:rsidRPr="00D26876" w:rsidRDefault="00BC7D7D" w:rsidP="00D26876">
      <w:pPr>
        <w:pStyle w:val="Rectitle"/>
        <w:rPr>
          <w:lang w:eastAsia="zh-CN"/>
        </w:rPr>
      </w:pPr>
      <w:r w:rsidRPr="00D26876">
        <w:rPr>
          <w:lang w:eastAsia="zh-CN"/>
        </w:rPr>
        <w:t>可灵活配置（电视、声音和数据）的数字卫星广播系统</w:t>
      </w:r>
    </w:p>
    <w:p w:rsidR="00C01EC0" w:rsidRPr="005B0B6B" w:rsidRDefault="00C01EC0" w:rsidP="005B0B6B">
      <w:pPr>
        <w:rPr>
          <w:lang w:eastAsia="zh-CN"/>
        </w:rPr>
      </w:pPr>
    </w:p>
    <w:p w:rsidR="00E33E52" w:rsidRPr="005B0B6B" w:rsidRDefault="00E33E52" w:rsidP="005B0B6B">
      <w:pPr>
        <w:rPr>
          <w:lang w:eastAsia="zh-CN"/>
        </w:rPr>
      </w:pPr>
    </w:p>
    <w:p w:rsidR="00E33E52" w:rsidRPr="00E33E52" w:rsidRDefault="00E33E52" w:rsidP="00E33E52">
      <w:pPr>
        <w:jc w:val="center"/>
      </w:pPr>
      <w:r>
        <w:t>______________</w:t>
      </w:r>
    </w:p>
    <w:sectPr w:rsidR="00E33E52" w:rsidRPr="00E33E52" w:rsidSect="00F16E5D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0F2" w:rsidRDefault="006510F2">
      <w:r>
        <w:separator/>
      </w:r>
    </w:p>
  </w:endnote>
  <w:endnote w:type="continuationSeparator" w:id="0">
    <w:p w:rsidR="006510F2" w:rsidRDefault="0065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965" w:rsidRPr="00392965" w:rsidRDefault="00392965" w:rsidP="00392965">
    <w:pPr>
      <w:pStyle w:val="Footer"/>
      <w:rPr>
        <w:sz w:val="16"/>
        <w:szCs w:val="16"/>
      </w:rPr>
    </w:pPr>
    <w:r w:rsidRPr="00392965">
      <w:rPr>
        <w:sz w:val="16"/>
        <w:szCs w:val="16"/>
      </w:rPr>
      <w:fldChar w:fldCharType="begin"/>
    </w:r>
    <w:r w:rsidRPr="00392965">
      <w:rPr>
        <w:sz w:val="16"/>
        <w:szCs w:val="16"/>
      </w:rPr>
      <w:instrText xml:space="preserve"> FILENAME \p  \* MERGEFORMAT </w:instrText>
    </w:r>
    <w:r w:rsidRPr="00392965">
      <w:rPr>
        <w:sz w:val="16"/>
        <w:szCs w:val="16"/>
      </w:rPr>
      <w:fldChar w:fldCharType="separate"/>
    </w:r>
    <w:r w:rsidR="00F16E5D">
      <w:rPr>
        <w:noProof/>
        <w:sz w:val="16"/>
        <w:szCs w:val="16"/>
      </w:rPr>
      <w:t>Y:\APP\BR\CIRCS_DMS\CACE\700\796\796C.DOCX</w:t>
    </w:r>
    <w:r w:rsidRPr="00392965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 xml:space="preserve"> (408869</w:t>
    </w:r>
    <w:r w:rsidRPr="00392965">
      <w:rPr>
        <w:noProof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6E6" w:rsidRDefault="00DA16E6" w:rsidP="00DA16E6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>
      <w:rPr>
        <w:color w:val="3E8EDE"/>
        <w:sz w:val="18"/>
        <w:szCs w:val="18"/>
      </w:rPr>
      <w:t>International Telecommunication Union • Place des Nations, CH</w:t>
    </w:r>
    <w:r>
      <w:rPr>
        <w:color w:val="3E8EDE"/>
        <w:sz w:val="18"/>
        <w:szCs w:val="18"/>
      </w:rPr>
      <w:noBreakHyphen/>
      <w:t xml:space="preserve">1211 Geneva 20, Switzerland </w:t>
    </w:r>
    <w:r>
      <w:rPr>
        <w:color w:val="3E8EDE"/>
        <w:sz w:val="18"/>
        <w:szCs w:val="18"/>
      </w:rPr>
      <w:br/>
      <w:t xml:space="preserve">Tel: +41 22 730 5111 • Fax: +41 22 733 7256 • </w:t>
    </w:r>
    <w:r>
      <w:rPr>
        <w:color w:val="3E8EDE"/>
        <w:sz w:val="18"/>
        <w:szCs w:val="18"/>
      </w:rPr>
      <w:br/>
      <w:t xml:space="preserve">E-mail: </w:t>
    </w:r>
    <w:hyperlink r:id="rId1" w:history="1">
      <w:r>
        <w:rPr>
          <w:rStyle w:val="Hyperlink"/>
          <w:color w:val="3E8EDE"/>
          <w:sz w:val="18"/>
          <w:szCs w:val="18"/>
        </w:rPr>
        <w:t>itumail@itu.int</w:t>
      </w:r>
    </w:hyperlink>
    <w:r>
      <w:rPr>
        <w:color w:val="3E8EDE"/>
        <w:sz w:val="18"/>
        <w:szCs w:val="18"/>
      </w:rPr>
      <w:t xml:space="preserve"> • </w:t>
    </w:r>
    <w:hyperlink r:id="rId2" w:history="1">
      <w:r>
        <w:rPr>
          <w:rStyle w:val="Hyperlink"/>
          <w:color w:val="3E8EDE"/>
          <w:sz w:val="18"/>
          <w:szCs w:val="18"/>
        </w:rPr>
        <w:t>www.itu.int</w:t>
      </w:r>
    </w:hyperlink>
    <w:r>
      <w:rPr>
        <w:color w:val="3E8EDE"/>
        <w:sz w:val="18"/>
        <w:szCs w:val="18"/>
      </w:rPr>
      <w:t xml:space="preserve"> • </w:t>
    </w:r>
    <w:hyperlink r:id="rId3" w:history="1">
      <w:r>
        <w:rPr>
          <w:rStyle w:val="Hyperlink"/>
          <w:color w:val="3E8EDE"/>
          <w:sz w:val="18"/>
          <w:szCs w:val="18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0F2" w:rsidRDefault="006510F2">
      <w:r>
        <w:t>____________________</w:t>
      </w:r>
    </w:p>
  </w:footnote>
  <w:footnote w:type="continuationSeparator" w:id="0">
    <w:p w:rsidR="006510F2" w:rsidRDefault="00651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C1F2B" w:rsidRDefault="00E915AF" w:rsidP="000F00B0">
    <w:pPr>
      <w:pStyle w:val="Header"/>
      <w:rPr>
        <w:sz w:val="20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 w:rsidR="00AF051D">
      <w:rPr>
        <w:sz w:val="20"/>
        <w:szCs w:val="18"/>
      </w:rPr>
      <w:t xml:space="preserve">- </w:t>
    </w:r>
    <w:r w:rsidR="001B42C9"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="001B42C9" w:rsidRPr="00AC1F2B">
      <w:rPr>
        <w:rStyle w:val="PageNumber"/>
        <w:sz w:val="20"/>
        <w:szCs w:val="18"/>
      </w:rPr>
      <w:fldChar w:fldCharType="separate"/>
    </w:r>
    <w:r w:rsidR="00F81EDC">
      <w:rPr>
        <w:rStyle w:val="PageNumber"/>
        <w:noProof/>
        <w:sz w:val="20"/>
        <w:szCs w:val="18"/>
      </w:rPr>
      <w:t>4</w:t>
    </w:r>
    <w:r w:rsidR="001B42C9" w:rsidRPr="00AC1F2B">
      <w:rPr>
        <w:rStyle w:val="PageNumber"/>
        <w:sz w:val="20"/>
        <w:szCs w:val="18"/>
      </w:rPr>
      <w:fldChar w:fldCharType="end"/>
    </w:r>
    <w:r w:rsidR="00AF051D"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392965" w:rsidRDefault="001B42C9" w:rsidP="00392965">
    <w:pPr>
      <w:pStyle w:val="Header"/>
      <w:jc w:val="center"/>
      <w:rPr>
        <w:iCs/>
        <w:sz w:val="18"/>
        <w:szCs w:val="18"/>
      </w:rPr>
    </w:pPr>
    <w:r w:rsidRPr="00392965">
      <w:rPr>
        <w:iCs/>
        <w:sz w:val="18"/>
        <w:szCs w:val="18"/>
      </w:rPr>
      <w:fldChar w:fldCharType="begin"/>
    </w:r>
    <w:r w:rsidR="00E915AF" w:rsidRPr="00392965">
      <w:rPr>
        <w:iCs/>
        <w:sz w:val="18"/>
        <w:szCs w:val="18"/>
      </w:rPr>
      <w:instrText xml:space="preserve"> PAGE  \* MERGEFORMAT </w:instrText>
    </w:r>
    <w:r w:rsidRPr="00392965">
      <w:rPr>
        <w:iCs/>
        <w:sz w:val="18"/>
        <w:szCs w:val="18"/>
      </w:rPr>
      <w:fldChar w:fldCharType="separate"/>
    </w:r>
    <w:r w:rsidR="00EF4F97">
      <w:rPr>
        <w:iCs/>
        <w:noProof/>
        <w:sz w:val="18"/>
        <w:szCs w:val="18"/>
      </w:rPr>
      <w:t>- 2 -</w:t>
    </w:r>
    <w:r w:rsidRPr="00392965">
      <w:rPr>
        <w:iCs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DA16E6" w:rsidTr="00DA16E6">
      <w:tc>
        <w:tcPr>
          <w:tcW w:w="5031" w:type="dxa"/>
        </w:tcPr>
        <w:p w:rsidR="00DA16E6" w:rsidRDefault="00DA16E6" w:rsidP="00DA16E6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05A7C9FA" wp14:editId="10FC371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DA16E6" w:rsidRDefault="00DA16E6" w:rsidP="00DA16E6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36DA3AD5" wp14:editId="6D0FD02C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DA16E6" w:rsidRDefault="00E915AF" w:rsidP="00DA16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88964B1"/>
    <w:multiLevelType w:val="hybridMultilevel"/>
    <w:tmpl w:val="796A5A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66F35167"/>
    <w:multiLevelType w:val="hybridMultilevel"/>
    <w:tmpl w:val="968CEA22"/>
    <w:lvl w:ilvl="0" w:tplc="B9FA3102">
      <w:start w:val="8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6510F2"/>
    <w:rsid w:val="00003C65"/>
    <w:rsid w:val="00006827"/>
    <w:rsid w:val="00006A31"/>
    <w:rsid w:val="00006C82"/>
    <w:rsid w:val="00010E30"/>
    <w:rsid w:val="00015858"/>
    <w:rsid w:val="00015C76"/>
    <w:rsid w:val="00022446"/>
    <w:rsid w:val="00026CF8"/>
    <w:rsid w:val="00030BD7"/>
    <w:rsid w:val="000310B2"/>
    <w:rsid w:val="00031E64"/>
    <w:rsid w:val="00034340"/>
    <w:rsid w:val="00035CB3"/>
    <w:rsid w:val="00041A51"/>
    <w:rsid w:val="00045A8D"/>
    <w:rsid w:val="00050E4A"/>
    <w:rsid w:val="0005167A"/>
    <w:rsid w:val="00054E5D"/>
    <w:rsid w:val="00066244"/>
    <w:rsid w:val="00070258"/>
    <w:rsid w:val="0007323C"/>
    <w:rsid w:val="00086D03"/>
    <w:rsid w:val="0009263D"/>
    <w:rsid w:val="00092FEF"/>
    <w:rsid w:val="00093FCA"/>
    <w:rsid w:val="0009710B"/>
    <w:rsid w:val="00097E7A"/>
    <w:rsid w:val="000A096A"/>
    <w:rsid w:val="000A375E"/>
    <w:rsid w:val="000A7051"/>
    <w:rsid w:val="000B0AF6"/>
    <w:rsid w:val="000B0E9B"/>
    <w:rsid w:val="000B1FAF"/>
    <w:rsid w:val="000B2CAE"/>
    <w:rsid w:val="000B53F0"/>
    <w:rsid w:val="000B7E40"/>
    <w:rsid w:val="000C03C7"/>
    <w:rsid w:val="000C2AD0"/>
    <w:rsid w:val="000C39BF"/>
    <w:rsid w:val="000C7BAB"/>
    <w:rsid w:val="000D2424"/>
    <w:rsid w:val="000D7847"/>
    <w:rsid w:val="000E3DEE"/>
    <w:rsid w:val="000E640E"/>
    <w:rsid w:val="000F00B0"/>
    <w:rsid w:val="000F5AE4"/>
    <w:rsid w:val="00100B72"/>
    <w:rsid w:val="00101F7D"/>
    <w:rsid w:val="00103C76"/>
    <w:rsid w:val="00106642"/>
    <w:rsid w:val="00107370"/>
    <w:rsid w:val="0011265F"/>
    <w:rsid w:val="00113F89"/>
    <w:rsid w:val="00117282"/>
    <w:rsid w:val="00117389"/>
    <w:rsid w:val="00121C2D"/>
    <w:rsid w:val="00134404"/>
    <w:rsid w:val="001367EE"/>
    <w:rsid w:val="00144DFB"/>
    <w:rsid w:val="001567ED"/>
    <w:rsid w:val="00164B62"/>
    <w:rsid w:val="00167C19"/>
    <w:rsid w:val="00173D79"/>
    <w:rsid w:val="00183EB3"/>
    <w:rsid w:val="00187CA3"/>
    <w:rsid w:val="0019643F"/>
    <w:rsid w:val="00196710"/>
    <w:rsid w:val="00196770"/>
    <w:rsid w:val="00197324"/>
    <w:rsid w:val="001B351B"/>
    <w:rsid w:val="001B42C9"/>
    <w:rsid w:val="001C06DB"/>
    <w:rsid w:val="001C6971"/>
    <w:rsid w:val="001D2785"/>
    <w:rsid w:val="001D4CFB"/>
    <w:rsid w:val="001D7070"/>
    <w:rsid w:val="001E667E"/>
    <w:rsid w:val="001F1EC7"/>
    <w:rsid w:val="001F2170"/>
    <w:rsid w:val="001F3948"/>
    <w:rsid w:val="001F5A49"/>
    <w:rsid w:val="00201097"/>
    <w:rsid w:val="00201B6E"/>
    <w:rsid w:val="00202460"/>
    <w:rsid w:val="0021229B"/>
    <w:rsid w:val="00212725"/>
    <w:rsid w:val="002302B3"/>
    <w:rsid w:val="00230C66"/>
    <w:rsid w:val="00235A29"/>
    <w:rsid w:val="00237F59"/>
    <w:rsid w:val="002401BF"/>
    <w:rsid w:val="00241526"/>
    <w:rsid w:val="0024155F"/>
    <w:rsid w:val="002443A2"/>
    <w:rsid w:val="00246F9D"/>
    <w:rsid w:val="00251CAA"/>
    <w:rsid w:val="002528C0"/>
    <w:rsid w:val="00257285"/>
    <w:rsid w:val="00264DCD"/>
    <w:rsid w:val="00266E74"/>
    <w:rsid w:val="00277116"/>
    <w:rsid w:val="00283C3B"/>
    <w:rsid w:val="002861E6"/>
    <w:rsid w:val="00287B0E"/>
    <w:rsid w:val="00287D18"/>
    <w:rsid w:val="00290458"/>
    <w:rsid w:val="002A2618"/>
    <w:rsid w:val="002A5DD7"/>
    <w:rsid w:val="002B0CAC"/>
    <w:rsid w:val="002D5A15"/>
    <w:rsid w:val="002D5BDD"/>
    <w:rsid w:val="002D628B"/>
    <w:rsid w:val="002E0DC8"/>
    <w:rsid w:val="002E3D27"/>
    <w:rsid w:val="002E51CB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462CD"/>
    <w:rsid w:val="00352097"/>
    <w:rsid w:val="00365351"/>
    <w:rsid w:val="003666FF"/>
    <w:rsid w:val="00371A3F"/>
    <w:rsid w:val="0037309C"/>
    <w:rsid w:val="00380A6E"/>
    <w:rsid w:val="003836D4"/>
    <w:rsid w:val="00390AF8"/>
    <w:rsid w:val="00392965"/>
    <w:rsid w:val="003A1F49"/>
    <w:rsid w:val="003A55ED"/>
    <w:rsid w:val="003A5D52"/>
    <w:rsid w:val="003B29FF"/>
    <w:rsid w:val="003B2BDA"/>
    <w:rsid w:val="003B3A1D"/>
    <w:rsid w:val="003B55EC"/>
    <w:rsid w:val="003C2EA7"/>
    <w:rsid w:val="003C4471"/>
    <w:rsid w:val="003C7D41"/>
    <w:rsid w:val="003D4A69"/>
    <w:rsid w:val="003E4504"/>
    <w:rsid w:val="003E504F"/>
    <w:rsid w:val="003E78D6"/>
    <w:rsid w:val="00400573"/>
    <w:rsid w:val="004007A3"/>
    <w:rsid w:val="00406D71"/>
    <w:rsid w:val="004326DB"/>
    <w:rsid w:val="0043682E"/>
    <w:rsid w:val="00446375"/>
    <w:rsid w:val="00447ECB"/>
    <w:rsid w:val="00452A3B"/>
    <w:rsid w:val="004623F7"/>
    <w:rsid w:val="00477CBB"/>
    <w:rsid w:val="00480F51"/>
    <w:rsid w:val="00481124"/>
    <w:rsid w:val="0048137B"/>
    <w:rsid w:val="004815EB"/>
    <w:rsid w:val="00487569"/>
    <w:rsid w:val="004930AD"/>
    <w:rsid w:val="00496864"/>
    <w:rsid w:val="00496920"/>
    <w:rsid w:val="004A4496"/>
    <w:rsid w:val="004A589B"/>
    <w:rsid w:val="004A75F4"/>
    <w:rsid w:val="004A7B25"/>
    <w:rsid w:val="004B11AB"/>
    <w:rsid w:val="004B1D09"/>
    <w:rsid w:val="004B586E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24987"/>
    <w:rsid w:val="00534372"/>
    <w:rsid w:val="00535823"/>
    <w:rsid w:val="00540B2D"/>
    <w:rsid w:val="0054351B"/>
    <w:rsid w:val="00543DF8"/>
    <w:rsid w:val="005448EA"/>
    <w:rsid w:val="00546101"/>
    <w:rsid w:val="00553DD7"/>
    <w:rsid w:val="005633AE"/>
    <w:rsid w:val="005638CF"/>
    <w:rsid w:val="0056741E"/>
    <w:rsid w:val="00567E01"/>
    <w:rsid w:val="0057325A"/>
    <w:rsid w:val="0057469A"/>
    <w:rsid w:val="00580814"/>
    <w:rsid w:val="00583A0B"/>
    <w:rsid w:val="00586294"/>
    <w:rsid w:val="00595808"/>
    <w:rsid w:val="005A03A3"/>
    <w:rsid w:val="005A2B92"/>
    <w:rsid w:val="005A3F66"/>
    <w:rsid w:val="005A79E9"/>
    <w:rsid w:val="005B0B6B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23C7D"/>
    <w:rsid w:val="0064371D"/>
    <w:rsid w:val="006437A8"/>
    <w:rsid w:val="0064478A"/>
    <w:rsid w:val="00650543"/>
    <w:rsid w:val="00650B2A"/>
    <w:rsid w:val="006510F2"/>
    <w:rsid w:val="00651777"/>
    <w:rsid w:val="0065344C"/>
    <w:rsid w:val="006550F8"/>
    <w:rsid w:val="00665296"/>
    <w:rsid w:val="00666C89"/>
    <w:rsid w:val="00680A87"/>
    <w:rsid w:val="006829F3"/>
    <w:rsid w:val="00683778"/>
    <w:rsid w:val="00690B65"/>
    <w:rsid w:val="00690D6F"/>
    <w:rsid w:val="00691A73"/>
    <w:rsid w:val="006A518B"/>
    <w:rsid w:val="006B0590"/>
    <w:rsid w:val="006B3892"/>
    <w:rsid w:val="006B49DA"/>
    <w:rsid w:val="006B624F"/>
    <w:rsid w:val="006C53F8"/>
    <w:rsid w:val="006C59E9"/>
    <w:rsid w:val="006C7CDE"/>
    <w:rsid w:val="006D168A"/>
    <w:rsid w:val="006D64EB"/>
    <w:rsid w:val="006D7FD9"/>
    <w:rsid w:val="00712E09"/>
    <w:rsid w:val="00720402"/>
    <w:rsid w:val="007234B1"/>
    <w:rsid w:val="00723D08"/>
    <w:rsid w:val="00723E51"/>
    <w:rsid w:val="007253AF"/>
    <w:rsid w:val="00725FDA"/>
    <w:rsid w:val="00727816"/>
    <w:rsid w:val="00730B9A"/>
    <w:rsid w:val="00744D67"/>
    <w:rsid w:val="00750CFA"/>
    <w:rsid w:val="007553DA"/>
    <w:rsid w:val="007576A1"/>
    <w:rsid w:val="007616E7"/>
    <w:rsid w:val="00765932"/>
    <w:rsid w:val="00775018"/>
    <w:rsid w:val="00775DB8"/>
    <w:rsid w:val="00776390"/>
    <w:rsid w:val="00782354"/>
    <w:rsid w:val="007838E9"/>
    <w:rsid w:val="007863C8"/>
    <w:rsid w:val="007921A7"/>
    <w:rsid w:val="00796CD6"/>
    <w:rsid w:val="007B3DB1"/>
    <w:rsid w:val="007B41EF"/>
    <w:rsid w:val="007D106B"/>
    <w:rsid w:val="007D183E"/>
    <w:rsid w:val="007D43D0"/>
    <w:rsid w:val="007E1833"/>
    <w:rsid w:val="007E2318"/>
    <w:rsid w:val="007E3F13"/>
    <w:rsid w:val="007E4463"/>
    <w:rsid w:val="007E55B8"/>
    <w:rsid w:val="007F751A"/>
    <w:rsid w:val="00800012"/>
    <w:rsid w:val="0080261F"/>
    <w:rsid w:val="00806160"/>
    <w:rsid w:val="008106F7"/>
    <w:rsid w:val="008143A4"/>
    <w:rsid w:val="008150FC"/>
    <w:rsid w:val="0081513E"/>
    <w:rsid w:val="00826E75"/>
    <w:rsid w:val="00842177"/>
    <w:rsid w:val="00854131"/>
    <w:rsid w:val="0085652D"/>
    <w:rsid w:val="0087694B"/>
    <w:rsid w:val="00880F4D"/>
    <w:rsid w:val="00890DB9"/>
    <w:rsid w:val="008A1188"/>
    <w:rsid w:val="008B203C"/>
    <w:rsid w:val="008B35A3"/>
    <w:rsid w:val="008B37E1"/>
    <w:rsid w:val="008B45F8"/>
    <w:rsid w:val="008C1A80"/>
    <w:rsid w:val="008C1DBF"/>
    <w:rsid w:val="008C2E74"/>
    <w:rsid w:val="008D4A71"/>
    <w:rsid w:val="008D5409"/>
    <w:rsid w:val="008E006D"/>
    <w:rsid w:val="008E38B4"/>
    <w:rsid w:val="008F4F21"/>
    <w:rsid w:val="009005D5"/>
    <w:rsid w:val="00904D4A"/>
    <w:rsid w:val="009076D7"/>
    <w:rsid w:val="00907FC9"/>
    <w:rsid w:val="009124C1"/>
    <w:rsid w:val="009151BA"/>
    <w:rsid w:val="00922A58"/>
    <w:rsid w:val="00925023"/>
    <w:rsid w:val="009277BC"/>
    <w:rsid w:val="00927D57"/>
    <w:rsid w:val="00931A51"/>
    <w:rsid w:val="00936E1F"/>
    <w:rsid w:val="00937D4D"/>
    <w:rsid w:val="00945FCF"/>
    <w:rsid w:val="009466DE"/>
    <w:rsid w:val="00947185"/>
    <w:rsid w:val="009518B3"/>
    <w:rsid w:val="00963310"/>
    <w:rsid w:val="00963D9D"/>
    <w:rsid w:val="009752D4"/>
    <w:rsid w:val="0098013E"/>
    <w:rsid w:val="0098136D"/>
    <w:rsid w:val="00981B54"/>
    <w:rsid w:val="009842C3"/>
    <w:rsid w:val="009868F8"/>
    <w:rsid w:val="009904A1"/>
    <w:rsid w:val="009A009A"/>
    <w:rsid w:val="009A363E"/>
    <w:rsid w:val="009A6BB6"/>
    <w:rsid w:val="009B3F43"/>
    <w:rsid w:val="009B5CFA"/>
    <w:rsid w:val="009C161F"/>
    <w:rsid w:val="009C3B47"/>
    <w:rsid w:val="009C56B4"/>
    <w:rsid w:val="009C5E2A"/>
    <w:rsid w:val="009C6A12"/>
    <w:rsid w:val="009D51A2"/>
    <w:rsid w:val="009E04A8"/>
    <w:rsid w:val="009E4AEC"/>
    <w:rsid w:val="009E5BD8"/>
    <w:rsid w:val="009E681E"/>
    <w:rsid w:val="009F6D28"/>
    <w:rsid w:val="00A02947"/>
    <w:rsid w:val="00A119E6"/>
    <w:rsid w:val="00A20FBC"/>
    <w:rsid w:val="00A24B01"/>
    <w:rsid w:val="00A31370"/>
    <w:rsid w:val="00A33239"/>
    <w:rsid w:val="00A34D6F"/>
    <w:rsid w:val="00A41F91"/>
    <w:rsid w:val="00A51E68"/>
    <w:rsid w:val="00A538F9"/>
    <w:rsid w:val="00A5555D"/>
    <w:rsid w:val="00A63355"/>
    <w:rsid w:val="00A64987"/>
    <w:rsid w:val="00A72B9B"/>
    <w:rsid w:val="00A73726"/>
    <w:rsid w:val="00A7596D"/>
    <w:rsid w:val="00A963DF"/>
    <w:rsid w:val="00A9690A"/>
    <w:rsid w:val="00AA0777"/>
    <w:rsid w:val="00AB3889"/>
    <w:rsid w:val="00AC0C22"/>
    <w:rsid w:val="00AC1F2B"/>
    <w:rsid w:val="00AC3896"/>
    <w:rsid w:val="00AC483F"/>
    <w:rsid w:val="00AD1FF3"/>
    <w:rsid w:val="00AD2CF2"/>
    <w:rsid w:val="00AE2D88"/>
    <w:rsid w:val="00AE6895"/>
    <w:rsid w:val="00AE6F6F"/>
    <w:rsid w:val="00AF051D"/>
    <w:rsid w:val="00AF3325"/>
    <w:rsid w:val="00AF34D9"/>
    <w:rsid w:val="00AF6737"/>
    <w:rsid w:val="00AF70DA"/>
    <w:rsid w:val="00B019D3"/>
    <w:rsid w:val="00B01B2F"/>
    <w:rsid w:val="00B01CA3"/>
    <w:rsid w:val="00B02C8D"/>
    <w:rsid w:val="00B06B90"/>
    <w:rsid w:val="00B07D8A"/>
    <w:rsid w:val="00B348DC"/>
    <w:rsid w:val="00B34BC9"/>
    <w:rsid w:val="00B34CF9"/>
    <w:rsid w:val="00B35880"/>
    <w:rsid w:val="00B37559"/>
    <w:rsid w:val="00B4054B"/>
    <w:rsid w:val="00B46713"/>
    <w:rsid w:val="00B579B0"/>
    <w:rsid w:val="00B57D11"/>
    <w:rsid w:val="00B6061B"/>
    <w:rsid w:val="00B62DB3"/>
    <w:rsid w:val="00B649D7"/>
    <w:rsid w:val="00B740AC"/>
    <w:rsid w:val="00B74722"/>
    <w:rsid w:val="00B7750B"/>
    <w:rsid w:val="00B81C2F"/>
    <w:rsid w:val="00B86462"/>
    <w:rsid w:val="00B86B4F"/>
    <w:rsid w:val="00B90743"/>
    <w:rsid w:val="00B90C45"/>
    <w:rsid w:val="00B933BE"/>
    <w:rsid w:val="00B94CE1"/>
    <w:rsid w:val="00BA07D6"/>
    <w:rsid w:val="00BB191B"/>
    <w:rsid w:val="00BB383E"/>
    <w:rsid w:val="00BC7D7D"/>
    <w:rsid w:val="00BD567D"/>
    <w:rsid w:val="00BD6738"/>
    <w:rsid w:val="00BD7E5E"/>
    <w:rsid w:val="00BE31FF"/>
    <w:rsid w:val="00BE480B"/>
    <w:rsid w:val="00BE63DB"/>
    <w:rsid w:val="00BE6574"/>
    <w:rsid w:val="00BF7F94"/>
    <w:rsid w:val="00C01EC0"/>
    <w:rsid w:val="00C07319"/>
    <w:rsid w:val="00C16FD2"/>
    <w:rsid w:val="00C21445"/>
    <w:rsid w:val="00C22396"/>
    <w:rsid w:val="00C3623F"/>
    <w:rsid w:val="00C4395E"/>
    <w:rsid w:val="00C47FFD"/>
    <w:rsid w:val="00C51E92"/>
    <w:rsid w:val="00C564E7"/>
    <w:rsid w:val="00C57E2C"/>
    <w:rsid w:val="00C608B7"/>
    <w:rsid w:val="00C66F24"/>
    <w:rsid w:val="00C75862"/>
    <w:rsid w:val="00C765BD"/>
    <w:rsid w:val="00C76D7F"/>
    <w:rsid w:val="00C813AA"/>
    <w:rsid w:val="00C85DB3"/>
    <w:rsid w:val="00C9291E"/>
    <w:rsid w:val="00C95819"/>
    <w:rsid w:val="00CA3F44"/>
    <w:rsid w:val="00CA4E58"/>
    <w:rsid w:val="00CB2CDA"/>
    <w:rsid w:val="00CB3771"/>
    <w:rsid w:val="00CB44BF"/>
    <w:rsid w:val="00CB5153"/>
    <w:rsid w:val="00CC6B8C"/>
    <w:rsid w:val="00CE076A"/>
    <w:rsid w:val="00CE219D"/>
    <w:rsid w:val="00CE463D"/>
    <w:rsid w:val="00D10BA0"/>
    <w:rsid w:val="00D21694"/>
    <w:rsid w:val="00D24EB5"/>
    <w:rsid w:val="00D26876"/>
    <w:rsid w:val="00D33D4E"/>
    <w:rsid w:val="00D343E1"/>
    <w:rsid w:val="00D35AB9"/>
    <w:rsid w:val="00D41571"/>
    <w:rsid w:val="00D416A0"/>
    <w:rsid w:val="00D47672"/>
    <w:rsid w:val="00D510B7"/>
    <w:rsid w:val="00D5123C"/>
    <w:rsid w:val="00D55560"/>
    <w:rsid w:val="00D6150F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D18BD"/>
    <w:rsid w:val="00DD30C2"/>
    <w:rsid w:val="00DD5B71"/>
    <w:rsid w:val="00DE66A5"/>
    <w:rsid w:val="00DF0A1F"/>
    <w:rsid w:val="00DF2B50"/>
    <w:rsid w:val="00E0035B"/>
    <w:rsid w:val="00E00F91"/>
    <w:rsid w:val="00E01059"/>
    <w:rsid w:val="00E04C86"/>
    <w:rsid w:val="00E17344"/>
    <w:rsid w:val="00E20F30"/>
    <w:rsid w:val="00E2189C"/>
    <w:rsid w:val="00E24591"/>
    <w:rsid w:val="00E25BB1"/>
    <w:rsid w:val="00E27BBA"/>
    <w:rsid w:val="00E30E3F"/>
    <w:rsid w:val="00E33E52"/>
    <w:rsid w:val="00E35E8F"/>
    <w:rsid w:val="00E428AB"/>
    <w:rsid w:val="00E433FF"/>
    <w:rsid w:val="00E438E8"/>
    <w:rsid w:val="00E453A3"/>
    <w:rsid w:val="00E45BC6"/>
    <w:rsid w:val="00E520E2"/>
    <w:rsid w:val="00E530C4"/>
    <w:rsid w:val="00E53DCE"/>
    <w:rsid w:val="00E55996"/>
    <w:rsid w:val="00E63AB2"/>
    <w:rsid w:val="00E64254"/>
    <w:rsid w:val="00E64F64"/>
    <w:rsid w:val="00E67928"/>
    <w:rsid w:val="00E70FB5"/>
    <w:rsid w:val="00E915AF"/>
    <w:rsid w:val="00E96415"/>
    <w:rsid w:val="00E970BD"/>
    <w:rsid w:val="00EA15B3"/>
    <w:rsid w:val="00EA3255"/>
    <w:rsid w:val="00EB10D7"/>
    <w:rsid w:val="00EB2358"/>
    <w:rsid w:val="00EB3EB8"/>
    <w:rsid w:val="00EC00EF"/>
    <w:rsid w:val="00EC02FE"/>
    <w:rsid w:val="00EC4A96"/>
    <w:rsid w:val="00ED47AC"/>
    <w:rsid w:val="00EE03A0"/>
    <w:rsid w:val="00EE1703"/>
    <w:rsid w:val="00EF4F97"/>
    <w:rsid w:val="00F16E5D"/>
    <w:rsid w:val="00F3228D"/>
    <w:rsid w:val="00F40EAC"/>
    <w:rsid w:val="00F424BF"/>
    <w:rsid w:val="00F44FC3"/>
    <w:rsid w:val="00F46107"/>
    <w:rsid w:val="00F468C5"/>
    <w:rsid w:val="00F52F39"/>
    <w:rsid w:val="00F5557E"/>
    <w:rsid w:val="00F55884"/>
    <w:rsid w:val="00F6167D"/>
    <w:rsid w:val="00F6184F"/>
    <w:rsid w:val="00F635A9"/>
    <w:rsid w:val="00F66C76"/>
    <w:rsid w:val="00F76724"/>
    <w:rsid w:val="00F81EDC"/>
    <w:rsid w:val="00F8310E"/>
    <w:rsid w:val="00F914DD"/>
    <w:rsid w:val="00FA0168"/>
    <w:rsid w:val="00FA2358"/>
    <w:rsid w:val="00FA344C"/>
    <w:rsid w:val="00FA5B87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AF06005-FA13-4755-B01C-09B85263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4813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 w:cs="Times New Roman"/>
      <w:sz w:val="20"/>
      <w:szCs w:val="20"/>
      <w:lang w:val="fr-FR" w:eastAsia="zh-CN"/>
    </w:rPr>
  </w:style>
  <w:style w:type="paragraph" w:styleId="ListParagraph">
    <w:name w:val="List Paragraph"/>
    <w:basedOn w:val="Normal"/>
    <w:uiPriority w:val="34"/>
    <w:qFormat/>
    <w:rsid w:val="00C01EC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jc w:val="left"/>
      <w:textAlignment w:val="auto"/>
    </w:pPr>
    <w:rPr>
      <w:rFonts w:asciiTheme="minorHAnsi" w:hAnsiTheme="minorHAnsi" w:cstheme="minorBidi"/>
      <w:sz w:val="22"/>
      <w:lang w:eastAsia="zh-CN"/>
    </w:rPr>
  </w:style>
  <w:style w:type="paragraph" w:customStyle="1" w:styleId="Reasons">
    <w:name w:val="Reasons"/>
    <w:basedOn w:val="Normal"/>
    <w:qFormat/>
    <w:rsid w:val="00E33E5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paragraph" w:customStyle="1" w:styleId="AnnexNotitle0">
    <w:name w:val="Annex_No &amp; title"/>
    <w:basedOn w:val="Normal"/>
    <w:next w:val="Normal"/>
    <w:uiPriority w:val="99"/>
    <w:rsid w:val="00BC7D7D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basedOn w:val="DefaultParagraphFont"/>
    <w:link w:val="Rectitle"/>
    <w:uiPriority w:val="99"/>
    <w:locked/>
    <w:rsid w:val="00BC7D7D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53F93-BB78-4698-9502-683F8303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14</TotalTime>
  <Pages>2</Pages>
  <Words>439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650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Xu, Hui</dc:creator>
  <cp:lastModifiedBy>^_^</cp:lastModifiedBy>
  <cp:revision>21</cp:revision>
  <cp:lastPrinted>2013-03-08T10:15:00Z</cp:lastPrinted>
  <dcterms:created xsi:type="dcterms:W3CDTF">2016-12-15T14:20:00Z</dcterms:created>
  <dcterms:modified xsi:type="dcterms:W3CDTF">2016-12-16T09:41:00Z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