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97F6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651819" w:rsidRPr="00C97F69" w:rsidTr="00F05923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651819" w:rsidRPr="00C97F69" w:rsidRDefault="00651819" w:rsidP="00F05923">
            <w:pPr>
              <w:spacing w:before="0"/>
            </w:pPr>
            <w:r w:rsidRPr="00C97F69">
              <w:t>Административный циркуляр</w:t>
            </w:r>
          </w:p>
          <w:p w:rsidR="00651819" w:rsidRPr="00C97F69" w:rsidRDefault="00651819" w:rsidP="00692827">
            <w:pPr>
              <w:spacing w:before="0"/>
              <w:rPr>
                <w:b/>
                <w:bCs/>
              </w:rPr>
            </w:pPr>
            <w:r w:rsidRPr="00C97F69">
              <w:rPr>
                <w:b/>
                <w:bCs/>
              </w:rPr>
              <w:t>CACE/</w:t>
            </w:r>
            <w:r w:rsidR="00692827">
              <w:rPr>
                <w:b/>
                <w:bCs/>
              </w:rPr>
              <w:t>794</w:t>
            </w:r>
          </w:p>
        </w:tc>
        <w:tc>
          <w:tcPr>
            <w:tcW w:w="2835" w:type="dxa"/>
            <w:shd w:val="clear" w:color="auto" w:fill="auto"/>
          </w:tcPr>
          <w:p w:rsidR="00651819" w:rsidRPr="00C97F69" w:rsidRDefault="00E26AAB" w:rsidP="00F05923">
            <w:pPr>
              <w:spacing w:before="0"/>
              <w:jc w:val="right"/>
            </w:pPr>
            <w:r>
              <w:rPr>
                <w:lang w:val="en-US"/>
              </w:rPr>
              <w:t>9</w:t>
            </w:r>
            <w:r w:rsidR="00371508">
              <w:rPr>
                <w:lang w:val="en-US"/>
              </w:rPr>
              <w:t xml:space="preserve"> </w:t>
            </w:r>
            <w:r w:rsidR="00692827">
              <w:t>декабря 2016 года</w:t>
            </w:r>
          </w:p>
        </w:tc>
      </w:tr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rFonts w:cs="Arial"/>
              </w:rPr>
            </w:pPr>
          </w:p>
        </w:tc>
      </w:tr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/>
            </w:pPr>
          </w:p>
        </w:tc>
      </w:tr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b/>
                <w:bCs/>
              </w:rPr>
            </w:pPr>
            <w:r w:rsidRPr="00C97F6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692827">
              <w:rPr>
                <w:b/>
                <w:bCs/>
              </w:rPr>
              <w:t>5</w:t>
            </w:r>
            <w:r w:rsidRPr="00C97F6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  <w:r w:rsidR="00692827">
              <w:rPr>
                <w:b/>
                <w:bCs/>
              </w:rPr>
              <w:t xml:space="preserve"> </w:t>
            </w:r>
          </w:p>
        </w:tc>
      </w:tr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/>
            </w:pPr>
          </w:p>
        </w:tc>
      </w:tr>
      <w:tr w:rsidR="00651819" w:rsidRPr="00C97F69" w:rsidTr="00F05923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651819" w:rsidRPr="00C97F69" w:rsidRDefault="00651819" w:rsidP="00F05923">
            <w:pPr>
              <w:spacing w:before="0"/>
            </w:pPr>
          </w:p>
        </w:tc>
      </w:tr>
      <w:tr w:rsidR="00651819" w:rsidRPr="00C97F69" w:rsidTr="00F05923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F05923">
            <w:pPr>
              <w:spacing w:before="0"/>
            </w:pPr>
            <w:r w:rsidRPr="00C97F69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51819" w:rsidRPr="00C97F69" w:rsidRDefault="00692827" w:rsidP="00692827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  <w:r w:rsidR="00651819" w:rsidRPr="00C97F69">
              <w:rPr>
                <w:b/>
                <w:bCs/>
                <w:szCs w:val="22"/>
              </w:rPr>
              <w:t>-я Исследовательская комиссия по радиосвязи (</w:t>
            </w:r>
            <w:r>
              <w:rPr>
                <w:b/>
                <w:bCs/>
                <w:szCs w:val="22"/>
              </w:rPr>
              <w:t>Наземные службы</w:t>
            </w:r>
            <w:r w:rsidR="00651819" w:rsidRPr="00C97F69">
              <w:rPr>
                <w:b/>
                <w:bCs/>
                <w:szCs w:val="22"/>
              </w:rPr>
              <w:t>)</w:t>
            </w:r>
          </w:p>
          <w:p w:rsidR="00651819" w:rsidRPr="00C97F69" w:rsidRDefault="00651819" w:rsidP="00692827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C97F69">
              <w:rPr>
                <w:b/>
                <w:bCs/>
                <w:szCs w:val="22"/>
              </w:rPr>
              <w:t>–</w:t>
            </w:r>
            <w:r w:rsidRPr="00C97F69">
              <w:rPr>
                <w:b/>
                <w:bCs/>
                <w:szCs w:val="22"/>
              </w:rPr>
              <w:tab/>
              <w:t>Предлагаемое утверждение проекта</w:t>
            </w:r>
            <w:r w:rsidR="00692827">
              <w:rPr>
                <w:b/>
                <w:bCs/>
                <w:szCs w:val="22"/>
              </w:rPr>
              <w:t xml:space="preserve"> одной </w:t>
            </w:r>
            <w:r w:rsidRPr="00C97F69">
              <w:rPr>
                <w:b/>
                <w:bCs/>
                <w:szCs w:val="22"/>
              </w:rPr>
              <w:t>новой Рекомендации МСЭ-R и проект</w:t>
            </w:r>
            <w:r w:rsidR="00692827">
              <w:rPr>
                <w:b/>
                <w:bCs/>
                <w:szCs w:val="22"/>
              </w:rPr>
              <w:t xml:space="preserve">ов трех </w:t>
            </w:r>
            <w:r w:rsidRPr="00C97F69">
              <w:rPr>
                <w:b/>
                <w:bCs/>
                <w:szCs w:val="22"/>
              </w:rPr>
              <w:t>пересмотренн</w:t>
            </w:r>
            <w:r w:rsidR="00692827">
              <w:rPr>
                <w:b/>
                <w:bCs/>
                <w:szCs w:val="22"/>
              </w:rPr>
              <w:t xml:space="preserve">ых Рекомендаций </w:t>
            </w:r>
            <w:r w:rsidRPr="00C97F69">
              <w:rPr>
                <w:b/>
                <w:bCs/>
                <w:szCs w:val="22"/>
              </w:rPr>
              <w:t>МСЭ-R</w:t>
            </w:r>
          </w:p>
        </w:tc>
      </w:tr>
      <w:tr w:rsidR="00651819" w:rsidRPr="00C97F69" w:rsidTr="00F05923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b/>
                <w:bCs/>
              </w:rPr>
            </w:pPr>
          </w:p>
        </w:tc>
      </w:tr>
      <w:tr w:rsidR="00651819" w:rsidRPr="00C97F69" w:rsidTr="00F05923">
        <w:trPr>
          <w:jc w:val="center"/>
        </w:trPr>
        <w:tc>
          <w:tcPr>
            <w:tcW w:w="1526" w:type="dxa"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51819" w:rsidRPr="00C97F69" w:rsidRDefault="00651819" w:rsidP="00F05923">
            <w:pPr>
              <w:spacing w:before="0"/>
              <w:rPr>
                <w:b/>
                <w:bCs/>
              </w:rPr>
            </w:pPr>
          </w:p>
        </w:tc>
      </w:tr>
    </w:tbl>
    <w:p w:rsidR="00544312" w:rsidRPr="00C97F69" w:rsidRDefault="00692827" w:rsidP="00692827">
      <w:pPr>
        <w:pStyle w:val="Normalaftertitle"/>
        <w:jc w:val="both"/>
        <w:rPr>
          <w:szCs w:val="22"/>
        </w:rPr>
      </w:pPr>
      <w:bookmarkStart w:id="0" w:name="dtitle1"/>
      <w:bookmarkEnd w:id="0"/>
      <w:r>
        <w:rPr>
          <w:szCs w:val="22"/>
        </w:rPr>
        <w:t>В ходе собрания 5</w:t>
      </w:r>
      <w:r w:rsidR="006F0052" w:rsidRPr="00C97F69">
        <w:rPr>
          <w:szCs w:val="22"/>
        </w:rPr>
        <w:t>-й Исследовательской комиссии</w:t>
      </w:r>
      <w:r w:rsidR="004D40D6" w:rsidRPr="00C97F69">
        <w:rPr>
          <w:szCs w:val="22"/>
        </w:rPr>
        <w:t xml:space="preserve"> по радиосвязи</w:t>
      </w:r>
      <w:r w:rsidR="006F0052" w:rsidRPr="00C97F69">
        <w:rPr>
          <w:szCs w:val="22"/>
        </w:rPr>
        <w:t xml:space="preserve">, состоявшегося </w:t>
      </w:r>
      <w:r w:rsidR="002446A0">
        <w:rPr>
          <w:szCs w:val="22"/>
        </w:rPr>
        <w:t xml:space="preserve">с </w:t>
      </w:r>
      <w:r>
        <w:rPr>
          <w:szCs w:val="22"/>
        </w:rPr>
        <w:t>21 по 22 ноября</w:t>
      </w:r>
      <w:r w:rsidR="006F0052" w:rsidRPr="00C97F69">
        <w:rPr>
          <w:szCs w:val="22"/>
        </w:rPr>
        <w:t xml:space="preserve"> 201</w:t>
      </w:r>
      <w:r w:rsidR="00651819" w:rsidRPr="00C97F69">
        <w:rPr>
          <w:szCs w:val="22"/>
        </w:rPr>
        <w:t>6 </w:t>
      </w:r>
      <w:r w:rsidR="006F0052" w:rsidRPr="00C97F69">
        <w:rPr>
          <w:szCs w:val="22"/>
        </w:rPr>
        <w:t xml:space="preserve">года, Исследовательская комиссия </w:t>
      </w:r>
      <w:r w:rsidR="001D508A" w:rsidRPr="00C97F69">
        <w:rPr>
          <w:szCs w:val="22"/>
        </w:rPr>
        <w:t>одобрила</w:t>
      </w:r>
      <w:r w:rsidR="006F0052" w:rsidRPr="00C97F69">
        <w:rPr>
          <w:szCs w:val="22"/>
        </w:rPr>
        <w:t xml:space="preserve"> текст</w:t>
      </w:r>
      <w:r>
        <w:rPr>
          <w:szCs w:val="22"/>
        </w:rPr>
        <w:t xml:space="preserve">ы </w:t>
      </w:r>
      <w:r w:rsidR="006F0052" w:rsidRPr="00C97F69">
        <w:rPr>
          <w:szCs w:val="22"/>
        </w:rPr>
        <w:t>проект</w:t>
      </w:r>
      <w:r>
        <w:rPr>
          <w:szCs w:val="22"/>
        </w:rPr>
        <w:t xml:space="preserve">а одной </w:t>
      </w:r>
      <w:r w:rsidR="006F0052" w:rsidRPr="00C97F69">
        <w:rPr>
          <w:szCs w:val="22"/>
        </w:rPr>
        <w:t>нов</w:t>
      </w:r>
      <w:r w:rsidR="00737E8A" w:rsidRPr="00C97F69">
        <w:rPr>
          <w:szCs w:val="22"/>
        </w:rPr>
        <w:t>ой</w:t>
      </w:r>
      <w:r w:rsidR="006F0052" w:rsidRPr="00C97F69">
        <w:rPr>
          <w:szCs w:val="22"/>
        </w:rPr>
        <w:t xml:space="preserve"> Рекомендаци</w:t>
      </w:r>
      <w:r w:rsidR="00737E8A" w:rsidRPr="00C97F69">
        <w:rPr>
          <w:szCs w:val="22"/>
        </w:rPr>
        <w:t>и</w:t>
      </w:r>
      <w:r>
        <w:rPr>
          <w:szCs w:val="22"/>
        </w:rPr>
        <w:t xml:space="preserve"> </w:t>
      </w:r>
      <w:r w:rsidRPr="00C97F69">
        <w:rPr>
          <w:szCs w:val="22"/>
        </w:rPr>
        <w:t>МСЭ-R</w:t>
      </w:r>
      <w:r w:rsidR="008A421E" w:rsidRPr="00C97F69">
        <w:rPr>
          <w:szCs w:val="22"/>
        </w:rPr>
        <w:t xml:space="preserve"> </w:t>
      </w:r>
      <w:r w:rsidR="006F0052" w:rsidRPr="00C97F69">
        <w:rPr>
          <w:szCs w:val="22"/>
        </w:rPr>
        <w:t>и проект</w:t>
      </w:r>
      <w:r>
        <w:rPr>
          <w:szCs w:val="22"/>
        </w:rPr>
        <w:t xml:space="preserve">ов трех </w:t>
      </w:r>
      <w:r w:rsidR="006F0052" w:rsidRPr="00C97F69">
        <w:rPr>
          <w:szCs w:val="22"/>
        </w:rPr>
        <w:t>пересмотренн</w:t>
      </w:r>
      <w:r>
        <w:rPr>
          <w:szCs w:val="22"/>
        </w:rPr>
        <w:t xml:space="preserve">ых </w:t>
      </w:r>
      <w:r w:rsidR="006F0052" w:rsidRPr="00C97F69">
        <w:rPr>
          <w:szCs w:val="22"/>
        </w:rPr>
        <w:t>Рекомендац</w:t>
      </w:r>
      <w:r w:rsidR="00707E40" w:rsidRPr="00C97F69">
        <w:rPr>
          <w:szCs w:val="22"/>
        </w:rPr>
        <w:t>и</w:t>
      </w:r>
      <w:r>
        <w:rPr>
          <w:szCs w:val="22"/>
        </w:rPr>
        <w:t xml:space="preserve">й </w:t>
      </w:r>
      <w:r w:rsidRPr="00C97F69">
        <w:rPr>
          <w:szCs w:val="22"/>
        </w:rPr>
        <w:t xml:space="preserve">МСЭ-R </w:t>
      </w:r>
      <w:r w:rsidR="006F0052" w:rsidRPr="00C97F69">
        <w:rPr>
          <w:szCs w:val="22"/>
        </w:rPr>
        <w:t>и решила применить процедуру, изложенную в Резолюции МСЭ-R 1</w:t>
      </w:r>
      <w:r w:rsidR="006F0052" w:rsidRPr="00C97F69">
        <w:rPr>
          <w:szCs w:val="22"/>
        </w:rPr>
        <w:noBreakHyphen/>
      </w:r>
      <w:r w:rsidR="004D40D6" w:rsidRPr="00C97F69">
        <w:rPr>
          <w:szCs w:val="22"/>
        </w:rPr>
        <w:t>7</w:t>
      </w:r>
      <w:r w:rsidR="006F0052" w:rsidRPr="00C97F69">
        <w:rPr>
          <w:szCs w:val="22"/>
        </w:rPr>
        <w:t xml:space="preserve"> (см. п. </w:t>
      </w:r>
      <w:r w:rsidR="004D40D6" w:rsidRPr="00C97F69">
        <w:t>A2.6.2.3</w:t>
      </w:r>
      <w:r w:rsidR="006F0052" w:rsidRPr="00C97F69">
        <w:rPr>
          <w:szCs w:val="22"/>
        </w:rPr>
        <w:t>), для утверждения Рекомендаций путем проведения консультаций. Названи</w:t>
      </w:r>
      <w:r>
        <w:rPr>
          <w:szCs w:val="22"/>
        </w:rPr>
        <w:t xml:space="preserve">я </w:t>
      </w:r>
      <w:r w:rsidR="006F0052" w:rsidRPr="00C97F69">
        <w:rPr>
          <w:szCs w:val="22"/>
        </w:rPr>
        <w:t xml:space="preserve">и </w:t>
      </w:r>
      <w:r>
        <w:rPr>
          <w:szCs w:val="22"/>
        </w:rPr>
        <w:t xml:space="preserve">резюме </w:t>
      </w:r>
      <w:r w:rsidR="006F0052" w:rsidRPr="00C97F69">
        <w:rPr>
          <w:szCs w:val="22"/>
        </w:rPr>
        <w:t>проект</w:t>
      </w:r>
      <w:r>
        <w:rPr>
          <w:szCs w:val="22"/>
        </w:rPr>
        <w:t xml:space="preserve">ов </w:t>
      </w:r>
      <w:r w:rsidR="006F0052" w:rsidRPr="00C97F69">
        <w:rPr>
          <w:szCs w:val="22"/>
        </w:rPr>
        <w:t>Рекомендаци</w:t>
      </w:r>
      <w:r>
        <w:rPr>
          <w:szCs w:val="22"/>
        </w:rPr>
        <w:t xml:space="preserve">й </w:t>
      </w:r>
      <w:r w:rsidR="006F0052" w:rsidRPr="00C97F69">
        <w:rPr>
          <w:szCs w:val="22"/>
        </w:rPr>
        <w:t>приведены в Приложении</w:t>
      </w:r>
      <w:r w:rsidR="00707E40" w:rsidRPr="00C97F69">
        <w:rPr>
          <w:szCs w:val="22"/>
        </w:rPr>
        <w:t xml:space="preserve"> </w:t>
      </w:r>
      <w:r>
        <w:rPr>
          <w:szCs w:val="22"/>
        </w:rPr>
        <w:t xml:space="preserve">к настоящему письму. </w:t>
      </w:r>
      <w:r w:rsidR="004D40D6" w:rsidRPr="00C97F69">
        <w:rPr>
          <w:szCs w:val="22"/>
        </w:rPr>
        <w:t>Любому Государству-Члену, выступающему против утверждения проекта какой-либо Рекомендации, предлагается сообщить Директору и Председателю Исследовательской комиссии о причинах такого несогласия.</w:t>
      </w:r>
    </w:p>
    <w:p w:rsidR="00A12E7D" w:rsidRPr="00C97F69" w:rsidRDefault="006F0052" w:rsidP="00E26AAB">
      <w:pPr>
        <w:jc w:val="both"/>
        <w:rPr>
          <w:szCs w:val="22"/>
        </w:rPr>
      </w:pPr>
      <w:r w:rsidRPr="00C97F69">
        <w:rPr>
          <w:szCs w:val="22"/>
        </w:rPr>
        <w:t>Учитывая положения п. </w:t>
      </w:r>
      <w:r w:rsidR="00C852DF" w:rsidRPr="00C97F69">
        <w:t>A2.6.2.3</w:t>
      </w:r>
      <w:r w:rsidRPr="00C97F69">
        <w:rPr>
          <w:szCs w:val="22"/>
        </w:rPr>
        <w:t xml:space="preserve"> Резолюции МСЭ-R 1-</w:t>
      </w:r>
      <w:r w:rsidR="00C852DF" w:rsidRPr="00C97F69">
        <w:rPr>
          <w:szCs w:val="22"/>
        </w:rPr>
        <w:t>7</w:t>
      </w:r>
      <w:r w:rsidRPr="00C97F69">
        <w:rPr>
          <w:szCs w:val="22"/>
        </w:rPr>
        <w:t xml:space="preserve">, просим </w:t>
      </w:r>
      <w:r w:rsidR="00707E40" w:rsidRPr="00C97F69">
        <w:rPr>
          <w:szCs w:val="22"/>
        </w:rPr>
        <w:t>Государства-Члены</w:t>
      </w:r>
      <w:r w:rsidRPr="00C97F69">
        <w:rPr>
          <w:szCs w:val="22"/>
        </w:rPr>
        <w:t xml:space="preserve"> до</w:t>
      </w:r>
      <w:r w:rsidR="00F05923">
        <w:rPr>
          <w:szCs w:val="22"/>
        </w:rPr>
        <w:t xml:space="preserve"> </w:t>
      </w:r>
      <w:r w:rsidR="00E26AAB" w:rsidRPr="00E26AAB">
        <w:rPr>
          <w:szCs w:val="22"/>
          <w:u w:val="single"/>
        </w:rPr>
        <w:t>9</w:t>
      </w:r>
      <w:bookmarkStart w:id="1" w:name="_GoBack"/>
      <w:bookmarkEnd w:id="1"/>
      <w:r w:rsidR="00F05923" w:rsidRPr="00F05923">
        <w:rPr>
          <w:szCs w:val="22"/>
          <w:u w:val="single"/>
        </w:rPr>
        <w:t xml:space="preserve"> февраля 201</w:t>
      </w:r>
      <w:r w:rsidR="00585193" w:rsidRPr="00585193">
        <w:rPr>
          <w:szCs w:val="22"/>
          <w:u w:val="single"/>
        </w:rPr>
        <w:t>7</w:t>
      </w:r>
      <w:r w:rsidR="00F05923" w:rsidRPr="00F05923">
        <w:rPr>
          <w:szCs w:val="22"/>
          <w:u w:val="single"/>
        </w:rPr>
        <w:t> года</w:t>
      </w:r>
      <w:r w:rsidR="00F05923">
        <w:rPr>
          <w:szCs w:val="22"/>
        </w:rPr>
        <w:t xml:space="preserve"> </w:t>
      </w:r>
      <w:r w:rsidR="00707E40" w:rsidRPr="00C97F69">
        <w:rPr>
          <w:szCs w:val="22"/>
        </w:rPr>
        <w:t>сообщить</w:t>
      </w:r>
      <w:r w:rsidRPr="00C97F69">
        <w:rPr>
          <w:szCs w:val="22"/>
        </w:rPr>
        <w:t xml:space="preserve"> </w:t>
      </w:r>
      <w:r w:rsidR="00707E40" w:rsidRPr="00C97F69">
        <w:rPr>
          <w:szCs w:val="22"/>
        </w:rPr>
        <w:t xml:space="preserve">в </w:t>
      </w:r>
      <w:r w:rsidR="008A421E" w:rsidRPr="00C97F69">
        <w:rPr>
          <w:szCs w:val="22"/>
        </w:rPr>
        <w:t xml:space="preserve">Секретариат </w:t>
      </w:r>
      <w:r w:rsidRPr="00C97F69">
        <w:rPr>
          <w:szCs w:val="22"/>
        </w:rPr>
        <w:t>(</w:t>
      </w:r>
      <w:hyperlink r:id="rId8" w:history="1">
        <w:r w:rsidRPr="00C97F69">
          <w:rPr>
            <w:rStyle w:val="Hyperlink"/>
            <w:szCs w:val="22"/>
          </w:rPr>
          <w:t>brsgd@itu.int</w:t>
        </w:r>
      </w:hyperlink>
      <w:r w:rsidRPr="00C97F69">
        <w:rPr>
          <w:szCs w:val="22"/>
        </w:rPr>
        <w:t>) о том, одобря</w:t>
      </w:r>
      <w:r w:rsidR="00707E40" w:rsidRPr="00C97F69">
        <w:rPr>
          <w:szCs w:val="22"/>
        </w:rPr>
        <w:t>ю</w:t>
      </w:r>
      <w:r w:rsidRPr="00C97F69">
        <w:rPr>
          <w:szCs w:val="22"/>
        </w:rPr>
        <w:t>т или не одобря</w:t>
      </w:r>
      <w:r w:rsidR="00707E40" w:rsidRPr="00C97F69">
        <w:rPr>
          <w:szCs w:val="22"/>
        </w:rPr>
        <w:t>ю</w:t>
      </w:r>
      <w:r w:rsidRPr="00C97F69">
        <w:rPr>
          <w:szCs w:val="22"/>
        </w:rPr>
        <w:t xml:space="preserve">т </w:t>
      </w:r>
      <w:r w:rsidR="00707E40" w:rsidRPr="00C97F69">
        <w:rPr>
          <w:szCs w:val="22"/>
        </w:rPr>
        <w:t xml:space="preserve">они </w:t>
      </w:r>
      <w:r w:rsidRPr="00C97F69">
        <w:rPr>
          <w:szCs w:val="22"/>
        </w:rPr>
        <w:t>указанные выше предложения</w:t>
      </w:r>
      <w:r w:rsidR="00707E40" w:rsidRPr="00C97F69">
        <w:rPr>
          <w:szCs w:val="22"/>
        </w:rPr>
        <w:t>.</w:t>
      </w:r>
    </w:p>
    <w:p w:rsidR="00D81C4C" w:rsidRPr="00C97F69" w:rsidRDefault="00D81C4C" w:rsidP="001B2188">
      <w:pPr>
        <w:jc w:val="both"/>
        <w:rPr>
          <w:szCs w:val="22"/>
        </w:rPr>
      </w:pPr>
      <w:r w:rsidRPr="00C97F69">
        <w:rPr>
          <w:szCs w:val="22"/>
        </w:rPr>
        <w:t>После указанного выше предельного срока результаты проведенных консультаций будут изложены в административном циркуляре, а утвержденн</w:t>
      </w:r>
      <w:r w:rsidR="00F05923">
        <w:rPr>
          <w:szCs w:val="22"/>
        </w:rPr>
        <w:t xml:space="preserve">ые </w:t>
      </w:r>
      <w:r w:rsidRPr="00C97F69">
        <w:rPr>
          <w:szCs w:val="22"/>
        </w:rPr>
        <w:t>Рекомендаци</w:t>
      </w:r>
      <w:r w:rsidR="00F05923">
        <w:rPr>
          <w:szCs w:val="22"/>
        </w:rPr>
        <w:t>и</w:t>
      </w:r>
      <w:r w:rsidRPr="00C97F69">
        <w:rPr>
          <w:szCs w:val="22"/>
        </w:rPr>
        <w:t xml:space="preserve"> </w:t>
      </w:r>
      <w:r w:rsidR="00F05923">
        <w:rPr>
          <w:szCs w:val="22"/>
        </w:rPr>
        <w:t xml:space="preserve">в кратчайшие сроки </w:t>
      </w:r>
      <w:r w:rsidRPr="00C97F69">
        <w:rPr>
          <w:szCs w:val="22"/>
        </w:rPr>
        <w:t>опубликован</w:t>
      </w:r>
      <w:r w:rsidR="001B2188">
        <w:rPr>
          <w:szCs w:val="22"/>
        </w:rPr>
        <w:t xml:space="preserve">ы </w:t>
      </w:r>
      <w:r w:rsidRPr="00C97F69">
        <w:rPr>
          <w:szCs w:val="22"/>
        </w:rPr>
        <w:t>(см.</w:t>
      </w:r>
      <w:r w:rsidR="002446A0">
        <w:t> </w:t>
      </w:r>
      <w:hyperlink r:id="rId9" w:history="1">
        <w:r w:rsidRPr="00C97F69">
          <w:rPr>
            <w:rStyle w:val="Hyperlink"/>
          </w:rPr>
          <w:t>http://www.itu.int/pub/R-REC</w:t>
        </w:r>
      </w:hyperlink>
      <w:r w:rsidRPr="00C97F69">
        <w:rPr>
          <w:szCs w:val="22"/>
        </w:rPr>
        <w:t>).</w:t>
      </w:r>
    </w:p>
    <w:p w:rsidR="001D508A" w:rsidRPr="00C97F69" w:rsidRDefault="001D508A" w:rsidP="00651819">
      <w:pPr>
        <w:overflowPunct/>
        <w:autoSpaceDE/>
        <w:autoSpaceDN/>
        <w:adjustRightInd/>
        <w:spacing w:before="0"/>
        <w:jc w:val="both"/>
        <w:textAlignment w:val="auto"/>
      </w:pPr>
      <w:r w:rsidRPr="00C97F69">
        <w:br w:type="page"/>
      </w:r>
    </w:p>
    <w:p w:rsidR="007C3BDC" w:rsidRPr="00C97F69" w:rsidRDefault="007C3BDC" w:rsidP="00040F5E">
      <w:pPr>
        <w:jc w:val="both"/>
      </w:pPr>
      <w:r w:rsidRPr="00C97F69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1B2188">
        <w:t xml:space="preserve">ов </w:t>
      </w:r>
      <w:r w:rsidRPr="00C97F69">
        <w:t>Рекомендаци</w:t>
      </w:r>
      <w:r w:rsidR="001B2188">
        <w:t>й</w:t>
      </w:r>
      <w:r w:rsidRPr="00C97F69">
        <w:t>, упомянут</w:t>
      </w:r>
      <w:r w:rsidR="001B2188">
        <w:t>ых</w:t>
      </w:r>
      <w:r w:rsidRPr="00C97F69">
        <w:t xml:space="preserve"> в настоящем письме, сообщить соответствующую информацию в секретариат</w:t>
      </w:r>
      <w:r w:rsidR="001B2188">
        <w:t>,</w:t>
      </w:r>
      <w:r w:rsidRPr="00C97F69">
        <w:t xml:space="preserve"> по возможности незамедлительно. </w:t>
      </w:r>
      <w:r w:rsidR="002446A0">
        <w:t>С общей патентной политикой МСЭ</w:t>
      </w:r>
      <w:r w:rsidR="002446A0">
        <w:noBreakHyphen/>
      </w:r>
      <w:r w:rsidRPr="00C97F69">
        <w:t xml:space="preserve">T/МСЭ-R/ИСО/МЭК можно ознакомиться по адресу: </w:t>
      </w:r>
      <w:hyperlink r:id="rId10" w:history="1">
        <w:r w:rsidR="00C852DF" w:rsidRPr="00C97F69">
          <w:rPr>
            <w:rStyle w:val="Hyperlink"/>
          </w:rPr>
          <w:t>http://www.itu.int/en/ITU-T/ipr/Pages/policy.aspx</w:t>
        </w:r>
      </w:hyperlink>
      <w:r w:rsidR="001D508A" w:rsidRPr="00C97F69">
        <w:rPr>
          <w:rStyle w:val="Hyperlink"/>
          <w:u w:val="none"/>
        </w:rPr>
        <w:t>.</w:t>
      </w:r>
    </w:p>
    <w:p w:rsidR="00D057A1" w:rsidRPr="00C97F69" w:rsidRDefault="008F14A7" w:rsidP="002446A0">
      <w:pPr>
        <w:tabs>
          <w:tab w:val="center" w:pos="7088"/>
        </w:tabs>
        <w:spacing w:before="1440"/>
        <w:rPr>
          <w:szCs w:val="22"/>
        </w:rPr>
      </w:pPr>
      <w:r w:rsidRPr="00C97F69">
        <w:rPr>
          <w:szCs w:val="22"/>
        </w:rPr>
        <w:t>Франсуа Ранси</w:t>
      </w:r>
    </w:p>
    <w:p w:rsidR="00D057A1" w:rsidRPr="00C97F69" w:rsidRDefault="00D057A1" w:rsidP="00651819">
      <w:pPr>
        <w:tabs>
          <w:tab w:val="center" w:pos="7088"/>
        </w:tabs>
        <w:spacing w:before="0" w:after="120"/>
        <w:rPr>
          <w:szCs w:val="22"/>
        </w:rPr>
      </w:pPr>
      <w:r w:rsidRPr="00C97F69">
        <w:rPr>
          <w:szCs w:val="22"/>
        </w:rPr>
        <w:t>Директор</w:t>
      </w:r>
    </w:p>
    <w:p w:rsidR="001B00E5" w:rsidRPr="00C97F69" w:rsidRDefault="00F523F8" w:rsidP="001B2188">
      <w:pPr>
        <w:tabs>
          <w:tab w:val="clear" w:pos="1134"/>
          <w:tab w:val="clear" w:pos="1871"/>
          <w:tab w:val="clear" w:pos="2268"/>
          <w:tab w:val="left" w:pos="1418"/>
          <w:tab w:val="left" w:pos="1701"/>
          <w:tab w:val="left" w:pos="4820"/>
        </w:tabs>
        <w:spacing w:before="1440"/>
        <w:ind w:left="1701" w:hanging="1701"/>
        <w:rPr>
          <w:szCs w:val="22"/>
        </w:rPr>
      </w:pPr>
      <w:bookmarkStart w:id="2" w:name="ddistribution"/>
      <w:bookmarkEnd w:id="2"/>
      <w:r w:rsidRPr="00C97F69">
        <w:rPr>
          <w:b/>
          <w:szCs w:val="22"/>
        </w:rPr>
        <w:t>Приложени</w:t>
      </w:r>
      <w:r w:rsidR="008B2786" w:rsidRPr="00C97F69">
        <w:rPr>
          <w:b/>
          <w:szCs w:val="22"/>
        </w:rPr>
        <w:t>е</w:t>
      </w:r>
      <w:r w:rsidRPr="00C97F69">
        <w:rPr>
          <w:bCs/>
          <w:szCs w:val="22"/>
        </w:rPr>
        <w:t>:</w:t>
      </w:r>
      <w:r w:rsidR="00651819" w:rsidRPr="00C97F69">
        <w:rPr>
          <w:szCs w:val="22"/>
        </w:rPr>
        <w:tab/>
      </w:r>
      <w:r w:rsidR="00120A2A" w:rsidRPr="00C97F69">
        <w:rPr>
          <w:szCs w:val="22"/>
        </w:rPr>
        <w:t>−</w:t>
      </w:r>
      <w:r w:rsidR="00120A2A" w:rsidRPr="00C97F69">
        <w:rPr>
          <w:szCs w:val="22"/>
        </w:rPr>
        <w:tab/>
      </w:r>
      <w:r w:rsidR="007C3BDC" w:rsidRPr="00C97F69">
        <w:rPr>
          <w:szCs w:val="22"/>
        </w:rPr>
        <w:t>Названи</w:t>
      </w:r>
      <w:r w:rsidR="001B2188">
        <w:rPr>
          <w:szCs w:val="22"/>
        </w:rPr>
        <w:t xml:space="preserve">я и резюме </w:t>
      </w:r>
      <w:r w:rsidR="007C3BDC" w:rsidRPr="00C97F69">
        <w:rPr>
          <w:szCs w:val="22"/>
        </w:rPr>
        <w:t>проект</w:t>
      </w:r>
      <w:r w:rsidR="001B2188">
        <w:rPr>
          <w:szCs w:val="22"/>
        </w:rPr>
        <w:t xml:space="preserve">ов </w:t>
      </w:r>
      <w:r w:rsidR="007C3BDC" w:rsidRPr="00C97F69">
        <w:rPr>
          <w:szCs w:val="22"/>
        </w:rPr>
        <w:t>Рекомендаци</w:t>
      </w:r>
      <w:r w:rsidR="001B2188">
        <w:rPr>
          <w:szCs w:val="22"/>
        </w:rPr>
        <w:t xml:space="preserve">й </w:t>
      </w:r>
      <w:r w:rsidR="007C3BDC" w:rsidRPr="00C97F69">
        <w:rPr>
          <w:szCs w:val="22"/>
          <w:cs/>
        </w:rPr>
        <w:t>‎</w:t>
      </w:r>
    </w:p>
    <w:p w:rsidR="007C3BDC" w:rsidRPr="00724AFC" w:rsidRDefault="001B2188" w:rsidP="001B2188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</w:pPr>
      <w:r>
        <w:rPr>
          <w:b/>
          <w:bCs/>
          <w:szCs w:val="22"/>
        </w:rPr>
        <w:t>Д</w:t>
      </w:r>
      <w:r w:rsidR="007C3BDC" w:rsidRPr="00C97F69">
        <w:rPr>
          <w:b/>
          <w:bCs/>
          <w:szCs w:val="22"/>
        </w:rPr>
        <w:t>окументы</w:t>
      </w:r>
      <w:r w:rsidR="007C3BDC" w:rsidRPr="00C97F69">
        <w:rPr>
          <w:bCs/>
          <w:szCs w:val="22"/>
        </w:rPr>
        <w:t xml:space="preserve">: </w:t>
      </w:r>
      <w:r w:rsidR="007C3BDC" w:rsidRPr="00C97F69">
        <w:t xml:space="preserve">Документы </w:t>
      </w:r>
      <w:r w:rsidRPr="00724AFC">
        <w:t>5/</w:t>
      </w:r>
      <w:r w:rsidRPr="00724AFC">
        <w:rPr>
          <w:color w:val="000000" w:themeColor="text1"/>
        </w:rPr>
        <w:t>18</w:t>
      </w:r>
      <w:r w:rsidR="00724AFC" w:rsidRPr="00724AFC">
        <w:rPr>
          <w:rStyle w:val="Hyperlink"/>
          <w:color w:val="000000" w:themeColor="text1"/>
          <w:u w:val="none"/>
        </w:rPr>
        <w:t>(</w:t>
      </w:r>
      <w:r w:rsidR="00724AFC" w:rsidRPr="00724AFC">
        <w:rPr>
          <w:rStyle w:val="Hyperlink"/>
          <w:color w:val="000000" w:themeColor="text1"/>
          <w:u w:val="none"/>
          <w:lang w:val="en-US"/>
        </w:rPr>
        <w:t>Rev</w:t>
      </w:r>
      <w:r w:rsidR="00724AFC" w:rsidRPr="00724AFC">
        <w:rPr>
          <w:rStyle w:val="Hyperlink"/>
          <w:color w:val="000000" w:themeColor="text1"/>
          <w:u w:val="none"/>
        </w:rPr>
        <w:t>.1)</w:t>
      </w:r>
      <w:r w:rsidRPr="00724AFC">
        <w:rPr>
          <w:color w:val="000000" w:themeColor="text1"/>
        </w:rPr>
        <w:t>, 5/20</w:t>
      </w:r>
      <w:r w:rsidR="00724AFC" w:rsidRPr="00724AFC">
        <w:rPr>
          <w:rStyle w:val="Hyperlink"/>
          <w:color w:val="000000" w:themeColor="text1"/>
          <w:u w:val="none"/>
        </w:rPr>
        <w:t>(</w:t>
      </w:r>
      <w:r w:rsidR="00724AFC" w:rsidRPr="00724AFC">
        <w:rPr>
          <w:rStyle w:val="Hyperlink"/>
          <w:color w:val="000000" w:themeColor="text1"/>
          <w:u w:val="none"/>
          <w:lang w:val="en-US"/>
        </w:rPr>
        <w:t>Rev</w:t>
      </w:r>
      <w:r w:rsidR="00724AFC" w:rsidRPr="00724AFC">
        <w:rPr>
          <w:rStyle w:val="Hyperlink"/>
          <w:color w:val="000000" w:themeColor="text1"/>
          <w:u w:val="none"/>
        </w:rPr>
        <w:t>.1)</w:t>
      </w:r>
      <w:r w:rsidRPr="00724AFC">
        <w:rPr>
          <w:color w:val="000000" w:themeColor="text1"/>
        </w:rPr>
        <w:t>, 5/21</w:t>
      </w:r>
      <w:r w:rsidR="00724AFC" w:rsidRPr="00724AFC">
        <w:rPr>
          <w:rStyle w:val="Hyperlink"/>
          <w:color w:val="000000" w:themeColor="text1"/>
          <w:u w:val="none"/>
        </w:rPr>
        <w:t>(</w:t>
      </w:r>
      <w:r w:rsidR="00724AFC" w:rsidRPr="00724AFC">
        <w:rPr>
          <w:rStyle w:val="Hyperlink"/>
          <w:color w:val="000000" w:themeColor="text1"/>
          <w:u w:val="none"/>
          <w:lang w:val="en-US"/>
        </w:rPr>
        <w:t>Rev</w:t>
      </w:r>
      <w:r w:rsidR="00724AFC" w:rsidRPr="00724AFC">
        <w:rPr>
          <w:rStyle w:val="Hyperlink"/>
          <w:color w:val="000000" w:themeColor="text1"/>
          <w:u w:val="none"/>
        </w:rPr>
        <w:t>.1)</w:t>
      </w:r>
      <w:r w:rsidRPr="00724AFC">
        <w:rPr>
          <w:color w:val="000000" w:themeColor="text1"/>
        </w:rPr>
        <w:t>, 5/22</w:t>
      </w:r>
      <w:r w:rsidR="00724AFC" w:rsidRPr="00724AFC">
        <w:rPr>
          <w:rStyle w:val="Hyperlink"/>
          <w:color w:val="000000" w:themeColor="text1"/>
          <w:u w:val="none"/>
        </w:rPr>
        <w:t>(</w:t>
      </w:r>
      <w:r w:rsidR="00724AFC" w:rsidRPr="00724AFC">
        <w:rPr>
          <w:rStyle w:val="Hyperlink"/>
          <w:color w:val="000000" w:themeColor="text1"/>
          <w:u w:val="none"/>
          <w:lang w:val="en-US"/>
        </w:rPr>
        <w:t>Rev</w:t>
      </w:r>
      <w:r w:rsidR="00724AFC" w:rsidRPr="00724AFC">
        <w:rPr>
          <w:rStyle w:val="Hyperlink"/>
          <w:color w:val="000000" w:themeColor="text1"/>
          <w:u w:val="none"/>
        </w:rPr>
        <w:t>.1)</w:t>
      </w:r>
    </w:p>
    <w:p w:rsidR="001B00E5" w:rsidRPr="00C97F69" w:rsidRDefault="001B00E5" w:rsidP="001B00E5">
      <w:pPr>
        <w:tabs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C97F69">
        <w:rPr>
          <w:szCs w:val="22"/>
        </w:rPr>
        <w:t>Эти документы доступны в электронном формате по адресу:</w:t>
      </w:r>
      <w:r w:rsidR="001B2188">
        <w:rPr>
          <w:szCs w:val="22"/>
        </w:rPr>
        <w:t xml:space="preserve"> </w:t>
      </w:r>
      <w:hyperlink r:id="rId11" w:history="1">
        <w:r w:rsidR="001B2188" w:rsidRPr="007C7289">
          <w:rPr>
            <w:rStyle w:val="Hyperlink"/>
          </w:rPr>
          <w:t>http://www.itu.int/md/R15-SG05-C/en</w:t>
        </w:r>
      </w:hyperlink>
    </w:p>
    <w:p w:rsidR="00F523F8" w:rsidRPr="00C97F69" w:rsidRDefault="00F523F8" w:rsidP="003E34F1">
      <w:pPr>
        <w:tabs>
          <w:tab w:val="left" w:pos="6237"/>
        </w:tabs>
        <w:spacing w:before="3600"/>
        <w:rPr>
          <w:sz w:val="20"/>
        </w:rPr>
      </w:pPr>
      <w:r w:rsidRPr="00C97F69">
        <w:rPr>
          <w:b/>
          <w:bCs/>
          <w:sz w:val="20"/>
        </w:rPr>
        <w:t>Рассылка</w:t>
      </w:r>
      <w:r w:rsidRPr="00C97F69">
        <w:rPr>
          <w:sz w:val="20"/>
        </w:rPr>
        <w:t>:</w:t>
      </w:r>
    </w:p>
    <w:p w:rsidR="00F523F8" w:rsidRPr="00C97F69" w:rsidRDefault="00C934CA" w:rsidP="007C3BDC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Администрациям Государств – </w:t>
      </w:r>
      <w:r w:rsidR="00F523F8" w:rsidRPr="00C97F69">
        <w:rPr>
          <w:sz w:val="20"/>
        </w:rPr>
        <w:t>Членов</w:t>
      </w:r>
      <w:r w:rsidRPr="00C97F69">
        <w:rPr>
          <w:sz w:val="20"/>
        </w:rPr>
        <w:t xml:space="preserve"> МСЭ</w:t>
      </w:r>
      <w:r w:rsidR="00F523F8" w:rsidRPr="00C97F69">
        <w:rPr>
          <w:sz w:val="20"/>
        </w:rPr>
        <w:t xml:space="preserve"> и Членам Сектора радиосвязи</w:t>
      </w:r>
      <w:r w:rsidR="00486BA0" w:rsidRPr="00C97F69">
        <w:rPr>
          <w:sz w:val="20"/>
        </w:rPr>
        <w:t xml:space="preserve">, принимающим участие в работе </w:t>
      </w:r>
      <w:r w:rsidR="00040F5E">
        <w:rPr>
          <w:sz w:val="20"/>
        </w:rPr>
        <w:t>5</w:t>
      </w:r>
      <w:r w:rsidR="00486BA0" w:rsidRPr="00C97F69">
        <w:rPr>
          <w:sz w:val="20"/>
        </w:rPr>
        <w:t>-й Исследовательской комиссии по радиосвязи</w:t>
      </w:r>
    </w:p>
    <w:p w:rsidR="00117157" w:rsidRPr="00C97F69" w:rsidRDefault="00117157" w:rsidP="007C3BD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Ассоциированным членам МСЭ-R, </w:t>
      </w:r>
      <w:r w:rsidR="003D2D10" w:rsidRPr="00C97F69">
        <w:rPr>
          <w:sz w:val="20"/>
        </w:rPr>
        <w:t>принимающим участие</w:t>
      </w:r>
      <w:r w:rsidRPr="00C97F69">
        <w:rPr>
          <w:sz w:val="20"/>
        </w:rPr>
        <w:t xml:space="preserve"> в работе </w:t>
      </w:r>
      <w:r w:rsidR="00040F5E">
        <w:rPr>
          <w:sz w:val="20"/>
        </w:rPr>
        <w:t>5</w:t>
      </w:r>
      <w:r w:rsidRPr="00C97F69">
        <w:rPr>
          <w:sz w:val="20"/>
        </w:rPr>
        <w:t>-</w:t>
      </w:r>
      <w:r w:rsidR="00EE067D" w:rsidRPr="00C97F69">
        <w:rPr>
          <w:sz w:val="20"/>
        </w:rPr>
        <w:t>й Исследовательской комиссии по </w:t>
      </w:r>
      <w:r w:rsidRPr="00C97F69">
        <w:rPr>
          <w:sz w:val="20"/>
        </w:rPr>
        <w:t>радиосвязи</w:t>
      </w:r>
    </w:p>
    <w:p w:rsidR="00486BA0" w:rsidRPr="00C97F69" w:rsidRDefault="00486BA0" w:rsidP="00455C2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Академическим организациям – </w:t>
      </w:r>
      <w:r w:rsidR="00BB67EC" w:rsidRPr="00C97F69">
        <w:rPr>
          <w:sz w:val="20"/>
        </w:rPr>
        <w:t xml:space="preserve">Членам </w:t>
      </w:r>
      <w:r w:rsidRPr="00C97F69">
        <w:rPr>
          <w:sz w:val="20"/>
        </w:rPr>
        <w:t>МСЭ</w:t>
      </w:r>
    </w:p>
    <w:p w:rsidR="00F523F8" w:rsidRPr="00C97F69" w:rsidRDefault="00F523F8" w:rsidP="00040F5E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Председателям и заместителям председателей </w:t>
      </w:r>
      <w:r w:rsidR="00843C8E" w:rsidRPr="00C97F69">
        <w:rPr>
          <w:sz w:val="20"/>
        </w:rPr>
        <w:t xml:space="preserve">исследовательских </w:t>
      </w:r>
      <w:r w:rsidRPr="00C97F69">
        <w:rPr>
          <w:sz w:val="20"/>
        </w:rPr>
        <w:t xml:space="preserve">комиссий по радиосвязи </w:t>
      </w:r>
    </w:p>
    <w:p w:rsidR="00F523F8" w:rsidRPr="00C97F6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 xml:space="preserve">Председателю и заместителям </w:t>
      </w:r>
      <w:r w:rsidR="00843C8E" w:rsidRPr="00C97F69">
        <w:rPr>
          <w:sz w:val="20"/>
        </w:rPr>
        <w:t xml:space="preserve">председателя </w:t>
      </w:r>
      <w:r w:rsidRPr="00C97F69">
        <w:rPr>
          <w:sz w:val="20"/>
        </w:rPr>
        <w:t>Подготовительного собрания к конференции</w:t>
      </w:r>
    </w:p>
    <w:p w:rsidR="00F523F8" w:rsidRPr="00C97F69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Членам Радиорегламентарного комитета</w:t>
      </w:r>
    </w:p>
    <w:p w:rsidR="00D37409" w:rsidRPr="00C97F69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C97F69">
        <w:rPr>
          <w:sz w:val="20"/>
        </w:rPr>
        <w:t>–</w:t>
      </w:r>
      <w:r w:rsidRPr="00C97F69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C97F69" w:rsidRDefault="00F523F8" w:rsidP="001D508A">
      <w:pPr>
        <w:pStyle w:val="AnnexNo"/>
        <w:spacing w:before="0"/>
      </w:pPr>
      <w:r w:rsidRPr="00C97F69">
        <w:br w:type="page"/>
      </w:r>
      <w:r w:rsidR="00BB67EC" w:rsidRPr="00C97F69">
        <w:lastRenderedPageBreak/>
        <w:t>ПРИЛОЖЕНИЕ</w:t>
      </w:r>
    </w:p>
    <w:p w:rsidR="007C3BDC" w:rsidRPr="00C97F69" w:rsidRDefault="007C3BDC" w:rsidP="00BB75F8">
      <w:pPr>
        <w:pStyle w:val="Annextitle"/>
      </w:pPr>
      <w:r w:rsidRPr="00C97F69">
        <w:t>Названи</w:t>
      </w:r>
      <w:r w:rsidR="00BB75F8">
        <w:t xml:space="preserve">я и </w:t>
      </w:r>
      <w:r w:rsidR="003E34F1" w:rsidRPr="00C97F69">
        <w:t xml:space="preserve">резюме </w:t>
      </w:r>
      <w:r w:rsidRPr="00C97F69">
        <w:t>проект</w:t>
      </w:r>
      <w:r w:rsidR="00BB75F8">
        <w:t xml:space="preserve">ов </w:t>
      </w:r>
      <w:r w:rsidRPr="00C97F69">
        <w:t>Рекомендаци</w:t>
      </w:r>
      <w:r w:rsidR="00BB75F8">
        <w:t>й</w:t>
      </w:r>
      <w:r w:rsidRPr="00C97F69">
        <w:t>,</w:t>
      </w:r>
      <w:r w:rsidRPr="00C97F69">
        <w:br/>
      </w:r>
      <w:r w:rsidR="001D508A" w:rsidRPr="00C97F69">
        <w:t>одобренных</w:t>
      </w:r>
      <w:r w:rsidRPr="00C97F69">
        <w:t xml:space="preserve"> </w:t>
      </w:r>
      <w:r w:rsidR="00BB75F8">
        <w:t>5</w:t>
      </w:r>
      <w:r w:rsidRPr="00C97F69">
        <w:t>-й Исследовательской комиссией по радиосвязи</w:t>
      </w:r>
    </w:p>
    <w:p w:rsidR="00BB75F8" w:rsidRPr="00724AFC" w:rsidRDefault="00BB75F8" w:rsidP="00724AFC">
      <w:pPr>
        <w:tabs>
          <w:tab w:val="right" w:pos="9639"/>
        </w:tabs>
        <w:spacing w:before="480"/>
      </w:pPr>
      <w:r w:rsidRPr="00C97F69">
        <w:rPr>
          <w:u w:val="single"/>
        </w:rPr>
        <w:t>Проект новой Рекомендации МСЭ-R</w:t>
      </w:r>
      <w:r w:rsidRPr="00BB75F8">
        <w:rPr>
          <w:u w:val="single"/>
        </w:rPr>
        <w:t xml:space="preserve"> </w:t>
      </w:r>
      <w:r w:rsidRPr="00BB75F8">
        <w:rPr>
          <w:u w:val="single"/>
          <w:lang w:val="en-US"/>
        </w:rPr>
        <w:t>M</w:t>
      </w:r>
      <w:r w:rsidRPr="00BB75F8">
        <w:rPr>
          <w:u w:val="single"/>
        </w:rPr>
        <w:t>.[</w:t>
      </w:r>
      <w:r w:rsidRPr="00BB75F8">
        <w:rPr>
          <w:u w:val="single"/>
          <w:lang w:val="en-US"/>
        </w:rPr>
        <w:t>IMT</w:t>
      </w:r>
      <w:r w:rsidRPr="00BB75F8">
        <w:rPr>
          <w:u w:val="single"/>
        </w:rPr>
        <w:t>.</w:t>
      </w:r>
      <w:r w:rsidRPr="00BB75F8">
        <w:rPr>
          <w:u w:val="single"/>
          <w:lang w:val="en-US"/>
        </w:rPr>
        <w:t>MODEL</w:t>
      </w:r>
      <w:r w:rsidRPr="00BB75F8">
        <w:rPr>
          <w:u w:val="single"/>
        </w:rPr>
        <w:t>]</w:t>
      </w:r>
      <w:r w:rsidRPr="00BB75F8">
        <w:tab/>
      </w:r>
      <w:r>
        <w:t>Док</w:t>
      </w:r>
      <w:r w:rsidRPr="00BB75F8">
        <w:t>. 5/22</w:t>
      </w:r>
      <w:r w:rsidR="00724AFC" w:rsidRPr="00724AFC">
        <w:t>(</w:t>
      </w:r>
      <w:r w:rsidR="00724AFC">
        <w:rPr>
          <w:lang w:val="en-US"/>
        </w:rPr>
        <w:t>Rev</w:t>
      </w:r>
      <w:r w:rsidR="00724AFC" w:rsidRPr="00724AFC">
        <w:t>.1)</w:t>
      </w:r>
    </w:p>
    <w:p w:rsidR="00BB75F8" w:rsidRPr="00592607" w:rsidRDefault="00592607" w:rsidP="00BB75F8">
      <w:pPr>
        <w:pStyle w:val="Rectitle"/>
        <w:rPr>
          <w:szCs w:val="24"/>
        </w:rPr>
      </w:pPr>
      <w:r>
        <w:t xml:space="preserve">Моделирование и имитация сетей </w:t>
      </w:r>
      <w:r>
        <w:rPr>
          <w:lang w:val="en-US"/>
        </w:rPr>
        <w:t>IMT</w:t>
      </w:r>
      <w:r>
        <w:t xml:space="preserve"> для применения в исследованиях совместного использования и совместимости</w:t>
      </w:r>
    </w:p>
    <w:p w:rsidR="00BB75F8" w:rsidRPr="003D0519" w:rsidRDefault="00592607" w:rsidP="00724AFC">
      <w:pPr>
        <w:pStyle w:val="Summary"/>
      </w:pPr>
      <w:r w:rsidRPr="003D0519">
        <w:t xml:space="preserve">В настоящей Рекомендации содержится методика моделирования и имитации сетей IMT для применения в исследованиях совместного использования и совместимости между IMT и другими системами и/или </w:t>
      </w:r>
      <w:r w:rsidR="002446A0">
        <w:t>применениями</w:t>
      </w:r>
      <w:r w:rsidRPr="003D0519">
        <w:t xml:space="preserve">. В силу этого в ней не содержатся какие-либо допущения относительно системных параметров или моделирования этих других систем и/или </w:t>
      </w:r>
      <w:r w:rsidR="002446A0">
        <w:t>применений</w:t>
      </w:r>
      <w:r w:rsidRPr="003D0519">
        <w:t>, и она жестко ограничивается представлением информации по системам IMT.</w:t>
      </w:r>
    </w:p>
    <w:p w:rsidR="00BB75F8" w:rsidRPr="00BB75F8" w:rsidRDefault="00BB75F8" w:rsidP="00BB75F8">
      <w:pPr>
        <w:tabs>
          <w:tab w:val="right" w:pos="9639"/>
        </w:tabs>
      </w:pPr>
      <w:r w:rsidRPr="00C97F69">
        <w:rPr>
          <w:u w:val="single"/>
        </w:rPr>
        <w:t xml:space="preserve">Проект </w:t>
      </w:r>
      <w:r>
        <w:rPr>
          <w:u w:val="single"/>
        </w:rPr>
        <w:t>пересмотра</w:t>
      </w:r>
      <w:r w:rsidRPr="00C97F69">
        <w:rPr>
          <w:u w:val="single"/>
        </w:rPr>
        <w:t xml:space="preserve"> Рекомендации МСЭ-R</w:t>
      </w:r>
      <w:r w:rsidRPr="00BB75F8">
        <w:rPr>
          <w:u w:val="single"/>
        </w:rPr>
        <w:t xml:space="preserve"> </w:t>
      </w:r>
      <w:r w:rsidRPr="00BB75F8">
        <w:rPr>
          <w:u w:val="single"/>
          <w:lang w:val="en-US"/>
        </w:rPr>
        <w:t>M</w:t>
      </w:r>
      <w:r w:rsidRPr="00BB75F8">
        <w:rPr>
          <w:u w:val="single"/>
        </w:rPr>
        <w:t>.</w:t>
      </w:r>
      <w:r w:rsidRPr="00BB75F8">
        <w:rPr>
          <w:u w:val="single"/>
          <w:lang w:eastAsia="ja-JP"/>
        </w:rPr>
        <w:t>1457-12</w:t>
      </w:r>
      <w:r w:rsidRPr="00BB75F8">
        <w:tab/>
        <w:t>Док. 5/18</w:t>
      </w:r>
      <w:r w:rsidR="00724AFC" w:rsidRPr="00724AFC">
        <w:t>(</w:t>
      </w:r>
      <w:r w:rsidR="00724AFC">
        <w:rPr>
          <w:lang w:val="en-US"/>
        </w:rPr>
        <w:t>Rev</w:t>
      </w:r>
      <w:r w:rsidR="00724AFC" w:rsidRPr="00724AFC">
        <w:t>.1)</w:t>
      </w:r>
    </w:p>
    <w:p w:rsidR="00BB75F8" w:rsidRPr="005B2E5B" w:rsidRDefault="005B2E5B" w:rsidP="00BB75F8">
      <w:pPr>
        <w:pStyle w:val="Rectitle"/>
      </w:pPr>
      <w:r>
        <w:t>Подробные спецификации наземных радиоинтерфейсов Международной подвижной электросвязи-2000 (IMT-2000)</w:t>
      </w:r>
    </w:p>
    <w:p w:rsidR="00F02042" w:rsidRDefault="00F02042" w:rsidP="00724AFC">
      <w:pPr>
        <w:pStyle w:val="Normalaftertitle0"/>
        <w:jc w:val="both"/>
        <w:rPr>
          <w:rFonts w:ascii="Calibri" w:hAnsi="Calibri"/>
        </w:rPr>
      </w:pPr>
      <w:r>
        <w:t xml:space="preserve">Это изменение к Рекомендации МСЭ-R M.1457 предназначено для того, чтобы обновить указанные технологии наземного сегмента IMT-2000. Основные изменения включают добавление расширенных возможностей для </w:t>
      </w:r>
      <w:r>
        <w:rPr>
          <w:lang w:eastAsia="ja-JP"/>
        </w:rPr>
        <w:t xml:space="preserve">RIT CDMA DS, CDMA MC, CDMA TDD, TDMA SC и FDMA/TDMA </w:t>
      </w:r>
      <w:r>
        <w:t xml:space="preserve">и ряд вытекающих из этого изменений в описательных разделах текста, а также в глобальных базовых спецификациях. Были также обновлены транспозиционные ссылки в разделах </w:t>
      </w:r>
      <w:r>
        <w:rPr>
          <w:lang w:eastAsia="ja-JP"/>
        </w:rPr>
        <w:t>5.1, 5.2, 5.3, 5.4 и 5.5</w:t>
      </w:r>
      <w:r>
        <w:t xml:space="preserve">. </w:t>
      </w:r>
      <w:r>
        <w:rPr>
          <w:lang w:val="en-US" w:eastAsia="ja-JP"/>
        </w:rPr>
        <w:t>RIT</w:t>
      </w:r>
      <w:r>
        <w:t xml:space="preserve"> </w:t>
      </w:r>
      <w:r>
        <w:rPr>
          <w:lang w:val="en-US"/>
        </w:rPr>
        <w:t>OFDMA</w:t>
      </w:r>
      <w:r>
        <w:t xml:space="preserve"> </w:t>
      </w:r>
      <w:r>
        <w:rPr>
          <w:lang w:val="en-US"/>
        </w:rPr>
        <w:t>TDD</w:t>
      </w:r>
      <w:r>
        <w:t xml:space="preserve"> </w:t>
      </w:r>
      <w:r>
        <w:rPr>
          <w:lang w:val="en-US"/>
        </w:rPr>
        <w:t>WMAN</w:t>
      </w:r>
      <w:r>
        <w:t xml:space="preserve"> не обновлялась, и раздел</w:t>
      </w:r>
      <w:r>
        <w:rPr>
          <w:lang w:val="en-US"/>
        </w:rPr>
        <w:t> </w:t>
      </w:r>
      <w:r>
        <w:t>5.6 остается без изменений по сравнению с пересмотром 12.</w:t>
      </w:r>
    </w:p>
    <w:p w:rsidR="00F02042" w:rsidRDefault="00F02042" w:rsidP="00724AFC">
      <w:pPr>
        <w:jc w:val="both"/>
      </w:pPr>
      <w:r>
        <w:t>Отмечалось, что пересмотр</w:t>
      </w:r>
      <w:r>
        <w:rPr>
          <w:lang w:val="en-US"/>
        </w:rPr>
        <w:t> </w:t>
      </w:r>
      <w:r>
        <w:t>12 Рекомендации МСЭ-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M</w:t>
      </w:r>
      <w:r>
        <w:t>.1457 стал весьма объемным и сложным документом и что процесс пересмотра стал несколько обременительным для внешних организаций, а также для БР. Вследствие этого РГ</w:t>
      </w:r>
      <w:r>
        <w:rPr>
          <w:lang w:val="en-US"/>
        </w:rPr>
        <w:t> </w:t>
      </w:r>
      <w:r>
        <w:t>5</w:t>
      </w:r>
      <w:r>
        <w:rPr>
          <w:lang w:val="en-US"/>
        </w:rPr>
        <w:t>D</w:t>
      </w:r>
      <w:r>
        <w:t xml:space="preserve"> рассмотрела вопрос об упорядочении информации, содержащейся в Рекомендации МСЭ</w:t>
      </w:r>
      <w:r>
        <w:noBreakHyphen/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M</w:t>
      </w:r>
      <w:r>
        <w:t>.1457</w:t>
      </w:r>
      <w:r w:rsidR="00C71BD1">
        <w:t>,</w:t>
      </w:r>
      <w:r>
        <w:t xml:space="preserve"> начиная с настоящего пересмотра. Упорядочение заключается в том, чтобы не переносить старую информацию по предыдущим версиям после определенной черты. </w:t>
      </w:r>
      <w:r w:rsidR="00C71BD1">
        <w:t xml:space="preserve">Такой подход предусматривает </w:t>
      </w:r>
      <w:r>
        <w:t xml:space="preserve">взаимодействие с внешними организациями </w:t>
      </w:r>
      <w:r w:rsidR="00C71BD1">
        <w:t>в начале процесса пересмотра 13</w:t>
      </w:r>
      <w:r w:rsidR="00236D47">
        <w:t xml:space="preserve"> и</w:t>
      </w:r>
      <w:r w:rsidR="00C71BD1">
        <w:t xml:space="preserve"> </w:t>
      </w:r>
      <w:r w:rsidR="00236D47">
        <w:t>связан с предложенным</w:t>
      </w:r>
      <w:r w:rsidR="00C71BD1">
        <w:t xml:space="preserve"> </w:t>
      </w:r>
      <w:r>
        <w:t>поступивш</w:t>
      </w:r>
      <w:r w:rsidR="00C71BD1">
        <w:t>и</w:t>
      </w:r>
      <w:r w:rsidR="00236D47">
        <w:t>м</w:t>
      </w:r>
      <w:r>
        <w:t xml:space="preserve"> вклад</w:t>
      </w:r>
      <w:r w:rsidR="00236D47">
        <w:t>ом</w:t>
      </w:r>
      <w:r>
        <w:t xml:space="preserve"> по </w:t>
      </w:r>
      <w:r>
        <w:rPr>
          <w:lang w:val="en-US"/>
        </w:rPr>
        <w:t>CDMA</w:t>
      </w:r>
      <w:r>
        <w:t xml:space="preserve"> </w:t>
      </w:r>
      <w:r>
        <w:rPr>
          <w:lang w:val="en-US"/>
        </w:rPr>
        <w:t>DS</w:t>
      </w:r>
      <w:r>
        <w:t xml:space="preserve"> и </w:t>
      </w:r>
      <w:r>
        <w:rPr>
          <w:lang w:val="en-US"/>
        </w:rPr>
        <w:t>CDMA</w:t>
      </w:r>
      <w:r>
        <w:t xml:space="preserve"> </w:t>
      </w:r>
      <w:r>
        <w:rPr>
          <w:lang w:val="en-US"/>
        </w:rPr>
        <w:t>TDD</w:t>
      </w:r>
      <w:r>
        <w:t xml:space="preserve"> от сторонников </w:t>
      </w:r>
      <w:r>
        <w:rPr>
          <w:lang w:val="en-US"/>
        </w:rPr>
        <w:t>GCS</w:t>
      </w:r>
      <w:r>
        <w:t xml:space="preserve">, который также поддержал сторонник </w:t>
      </w:r>
      <w:r>
        <w:rPr>
          <w:lang w:val="en-US"/>
        </w:rPr>
        <w:t>GCS</w:t>
      </w:r>
      <w:r>
        <w:t xml:space="preserve"> </w:t>
      </w:r>
      <w:r>
        <w:rPr>
          <w:lang w:val="en-US"/>
        </w:rPr>
        <w:t>TDMA</w:t>
      </w:r>
      <w:r>
        <w:t xml:space="preserve"> </w:t>
      </w:r>
      <w:r>
        <w:rPr>
          <w:lang w:val="en-US"/>
        </w:rPr>
        <w:t>SC</w:t>
      </w:r>
      <w:r>
        <w:t>,</w:t>
      </w:r>
      <w:r w:rsidR="00FA32D2">
        <w:t xml:space="preserve"> где </w:t>
      </w:r>
      <w:r>
        <w:t>было предложено добавить текст: "</w:t>
      </w:r>
      <w:r w:rsidR="00FA32D2">
        <w:t xml:space="preserve">К настоящей Рекомендации относятся только перечисленные ниже спецификации. </w:t>
      </w:r>
      <w:r>
        <w:t>См. информацию по материалам из версий до версии 8 в Рекомендации МСЭ</w:t>
      </w:r>
      <w:r>
        <w:noBreakHyphen/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M</w:t>
      </w:r>
      <w:r>
        <w:t xml:space="preserve">.1457-12" </w:t>
      </w:r>
      <w:r w:rsidR="00FA32D2">
        <w:t>в разделах</w:t>
      </w:r>
      <w:r>
        <w:t> 5.1.2 и 5.3.2. Это предложение было согласовано в РГ 5</w:t>
      </w:r>
      <w:r>
        <w:rPr>
          <w:lang w:val="en-US"/>
        </w:rPr>
        <w:t>D</w:t>
      </w:r>
      <w:r>
        <w:t xml:space="preserve"> и отражено в этих разделах.</w:t>
      </w:r>
    </w:p>
    <w:p w:rsidR="00FA32D2" w:rsidRDefault="00F02042" w:rsidP="00724AFC">
      <w:pPr>
        <w:jc w:val="both"/>
      </w:pPr>
      <w:r>
        <w:t>Начиная с данного обновления</w:t>
      </w:r>
      <w:r w:rsidR="00FA32D2">
        <w:t>,</w:t>
      </w:r>
      <w:r>
        <w:t xml:space="preserve"> к </w:t>
      </w:r>
      <w:r w:rsidR="00FA32D2">
        <w:t xml:space="preserve">уполномоченным </w:t>
      </w:r>
      <w:r>
        <w:t>транспонирующим организациям по разделам 5.1.2 и 5.3.2. (</w:t>
      </w:r>
      <w:r>
        <w:rPr>
          <w:lang w:val="en-US"/>
        </w:rPr>
        <w:t>CDMA</w:t>
      </w:r>
      <w:r>
        <w:t xml:space="preserve"> </w:t>
      </w:r>
      <w:r>
        <w:rPr>
          <w:lang w:val="en-US"/>
        </w:rPr>
        <w:t>DS</w:t>
      </w:r>
      <w:r>
        <w:t xml:space="preserve"> и </w:t>
      </w:r>
      <w:r>
        <w:rPr>
          <w:lang w:val="en-US"/>
        </w:rPr>
        <w:t>CDMA</w:t>
      </w:r>
      <w:r>
        <w:t xml:space="preserve"> </w:t>
      </w:r>
      <w:r>
        <w:rPr>
          <w:lang w:val="en-US"/>
        </w:rPr>
        <w:t>TDD</w:t>
      </w:r>
      <w:r>
        <w:t>)</w:t>
      </w:r>
      <w:r w:rsidR="00236D47">
        <w:t xml:space="preserve"> добавлена новая ОРС (</w:t>
      </w:r>
      <w:r w:rsidR="00236D47">
        <w:rPr>
          <w:lang w:val="en-US"/>
        </w:rPr>
        <w:t>TSDSI</w:t>
      </w:r>
      <w:r w:rsidR="00236D47">
        <w:t>)</w:t>
      </w:r>
      <w:r w:rsidR="00FA32D2">
        <w:t xml:space="preserve">. </w:t>
      </w:r>
    </w:p>
    <w:p w:rsidR="00FA32D2" w:rsidRPr="002446A0" w:rsidRDefault="00FA32D2" w:rsidP="00724AFC">
      <w:pPr>
        <w:jc w:val="both"/>
        <w:rPr>
          <w:szCs w:val="24"/>
        </w:rPr>
      </w:pPr>
      <w:r>
        <w:t>В</w:t>
      </w:r>
      <w:r w:rsidR="00F02042">
        <w:t xml:space="preserve"> разделе 5.4.2 (</w:t>
      </w:r>
      <w:r w:rsidR="00F02042">
        <w:rPr>
          <w:lang w:val="en-US"/>
        </w:rPr>
        <w:t>TDMA</w:t>
      </w:r>
      <w:r w:rsidR="00F02042">
        <w:t xml:space="preserve"> </w:t>
      </w:r>
      <w:r w:rsidR="00F02042">
        <w:rPr>
          <w:lang w:val="en-US"/>
        </w:rPr>
        <w:t>SC</w:t>
      </w:r>
      <w:r w:rsidR="00F02042">
        <w:t xml:space="preserve">) транспонирующей организацией остается только </w:t>
      </w:r>
      <w:r w:rsidR="00F02042">
        <w:rPr>
          <w:lang w:val="en-US"/>
        </w:rPr>
        <w:t>ATIS</w:t>
      </w:r>
      <w:r>
        <w:t xml:space="preserve">. </w:t>
      </w:r>
    </w:p>
    <w:p w:rsidR="00BB75F8" w:rsidRPr="002446A0" w:rsidRDefault="00BB75F8" w:rsidP="00BB75F8">
      <w:pPr>
        <w:tabs>
          <w:tab w:val="right" w:pos="9639"/>
        </w:tabs>
        <w:rPr>
          <w:szCs w:val="24"/>
        </w:rPr>
      </w:pPr>
    </w:p>
    <w:p w:rsidR="00BB75F8" w:rsidRPr="002446A0" w:rsidRDefault="00BB75F8" w:rsidP="00BB75F8">
      <w:pPr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2446A0">
        <w:rPr>
          <w:u w:val="single"/>
        </w:rPr>
        <w:br w:type="page"/>
      </w:r>
    </w:p>
    <w:p w:rsidR="00BB75F8" w:rsidRPr="00BB75F8" w:rsidRDefault="00BB75F8" w:rsidP="00BB75F8">
      <w:pPr>
        <w:tabs>
          <w:tab w:val="right" w:pos="9639"/>
        </w:tabs>
      </w:pPr>
      <w:r w:rsidRPr="00C97F69">
        <w:rPr>
          <w:u w:val="single"/>
        </w:rPr>
        <w:lastRenderedPageBreak/>
        <w:t xml:space="preserve">Проект </w:t>
      </w:r>
      <w:r>
        <w:rPr>
          <w:u w:val="single"/>
        </w:rPr>
        <w:t>пересмотра</w:t>
      </w:r>
      <w:r w:rsidRPr="00C97F69">
        <w:rPr>
          <w:u w:val="single"/>
        </w:rPr>
        <w:t xml:space="preserve"> Рекомендации МСЭ-R</w:t>
      </w:r>
      <w:r w:rsidRPr="00BB75F8">
        <w:rPr>
          <w:u w:val="single"/>
        </w:rPr>
        <w:t xml:space="preserve"> </w:t>
      </w:r>
      <w:r w:rsidRPr="00BB75F8">
        <w:rPr>
          <w:u w:val="single"/>
          <w:lang w:val="en-US"/>
        </w:rPr>
        <w:t>M</w:t>
      </w:r>
      <w:r w:rsidRPr="00BB75F8">
        <w:rPr>
          <w:u w:val="single"/>
        </w:rPr>
        <w:t>.</w:t>
      </w:r>
      <w:r w:rsidRPr="00BB75F8">
        <w:rPr>
          <w:rStyle w:val="href"/>
          <w:u w:val="single"/>
        </w:rPr>
        <w:t>2070-0</w:t>
      </w:r>
      <w:r w:rsidRPr="00BB75F8">
        <w:tab/>
        <w:t>Док. 5/20</w:t>
      </w:r>
      <w:r w:rsidR="00724AFC" w:rsidRPr="00724AFC">
        <w:t>(</w:t>
      </w:r>
      <w:r w:rsidR="00724AFC">
        <w:rPr>
          <w:lang w:val="en-US"/>
        </w:rPr>
        <w:t>Rev</w:t>
      </w:r>
      <w:r w:rsidR="00724AFC" w:rsidRPr="00724AFC">
        <w:t>.1)</w:t>
      </w:r>
    </w:p>
    <w:p w:rsidR="00BB75F8" w:rsidRPr="003D0519" w:rsidRDefault="003D0519" w:rsidP="00BB75F8">
      <w:pPr>
        <w:pStyle w:val="Rectitle"/>
        <w:tabs>
          <w:tab w:val="left" w:pos="5370"/>
        </w:tabs>
      </w:pPr>
      <w:r>
        <w:t xml:space="preserve">Общие характеристики нежелательных излучений базовых станций, </w:t>
      </w:r>
      <w:r>
        <w:br/>
        <w:t>использующих наземные радиоинтерфейсы IMT-Advanced</w:t>
      </w:r>
    </w:p>
    <w:p w:rsidR="00BB75F8" w:rsidRPr="003D0519" w:rsidRDefault="003D0519" w:rsidP="00236D47">
      <w:pPr>
        <w:spacing w:before="240"/>
      </w:pPr>
      <w:r>
        <w:t xml:space="preserve">В настоящем пересмотре </w:t>
      </w:r>
      <w:r w:rsidR="00236D47">
        <w:t>содержатся</w:t>
      </w:r>
      <w:r>
        <w:t xml:space="preserve"> следующие изменения</w:t>
      </w:r>
      <w:r w:rsidR="00BB75F8" w:rsidRPr="003D0519">
        <w:t>:</w:t>
      </w:r>
    </w:p>
    <w:p w:rsidR="00BB75F8" w:rsidRPr="00C03BF9" w:rsidRDefault="00BB75F8" w:rsidP="00724AFC">
      <w:pPr>
        <w:pStyle w:val="enumlev1"/>
        <w:jc w:val="both"/>
      </w:pPr>
      <w:r w:rsidRPr="00C03BF9">
        <w:t>–</w:t>
      </w:r>
      <w:r w:rsidRPr="00C03BF9">
        <w:tab/>
      </w:r>
      <w:r w:rsidR="003D0519">
        <w:t>Включен</w:t>
      </w:r>
      <w:r w:rsidR="00C03BF9">
        <w:t>ы</w:t>
      </w:r>
      <w:r w:rsidR="003D0519" w:rsidRPr="00C03BF9">
        <w:t xml:space="preserve"> </w:t>
      </w:r>
      <w:r w:rsidR="003D0519">
        <w:t>материал</w:t>
      </w:r>
      <w:r w:rsidR="00C03BF9">
        <w:t>ы</w:t>
      </w:r>
      <w:r w:rsidR="00C03BF9" w:rsidRPr="00C03BF9">
        <w:t xml:space="preserve"> </w:t>
      </w:r>
      <w:r w:rsidR="00C03BF9">
        <w:t>от</w:t>
      </w:r>
      <w:r w:rsidR="00C03BF9" w:rsidRPr="00C03BF9">
        <w:t xml:space="preserve"> </w:t>
      </w:r>
      <w:r w:rsidRPr="00C03BF9">
        <w:t>3</w:t>
      </w:r>
      <w:r w:rsidRPr="00BB75F8">
        <w:rPr>
          <w:lang w:val="en-US"/>
        </w:rPr>
        <w:t>GPP</w:t>
      </w:r>
      <w:r w:rsidRPr="00C03BF9">
        <w:t xml:space="preserve"> (</w:t>
      </w:r>
      <w:r w:rsidR="00C03BF9">
        <w:t>Документы</w:t>
      </w:r>
      <w:r w:rsidRPr="00C03BF9">
        <w:t xml:space="preserve"> </w:t>
      </w:r>
      <w:hyperlink r:id="rId12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/35</w:t>
        </w:r>
      </w:hyperlink>
      <w:r w:rsidRPr="00C03BF9">
        <w:t xml:space="preserve">, </w:t>
      </w:r>
      <w:hyperlink r:id="rId13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/204</w:t>
        </w:r>
      </w:hyperlink>
      <w:r w:rsidRPr="00C03BF9">
        <w:t xml:space="preserve">, </w:t>
      </w:r>
      <w:hyperlink r:id="rId14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/275</w:t>
        </w:r>
      </w:hyperlink>
      <w:r w:rsidRPr="00C03BF9">
        <w:t xml:space="preserve">) </w:t>
      </w:r>
      <w:r w:rsidR="00C03BF9">
        <w:t xml:space="preserve">для отражения самой последней версии выпусков 11 и 12 </w:t>
      </w:r>
      <w:r w:rsidRPr="00C03BF9">
        <w:t>3</w:t>
      </w:r>
      <w:r w:rsidRPr="00BB75F8">
        <w:rPr>
          <w:lang w:val="en-US"/>
        </w:rPr>
        <w:t>GPP</w:t>
      </w:r>
      <w:r w:rsidRPr="00C03BF9">
        <w:t xml:space="preserve"> </w:t>
      </w:r>
      <w:r w:rsidRPr="00BB75F8">
        <w:rPr>
          <w:lang w:val="en-US"/>
        </w:rPr>
        <w:t>TS</w:t>
      </w:r>
      <w:r w:rsidRPr="00C03BF9">
        <w:t xml:space="preserve"> 36.101 </w:t>
      </w:r>
      <w:r w:rsidR="00C03BF9">
        <w:t xml:space="preserve">(например, </w:t>
      </w:r>
      <w:r w:rsidR="00C03BF9">
        <w:rPr>
          <w:color w:val="000000"/>
        </w:rPr>
        <w:t>предельных уровней побочных излучений</w:t>
      </w:r>
      <w:r w:rsidR="00C03BF9" w:rsidRPr="00C03BF9">
        <w:t xml:space="preserve"> </w:t>
      </w:r>
      <w:r w:rsidR="00C03BF9">
        <w:t xml:space="preserve">мобильных терминалов </w:t>
      </w:r>
      <w:r w:rsidRPr="00BB75F8">
        <w:rPr>
          <w:lang w:val="en-US"/>
        </w:rPr>
        <w:t>LTE</w:t>
      </w:r>
      <w:r w:rsidRPr="00C03BF9">
        <w:t>-</w:t>
      </w:r>
      <w:r w:rsidRPr="00BB75F8">
        <w:rPr>
          <w:lang w:val="en-US"/>
        </w:rPr>
        <w:t>Advanced</w:t>
      </w:r>
      <w:r w:rsidR="00C03BF9">
        <w:t xml:space="preserve">, работающих в диапазоне класса </w:t>
      </w:r>
      <w:r w:rsidRPr="00C03BF9">
        <w:t>28).</w:t>
      </w:r>
    </w:p>
    <w:p w:rsidR="00BB75F8" w:rsidRPr="00C03BF9" w:rsidRDefault="00BB75F8" w:rsidP="00724AFC">
      <w:pPr>
        <w:pStyle w:val="enumlev1"/>
        <w:jc w:val="both"/>
      </w:pPr>
      <w:r w:rsidRPr="00C03BF9">
        <w:t>–</w:t>
      </w:r>
      <w:r w:rsidRPr="00C03BF9">
        <w:tab/>
      </w:r>
      <w:r w:rsidR="00C03BF9">
        <w:t>Соответствующие</w:t>
      </w:r>
      <w:r w:rsidR="00C03BF9" w:rsidRPr="00C03BF9">
        <w:t xml:space="preserve"> </w:t>
      </w:r>
      <w:r w:rsidR="00C03BF9">
        <w:t>таблицы</w:t>
      </w:r>
      <w:r w:rsidR="00C03BF9" w:rsidRPr="00C03BF9">
        <w:t xml:space="preserve"> </w:t>
      </w:r>
      <w:r w:rsidR="00C03BF9">
        <w:t>в</w:t>
      </w:r>
      <w:r w:rsidR="00C03BF9" w:rsidRPr="00C03BF9">
        <w:t xml:space="preserve"> </w:t>
      </w:r>
      <w:r w:rsidR="00C03BF9">
        <w:t>Рекомендациях</w:t>
      </w:r>
      <w:r w:rsidR="00C03BF9" w:rsidRPr="00C03BF9">
        <w:t xml:space="preserve"> </w:t>
      </w:r>
      <w:r w:rsidR="00C03BF9">
        <w:t>МСЭ</w:t>
      </w:r>
      <w:r w:rsidR="00C03BF9" w:rsidRPr="00C03BF9">
        <w:t>-</w:t>
      </w:r>
      <w:r w:rsidRPr="00BB75F8">
        <w:rPr>
          <w:lang w:val="en-US"/>
        </w:rPr>
        <w:t>R</w:t>
      </w:r>
      <w:r w:rsidRPr="00C03BF9">
        <w:t xml:space="preserve"> </w:t>
      </w:r>
      <w:r w:rsidRPr="00BB75F8">
        <w:rPr>
          <w:lang w:val="en-US"/>
        </w:rPr>
        <w:t>M</w:t>
      </w:r>
      <w:r w:rsidRPr="00C03BF9">
        <w:t xml:space="preserve">.2070 </w:t>
      </w:r>
      <w:r w:rsidR="00C03BF9">
        <w:t>и</w:t>
      </w:r>
      <w:r w:rsidRPr="00C03BF9">
        <w:t xml:space="preserve"> </w:t>
      </w:r>
      <w:r w:rsidR="00C03BF9">
        <w:t>МСЭ</w:t>
      </w:r>
      <w:r w:rsidRPr="00C03BF9">
        <w:t>-</w:t>
      </w:r>
      <w:r w:rsidRPr="00BB75F8">
        <w:rPr>
          <w:lang w:val="en-US"/>
        </w:rPr>
        <w:t>R</w:t>
      </w:r>
      <w:r w:rsidRPr="00C03BF9">
        <w:t xml:space="preserve"> </w:t>
      </w:r>
      <w:r w:rsidRPr="00BB75F8">
        <w:rPr>
          <w:lang w:val="en-US"/>
        </w:rPr>
        <w:t>M</w:t>
      </w:r>
      <w:r w:rsidRPr="00C03BF9">
        <w:t xml:space="preserve">.2071 </w:t>
      </w:r>
      <w:r w:rsidR="00C03BF9">
        <w:t>были расширены для включения новейших изменений, касающихся объединения несущих</w:t>
      </w:r>
      <w:r w:rsidRPr="00C03BF9">
        <w:t xml:space="preserve"> (</w:t>
      </w:r>
      <w:r w:rsidRPr="00BB75F8">
        <w:rPr>
          <w:lang w:val="en-US"/>
        </w:rPr>
        <w:t>CA</w:t>
      </w:r>
      <w:r w:rsidRPr="00C03BF9">
        <w:t>).</w:t>
      </w:r>
    </w:p>
    <w:p w:rsidR="00BB75F8" w:rsidRPr="00C03BF9" w:rsidRDefault="00BB75F8" w:rsidP="00724AFC">
      <w:pPr>
        <w:pStyle w:val="enumlev1"/>
        <w:jc w:val="both"/>
      </w:pPr>
      <w:r w:rsidRPr="00C03BF9">
        <w:t>–</w:t>
      </w:r>
      <w:r w:rsidRPr="00C03BF9">
        <w:tab/>
      </w:r>
      <w:r w:rsidR="00C03BF9">
        <w:t>Обе</w:t>
      </w:r>
      <w:r w:rsidR="00C03BF9" w:rsidRPr="00C03BF9">
        <w:t xml:space="preserve"> </w:t>
      </w:r>
      <w:r w:rsidR="00C03BF9">
        <w:t>Рекомендации</w:t>
      </w:r>
      <w:r w:rsidR="00C03BF9" w:rsidRPr="00C03BF9">
        <w:t xml:space="preserve"> </w:t>
      </w:r>
      <w:r w:rsidR="00C03BF9">
        <w:t>были</w:t>
      </w:r>
      <w:r w:rsidR="00C03BF9" w:rsidRPr="00C03BF9">
        <w:t xml:space="preserve"> </w:t>
      </w:r>
      <w:r w:rsidR="00C03BF9">
        <w:t>рассмотрены</w:t>
      </w:r>
      <w:r w:rsidR="00C03BF9" w:rsidRPr="00C03BF9">
        <w:t xml:space="preserve"> </w:t>
      </w:r>
      <w:r w:rsidR="00C03BF9">
        <w:t>в</w:t>
      </w:r>
      <w:r w:rsidR="00C03BF9" w:rsidRPr="00C03BF9">
        <w:t xml:space="preserve"> </w:t>
      </w:r>
      <w:r w:rsidR="00C03BF9">
        <w:t>отношении</w:t>
      </w:r>
      <w:r w:rsidR="00C03BF9" w:rsidRPr="00C03BF9">
        <w:t xml:space="preserve"> </w:t>
      </w:r>
      <w:r w:rsidR="00C03BF9">
        <w:t>полос</w:t>
      </w:r>
      <w:r w:rsidR="00C03BF9" w:rsidRPr="00C03BF9">
        <w:t xml:space="preserve"> </w:t>
      </w:r>
      <w:r w:rsidR="00C03BF9">
        <w:t>частот</w:t>
      </w:r>
      <w:r w:rsidR="00C03BF9" w:rsidRPr="00C03BF9">
        <w:t xml:space="preserve">, </w:t>
      </w:r>
      <w:r w:rsidR="00C03BF9">
        <w:t>которые</w:t>
      </w:r>
      <w:r w:rsidR="00C03BF9" w:rsidRPr="00C03BF9">
        <w:t xml:space="preserve"> "</w:t>
      </w:r>
      <w:r w:rsidR="00C03BF9">
        <w:rPr>
          <w:color w:val="000000"/>
        </w:rPr>
        <w:t>не</w:t>
      </w:r>
      <w:r w:rsidR="00C03BF9" w:rsidRPr="00C03BF9">
        <w:rPr>
          <w:color w:val="000000"/>
        </w:rPr>
        <w:t xml:space="preserve"> </w:t>
      </w:r>
      <w:r w:rsidR="00C03BF9">
        <w:rPr>
          <w:color w:val="000000"/>
        </w:rPr>
        <w:t>определены</w:t>
      </w:r>
      <w:r w:rsidR="00C03BF9" w:rsidRPr="00C03BF9">
        <w:rPr>
          <w:color w:val="000000"/>
        </w:rPr>
        <w:t xml:space="preserve"> </w:t>
      </w:r>
      <w:r w:rsidR="00C03BF9">
        <w:rPr>
          <w:color w:val="000000"/>
        </w:rPr>
        <w:t>для</w:t>
      </w:r>
      <w:r w:rsidR="00C03BF9" w:rsidRPr="00C03BF9">
        <w:rPr>
          <w:color w:val="000000"/>
        </w:rPr>
        <w:t xml:space="preserve"> </w:t>
      </w:r>
      <w:r w:rsidR="00C03BF9" w:rsidRPr="00C03BF9">
        <w:rPr>
          <w:color w:val="000000"/>
          <w:lang w:val="en-US"/>
        </w:rPr>
        <w:t>IMT</w:t>
      </w:r>
      <w:r w:rsidR="00C03BF9" w:rsidRPr="00C03BF9">
        <w:rPr>
          <w:color w:val="000000"/>
        </w:rPr>
        <w:t xml:space="preserve"> </w:t>
      </w:r>
      <w:r w:rsidR="00C03BF9">
        <w:rPr>
          <w:color w:val="000000"/>
        </w:rPr>
        <w:t>в</w:t>
      </w:r>
      <w:r w:rsidR="00C03BF9" w:rsidRPr="00C03BF9">
        <w:rPr>
          <w:color w:val="000000"/>
        </w:rPr>
        <w:t xml:space="preserve"> </w:t>
      </w:r>
      <w:r w:rsidR="00C03BF9">
        <w:rPr>
          <w:color w:val="000000"/>
        </w:rPr>
        <w:t>Регламенте</w:t>
      </w:r>
      <w:r w:rsidR="00C03BF9" w:rsidRPr="00C03BF9">
        <w:rPr>
          <w:color w:val="000000"/>
        </w:rPr>
        <w:t xml:space="preserve"> </w:t>
      </w:r>
      <w:r w:rsidR="00C03BF9">
        <w:rPr>
          <w:color w:val="000000"/>
        </w:rPr>
        <w:t>радиосвязи</w:t>
      </w:r>
      <w:r w:rsidR="00C03BF9" w:rsidRPr="00C03BF9">
        <w:rPr>
          <w:color w:val="000000"/>
        </w:rPr>
        <w:t xml:space="preserve"> </w:t>
      </w:r>
      <w:r w:rsidR="00236D47">
        <w:rPr>
          <w:color w:val="000000"/>
        </w:rPr>
        <w:t>МСЭ", содержащихся в этих Рек</w:t>
      </w:r>
      <w:r w:rsidR="00C03BF9">
        <w:rPr>
          <w:color w:val="000000"/>
        </w:rPr>
        <w:t>омендациях, и были обновлены соответствующие записи, с учетом также результатов ВКР-15</w:t>
      </w:r>
      <w:r w:rsidR="00A05F11">
        <w:rPr>
          <w:color w:val="000000"/>
        </w:rPr>
        <w:t xml:space="preserve"> и </w:t>
      </w:r>
      <w:r w:rsidR="00C03BF9">
        <w:rPr>
          <w:color w:val="000000"/>
        </w:rPr>
        <w:t>новых сочетаний</w:t>
      </w:r>
      <w:r w:rsidRPr="00C03BF9">
        <w:t xml:space="preserve"> </w:t>
      </w:r>
      <w:r w:rsidRPr="00BB75F8">
        <w:rPr>
          <w:lang w:val="en-US"/>
        </w:rPr>
        <w:t>CA</w:t>
      </w:r>
      <w:r w:rsidR="00A05F11">
        <w:t xml:space="preserve">. </w:t>
      </w:r>
    </w:p>
    <w:p w:rsidR="00BB75F8" w:rsidRPr="00C03BF9" w:rsidRDefault="00BB75F8" w:rsidP="00BB75F8">
      <w:pPr>
        <w:tabs>
          <w:tab w:val="right" w:pos="9639"/>
        </w:tabs>
        <w:rPr>
          <w:szCs w:val="24"/>
        </w:rPr>
      </w:pPr>
    </w:p>
    <w:p w:rsidR="00BB75F8" w:rsidRPr="00592607" w:rsidRDefault="00BB75F8" w:rsidP="00BB75F8">
      <w:pPr>
        <w:tabs>
          <w:tab w:val="right" w:pos="9639"/>
        </w:tabs>
      </w:pPr>
      <w:r w:rsidRPr="00C97F69">
        <w:rPr>
          <w:u w:val="single"/>
        </w:rPr>
        <w:t xml:space="preserve">Проект </w:t>
      </w:r>
      <w:r>
        <w:rPr>
          <w:u w:val="single"/>
        </w:rPr>
        <w:t>пересмотра</w:t>
      </w:r>
      <w:r w:rsidRPr="00C97F69">
        <w:rPr>
          <w:u w:val="single"/>
        </w:rPr>
        <w:t xml:space="preserve"> Рекомендации МСЭ-R</w:t>
      </w:r>
      <w:r w:rsidRPr="00592607">
        <w:rPr>
          <w:u w:val="single"/>
        </w:rPr>
        <w:t xml:space="preserve"> </w:t>
      </w:r>
      <w:r w:rsidRPr="00BB75F8">
        <w:rPr>
          <w:u w:val="single"/>
          <w:lang w:val="en-US"/>
        </w:rPr>
        <w:t>M</w:t>
      </w:r>
      <w:r w:rsidRPr="00592607">
        <w:rPr>
          <w:u w:val="single"/>
        </w:rPr>
        <w:t>.</w:t>
      </w:r>
      <w:r w:rsidRPr="00592607">
        <w:rPr>
          <w:rStyle w:val="href"/>
          <w:szCs w:val="28"/>
          <w:u w:val="single"/>
        </w:rPr>
        <w:t>2071-0</w:t>
      </w:r>
      <w:r w:rsidRPr="00592607">
        <w:tab/>
        <w:t>Док. 5/21</w:t>
      </w:r>
      <w:r w:rsidR="00724AFC" w:rsidRPr="00724AFC">
        <w:t>(</w:t>
      </w:r>
      <w:r w:rsidR="00724AFC">
        <w:rPr>
          <w:lang w:val="en-US"/>
        </w:rPr>
        <w:t>Rev</w:t>
      </w:r>
      <w:r w:rsidR="00724AFC" w:rsidRPr="00724AFC">
        <w:t>.1)</w:t>
      </w:r>
    </w:p>
    <w:p w:rsidR="00BB75F8" w:rsidRPr="00A05F11" w:rsidRDefault="00A05F11" w:rsidP="00BB75F8">
      <w:pPr>
        <w:pStyle w:val="Rectitle"/>
      </w:pPr>
      <w:r>
        <w:t xml:space="preserve">Общие характеристики нежелательных излучений подвижных станций, </w:t>
      </w:r>
      <w:r>
        <w:br/>
        <w:t>использующих наземные радиоинтерфейсы IMT-Advanced</w:t>
      </w:r>
    </w:p>
    <w:p w:rsidR="00A05F11" w:rsidRPr="003D0519" w:rsidRDefault="00A05F11" w:rsidP="00236D47">
      <w:pPr>
        <w:spacing w:before="240"/>
      </w:pPr>
      <w:r>
        <w:t xml:space="preserve">В настоящем пересмотре </w:t>
      </w:r>
      <w:r w:rsidR="00236D47">
        <w:t>содержатся</w:t>
      </w:r>
      <w:r>
        <w:t xml:space="preserve"> следующие изменения</w:t>
      </w:r>
      <w:r w:rsidRPr="003D0519">
        <w:t>:</w:t>
      </w:r>
    </w:p>
    <w:p w:rsidR="00A05F11" w:rsidRPr="00C03BF9" w:rsidRDefault="00A05F11" w:rsidP="00724AFC">
      <w:pPr>
        <w:pStyle w:val="enumlev1"/>
        <w:jc w:val="both"/>
      </w:pPr>
      <w:r w:rsidRPr="00C03BF9">
        <w:t>–</w:t>
      </w:r>
      <w:r w:rsidRPr="00C03BF9">
        <w:tab/>
      </w:r>
      <w:r>
        <w:t>Включены</w:t>
      </w:r>
      <w:r w:rsidRPr="00C03BF9">
        <w:t xml:space="preserve"> </w:t>
      </w:r>
      <w:r>
        <w:t>материалы</w:t>
      </w:r>
      <w:r w:rsidRPr="00C03BF9">
        <w:t xml:space="preserve"> </w:t>
      </w:r>
      <w:r>
        <w:t>от</w:t>
      </w:r>
      <w:r w:rsidRPr="00C03BF9">
        <w:t xml:space="preserve"> 3</w:t>
      </w:r>
      <w:r w:rsidRPr="00BB75F8">
        <w:rPr>
          <w:lang w:val="en-US"/>
        </w:rPr>
        <w:t>GPP</w:t>
      </w:r>
      <w:r w:rsidRPr="00C03BF9">
        <w:t xml:space="preserve"> (</w:t>
      </w:r>
      <w:r>
        <w:t>Документы</w:t>
      </w:r>
      <w:r w:rsidRPr="00C03BF9">
        <w:t xml:space="preserve"> </w:t>
      </w:r>
      <w:hyperlink r:id="rId15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/35</w:t>
        </w:r>
      </w:hyperlink>
      <w:r w:rsidRPr="00C03BF9">
        <w:t xml:space="preserve">, </w:t>
      </w:r>
      <w:hyperlink r:id="rId16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/204</w:t>
        </w:r>
      </w:hyperlink>
      <w:r w:rsidRPr="00C03BF9">
        <w:t xml:space="preserve">, </w:t>
      </w:r>
      <w:hyperlink r:id="rId17" w:history="1">
        <w:r w:rsidRPr="00C03BF9">
          <w:rPr>
            <w:rStyle w:val="Hyperlink"/>
          </w:rPr>
          <w:t>5</w:t>
        </w:r>
        <w:r w:rsidRPr="00BB75F8">
          <w:rPr>
            <w:rStyle w:val="Hyperlink"/>
            <w:lang w:val="en-US"/>
          </w:rPr>
          <w:t>D</w:t>
        </w:r>
        <w:r w:rsidRPr="00C03BF9">
          <w:rPr>
            <w:rStyle w:val="Hyperlink"/>
          </w:rPr>
          <w:t>/275</w:t>
        </w:r>
      </w:hyperlink>
      <w:r w:rsidRPr="00C03BF9">
        <w:t xml:space="preserve">) </w:t>
      </w:r>
      <w:r>
        <w:t xml:space="preserve">для отражения самой последней версии выпусков 11 и 12 </w:t>
      </w:r>
      <w:r w:rsidRPr="00C03BF9">
        <w:t>3</w:t>
      </w:r>
      <w:r w:rsidRPr="00BB75F8">
        <w:rPr>
          <w:lang w:val="en-US"/>
        </w:rPr>
        <w:t>GPP</w:t>
      </w:r>
      <w:r w:rsidRPr="00C03BF9">
        <w:t xml:space="preserve"> </w:t>
      </w:r>
      <w:r w:rsidRPr="00BB75F8">
        <w:rPr>
          <w:lang w:val="en-US"/>
        </w:rPr>
        <w:t>TS</w:t>
      </w:r>
      <w:r w:rsidRPr="00C03BF9">
        <w:t xml:space="preserve"> 36.101 </w:t>
      </w:r>
      <w:r>
        <w:t xml:space="preserve">(например, </w:t>
      </w:r>
      <w:r>
        <w:rPr>
          <w:color w:val="000000"/>
        </w:rPr>
        <w:t>предельных уровней побочных излучений</w:t>
      </w:r>
      <w:r w:rsidRPr="00C03BF9">
        <w:t xml:space="preserve"> </w:t>
      </w:r>
      <w:r>
        <w:t xml:space="preserve">мобильных терминалов </w:t>
      </w:r>
      <w:r w:rsidRPr="00BB75F8">
        <w:rPr>
          <w:lang w:val="en-US"/>
        </w:rPr>
        <w:t>LTE</w:t>
      </w:r>
      <w:r w:rsidRPr="00C03BF9">
        <w:t>-</w:t>
      </w:r>
      <w:r w:rsidRPr="00BB75F8">
        <w:rPr>
          <w:lang w:val="en-US"/>
        </w:rPr>
        <w:t>Advanced</w:t>
      </w:r>
      <w:r>
        <w:t xml:space="preserve">, работающих в диапазоне класса </w:t>
      </w:r>
      <w:r w:rsidRPr="00C03BF9">
        <w:t>28).</w:t>
      </w:r>
    </w:p>
    <w:p w:rsidR="00A05F11" w:rsidRPr="00C03BF9" w:rsidRDefault="00A05F11" w:rsidP="00724AFC">
      <w:pPr>
        <w:pStyle w:val="enumlev1"/>
        <w:jc w:val="both"/>
      </w:pPr>
      <w:r w:rsidRPr="00C03BF9">
        <w:t>–</w:t>
      </w:r>
      <w:r w:rsidRPr="00C03BF9">
        <w:tab/>
      </w:r>
      <w:r>
        <w:t>Соответствующие</w:t>
      </w:r>
      <w:r w:rsidRPr="00C03BF9">
        <w:t xml:space="preserve"> </w:t>
      </w:r>
      <w:r>
        <w:t>таблицы</w:t>
      </w:r>
      <w:r w:rsidRPr="00C03BF9">
        <w:t xml:space="preserve"> </w:t>
      </w:r>
      <w:r>
        <w:t>в</w:t>
      </w:r>
      <w:r w:rsidRPr="00C03BF9">
        <w:t xml:space="preserve"> </w:t>
      </w:r>
      <w:r>
        <w:t>Рекомендациях</w:t>
      </w:r>
      <w:r w:rsidRPr="00C03BF9">
        <w:t xml:space="preserve"> </w:t>
      </w:r>
      <w:r>
        <w:t>МСЭ</w:t>
      </w:r>
      <w:r w:rsidRPr="00C03BF9">
        <w:t>-</w:t>
      </w:r>
      <w:r w:rsidRPr="00BB75F8">
        <w:rPr>
          <w:lang w:val="en-US"/>
        </w:rPr>
        <w:t>R</w:t>
      </w:r>
      <w:r w:rsidRPr="00C03BF9">
        <w:t xml:space="preserve"> </w:t>
      </w:r>
      <w:r w:rsidRPr="00BB75F8">
        <w:rPr>
          <w:lang w:val="en-US"/>
        </w:rPr>
        <w:t>M</w:t>
      </w:r>
      <w:r w:rsidRPr="00C03BF9">
        <w:t xml:space="preserve">.2070 </w:t>
      </w:r>
      <w:r>
        <w:t>и</w:t>
      </w:r>
      <w:r w:rsidRPr="00C03BF9">
        <w:t xml:space="preserve"> </w:t>
      </w:r>
      <w:r>
        <w:t>МСЭ</w:t>
      </w:r>
      <w:r w:rsidRPr="00C03BF9">
        <w:t>-</w:t>
      </w:r>
      <w:r w:rsidRPr="00BB75F8">
        <w:rPr>
          <w:lang w:val="en-US"/>
        </w:rPr>
        <w:t>R</w:t>
      </w:r>
      <w:r w:rsidRPr="00C03BF9">
        <w:t xml:space="preserve"> </w:t>
      </w:r>
      <w:r w:rsidRPr="00BB75F8">
        <w:rPr>
          <w:lang w:val="en-US"/>
        </w:rPr>
        <w:t>M</w:t>
      </w:r>
      <w:r w:rsidRPr="00C03BF9">
        <w:t xml:space="preserve">.2071 </w:t>
      </w:r>
      <w:r>
        <w:t>были расширены для включения новейших изменений, касающихся объединения несущих</w:t>
      </w:r>
      <w:r w:rsidRPr="00C03BF9">
        <w:t xml:space="preserve"> (</w:t>
      </w:r>
      <w:r w:rsidRPr="00BB75F8">
        <w:rPr>
          <w:lang w:val="en-US"/>
        </w:rPr>
        <w:t>CA</w:t>
      </w:r>
      <w:r w:rsidRPr="00C03BF9">
        <w:t>).</w:t>
      </w:r>
    </w:p>
    <w:p w:rsidR="00BB75F8" w:rsidRPr="00A05F11" w:rsidRDefault="00A05F11" w:rsidP="00724AFC">
      <w:pPr>
        <w:pStyle w:val="enumlev1"/>
        <w:jc w:val="both"/>
      </w:pPr>
      <w:r w:rsidRPr="00C03BF9">
        <w:t>–</w:t>
      </w:r>
      <w:r w:rsidRPr="00C03BF9">
        <w:tab/>
      </w:r>
      <w:r>
        <w:t>Обе</w:t>
      </w:r>
      <w:r w:rsidRPr="00C03BF9">
        <w:t xml:space="preserve"> </w:t>
      </w:r>
      <w:r>
        <w:t>Рекомендации</w:t>
      </w:r>
      <w:r w:rsidRPr="00C03BF9">
        <w:t xml:space="preserve"> </w:t>
      </w:r>
      <w:r>
        <w:t>были</w:t>
      </w:r>
      <w:r w:rsidRPr="00C03BF9">
        <w:t xml:space="preserve"> </w:t>
      </w:r>
      <w:r>
        <w:t>рассмотрены</w:t>
      </w:r>
      <w:r w:rsidRPr="00C03BF9">
        <w:t xml:space="preserve"> </w:t>
      </w:r>
      <w:r>
        <w:t>в</w:t>
      </w:r>
      <w:r w:rsidRPr="00C03BF9">
        <w:t xml:space="preserve"> </w:t>
      </w:r>
      <w:r>
        <w:t>отношении</w:t>
      </w:r>
      <w:r w:rsidRPr="00C03BF9">
        <w:t xml:space="preserve"> </w:t>
      </w:r>
      <w:r>
        <w:t>полос</w:t>
      </w:r>
      <w:r w:rsidRPr="00C03BF9">
        <w:t xml:space="preserve"> </w:t>
      </w:r>
      <w:r>
        <w:t>частот</w:t>
      </w:r>
      <w:r w:rsidRPr="00C03BF9">
        <w:t xml:space="preserve">, </w:t>
      </w:r>
      <w:r>
        <w:t>которые</w:t>
      </w:r>
      <w:r w:rsidRPr="00C03BF9">
        <w:t xml:space="preserve"> "</w:t>
      </w:r>
      <w:r>
        <w:rPr>
          <w:color w:val="000000"/>
        </w:rPr>
        <w:t>не</w:t>
      </w:r>
      <w:r w:rsidRPr="00C03BF9">
        <w:rPr>
          <w:color w:val="000000"/>
        </w:rPr>
        <w:t xml:space="preserve"> </w:t>
      </w:r>
      <w:r>
        <w:rPr>
          <w:color w:val="000000"/>
        </w:rPr>
        <w:t>определены</w:t>
      </w:r>
      <w:r w:rsidRPr="00C03BF9">
        <w:rPr>
          <w:color w:val="000000"/>
        </w:rPr>
        <w:t xml:space="preserve"> </w:t>
      </w:r>
      <w:r>
        <w:rPr>
          <w:color w:val="000000"/>
        </w:rPr>
        <w:t>для</w:t>
      </w:r>
      <w:r w:rsidRPr="00C03BF9">
        <w:rPr>
          <w:color w:val="000000"/>
        </w:rPr>
        <w:t xml:space="preserve"> </w:t>
      </w:r>
      <w:r w:rsidRPr="00C03BF9">
        <w:rPr>
          <w:color w:val="000000"/>
          <w:lang w:val="en-US"/>
        </w:rPr>
        <w:t>IMT</w:t>
      </w:r>
      <w:r w:rsidRPr="00C03BF9">
        <w:rPr>
          <w:color w:val="000000"/>
        </w:rPr>
        <w:t xml:space="preserve"> </w:t>
      </w:r>
      <w:r>
        <w:rPr>
          <w:color w:val="000000"/>
        </w:rPr>
        <w:t>в</w:t>
      </w:r>
      <w:r w:rsidRPr="00C03BF9">
        <w:rPr>
          <w:color w:val="000000"/>
        </w:rPr>
        <w:t xml:space="preserve"> </w:t>
      </w:r>
      <w:r>
        <w:rPr>
          <w:color w:val="000000"/>
        </w:rPr>
        <w:t>Регламенте</w:t>
      </w:r>
      <w:r w:rsidRPr="00C03BF9">
        <w:rPr>
          <w:color w:val="000000"/>
        </w:rPr>
        <w:t xml:space="preserve"> </w:t>
      </w:r>
      <w:r>
        <w:rPr>
          <w:color w:val="000000"/>
        </w:rPr>
        <w:t>радиосвязи</w:t>
      </w:r>
      <w:r w:rsidRPr="00C03BF9">
        <w:rPr>
          <w:color w:val="000000"/>
        </w:rPr>
        <w:t xml:space="preserve"> </w:t>
      </w:r>
      <w:r w:rsidR="00236D47">
        <w:rPr>
          <w:color w:val="000000"/>
        </w:rPr>
        <w:t>МСЭ", содержащихся в этих Рек</w:t>
      </w:r>
      <w:r>
        <w:rPr>
          <w:color w:val="000000"/>
        </w:rPr>
        <w:t>омендациях, и были обновлены соответствующие записи, с учетом также результатов ВКР-15 и новых сочетаний</w:t>
      </w:r>
      <w:r w:rsidRPr="00C03BF9">
        <w:t xml:space="preserve"> </w:t>
      </w:r>
      <w:r w:rsidRPr="00BB75F8">
        <w:rPr>
          <w:lang w:val="en-US"/>
        </w:rPr>
        <w:t>CA</w:t>
      </w:r>
      <w:r w:rsidR="00BB75F8" w:rsidRPr="00A05F11">
        <w:t>.</w:t>
      </w:r>
    </w:p>
    <w:p w:rsidR="00BB75F8" w:rsidRPr="002575CC" w:rsidRDefault="00BB75F8" w:rsidP="002575CC">
      <w:pPr>
        <w:tabs>
          <w:tab w:val="left" w:pos="7513"/>
        </w:tabs>
        <w:spacing w:before="720"/>
        <w:jc w:val="center"/>
      </w:pPr>
      <w:r w:rsidRPr="0035674D">
        <w:t>____________</w:t>
      </w:r>
    </w:p>
    <w:sectPr w:rsidR="00BB75F8" w:rsidRPr="002575CC" w:rsidSect="00651819"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F9" w:rsidRDefault="00C03BF9">
      <w:r>
        <w:separator/>
      </w:r>
    </w:p>
  </w:endnote>
  <w:endnote w:type="continuationSeparator" w:id="0">
    <w:p w:rsidR="00C03BF9" w:rsidRDefault="00C0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9" w:rsidRPr="00651819" w:rsidRDefault="00C03BF9" w:rsidP="00651819">
    <w:pPr>
      <w:tabs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  <w:lang w:val="en-GB"/>
      </w:rPr>
    </w:pPr>
    <w:r w:rsidRPr="00651819">
      <w:rPr>
        <w:noProof/>
        <w:color w:val="3E8EDE"/>
        <w:sz w:val="18"/>
        <w:szCs w:val="18"/>
        <w:lang w:val="en-GB"/>
      </w:rPr>
      <w:t>International Telecommunication Union • Place des Nations, CH</w:t>
    </w:r>
    <w:r w:rsidRPr="00651819">
      <w:rPr>
        <w:noProof/>
        <w:color w:val="3E8EDE"/>
        <w:sz w:val="18"/>
        <w:szCs w:val="18"/>
        <w:lang w:val="en-GB"/>
      </w:rPr>
      <w:noBreakHyphen/>
      <w:t xml:space="preserve">1211 Geneva 20, Switzerland </w:t>
    </w:r>
    <w:r w:rsidRPr="00651819">
      <w:rPr>
        <w:noProof/>
        <w:color w:val="3E8EDE"/>
        <w:sz w:val="18"/>
        <w:szCs w:val="18"/>
        <w:lang w:val="en-GB"/>
      </w:rPr>
      <w:br/>
    </w:r>
    <w:r w:rsidRPr="00651819">
      <w:rPr>
        <w:noProof/>
        <w:color w:val="3E8EDE"/>
        <w:sz w:val="18"/>
        <w:szCs w:val="18"/>
      </w:rPr>
      <w:t>Тел.</w:t>
    </w:r>
    <w:r w:rsidRPr="00651819">
      <w:rPr>
        <w:noProof/>
        <w:color w:val="3E8EDE"/>
        <w:sz w:val="18"/>
        <w:szCs w:val="18"/>
        <w:lang w:val="en-GB"/>
      </w:rPr>
      <w:t xml:space="preserve">: +41 22 730 5111 • </w:t>
    </w:r>
    <w:r w:rsidRPr="00651819">
      <w:rPr>
        <w:noProof/>
        <w:color w:val="3E8EDE"/>
        <w:sz w:val="18"/>
        <w:szCs w:val="18"/>
      </w:rPr>
      <w:t>Факс</w:t>
    </w:r>
    <w:r>
      <w:rPr>
        <w:noProof/>
        <w:color w:val="3E8EDE"/>
        <w:sz w:val="18"/>
        <w:szCs w:val="18"/>
        <w:lang w:val="en-GB"/>
      </w:rPr>
      <w:t>: +41 22 733 7256</w:t>
    </w:r>
    <w:r w:rsidRPr="00651819">
      <w:rPr>
        <w:noProof/>
        <w:color w:val="3E8EDE"/>
        <w:sz w:val="18"/>
        <w:szCs w:val="18"/>
        <w:lang w:val="en-GB"/>
      </w:rPr>
      <w:br/>
    </w:r>
    <w:r w:rsidRPr="00651819">
      <w:rPr>
        <w:noProof/>
        <w:color w:val="3E8EDE"/>
        <w:sz w:val="18"/>
        <w:szCs w:val="18"/>
      </w:rPr>
      <w:t>Эл. почта</w:t>
    </w:r>
    <w:r w:rsidRPr="00651819">
      <w:rPr>
        <w:noProof/>
        <w:color w:val="3E8EDE"/>
        <w:sz w:val="18"/>
        <w:szCs w:val="18"/>
        <w:lang w:val="en-GB"/>
      </w:rPr>
      <w:t xml:space="preserve">: </w:t>
    </w:r>
    <w:hyperlink r:id="rId1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itumail@itu.int</w:t>
      </w:r>
    </w:hyperlink>
    <w:r w:rsidRPr="00651819">
      <w:rPr>
        <w:noProof/>
        <w:color w:val="3E8EDE"/>
        <w:sz w:val="18"/>
        <w:szCs w:val="18"/>
        <w:lang w:val="en-GB"/>
      </w:rPr>
      <w:t xml:space="preserve"> • </w:t>
    </w:r>
    <w:hyperlink r:id="rId2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www.itu.int</w:t>
      </w:r>
    </w:hyperlink>
    <w:r w:rsidRPr="00651819">
      <w:rPr>
        <w:noProof/>
        <w:color w:val="3E8EDE"/>
        <w:sz w:val="18"/>
        <w:szCs w:val="18"/>
        <w:lang w:val="en-GB"/>
      </w:rPr>
      <w:t xml:space="preserve"> • </w:t>
    </w:r>
    <w:hyperlink r:id="rId3" w:history="1">
      <w:r w:rsidRPr="00651819">
        <w:rPr>
          <w:noProof/>
          <w:color w:val="3E8EDE"/>
          <w:sz w:val="18"/>
          <w:szCs w:val="18"/>
          <w:u w:val="single"/>
          <w:lang w:val="en-GB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F9" w:rsidRDefault="00C03BF9">
      <w:r>
        <w:t>____________________</w:t>
      </w:r>
    </w:p>
  </w:footnote>
  <w:footnote w:type="continuationSeparator" w:id="0">
    <w:p w:rsidR="00C03BF9" w:rsidRDefault="00C03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BF9" w:rsidRPr="00AF1ECB" w:rsidRDefault="00724AFC" w:rsidP="00AF1ECB">
    <w:pPr>
      <w:pStyle w:val="Header"/>
      <w:rPr>
        <w:lang w:val="en-US"/>
      </w:rPr>
    </w:pPr>
    <w:r>
      <w:t xml:space="preserve">- </w:t>
    </w:r>
    <w:r w:rsidR="00C03BF9" w:rsidRPr="00131BD1">
      <w:fldChar w:fldCharType="begin"/>
    </w:r>
    <w:r w:rsidR="00C03BF9" w:rsidRPr="00131BD1">
      <w:instrText xml:space="preserve"> PAGE </w:instrText>
    </w:r>
    <w:r w:rsidR="00C03BF9" w:rsidRPr="00131BD1">
      <w:fldChar w:fldCharType="separate"/>
    </w:r>
    <w:r w:rsidR="00E26AAB">
      <w:rPr>
        <w:noProof/>
      </w:rPr>
      <w:t>4</w:t>
    </w:r>
    <w:r w:rsidR="00C03BF9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C03BF9" w:rsidTr="00F05923">
      <w:trPr>
        <w:jc w:val="center"/>
      </w:trPr>
      <w:tc>
        <w:tcPr>
          <w:tcW w:w="4889" w:type="dxa"/>
        </w:tcPr>
        <w:p w:rsidR="00C03BF9" w:rsidRDefault="00C03BF9" w:rsidP="00651819">
          <w:pPr>
            <w:pStyle w:val="Header"/>
            <w:spacing w:before="120" w:line="36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F8C61A4" wp14:editId="778ABDAC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C03BF9" w:rsidRDefault="00C03BF9" w:rsidP="00651819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US" w:eastAsia="zh-CN"/>
            </w:rPr>
            <w:drawing>
              <wp:inline distT="0" distB="0" distL="0" distR="0" wp14:anchorId="209B5B4F" wp14:editId="030AA7DD">
                <wp:extent cx="723678" cy="826617"/>
                <wp:effectExtent l="0" t="0" r="635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7" r="16590" b="10532"/>
                        <a:stretch/>
                      </pic:blipFill>
                      <pic:spPr bwMode="auto">
                        <a:xfrm>
                          <a:off x="0" y="0"/>
                          <a:ext cx="742472" cy="848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C03BF9" w:rsidRPr="00651819" w:rsidRDefault="00C03BF9" w:rsidP="006518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8A2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86A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4D3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30C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4E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E6D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54E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88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B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5EA8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0F5E"/>
    <w:rsid w:val="00046707"/>
    <w:rsid w:val="0006536F"/>
    <w:rsid w:val="00066BE9"/>
    <w:rsid w:val="00084396"/>
    <w:rsid w:val="000859A2"/>
    <w:rsid w:val="000A1A90"/>
    <w:rsid w:val="000A3450"/>
    <w:rsid w:val="000A6605"/>
    <w:rsid w:val="000C6160"/>
    <w:rsid w:val="000D0DF6"/>
    <w:rsid w:val="000E15C1"/>
    <w:rsid w:val="000E25F9"/>
    <w:rsid w:val="000E51C1"/>
    <w:rsid w:val="000E64DA"/>
    <w:rsid w:val="000F3370"/>
    <w:rsid w:val="000F527D"/>
    <w:rsid w:val="00106496"/>
    <w:rsid w:val="001074F4"/>
    <w:rsid w:val="00117157"/>
    <w:rsid w:val="00120A2A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73BE5"/>
    <w:rsid w:val="00181386"/>
    <w:rsid w:val="001818EC"/>
    <w:rsid w:val="001877E8"/>
    <w:rsid w:val="0019545E"/>
    <w:rsid w:val="00195D57"/>
    <w:rsid w:val="001964A0"/>
    <w:rsid w:val="001B00E5"/>
    <w:rsid w:val="001B19CD"/>
    <w:rsid w:val="001B2188"/>
    <w:rsid w:val="001B4104"/>
    <w:rsid w:val="001B4203"/>
    <w:rsid w:val="001B5400"/>
    <w:rsid w:val="001D508A"/>
    <w:rsid w:val="001E15AA"/>
    <w:rsid w:val="001F3AC4"/>
    <w:rsid w:val="002044F9"/>
    <w:rsid w:val="002059DA"/>
    <w:rsid w:val="00210B45"/>
    <w:rsid w:val="002259B2"/>
    <w:rsid w:val="00227F65"/>
    <w:rsid w:val="00236D47"/>
    <w:rsid w:val="00240F7A"/>
    <w:rsid w:val="00242081"/>
    <w:rsid w:val="002446A0"/>
    <w:rsid w:val="002575CC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0D86"/>
    <w:rsid w:val="00371508"/>
    <w:rsid w:val="00374975"/>
    <w:rsid w:val="0038250F"/>
    <w:rsid w:val="0038792A"/>
    <w:rsid w:val="003A1798"/>
    <w:rsid w:val="003A4450"/>
    <w:rsid w:val="003C239D"/>
    <w:rsid w:val="003C2CE5"/>
    <w:rsid w:val="003D0519"/>
    <w:rsid w:val="003D2D10"/>
    <w:rsid w:val="003D3993"/>
    <w:rsid w:val="003E2E92"/>
    <w:rsid w:val="003E34F1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5C2E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D40D6"/>
    <w:rsid w:val="004E34A8"/>
    <w:rsid w:val="004E58B6"/>
    <w:rsid w:val="004E6F1E"/>
    <w:rsid w:val="004F26AE"/>
    <w:rsid w:val="005129F7"/>
    <w:rsid w:val="00525A76"/>
    <w:rsid w:val="0052738B"/>
    <w:rsid w:val="005358F3"/>
    <w:rsid w:val="00544312"/>
    <w:rsid w:val="005521BC"/>
    <w:rsid w:val="00562328"/>
    <w:rsid w:val="00577D20"/>
    <w:rsid w:val="00585193"/>
    <w:rsid w:val="00591752"/>
    <w:rsid w:val="00592607"/>
    <w:rsid w:val="00593B27"/>
    <w:rsid w:val="00595800"/>
    <w:rsid w:val="005A363E"/>
    <w:rsid w:val="005A5B0C"/>
    <w:rsid w:val="005B2E5B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1819"/>
    <w:rsid w:val="00657BDF"/>
    <w:rsid w:val="0066769C"/>
    <w:rsid w:val="00687A41"/>
    <w:rsid w:val="00692827"/>
    <w:rsid w:val="006947C6"/>
    <w:rsid w:val="006B3F95"/>
    <w:rsid w:val="006C0EF0"/>
    <w:rsid w:val="006C1A3B"/>
    <w:rsid w:val="006C3ED6"/>
    <w:rsid w:val="006E3FFE"/>
    <w:rsid w:val="006F004B"/>
    <w:rsid w:val="006F0052"/>
    <w:rsid w:val="006F0F15"/>
    <w:rsid w:val="006F4B43"/>
    <w:rsid w:val="00707E40"/>
    <w:rsid w:val="0071106C"/>
    <w:rsid w:val="00713670"/>
    <w:rsid w:val="00723397"/>
    <w:rsid w:val="00724AFC"/>
    <w:rsid w:val="0072796D"/>
    <w:rsid w:val="00737E8A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3BDC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421E"/>
    <w:rsid w:val="008A6161"/>
    <w:rsid w:val="008A757C"/>
    <w:rsid w:val="008B2786"/>
    <w:rsid w:val="008C4A35"/>
    <w:rsid w:val="008C7F94"/>
    <w:rsid w:val="008D199E"/>
    <w:rsid w:val="008D39C4"/>
    <w:rsid w:val="008D4874"/>
    <w:rsid w:val="008D6E13"/>
    <w:rsid w:val="008E35EB"/>
    <w:rsid w:val="008F14A7"/>
    <w:rsid w:val="0090554B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5F11"/>
    <w:rsid w:val="00A06093"/>
    <w:rsid w:val="00A0639C"/>
    <w:rsid w:val="00A064F7"/>
    <w:rsid w:val="00A12E7D"/>
    <w:rsid w:val="00A1574E"/>
    <w:rsid w:val="00A32198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AF4A6C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67EC"/>
    <w:rsid w:val="00BB75F8"/>
    <w:rsid w:val="00BE2B32"/>
    <w:rsid w:val="00C01DAC"/>
    <w:rsid w:val="00C0390F"/>
    <w:rsid w:val="00C03BF9"/>
    <w:rsid w:val="00C111B7"/>
    <w:rsid w:val="00C20FFF"/>
    <w:rsid w:val="00C228D1"/>
    <w:rsid w:val="00C47E8F"/>
    <w:rsid w:val="00C64164"/>
    <w:rsid w:val="00C70274"/>
    <w:rsid w:val="00C71BD1"/>
    <w:rsid w:val="00C72AC1"/>
    <w:rsid w:val="00C852DF"/>
    <w:rsid w:val="00C92FBB"/>
    <w:rsid w:val="00C934CA"/>
    <w:rsid w:val="00C96760"/>
    <w:rsid w:val="00C97F69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4DE6"/>
    <w:rsid w:val="00D463D0"/>
    <w:rsid w:val="00D470BD"/>
    <w:rsid w:val="00D61395"/>
    <w:rsid w:val="00D744B4"/>
    <w:rsid w:val="00D8195D"/>
    <w:rsid w:val="00D81C4C"/>
    <w:rsid w:val="00D96A65"/>
    <w:rsid w:val="00DA7A06"/>
    <w:rsid w:val="00DC058D"/>
    <w:rsid w:val="00DC287A"/>
    <w:rsid w:val="00DC6223"/>
    <w:rsid w:val="00DE6A27"/>
    <w:rsid w:val="00E01EF9"/>
    <w:rsid w:val="00E26AAB"/>
    <w:rsid w:val="00E41FE5"/>
    <w:rsid w:val="00E53F66"/>
    <w:rsid w:val="00E5740D"/>
    <w:rsid w:val="00E6200F"/>
    <w:rsid w:val="00E70695"/>
    <w:rsid w:val="00E74648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042"/>
    <w:rsid w:val="00F0282A"/>
    <w:rsid w:val="00F04386"/>
    <w:rsid w:val="00F05923"/>
    <w:rsid w:val="00F06134"/>
    <w:rsid w:val="00F523F8"/>
    <w:rsid w:val="00F93277"/>
    <w:rsid w:val="00F96443"/>
    <w:rsid w:val="00FA095E"/>
    <w:rsid w:val="00FA32D2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79C7B83A-9A15-41F7-B625-5F853158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5181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5181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5181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5181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5181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5181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5181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5181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5181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65181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rsid w:val="00651819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651819"/>
    <w:pPr>
      <w:keepNext/>
      <w:keepLines/>
      <w:jc w:val="center"/>
    </w:pPr>
  </w:style>
  <w:style w:type="character" w:customStyle="1" w:styleId="Appdef">
    <w:name w:val="App_def"/>
    <w:basedOn w:val="DefaultParagraphFont"/>
    <w:rsid w:val="0065181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51819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5181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65181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65181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5181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51819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51819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65181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5181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51819"/>
  </w:style>
  <w:style w:type="character" w:styleId="PageNumber">
    <w:name w:val="page number"/>
    <w:basedOn w:val="DefaultParagraphFont"/>
    <w:rsid w:val="00651819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51819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651819"/>
  </w:style>
  <w:style w:type="paragraph" w:customStyle="1" w:styleId="Questionref">
    <w:name w:val="Question_ref"/>
    <w:basedOn w:val="Recref"/>
    <w:next w:val="Questiondate"/>
    <w:rsid w:val="00651819"/>
  </w:style>
  <w:style w:type="paragraph" w:customStyle="1" w:styleId="Recref">
    <w:name w:val="Rec_ref"/>
    <w:basedOn w:val="Rectitle"/>
    <w:next w:val="Normal"/>
    <w:rsid w:val="0065181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65181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51819"/>
    <w:rPr>
      <w:rFonts w:asciiTheme="minorHAnsi" w:hAnsiTheme="minorHAnsi"/>
    </w:rPr>
  </w:style>
  <w:style w:type="character" w:styleId="EndnoteReference">
    <w:name w:val="endnote reference"/>
    <w:basedOn w:val="DefaultParagraphFont"/>
    <w:rsid w:val="0065181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181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51819"/>
    <w:pPr>
      <w:ind w:left="1871" w:hanging="737"/>
    </w:pPr>
  </w:style>
  <w:style w:type="paragraph" w:customStyle="1" w:styleId="enumlev3">
    <w:name w:val="enumlev3"/>
    <w:basedOn w:val="enumlev2"/>
    <w:rsid w:val="00651819"/>
    <w:pPr>
      <w:ind w:left="2268" w:hanging="397"/>
    </w:pPr>
  </w:style>
  <w:style w:type="paragraph" w:customStyle="1" w:styleId="Equation">
    <w:name w:val="Equation"/>
    <w:basedOn w:val="Normal"/>
    <w:link w:val="EquationChar"/>
    <w:rsid w:val="0065181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5181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51819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651819"/>
  </w:style>
  <w:style w:type="paragraph" w:customStyle="1" w:styleId="Repref">
    <w:name w:val="Rep_ref"/>
    <w:basedOn w:val="Recref"/>
    <w:next w:val="Repdate"/>
    <w:rsid w:val="00651819"/>
  </w:style>
  <w:style w:type="paragraph" w:customStyle="1" w:styleId="Repdate">
    <w:name w:val="Rep_date"/>
    <w:basedOn w:val="Recdate"/>
    <w:next w:val="Normalaftertitle0"/>
    <w:rsid w:val="00651819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651819"/>
  </w:style>
  <w:style w:type="paragraph" w:customStyle="1" w:styleId="Resref">
    <w:name w:val="Res_ref"/>
    <w:basedOn w:val="Recref"/>
    <w:next w:val="Resdate"/>
    <w:rsid w:val="00651819"/>
  </w:style>
  <w:style w:type="paragraph" w:customStyle="1" w:styleId="Resdate">
    <w:name w:val="Res_date"/>
    <w:basedOn w:val="Recdate"/>
    <w:next w:val="Normalaftertitle0"/>
    <w:rsid w:val="00651819"/>
  </w:style>
  <w:style w:type="paragraph" w:customStyle="1" w:styleId="Section1">
    <w:name w:val="Section_1"/>
    <w:basedOn w:val="Normal"/>
    <w:link w:val="Section1Char"/>
    <w:rsid w:val="0065181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5181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65181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6518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65181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5181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51819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651819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5181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5181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51819"/>
  </w:style>
  <w:style w:type="paragraph" w:styleId="Index2">
    <w:name w:val="index 2"/>
    <w:basedOn w:val="Normal"/>
    <w:next w:val="Normal"/>
    <w:rsid w:val="00651819"/>
    <w:pPr>
      <w:ind w:left="283"/>
    </w:pPr>
  </w:style>
  <w:style w:type="paragraph" w:styleId="Index3">
    <w:name w:val="index 3"/>
    <w:basedOn w:val="Normal"/>
    <w:next w:val="Normal"/>
    <w:rsid w:val="00651819"/>
    <w:pPr>
      <w:ind w:left="566"/>
    </w:pPr>
  </w:style>
  <w:style w:type="paragraph" w:customStyle="1" w:styleId="Section2">
    <w:name w:val="Section_2"/>
    <w:basedOn w:val="Section1"/>
    <w:link w:val="Section2Char"/>
    <w:rsid w:val="00651819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65181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5181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651819"/>
  </w:style>
  <w:style w:type="paragraph" w:customStyle="1" w:styleId="Partref">
    <w:name w:val="Part_ref"/>
    <w:basedOn w:val="Annexref"/>
    <w:next w:val="Normal"/>
    <w:rsid w:val="00651819"/>
  </w:style>
  <w:style w:type="paragraph" w:customStyle="1" w:styleId="Parttitle">
    <w:name w:val="Part_title"/>
    <w:basedOn w:val="Annextitle"/>
    <w:next w:val="Normalaftertitle0"/>
    <w:rsid w:val="00651819"/>
  </w:style>
  <w:style w:type="paragraph" w:customStyle="1" w:styleId="RecNo">
    <w:name w:val="Rec_No"/>
    <w:basedOn w:val="Normal"/>
    <w:next w:val="Normal"/>
    <w:link w:val="RecNoChar"/>
    <w:rsid w:val="0065181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651819"/>
  </w:style>
  <w:style w:type="character" w:customStyle="1" w:styleId="Recdef">
    <w:name w:val="Rec_def"/>
    <w:basedOn w:val="DefaultParagraphFont"/>
    <w:rsid w:val="00651819"/>
    <w:rPr>
      <w:rFonts w:cs="Times New Roman"/>
      <w:b/>
    </w:rPr>
  </w:style>
  <w:style w:type="paragraph" w:customStyle="1" w:styleId="Reftext">
    <w:name w:val="Ref_text"/>
    <w:basedOn w:val="Normal"/>
    <w:rsid w:val="00651819"/>
    <w:pPr>
      <w:ind w:left="1134" w:hanging="1134"/>
    </w:pPr>
  </w:style>
  <w:style w:type="paragraph" w:customStyle="1" w:styleId="Reftitle">
    <w:name w:val="Ref_title"/>
    <w:basedOn w:val="Normal"/>
    <w:next w:val="Reftext"/>
    <w:rsid w:val="00651819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651819"/>
  </w:style>
  <w:style w:type="character" w:customStyle="1" w:styleId="Resdef">
    <w:name w:val="Res_def"/>
    <w:basedOn w:val="DefaultParagraphFont"/>
    <w:rsid w:val="0065181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51819"/>
  </w:style>
  <w:style w:type="paragraph" w:customStyle="1" w:styleId="SectionNo">
    <w:name w:val="Section_No"/>
    <w:basedOn w:val="AnnexNo"/>
    <w:next w:val="Normal"/>
    <w:rsid w:val="00651819"/>
  </w:style>
  <w:style w:type="paragraph" w:customStyle="1" w:styleId="Sectiontitle">
    <w:name w:val="Section_title"/>
    <w:basedOn w:val="Annextitle"/>
    <w:next w:val="Normalaftertitle0"/>
    <w:rsid w:val="00651819"/>
  </w:style>
  <w:style w:type="paragraph" w:customStyle="1" w:styleId="Source">
    <w:name w:val="Source"/>
    <w:basedOn w:val="Normal"/>
    <w:next w:val="Normal"/>
    <w:link w:val="SourceChar"/>
    <w:rsid w:val="0065181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5181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51819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651819"/>
    <w:pPr>
      <w:spacing w:before="120"/>
    </w:pPr>
  </w:style>
  <w:style w:type="paragraph" w:customStyle="1" w:styleId="Tableref">
    <w:name w:val="Table_ref"/>
    <w:basedOn w:val="Normal"/>
    <w:next w:val="Tabletitle"/>
    <w:rsid w:val="0065181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65181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5181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5181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51819"/>
    <w:rPr>
      <w:b/>
    </w:rPr>
  </w:style>
  <w:style w:type="paragraph" w:customStyle="1" w:styleId="toc0">
    <w:name w:val="toc 0"/>
    <w:basedOn w:val="Normal"/>
    <w:next w:val="TOC1"/>
    <w:rsid w:val="0065181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5181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51819"/>
    <w:pPr>
      <w:spacing w:before="120"/>
    </w:pPr>
  </w:style>
  <w:style w:type="paragraph" w:styleId="TOC3">
    <w:name w:val="toc 3"/>
    <w:basedOn w:val="TOC2"/>
    <w:rsid w:val="00651819"/>
  </w:style>
  <w:style w:type="paragraph" w:styleId="TOC4">
    <w:name w:val="toc 4"/>
    <w:basedOn w:val="TOC3"/>
    <w:rsid w:val="00651819"/>
  </w:style>
  <w:style w:type="paragraph" w:styleId="TOC5">
    <w:name w:val="toc 5"/>
    <w:basedOn w:val="TOC4"/>
    <w:rsid w:val="00651819"/>
  </w:style>
  <w:style w:type="paragraph" w:styleId="TOC6">
    <w:name w:val="toc 6"/>
    <w:basedOn w:val="TOC4"/>
    <w:rsid w:val="00651819"/>
  </w:style>
  <w:style w:type="paragraph" w:styleId="TOC7">
    <w:name w:val="toc 7"/>
    <w:basedOn w:val="TOC4"/>
    <w:rsid w:val="00651819"/>
  </w:style>
  <w:style w:type="paragraph" w:styleId="TOC8">
    <w:name w:val="toc 8"/>
    <w:basedOn w:val="TOC4"/>
    <w:rsid w:val="00651819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51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65181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651819"/>
    <w:rPr>
      <w:b/>
      <w:bCs/>
    </w:rPr>
  </w:style>
  <w:style w:type="character" w:customStyle="1" w:styleId="enumlev1Char">
    <w:name w:val="enumlev1 Char"/>
    <w:basedOn w:val="DefaultParagraphFont"/>
    <w:link w:val="enumlev1"/>
    <w:rsid w:val="00651819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51819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5181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aliases w:val="CEO_Hyperlink"/>
    <w:basedOn w:val="DefaultParagraphFont"/>
    <w:rsid w:val="00651819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651819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65181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1819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651819"/>
    <w:pPr>
      <w:spacing w:before="280"/>
    </w:pPr>
  </w:style>
  <w:style w:type="paragraph" w:customStyle="1" w:styleId="Annexref">
    <w:name w:val="Annex_ref"/>
    <w:basedOn w:val="Normal"/>
    <w:next w:val="Normal"/>
    <w:rsid w:val="0065181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5181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Style11ptUnderline">
    <w:name w:val="Style 11 pt Underline"/>
    <w:basedOn w:val="DefaultParagraphFont"/>
    <w:rsid w:val="00D81C4C"/>
    <w:rPr>
      <w:sz w:val="22"/>
      <w:szCs w:val="22"/>
      <w:u w:val="single"/>
    </w:rPr>
  </w:style>
  <w:style w:type="character" w:customStyle="1" w:styleId="SourceChar">
    <w:name w:val="Source Char"/>
    <w:basedOn w:val="DefaultParagraphFont"/>
    <w:link w:val="Sourc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5181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651819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51819"/>
  </w:style>
  <w:style w:type="character" w:customStyle="1" w:styleId="ArttitleCar">
    <w:name w:val="Art_title Car"/>
    <w:basedOn w:val="DefaultParagraphFont"/>
    <w:link w:val="Art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51819"/>
  </w:style>
  <w:style w:type="paragraph" w:customStyle="1" w:styleId="AppendixNo">
    <w:name w:val="Appendix_No"/>
    <w:basedOn w:val="AnnexNo"/>
    <w:next w:val="Annexref"/>
    <w:link w:val="AppendixNoCar"/>
    <w:rsid w:val="00651819"/>
  </w:style>
  <w:style w:type="character" w:customStyle="1" w:styleId="AppendixNoCar">
    <w:name w:val="Appendix_No Car"/>
    <w:basedOn w:val="DefaultParagraphFont"/>
    <w:link w:val="AppendixNo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51819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651819"/>
  </w:style>
  <w:style w:type="paragraph" w:customStyle="1" w:styleId="Appendixref">
    <w:name w:val="Appendix_ref"/>
    <w:basedOn w:val="Annexref"/>
    <w:next w:val="Annextitle"/>
    <w:rsid w:val="00651819"/>
  </w:style>
  <w:style w:type="paragraph" w:customStyle="1" w:styleId="Appendixtitle">
    <w:name w:val="Appendix_title"/>
    <w:basedOn w:val="Annextitle"/>
    <w:next w:val="Normal"/>
    <w:link w:val="AppendixtitleChar"/>
    <w:rsid w:val="00651819"/>
  </w:style>
  <w:style w:type="character" w:customStyle="1" w:styleId="AppendixtitleChar">
    <w:name w:val="Appendix_title Char"/>
    <w:basedOn w:val="AnnextitleChar1"/>
    <w:link w:val="Appendixtitle"/>
    <w:locked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65181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651819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65181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51819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651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181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819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65181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51819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65181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5181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51819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651819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65181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5181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51819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65181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651819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65181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651819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51819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51819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651819"/>
  </w:style>
  <w:style w:type="paragraph" w:styleId="Index4">
    <w:name w:val="index 4"/>
    <w:basedOn w:val="Normal"/>
    <w:next w:val="Normal"/>
    <w:rsid w:val="00651819"/>
    <w:pPr>
      <w:ind w:left="849"/>
    </w:pPr>
  </w:style>
  <w:style w:type="paragraph" w:styleId="Index5">
    <w:name w:val="index 5"/>
    <w:basedOn w:val="Normal"/>
    <w:next w:val="Normal"/>
    <w:rsid w:val="00651819"/>
    <w:pPr>
      <w:ind w:left="1132"/>
    </w:pPr>
  </w:style>
  <w:style w:type="paragraph" w:styleId="Index6">
    <w:name w:val="index 6"/>
    <w:basedOn w:val="Normal"/>
    <w:next w:val="Normal"/>
    <w:rsid w:val="00651819"/>
    <w:pPr>
      <w:ind w:left="1415"/>
    </w:pPr>
  </w:style>
  <w:style w:type="paragraph" w:styleId="Index7">
    <w:name w:val="index 7"/>
    <w:basedOn w:val="Normal"/>
    <w:next w:val="Normal"/>
    <w:rsid w:val="00651819"/>
    <w:pPr>
      <w:ind w:left="1698"/>
    </w:pPr>
  </w:style>
  <w:style w:type="paragraph" w:styleId="IndexHeading">
    <w:name w:val="index heading"/>
    <w:basedOn w:val="Normal"/>
    <w:next w:val="Index1"/>
    <w:rsid w:val="00651819"/>
  </w:style>
  <w:style w:type="character" w:styleId="LineNumber">
    <w:name w:val="line number"/>
    <w:basedOn w:val="DefaultParagraphFont"/>
    <w:rsid w:val="00651819"/>
    <w:rPr>
      <w:rFonts w:cs="Times New Roman"/>
    </w:rPr>
  </w:style>
  <w:style w:type="paragraph" w:styleId="ListParagraph">
    <w:name w:val="List Paragraph"/>
    <w:basedOn w:val="Normal"/>
    <w:uiPriority w:val="34"/>
    <w:qFormat/>
    <w:rsid w:val="00651819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651819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51819"/>
    <w:rPr>
      <w:lang w:val="en-US"/>
    </w:rPr>
  </w:style>
  <w:style w:type="paragraph" w:customStyle="1" w:styleId="NormalIndent0">
    <w:name w:val="Normal_Indent"/>
    <w:basedOn w:val="Normal"/>
    <w:rsid w:val="00651819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651819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65181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65181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651819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51819"/>
    <w:rPr>
      <w:lang w:val="en-GB"/>
    </w:rPr>
  </w:style>
  <w:style w:type="paragraph" w:customStyle="1" w:styleId="Part1">
    <w:name w:val="Part_1"/>
    <w:basedOn w:val="Subsection1"/>
    <w:next w:val="Section1"/>
    <w:qFormat/>
    <w:rsid w:val="00651819"/>
  </w:style>
  <w:style w:type="paragraph" w:styleId="PlainText">
    <w:name w:val="Plain Text"/>
    <w:basedOn w:val="Normal"/>
    <w:link w:val="PlainTextChar"/>
    <w:uiPriority w:val="99"/>
    <w:unhideWhenUsed/>
    <w:rsid w:val="0065181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819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65181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51819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ctitleChar">
    <w:name w:val="Rec_title Char"/>
    <w:link w:val="Rectitle"/>
    <w:rsid w:val="00651819"/>
    <w:rPr>
      <w:rFonts w:asciiTheme="minorHAnsi" w:hAnsiTheme="minorHAnsi"/>
      <w:b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5181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51819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651819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51819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51819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5181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51819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5181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651819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5181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51819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65181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65181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51819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65181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51819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651819"/>
  </w:style>
  <w:style w:type="paragraph" w:customStyle="1" w:styleId="Volumetitle">
    <w:name w:val="Volume_title"/>
    <w:basedOn w:val="ArtNo"/>
    <w:qFormat/>
    <w:rsid w:val="00651819"/>
    <w:rPr>
      <w:lang w:val="en-US"/>
    </w:rPr>
  </w:style>
  <w:style w:type="paragraph" w:customStyle="1" w:styleId="Summary">
    <w:name w:val="Summary"/>
    <w:basedOn w:val="Normal"/>
    <w:next w:val="Normal"/>
    <w:autoRedefine/>
    <w:rsid w:val="00724AF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Batang" w:cs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md/R15-WP5D-C-0204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WP5D-C-0035/en" TargetMode="External"/><Relationship Id="rId17" Type="http://schemas.openxmlformats.org/officeDocument/2006/relationships/hyperlink" Target="http://www.itu.int/md/R15-WP5D-C-027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WP5D-C-02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-C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WP5D-C-0035/en" TargetMode="Externa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15-WP5D-C-0275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FAF5-0C7C-433A-AE1A-7D93CA39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892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7855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Jimenez, Virginia</cp:lastModifiedBy>
  <cp:revision>6</cp:revision>
  <cp:lastPrinted>2016-12-07T10:57:00Z</cp:lastPrinted>
  <dcterms:created xsi:type="dcterms:W3CDTF">2016-12-06T13:55:00Z</dcterms:created>
  <dcterms:modified xsi:type="dcterms:W3CDTF">2016-12-07T10:57:00Z</dcterms:modified>
</cp:coreProperties>
</file>