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D00AD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A96D3A" w:rsidP="00CD169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D00AD1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D00AD1" w:rsidRDefault="00E53DCE" w:rsidP="00CD169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D00AD1" w:rsidRDefault="00E53DCE" w:rsidP="00CD1697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D00AD1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D00AD1" w:rsidRDefault="00A96D3A" w:rsidP="00CD1697">
            <w:pPr>
              <w:spacing w:before="0"/>
              <w:jc w:val="left"/>
              <w:rPr>
                <w:szCs w:val="24"/>
                <w:lang w:val="es-ES_tradnl"/>
              </w:rPr>
            </w:pPr>
            <w:r w:rsidRPr="00D00AD1">
              <w:rPr>
                <w:szCs w:val="24"/>
                <w:lang w:val="es-ES_tradnl"/>
              </w:rPr>
              <w:t>Circular Administrativa</w:t>
            </w:r>
          </w:p>
          <w:p w:rsidR="00E53DCE" w:rsidRPr="00D00AD1" w:rsidRDefault="00E53DCE" w:rsidP="00CD169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00AD1">
              <w:rPr>
                <w:b/>
                <w:bCs/>
                <w:szCs w:val="24"/>
                <w:lang w:val="es-ES_tradnl"/>
              </w:rPr>
              <w:t>CA</w:t>
            </w:r>
            <w:r w:rsidR="002E6646" w:rsidRPr="00D00AD1">
              <w:rPr>
                <w:b/>
                <w:bCs/>
                <w:szCs w:val="24"/>
                <w:lang w:val="es-ES_tradnl"/>
              </w:rPr>
              <w:t>CE</w:t>
            </w:r>
            <w:r w:rsidRPr="00D00AD1">
              <w:rPr>
                <w:b/>
                <w:bCs/>
                <w:szCs w:val="24"/>
                <w:lang w:val="es-ES_tradnl"/>
              </w:rPr>
              <w:t>/</w:t>
            </w:r>
            <w:r w:rsidR="00E1781F">
              <w:rPr>
                <w:b/>
                <w:bCs/>
                <w:szCs w:val="24"/>
                <w:lang w:val="es-ES_tradnl"/>
              </w:rPr>
              <w:t>793</w:t>
            </w:r>
          </w:p>
        </w:tc>
        <w:tc>
          <w:tcPr>
            <w:tcW w:w="2835" w:type="dxa"/>
            <w:shd w:val="clear" w:color="auto" w:fill="auto"/>
          </w:tcPr>
          <w:p w:rsidR="00E53DCE" w:rsidRPr="00D00AD1" w:rsidRDefault="00E1781F" w:rsidP="00CD1697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bCs/>
                <w:szCs w:val="24"/>
                <w:lang w:val="es-ES_tradnl"/>
              </w:rPr>
              <w:t>30 de noviembre de 2016</w:t>
            </w:r>
          </w:p>
        </w:tc>
      </w:tr>
      <w:tr w:rsidR="00E53DCE" w:rsidRPr="00D00AD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CD1697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D00AD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654269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2E6646" w:rsidP="00B552BF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00AD1">
              <w:rPr>
                <w:b/>
                <w:bCs/>
                <w:lang w:val="es-ES_tradnl"/>
              </w:rPr>
              <w:t xml:space="preserve">A las Administraciones de los Estados Miembros de la UIT, a los Miembros del Sector de Radiocomunicaciones, a los Asociados del UIT-R que participan en los trabajos de la Comisión de Estudio </w:t>
            </w:r>
            <w:r w:rsidR="00E1781F">
              <w:rPr>
                <w:b/>
                <w:bCs/>
                <w:lang w:val="es-ES_tradnl"/>
              </w:rPr>
              <w:t>5</w:t>
            </w:r>
            <w:r w:rsidRPr="00D00AD1">
              <w:rPr>
                <w:b/>
                <w:bCs/>
                <w:lang w:val="es-ES_tradnl"/>
              </w:rPr>
              <w:t xml:space="preserve"> de Radiocomunicaciones y a las Instituciones Académicas de la UIT</w:t>
            </w:r>
          </w:p>
        </w:tc>
      </w:tr>
      <w:tr w:rsidR="00E53DCE" w:rsidRPr="00654269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654269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654269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00AD1" w:rsidRDefault="002E6646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3428EF">
              <w:rPr>
                <w:szCs w:val="24"/>
                <w:lang w:val="es-ES_tradnl"/>
              </w:rPr>
              <w:t>Asunto</w:t>
            </w:r>
            <w:r w:rsidR="00A96D3A" w:rsidRPr="003428EF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D00AD1" w:rsidRDefault="002E6646" w:rsidP="00E1781F">
            <w:pPr>
              <w:tabs>
                <w:tab w:val="clear" w:pos="1588"/>
                <w:tab w:val="left" w:pos="1560"/>
              </w:tabs>
              <w:spacing w:before="0"/>
              <w:rPr>
                <w:b/>
                <w:lang w:val="es-ES_tradnl"/>
              </w:rPr>
            </w:pPr>
            <w:r w:rsidRPr="00D00AD1">
              <w:rPr>
                <w:b/>
                <w:lang w:val="es-ES_tradnl"/>
              </w:rPr>
              <w:t xml:space="preserve">Comisión de Estudio </w:t>
            </w:r>
            <w:r w:rsidR="00E1781F">
              <w:rPr>
                <w:b/>
                <w:lang w:val="es-ES_tradnl"/>
              </w:rPr>
              <w:t>5</w:t>
            </w:r>
            <w:r w:rsidRPr="00D00AD1">
              <w:rPr>
                <w:b/>
                <w:lang w:val="es-ES_tradnl"/>
              </w:rPr>
              <w:t xml:space="preserve"> de Radiocomunicaciones</w:t>
            </w:r>
            <w:r w:rsidR="00E1781F">
              <w:rPr>
                <w:b/>
                <w:lang w:val="es-ES_tradnl"/>
              </w:rPr>
              <w:t xml:space="preserve"> (</w:t>
            </w:r>
            <w:r w:rsidR="00E1781F" w:rsidRPr="00E1781F">
              <w:rPr>
                <w:b/>
                <w:lang w:val="es-ES_tradnl"/>
              </w:rPr>
              <w:t>Servicios terrenales</w:t>
            </w:r>
            <w:r w:rsidR="00E1781F">
              <w:rPr>
                <w:b/>
                <w:lang w:val="es-ES_tradnl"/>
              </w:rPr>
              <w:t>)</w:t>
            </w:r>
          </w:p>
          <w:p w:rsidR="002E6646" w:rsidRPr="00D00AD1" w:rsidRDefault="002E6646" w:rsidP="0064328A">
            <w:pPr>
              <w:spacing w:before="120"/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3428EF">
              <w:rPr>
                <w:b/>
                <w:bCs/>
                <w:lang w:val="es-ES"/>
              </w:rPr>
              <w:t>–</w:t>
            </w:r>
            <w:r w:rsidRPr="003428EF">
              <w:rPr>
                <w:b/>
                <w:bCs/>
                <w:lang w:val="es-ES"/>
              </w:rPr>
              <w:tab/>
              <w:t xml:space="preserve">Propuesta de adopción de </w:t>
            </w:r>
            <w:r w:rsidR="00E1781F">
              <w:rPr>
                <w:b/>
                <w:bCs/>
                <w:lang w:val="es-ES"/>
              </w:rPr>
              <w:t>2</w:t>
            </w:r>
            <w:r w:rsidRPr="003428EF">
              <w:rPr>
                <w:b/>
                <w:bCs/>
                <w:lang w:val="es-ES"/>
              </w:rPr>
              <w:t xml:space="preserve"> proyectos de Recomendaciones UIT-R revisadas y su aprobación simultánea por correspondencia de conformidad con el § </w:t>
            </w:r>
            <w:proofErr w:type="spellStart"/>
            <w:r w:rsidRPr="003428EF">
              <w:rPr>
                <w:b/>
                <w:bCs/>
                <w:lang w:val="es-ES"/>
              </w:rPr>
              <w:t>A2.6.2.4</w:t>
            </w:r>
            <w:proofErr w:type="spellEnd"/>
            <w:r w:rsidRPr="003428EF">
              <w:rPr>
                <w:b/>
                <w:bCs/>
                <w:lang w:val="es-ES"/>
              </w:rPr>
              <w:t xml:space="preserve"> de la Resolución UIT</w:t>
            </w:r>
            <w:r w:rsidRPr="003428EF">
              <w:rPr>
                <w:b/>
                <w:bCs/>
                <w:lang w:val="es-ES"/>
              </w:rPr>
              <w:noBreakHyphen/>
              <w:t>R 1</w:t>
            </w:r>
            <w:r w:rsidRPr="003428EF">
              <w:rPr>
                <w:b/>
                <w:bCs/>
                <w:lang w:val="es-ES"/>
              </w:rPr>
              <w:noBreakHyphen/>
              <w:t>7 (Procedimiento para la adopción y aprobación simultánea por correspondencia)</w:t>
            </w:r>
          </w:p>
        </w:tc>
      </w:tr>
      <w:tr w:rsidR="00E53DCE" w:rsidRPr="00654269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654269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654269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654269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CD169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140CD9" w:rsidRDefault="002E6646" w:rsidP="00C87E89">
      <w:pPr>
        <w:spacing w:before="240"/>
        <w:rPr>
          <w:lang w:val="es-ES_tradnl"/>
        </w:rPr>
      </w:pPr>
      <w:r w:rsidRPr="00D00AD1">
        <w:rPr>
          <w:lang w:val="es-ES_tradnl"/>
        </w:rPr>
        <w:t xml:space="preserve">En la reunión de la Comisión de Estudio </w:t>
      </w:r>
      <w:r w:rsidR="00140CD9">
        <w:rPr>
          <w:lang w:val="es-ES_tradnl"/>
        </w:rPr>
        <w:t>5</w:t>
      </w:r>
      <w:r w:rsidRPr="00D00AD1">
        <w:rPr>
          <w:lang w:val="es-ES_tradnl"/>
        </w:rPr>
        <w:t xml:space="preserve"> de Radiocomunicaciones celebrada el </w:t>
      </w:r>
      <w:r w:rsidR="00140CD9">
        <w:rPr>
          <w:lang w:val="es-ES_tradnl"/>
        </w:rPr>
        <w:t>21</w:t>
      </w:r>
      <w:r w:rsidRPr="00D00AD1">
        <w:rPr>
          <w:lang w:val="es-ES_tradnl"/>
        </w:rPr>
        <w:t xml:space="preserve"> </w:t>
      </w:r>
      <w:r w:rsidR="00140CD9">
        <w:rPr>
          <w:lang w:val="es-ES_tradnl"/>
        </w:rPr>
        <w:t>y el</w:t>
      </w:r>
      <w:r w:rsidRPr="00D00AD1">
        <w:rPr>
          <w:lang w:val="es-ES_tradnl"/>
        </w:rPr>
        <w:t xml:space="preserve"> </w:t>
      </w:r>
      <w:r w:rsidR="00140CD9">
        <w:rPr>
          <w:lang w:val="es-ES_tradnl"/>
        </w:rPr>
        <w:t>22</w:t>
      </w:r>
      <w:r w:rsidRPr="00D00AD1">
        <w:rPr>
          <w:lang w:val="es-ES_tradnl"/>
        </w:rPr>
        <w:t xml:space="preserve"> de </w:t>
      </w:r>
      <w:r w:rsidR="00140CD9">
        <w:rPr>
          <w:lang w:val="es-ES_tradnl"/>
        </w:rPr>
        <w:t>noviembre</w:t>
      </w:r>
      <w:r w:rsidRPr="00D00AD1">
        <w:rPr>
          <w:lang w:val="es-ES_tradnl"/>
        </w:rPr>
        <w:t xml:space="preserve"> de 2016, la Comisión de Estudio decidió solicitar la adopción de </w:t>
      </w:r>
      <w:r w:rsidR="00140CD9">
        <w:rPr>
          <w:lang w:val="es-ES_tradnl"/>
        </w:rPr>
        <w:t>2</w:t>
      </w:r>
      <w:r w:rsidRPr="00D00AD1">
        <w:rPr>
          <w:lang w:val="es-ES_tradnl"/>
        </w:rPr>
        <w:t xml:space="preserve"> proyectos de Recomendaciones UIT-R revisadas por correspondencia (§ </w:t>
      </w:r>
      <w:proofErr w:type="spellStart"/>
      <w:r w:rsidRPr="00D00AD1">
        <w:rPr>
          <w:lang w:val="es-ES_tradnl"/>
        </w:rPr>
        <w:t>A2.6.2</w:t>
      </w:r>
      <w:proofErr w:type="spellEnd"/>
      <w:r w:rsidRPr="00D00AD1">
        <w:rPr>
          <w:lang w:val="es-ES_tradnl"/>
        </w:rPr>
        <w:t xml:space="preserve"> de la Resolución UIT</w:t>
      </w:r>
      <w:r w:rsidRPr="00D00AD1">
        <w:rPr>
          <w:lang w:val="es-ES_tradnl"/>
        </w:rPr>
        <w:noBreakHyphen/>
        <w:t>R 1</w:t>
      </w:r>
      <w:r w:rsidRPr="00D00AD1">
        <w:rPr>
          <w:lang w:val="es-ES_tradnl"/>
        </w:rPr>
        <w:noBreakHyphen/>
        <w:t>7) y además decidió aplicar el procedimiento de adopción y aprobación simultáneas por correspondencia (</w:t>
      </w:r>
      <w:proofErr w:type="spellStart"/>
      <w:r w:rsidRPr="00D00AD1">
        <w:rPr>
          <w:lang w:val="es-ES_tradnl"/>
        </w:rPr>
        <w:t>PAAS</w:t>
      </w:r>
      <w:proofErr w:type="spellEnd"/>
      <w:r w:rsidR="00140CD9">
        <w:rPr>
          <w:lang w:val="es-ES_tradnl"/>
        </w:rPr>
        <w:t>,</w:t>
      </w:r>
      <w:r w:rsidRPr="00D00AD1">
        <w:rPr>
          <w:lang w:val="es-ES_tradnl"/>
        </w:rPr>
        <w:t xml:space="preserve"> § </w:t>
      </w:r>
      <w:proofErr w:type="spellStart"/>
      <w:r w:rsidRPr="00D00AD1">
        <w:rPr>
          <w:lang w:val="es-ES_tradnl"/>
        </w:rPr>
        <w:t>A2.6.2.4</w:t>
      </w:r>
      <w:proofErr w:type="spellEnd"/>
      <w:r w:rsidRPr="00D00AD1">
        <w:rPr>
          <w:lang w:val="es-ES_tradnl"/>
        </w:rPr>
        <w:t xml:space="preserve"> de la Resolución UIT</w:t>
      </w:r>
      <w:r w:rsidRPr="00D00AD1">
        <w:rPr>
          <w:lang w:val="es-ES_tradnl"/>
        </w:rPr>
        <w:noBreakHyphen/>
        <w:t>R 1</w:t>
      </w:r>
      <w:r w:rsidRPr="00D00AD1">
        <w:rPr>
          <w:lang w:val="es-ES_tradnl"/>
        </w:rPr>
        <w:noBreakHyphen/>
        <w:t>7). Los títulos y resúmenes de los proyectos de Recomendaciones aparecen en el Anexo a la presente Carta. Todo Estado Miembro que objete la adopción de un proyecto de Recomendación debe informar al Director y al Presidente de la Comisión de Estudio de los motivos de dicha objeción.</w:t>
      </w:r>
      <w:r w:rsidR="001D522A">
        <w:rPr>
          <w:lang w:val="es-ES_tradnl"/>
        </w:rPr>
        <w:t xml:space="preserve"> </w:t>
      </w:r>
    </w:p>
    <w:p w:rsidR="002E6646" w:rsidRPr="00D00AD1" w:rsidRDefault="00CD1697" w:rsidP="0064328A">
      <w:pPr>
        <w:spacing w:before="240"/>
        <w:rPr>
          <w:lang w:val="es-ES_tradnl"/>
        </w:rPr>
      </w:pPr>
      <w:r w:rsidRPr="00CD1697">
        <w:rPr>
          <w:lang w:val="es-ES_tradnl"/>
        </w:rPr>
        <w:t>El periodo de consideración se extenderá durante 2 meses finalizando el</w:t>
      </w:r>
      <w:r>
        <w:rPr>
          <w:lang w:val="es-ES_tradnl"/>
        </w:rPr>
        <w:t xml:space="preserve"> </w:t>
      </w:r>
      <w:r w:rsidR="00CA3DEA">
        <w:rPr>
          <w:u w:val="single"/>
          <w:lang w:val="es-ES_tradnl"/>
        </w:rPr>
        <w:t>30 de</w:t>
      </w:r>
      <w:r w:rsidRPr="00CD1697">
        <w:rPr>
          <w:u w:val="single"/>
          <w:lang w:val="es-ES_tradnl"/>
        </w:rPr>
        <w:t xml:space="preserve"> </w:t>
      </w:r>
      <w:r w:rsidR="00CA3DEA">
        <w:rPr>
          <w:u w:val="single"/>
          <w:lang w:val="es-ES_tradnl"/>
        </w:rPr>
        <w:t>enero</w:t>
      </w:r>
      <w:r w:rsidRPr="00CD1697">
        <w:rPr>
          <w:u w:val="single"/>
          <w:lang w:val="es-ES_tradnl"/>
        </w:rPr>
        <w:t xml:space="preserve"> de 201</w:t>
      </w:r>
      <w:r w:rsidR="00CA3DEA">
        <w:rPr>
          <w:u w:val="single"/>
          <w:lang w:val="es-ES_tradnl"/>
        </w:rPr>
        <w:t>7</w:t>
      </w:r>
      <w:r>
        <w:rPr>
          <w:lang w:val="es-ES_tradnl"/>
        </w:rPr>
        <w:t xml:space="preserve">. </w:t>
      </w:r>
      <w:r w:rsidRPr="00CD1697">
        <w:rPr>
          <w:lang w:val="es-ES_tradnl"/>
        </w:rPr>
        <w:t>Si</w:t>
      </w:r>
      <w:r w:rsidR="0064328A">
        <w:rPr>
          <w:lang w:val="es-ES_tradnl"/>
        </w:rPr>
        <w:t> </w:t>
      </w:r>
      <w:r w:rsidRPr="00CD1697">
        <w:rPr>
          <w:lang w:val="es-ES_tradnl"/>
        </w:rPr>
        <w:t>durante este periodo no se reciben objeciones de los Estados Miembros, se considerará</w:t>
      </w:r>
      <w:r>
        <w:rPr>
          <w:lang w:val="es-ES_tradnl"/>
        </w:rPr>
        <w:t>n</w:t>
      </w:r>
      <w:r w:rsidRPr="00CD1697">
        <w:rPr>
          <w:lang w:val="es-ES_tradnl"/>
        </w:rPr>
        <w:t xml:space="preserve"> </w:t>
      </w:r>
      <w:r>
        <w:rPr>
          <w:lang w:val="es-ES_tradnl"/>
        </w:rPr>
        <w:t>adoptados</w:t>
      </w:r>
      <w:r w:rsidRPr="00CD1697">
        <w:rPr>
          <w:lang w:val="es-ES_tradnl"/>
        </w:rPr>
        <w:t xml:space="preserve"> los proyectos de Recomendación por la Comisión de Estudio </w:t>
      </w:r>
      <w:r w:rsidR="00CA3DEA">
        <w:rPr>
          <w:lang w:val="es-ES_tradnl"/>
        </w:rPr>
        <w:t>5</w:t>
      </w:r>
      <w:r w:rsidRPr="00CD1697">
        <w:rPr>
          <w:lang w:val="es-ES_tradnl"/>
        </w:rPr>
        <w:t xml:space="preserve">. Además, </w:t>
      </w:r>
      <w:r>
        <w:rPr>
          <w:lang w:val="es-ES_tradnl"/>
        </w:rPr>
        <w:t xml:space="preserve">dado que </w:t>
      </w:r>
      <w:r w:rsidRPr="00CD1697">
        <w:rPr>
          <w:lang w:val="es-ES_tradnl"/>
        </w:rPr>
        <w:t xml:space="preserve">se ha seguido el </w:t>
      </w:r>
      <w:r>
        <w:rPr>
          <w:lang w:val="es-ES_tradnl"/>
        </w:rPr>
        <w:t xml:space="preserve">procedimiento de </w:t>
      </w:r>
      <w:proofErr w:type="spellStart"/>
      <w:r w:rsidRPr="00CD1697">
        <w:rPr>
          <w:lang w:val="es-ES_tradnl"/>
        </w:rPr>
        <w:t>PAAS</w:t>
      </w:r>
      <w:proofErr w:type="spellEnd"/>
      <w:r w:rsidRPr="00CD1697">
        <w:rPr>
          <w:lang w:val="es-ES_tradnl"/>
        </w:rPr>
        <w:t>, los proyectos de Recomendación también se considerarán aprobados.</w:t>
      </w:r>
    </w:p>
    <w:p w:rsidR="002E6646" w:rsidRPr="00D00AD1" w:rsidRDefault="002E6646" w:rsidP="0064328A">
      <w:pPr>
        <w:spacing w:before="240"/>
        <w:rPr>
          <w:lang w:val="es-ES_tradnl"/>
        </w:rPr>
      </w:pPr>
      <w:r w:rsidRPr="00D00AD1">
        <w:rPr>
          <w:lang w:val="es-ES_tradnl"/>
        </w:rPr>
        <w:t xml:space="preserve">Tras la fecha límite mencionada, los resultados </w:t>
      </w:r>
      <w:r w:rsidR="004B6204">
        <w:rPr>
          <w:lang w:val="es-ES_tradnl"/>
        </w:rPr>
        <w:t>los procedimientos arriba citados</w:t>
      </w:r>
      <w:r w:rsidRPr="00D00AD1">
        <w:rPr>
          <w:lang w:val="es-ES_tradnl"/>
        </w:rPr>
        <w:t xml:space="preserve"> se comunicarán mediante Circular Administrativa y se publicarán las </w:t>
      </w:r>
      <w:r w:rsidR="0064328A" w:rsidRPr="00D00AD1">
        <w:rPr>
          <w:lang w:val="es-ES_tradnl"/>
        </w:rPr>
        <w:t>Recomendaci</w:t>
      </w:r>
      <w:r w:rsidR="0064328A">
        <w:rPr>
          <w:lang w:val="es-ES_tradnl"/>
        </w:rPr>
        <w:t>o</w:t>
      </w:r>
      <w:r w:rsidR="0064328A" w:rsidRPr="00D00AD1">
        <w:rPr>
          <w:lang w:val="es-ES_tradnl"/>
        </w:rPr>
        <w:t>nes</w:t>
      </w:r>
      <w:r w:rsidRPr="00D00AD1">
        <w:rPr>
          <w:lang w:val="es-ES_tradnl"/>
        </w:rPr>
        <w:t xml:space="preserve"> aprobadas tan pronto como sea posible (véase </w:t>
      </w:r>
      <w:hyperlink r:id="rId8" w:history="1">
        <w:r w:rsidRPr="00D00AD1">
          <w:rPr>
            <w:color w:val="0000FF"/>
            <w:u w:val="single"/>
            <w:lang w:val="es-ES_tradnl"/>
          </w:rPr>
          <w:t>http://</w:t>
        </w:r>
        <w:proofErr w:type="spellStart"/>
        <w:r w:rsidRPr="00D00AD1">
          <w:rPr>
            <w:color w:val="0000FF"/>
            <w:u w:val="single"/>
            <w:lang w:val="es-ES_tradnl"/>
          </w:rPr>
          <w:t>www.itu.int</w:t>
        </w:r>
        <w:proofErr w:type="spellEnd"/>
        <w:r w:rsidRPr="00D00AD1">
          <w:rPr>
            <w:color w:val="0000FF"/>
            <w:u w:val="single"/>
            <w:lang w:val="es-ES_tradnl"/>
          </w:rPr>
          <w:t>/pub/R-</w:t>
        </w:r>
        <w:proofErr w:type="spellStart"/>
        <w:r w:rsidRPr="00D00AD1">
          <w:rPr>
            <w:color w:val="0000FF"/>
            <w:u w:val="single"/>
            <w:lang w:val="es-ES_tradnl"/>
          </w:rPr>
          <w:t>REC</w:t>
        </w:r>
        <w:proofErr w:type="spellEnd"/>
      </w:hyperlink>
      <w:r w:rsidRPr="00D00AD1">
        <w:rPr>
          <w:lang w:val="es-ES_tradnl"/>
        </w:rPr>
        <w:t>).</w:t>
      </w:r>
    </w:p>
    <w:p w:rsidR="006A124F" w:rsidRDefault="002E6646" w:rsidP="0064328A">
      <w:pPr>
        <w:keepNext/>
        <w:keepLines/>
        <w:rPr>
          <w:lang w:val="es-ES_tradnl"/>
        </w:rPr>
      </w:pPr>
      <w:r w:rsidRPr="00D00AD1">
        <w:rPr>
          <w:lang w:val="es-ES_tradnl"/>
        </w:rPr>
        <w:lastRenderedPageBreak/>
        <w:t>Se solicita a toda organización miembro de la UIT que tenga conocimiento de una patente, de su propiedad o de propiedad ajena, que cubra total o parcialmente elementos del proyecto o proyectos de Recomendaciones mencionados en esta carta, que comunique dicha información a la Secretaría tan pronto como sea posible. La Política común en materia de patentes para UIT-T/UIT-R/ISO/</w:t>
      </w:r>
      <w:proofErr w:type="spellStart"/>
      <w:r w:rsidRPr="00D00AD1">
        <w:rPr>
          <w:lang w:val="es-ES_tradnl"/>
        </w:rPr>
        <w:t>CEI</w:t>
      </w:r>
      <w:proofErr w:type="spellEnd"/>
      <w:r w:rsidRPr="00D00AD1">
        <w:rPr>
          <w:lang w:val="es-ES_tradnl"/>
        </w:rPr>
        <w:t xml:space="preserve"> puede consultarse en</w:t>
      </w:r>
      <w:r w:rsidR="006A124F">
        <w:rPr>
          <w:lang w:val="es-ES_tradnl"/>
        </w:rPr>
        <w:t xml:space="preserve"> </w:t>
      </w:r>
      <w:hyperlink r:id="rId9" w:history="1">
        <w:r w:rsidR="006A124F" w:rsidRPr="006A124F">
          <w:rPr>
            <w:rStyle w:val="Hyperlink"/>
            <w:lang w:val="es-ES_tradnl"/>
          </w:rPr>
          <w:t>http://</w:t>
        </w:r>
        <w:proofErr w:type="spellStart"/>
        <w:r w:rsidR="006A124F" w:rsidRPr="006A124F">
          <w:rPr>
            <w:rStyle w:val="Hyperlink"/>
            <w:lang w:val="es-ES_tradnl"/>
          </w:rPr>
          <w:t>www.itu.int</w:t>
        </w:r>
        <w:proofErr w:type="spellEnd"/>
        <w:r w:rsidR="006A124F" w:rsidRPr="006A124F">
          <w:rPr>
            <w:rStyle w:val="Hyperlink"/>
            <w:lang w:val="es-ES_tradnl"/>
          </w:rPr>
          <w:t>/en/ITU-T/</w:t>
        </w:r>
        <w:proofErr w:type="spellStart"/>
        <w:r w:rsidR="006A124F" w:rsidRPr="006A124F">
          <w:rPr>
            <w:rStyle w:val="Hyperlink"/>
            <w:lang w:val="es-ES_tradnl"/>
          </w:rPr>
          <w:t>ipr</w:t>
        </w:r>
        <w:proofErr w:type="spellEnd"/>
        <w:r w:rsidR="006A124F" w:rsidRPr="006A124F">
          <w:rPr>
            <w:rStyle w:val="Hyperlink"/>
            <w:lang w:val="es-ES_tradnl"/>
          </w:rPr>
          <w:t>/</w:t>
        </w:r>
        <w:proofErr w:type="spellStart"/>
        <w:r w:rsidR="006A124F" w:rsidRPr="006A124F">
          <w:rPr>
            <w:rStyle w:val="Hyperlink"/>
            <w:lang w:val="es-ES_tradnl"/>
          </w:rPr>
          <w:t>Pages</w:t>
        </w:r>
        <w:proofErr w:type="spellEnd"/>
        <w:r w:rsidR="006A124F" w:rsidRPr="006A124F">
          <w:rPr>
            <w:rStyle w:val="Hyperlink"/>
            <w:lang w:val="es-ES_tradnl"/>
          </w:rPr>
          <w:t>/</w:t>
        </w:r>
        <w:proofErr w:type="spellStart"/>
        <w:r w:rsidR="006A124F" w:rsidRPr="006A124F">
          <w:rPr>
            <w:rStyle w:val="Hyperlink"/>
            <w:lang w:val="es-ES_tradnl"/>
          </w:rPr>
          <w:t>policy.aspx</w:t>
        </w:r>
        <w:proofErr w:type="spellEnd"/>
      </w:hyperlink>
      <w:r w:rsidR="006A124F">
        <w:rPr>
          <w:lang w:val="es-ES_tradnl"/>
        </w:rPr>
        <w:t>.</w:t>
      </w:r>
    </w:p>
    <w:p w:rsidR="002E6646" w:rsidRPr="0062522E" w:rsidRDefault="002E6646" w:rsidP="00830F7D">
      <w:pPr>
        <w:spacing w:before="1560" w:line="240" w:lineRule="auto"/>
        <w:jc w:val="left"/>
        <w:rPr>
          <w:szCs w:val="24"/>
          <w:lang w:val="es-ES_tradnl"/>
        </w:rPr>
      </w:pPr>
      <w:r w:rsidRPr="0012191D">
        <w:rPr>
          <w:szCs w:val="24"/>
          <w:lang w:val="es-ES_tradnl"/>
        </w:rPr>
        <w:t xml:space="preserve">François </w:t>
      </w:r>
      <w:proofErr w:type="spellStart"/>
      <w:r w:rsidRPr="0012191D">
        <w:rPr>
          <w:szCs w:val="24"/>
          <w:lang w:val="es-ES_tradnl"/>
        </w:rPr>
        <w:t>Rancy</w:t>
      </w:r>
      <w:proofErr w:type="spellEnd"/>
      <w:r w:rsidR="0062522E" w:rsidRPr="0012191D">
        <w:rPr>
          <w:szCs w:val="24"/>
          <w:lang w:val="es-ES_tradnl"/>
        </w:rPr>
        <w:br/>
      </w:r>
      <w:r w:rsidRPr="0062522E">
        <w:rPr>
          <w:szCs w:val="24"/>
          <w:lang w:val="es-ES_tradnl"/>
        </w:rPr>
        <w:t>Director</w:t>
      </w:r>
    </w:p>
    <w:p w:rsidR="002E6646" w:rsidRPr="00D00AD1" w:rsidRDefault="002E6646" w:rsidP="00830F7D">
      <w:pPr>
        <w:tabs>
          <w:tab w:val="clear" w:pos="794"/>
          <w:tab w:val="clear" w:pos="1191"/>
          <w:tab w:val="clear" w:pos="1588"/>
          <w:tab w:val="clear" w:pos="1985"/>
        </w:tabs>
        <w:spacing w:before="1080"/>
        <w:rPr>
          <w:lang w:val="es-ES_tradnl"/>
        </w:rPr>
      </w:pPr>
      <w:r w:rsidRPr="00D00AD1">
        <w:rPr>
          <w:b/>
          <w:bCs/>
          <w:lang w:val="es-ES_tradnl"/>
        </w:rPr>
        <w:t>Anexo:</w:t>
      </w:r>
      <w:r w:rsidRPr="00D00AD1">
        <w:rPr>
          <w:lang w:val="es-ES_tradnl"/>
        </w:rPr>
        <w:t xml:space="preserve"> </w:t>
      </w:r>
      <w:r w:rsidR="001F1D56">
        <w:rPr>
          <w:lang w:val="es-ES_tradnl"/>
        </w:rPr>
        <w:tab/>
      </w:r>
      <w:r w:rsidRPr="00D00AD1">
        <w:rPr>
          <w:lang w:val="es-ES_tradnl"/>
        </w:rPr>
        <w:t>Títulos y res</w:t>
      </w:r>
      <w:r w:rsidR="00CA3DEA">
        <w:rPr>
          <w:lang w:val="es-ES_tradnl"/>
        </w:rPr>
        <w:t>ú</w:t>
      </w:r>
      <w:r w:rsidRPr="00D00AD1">
        <w:rPr>
          <w:lang w:val="es-ES_tradnl"/>
        </w:rPr>
        <w:t>menes de los proyectos de Recomendación</w:t>
      </w:r>
    </w:p>
    <w:p w:rsidR="002E6646" w:rsidRPr="00D00AD1" w:rsidRDefault="002E6646" w:rsidP="00830F7D">
      <w:pPr>
        <w:tabs>
          <w:tab w:val="clear" w:pos="794"/>
          <w:tab w:val="clear" w:pos="1191"/>
          <w:tab w:val="clear" w:pos="1588"/>
          <w:tab w:val="clear" w:pos="1985"/>
        </w:tabs>
        <w:spacing w:before="1320"/>
        <w:rPr>
          <w:lang w:val="es-ES_tradnl"/>
        </w:rPr>
      </w:pPr>
      <w:r w:rsidRPr="00D00AD1">
        <w:rPr>
          <w:b/>
          <w:bCs/>
          <w:lang w:val="es-ES_tradnl"/>
        </w:rPr>
        <w:t>Documentos:</w:t>
      </w:r>
      <w:r w:rsidR="001F1D56">
        <w:rPr>
          <w:lang w:val="es-ES_tradnl"/>
        </w:rPr>
        <w:tab/>
      </w:r>
      <w:r w:rsidRPr="00D00AD1">
        <w:rPr>
          <w:lang w:val="es-ES_tradnl"/>
        </w:rPr>
        <w:t>Documento</w:t>
      </w:r>
      <w:r w:rsidR="00AF7993">
        <w:rPr>
          <w:lang w:val="es-ES_tradnl"/>
        </w:rPr>
        <w:t>s</w:t>
      </w:r>
      <w:r w:rsidRPr="00D00AD1">
        <w:rPr>
          <w:lang w:val="es-ES_tradnl"/>
        </w:rPr>
        <w:t xml:space="preserve"> </w:t>
      </w:r>
      <w:r w:rsidR="00AF7993">
        <w:rPr>
          <w:lang w:val="es-ES_tradnl"/>
        </w:rPr>
        <w:t>5/28 y 5/32</w:t>
      </w:r>
      <w:r w:rsidRPr="00D00AD1">
        <w:rPr>
          <w:lang w:val="es-ES_tradnl"/>
        </w:rPr>
        <w:t xml:space="preserve"> </w:t>
      </w:r>
    </w:p>
    <w:p w:rsidR="002E6646" w:rsidRPr="00B552BF" w:rsidRDefault="002E6646" w:rsidP="00CD1697">
      <w:pPr>
        <w:rPr>
          <w:lang w:val="es-ES_tradnl"/>
        </w:rPr>
      </w:pPr>
      <w:r w:rsidRPr="00D00AD1">
        <w:rPr>
          <w:lang w:val="es-ES_tradnl"/>
        </w:rPr>
        <w:t>Dichos documentos están disponibles en formato electrónico en la dirección:</w:t>
      </w:r>
      <w:r w:rsidR="00AF7993">
        <w:rPr>
          <w:lang w:val="es-ES_tradnl"/>
        </w:rPr>
        <w:t xml:space="preserve"> </w:t>
      </w:r>
      <w:hyperlink r:id="rId10" w:history="1">
        <w:r w:rsidR="0064328A" w:rsidRPr="006B6840">
          <w:rPr>
            <w:rStyle w:val="Hyperlink"/>
            <w:szCs w:val="24"/>
            <w:lang w:val="es-ES_tradnl"/>
          </w:rPr>
          <w:t>http://</w:t>
        </w:r>
        <w:proofErr w:type="spellStart"/>
        <w:r w:rsidR="0064328A" w:rsidRPr="006B6840">
          <w:rPr>
            <w:rStyle w:val="Hyperlink"/>
            <w:szCs w:val="24"/>
            <w:lang w:val="es-ES_tradnl"/>
          </w:rPr>
          <w:t>www.itu.int</w:t>
        </w:r>
        <w:proofErr w:type="spellEnd"/>
        <w:r w:rsidR="0064328A" w:rsidRPr="006B6840">
          <w:rPr>
            <w:rStyle w:val="Hyperlink"/>
            <w:szCs w:val="24"/>
            <w:lang w:val="es-ES_tradnl"/>
          </w:rPr>
          <w:t>/md/</w:t>
        </w:r>
        <w:proofErr w:type="spellStart"/>
        <w:r w:rsidR="0064328A" w:rsidRPr="006B6840">
          <w:rPr>
            <w:rStyle w:val="Hyperlink"/>
            <w:szCs w:val="24"/>
            <w:lang w:val="es-ES_tradnl"/>
          </w:rPr>
          <w:t>R15</w:t>
        </w:r>
        <w:proofErr w:type="spellEnd"/>
        <w:r w:rsidR="0064328A" w:rsidRPr="006B6840">
          <w:rPr>
            <w:rStyle w:val="Hyperlink"/>
            <w:szCs w:val="24"/>
            <w:lang w:val="es-ES_tradnl"/>
          </w:rPr>
          <w:t>-</w:t>
        </w:r>
        <w:proofErr w:type="spellStart"/>
        <w:r w:rsidR="0064328A" w:rsidRPr="006B6840">
          <w:rPr>
            <w:rStyle w:val="Hyperlink"/>
            <w:szCs w:val="24"/>
            <w:lang w:val="es-ES_tradnl"/>
          </w:rPr>
          <w:t>SG05</w:t>
        </w:r>
        <w:proofErr w:type="spellEnd"/>
        <w:r w:rsidR="0064328A" w:rsidRPr="006B6840">
          <w:rPr>
            <w:rStyle w:val="Hyperlink"/>
            <w:szCs w:val="24"/>
            <w:lang w:val="es-ES_tradnl"/>
          </w:rPr>
          <w:t>-C/en</w:t>
        </w:r>
      </w:hyperlink>
      <w:r w:rsidR="0064328A">
        <w:rPr>
          <w:szCs w:val="24"/>
          <w:lang w:val="es-ES_tradnl"/>
        </w:rPr>
        <w:t xml:space="preserve"> </w:t>
      </w:r>
    </w:p>
    <w:p w:rsidR="002E6646" w:rsidRPr="00D00AD1" w:rsidRDefault="002E6646" w:rsidP="00830F7D">
      <w:pPr>
        <w:tabs>
          <w:tab w:val="left" w:pos="284"/>
          <w:tab w:val="left" w:pos="568"/>
        </w:tabs>
        <w:spacing w:before="4440" w:after="40"/>
        <w:jc w:val="left"/>
        <w:rPr>
          <w:b/>
          <w:bCs/>
          <w:sz w:val="18"/>
          <w:szCs w:val="18"/>
          <w:lang w:val="es-ES_tradnl"/>
        </w:rPr>
      </w:pPr>
      <w:r w:rsidRPr="00D00AD1">
        <w:rPr>
          <w:b/>
          <w:bCs/>
          <w:sz w:val="18"/>
          <w:szCs w:val="18"/>
          <w:lang w:val="es-ES_tradnl"/>
        </w:rPr>
        <w:t>Distribución:</w:t>
      </w:r>
    </w:p>
    <w:p w:rsidR="002E6646" w:rsidRPr="00D00AD1" w:rsidRDefault="002E6646" w:rsidP="00654269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>Administraciones de los Estados</w:t>
      </w:r>
      <w:r w:rsidR="00654269">
        <w:rPr>
          <w:sz w:val="18"/>
          <w:szCs w:val="18"/>
          <w:lang w:val="es-ES_tradnl"/>
        </w:rPr>
        <w:t xml:space="preserve"> Miembros de la UIT y</w:t>
      </w:r>
      <w:r w:rsidRPr="00D00AD1">
        <w:rPr>
          <w:sz w:val="18"/>
          <w:szCs w:val="18"/>
          <w:lang w:val="es-ES_tradnl"/>
        </w:rPr>
        <w:t xml:space="preserve"> Miembros del Sector de Radiocomunicaciones que participan en los trabajos </w:t>
      </w:r>
      <w:bookmarkStart w:id="0" w:name="_GoBack"/>
      <w:bookmarkEnd w:id="0"/>
      <w:r w:rsidRPr="00D00AD1">
        <w:rPr>
          <w:sz w:val="18"/>
          <w:szCs w:val="18"/>
          <w:lang w:val="es-ES_tradnl"/>
        </w:rPr>
        <w:t xml:space="preserve">de la Comisión de Estudio </w:t>
      </w:r>
      <w:r w:rsidR="00AF7993">
        <w:rPr>
          <w:sz w:val="18"/>
          <w:szCs w:val="18"/>
          <w:lang w:val="es-ES_tradnl"/>
        </w:rPr>
        <w:t>5</w:t>
      </w:r>
      <w:r w:rsidRPr="00D00AD1">
        <w:rPr>
          <w:sz w:val="18"/>
          <w:szCs w:val="18"/>
          <w:lang w:val="es-ES_tradnl"/>
        </w:rPr>
        <w:t xml:space="preserve"> de Radiocomunicaciones</w:t>
      </w:r>
    </w:p>
    <w:p w:rsidR="002E6646" w:rsidRPr="00D00AD1" w:rsidRDefault="002E6646" w:rsidP="00153FEA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AF7993">
        <w:rPr>
          <w:sz w:val="18"/>
          <w:szCs w:val="18"/>
          <w:lang w:val="es-ES_tradnl"/>
        </w:rPr>
        <w:t>5</w:t>
      </w:r>
      <w:r w:rsidRPr="00D00AD1">
        <w:rPr>
          <w:sz w:val="18"/>
          <w:szCs w:val="18"/>
          <w:lang w:val="es-ES_tradnl"/>
        </w:rPr>
        <w:t xml:space="preserve"> de Radiocomunicaciones</w:t>
      </w:r>
    </w:p>
    <w:p w:rsidR="002E6646" w:rsidRPr="00D00AD1" w:rsidRDefault="002E6646" w:rsidP="00153FEA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>Instituciones Académicas de la UIT</w:t>
      </w:r>
    </w:p>
    <w:p w:rsidR="002E6646" w:rsidRPr="00D00AD1" w:rsidRDefault="002E6646" w:rsidP="00153FEA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 xml:space="preserve">Presidentes y Vicepresidentes de las Comisiones de Estudio de Radiocomunicaciones </w:t>
      </w:r>
    </w:p>
    <w:p w:rsidR="002E6646" w:rsidRPr="00D00AD1" w:rsidRDefault="002E6646" w:rsidP="00153FEA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2E6646" w:rsidRPr="00D00AD1" w:rsidRDefault="002E6646" w:rsidP="00153FEA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>Miembros de la Junta del Reglamento de Radiocomunicaciones</w:t>
      </w:r>
    </w:p>
    <w:p w:rsidR="002E6646" w:rsidRPr="00D00AD1" w:rsidRDefault="002E6646" w:rsidP="00153FEA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 xml:space="preserve">Secretario General de la UIT, Director de la Oficina de Normalización de las Telecomunicaciones, </w:t>
      </w:r>
      <w:r w:rsidR="00153FEA">
        <w:rPr>
          <w:sz w:val="18"/>
          <w:szCs w:val="18"/>
          <w:lang w:val="es-ES_tradnl"/>
        </w:rPr>
        <w:br/>
      </w:r>
      <w:r w:rsidRPr="00D00AD1">
        <w:rPr>
          <w:sz w:val="18"/>
          <w:szCs w:val="18"/>
          <w:lang w:val="es-ES_tradnl"/>
        </w:rPr>
        <w:t>Director de la Oficina de Desarrollo de Telecomunicaciones</w:t>
      </w:r>
    </w:p>
    <w:p w:rsidR="0051672E" w:rsidRPr="00D00AD1" w:rsidRDefault="00623AE3" w:rsidP="00623AE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br w:type="page"/>
      </w:r>
    </w:p>
    <w:p w:rsidR="002E6646" w:rsidRPr="00AF7993" w:rsidRDefault="002E6646" w:rsidP="00B552BF">
      <w:pPr>
        <w:pStyle w:val="AnnexNotitle0"/>
        <w:rPr>
          <w:rFonts w:asciiTheme="minorHAnsi" w:hAnsiTheme="minorHAnsi"/>
        </w:rPr>
      </w:pPr>
      <w:r w:rsidRPr="00AF7993">
        <w:rPr>
          <w:rFonts w:asciiTheme="minorHAnsi" w:hAnsiTheme="minorHAnsi"/>
        </w:rPr>
        <w:lastRenderedPageBreak/>
        <w:t>Anexo</w:t>
      </w:r>
      <w:r w:rsidR="00623AE3" w:rsidRPr="00AF7993">
        <w:rPr>
          <w:rFonts w:asciiTheme="minorHAnsi" w:hAnsiTheme="minorHAnsi"/>
        </w:rPr>
        <w:br/>
      </w:r>
      <w:r w:rsidR="00623AE3" w:rsidRPr="00AF7993">
        <w:rPr>
          <w:rFonts w:asciiTheme="minorHAnsi" w:hAnsiTheme="minorHAnsi"/>
        </w:rPr>
        <w:br/>
      </w:r>
      <w:r w:rsidR="001E212A" w:rsidRPr="00AF7993">
        <w:rPr>
          <w:rFonts w:asciiTheme="minorHAnsi" w:hAnsiTheme="minorHAnsi"/>
        </w:rPr>
        <w:t>Títulos y res</w:t>
      </w:r>
      <w:r w:rsidR="00AF7993">
        <w:rPr>
          <w:rFonts w:asciiTheme="minorHAnsi" w:hAnsiTheme="minorHAnsi"/>
        </w:rPr>
        <w:t>ú</w:t>
      </w:r>
      <w:r w:rsidRPr="00AF7993">
        <w:rPr>
          <w:rFonts w:asciiTheme="minorHAnsi" w:hAnsiTheme="minorHAnsi"/>
        </w:rPr>
        <w:t>menes de los proyectos de Recomendación</w:t>
      </w:r>
    </w:p>
    <w:p w:rsidR="000F4EEB" w:rsidRPr="000F4EEB" w:rsidRDefault="000F4EEB" w:rsidP="000F4EEB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s-ES_tradnl"/>
        </w:rPr>
      </w:pPr>
      <w:r w:rsidRPr="00AF7993">
        <w:rPr>
          <w:rFonts w:asciiTheme="minorHAnsi" w:eastAsia="SimSun" w:hAnsiTheme="minorHAnsi"/>
          <w:szCs w:val="24"/>
          <w:u w:val="single"/>
          <w:lang w:val="es-ES_tradnl" w:eastAsia="zh-CN"/>
        </w:rPr>
        <w:t xml:space="preserve">Proyecto de revisión de </w:t>
      </w:r>
      <w:r w:rsidR="00C87E89">
        <w:rPr>
          <w:rFonts w:asciiTheme="minorHAnsi" w:eastAsia="SimSun" w:hAnsiTheme="minorHAnsi"/>
          <w:szCs w:val="24"/>
          <w:u w:val="single"/>
          <w:lang w:val="es-ES_tradnl" w:eastAsia="zh-CN"/>
        </w:rPr>
        <w:t xml:space="preserve">la </w:t>
      </w:r>
      <w:r w:rsidRPr="00AF7993">
        <w:rPr>
          <w:rFonts w:asciiTheme="minorHAnsi" w:eastAsia="SimSun" w:hAnsiTheme="minorHAnsi"/>
          <w:szCs w:val="24"/>
          <w:u w:val="single"/>
          <w:lang w:val="es-ES_tradnl" w:eastAsia="zh-CN"/>
        </w:rPr>
        <w:t xml:space="preserve">Recomendación UIT-R </w:t>
      </w:r>
      <w:proofErr w:type="spellStart"/>
      <w:r w:rsidRPr="000F4EEB">
        <w:rPr>
          <w:rFonts w:asciiTheme="minorHAnsi" w:hAnsiTheme="minorHAnsi" w:cstheme="minorHAnsi"/>
          <w:szCs w:val="24"/>
          <w:u w:val="single"/>
          <w:lang w:val="es-ES_tradnl"/>
        </w:rPr>
        <w:t>M.1466</w:t>
      </w:r>
      <w:proofErr w:type="spellEnd"/>
      <w:r w:rsidRPr="000F4EEB">
        <w:rPr>
          <w:rFonts w:asciiTheme="minorHAnsi" w:hAnsiTheme="minorHAnsi" w:cstheme="minorHAnsi"/>
          <w:szCs w:val="24"/>
          <w:u w:val="single"/>
          <w:lang w:val="es-ES_tradnl"/>
        </w:rPr>
        <w:t>-0</w:t>
      </w:r>
      <w:r w:rsidRPr="000F4EEB">
        <w:rPr>
          <w:rFonts w:asciiTheme="minorHAnsi" w:hAnsiTheme="minorHAnsi" w:cstheme="minorHAnsi"/>
          <w:szCs w:val="24"/>
          <w:lang w:val="es-ES_tradnl"/>
        </w:rPr>
        <w:tab/>
        <w:t>Doc. 5/28</w:t>
      </w:r>
    </w:p>
    <w:p w:rsidR="001B0FF9" w:rsidRPr="009B4AA1" w:rsidRDefault="001B0FF9" w:rsidP="001B0FF9">
      <w:pPr>
        <w:pStyle w:val="Rectitle"/>
        <w:rPr>
          <w:lang w:val="es-ES"/>
        </w:rPr>
      </w:pPr>
      <w:r w:rsidRPr="00D00C3D">
        <w:rPr>
          <w:lang w:val="es-ES"/>
        </w:rPr>
        <w:t>Características de y criterios de protección para los radares que funcionan en el servicio de radionavegación en la banda de frecuencias 31,8-33,4 GHz</w:t>
      </w:r>
    </w:p>
    <w:p w:rsidR="001B0FF9" w:rsidRPr="009B4AA1" w:rsidRDefault="001B0FF9" w:rsidP="001B0FF9">
      <w:pPr>
        <w:rPr>
          <w:rFonts w:eastAsia="MS Gothic"/>
          <w:color w:val="000000"/>
          <w:szCs w:val="24"/>
          <w:lang w:val="es-ES" w:eastAsia="ja-JP"/>
        </w:rPr>
      </w:pPr>
      <w:r w:rsidRPr="00757CDC">
        <w:rPr>
          <w:lang w:val="es-ES"/>
        </w:rPr>
        <w:t xml:space="preserve">Esta </w:t>
      </w:r>
      <w:r>
        <w:rPr>
          <w:lang w:val="es-ES"/>
        </w:rPr>
        <w:t>revisión incluye la introducción de una nueva aplicación de radionavegación.</w:t>
      </w:r>
    </w:p>
    <w:p w:rsidR="000F4EEB" w:rsidRPr="000F4EEB" w:rsidRDefault="000F4EEB" w:rsidP="0064328A">
      <w:pPr>
        <w:tabs>
          <w:tab w:val="right" w:pos="9639"/>
        </w:tabs>
        <w:spacing w:before="600"/>
        <w:rPr>
          <w:rStyle w:val="RectitleChar"/>
          <w:rFonts w:asciiTheme="minorHAnsi" w:hAnsiTheme="minorHAnsi" w:cstheme="minorHAnsi"/>
          <w:b w:val="0"/>
          <w:bCs/>
          <w:szCs w:val="24"/>
          <w:lang w:val="es-ES_tradnl"/>
        </w:rPr>
      </w:pPr>
      <w:r w:rsidRPr="00AF7993">
        <w:rPr>
          <w:rFonts w:asciiTheme="minorHAnsi" w:eastAsia="SimSun" w:hAnsiTheme="minorHAnsi"/>
          <w:szCs w:val="24"/>
          <w:u w:val="single"/>
          <w:lang w:val="es-ES_tradnl" w:eastAsia="zh-CN"/>
        </w:rPr>
        <w:t xml:space="preserve">Proyecto de revisión de </w:t>
      </w:r>
      <w:r w:rsidR="00C87E89">
        <w:rPr>
          <w:rFonts w:asciiTheme="minorHAnsi" w:eastAsia="SimSun" w:hAnsiTheme="minorHAnsi"/>
          <w:szCs w:val="24"/>
          <w:u w:val="single"/>
          <w:lang w:val="es-ES_tradnl" w:eastAsia="zh-CN"/>
        </w:rPr>
        <w:t xml:space="preserve">la </w:t>
      </w:r>
      <w:r w:rsidRPr="00AF7993">
        <w:rPr>
          <w:rFonts w:asciiTheme="minorHAnsi" w:eastAsia="SimSun" w:hAnsiTheme="minorHAnsi"/>
          <w:szCs w:val="24"/>
          <w:u w:val="single"/>
          <w:lang w:val="es-ES_tradnl" w:eastAsia="zh-CN"/>
        </w:rPr>
        <w:t xml:space="preserve">Recomendación UIT-R </w:t>
      </w:r>
      <w:proofErr w:type="spellStart"/>
      <w:r w:rsidRPr="000F4EEB">
        <w:rPr>
          <w:rFonts w:asciiTheme="minorHAnsi" w:hAnsiTheme="minorHAnsi" w:cstheme="minorHAnsi"/>
          <w:szCs w:val="24"/>
          <w:u w:val="single"/>
          <w:lang w:val="es-ES_tradnl"/>
        </w:rPr>
        <w:t>M.1732</w:t>
      </w:r>
      <w:proofErr w:type="spellEnd"/>
      <w:r w:rsidRPr="000F4EEB">
        <w:rPr>
          <w:rFonts w:asciiTheme="minorHAnsi" w:hAnsiTheme="minorHAnsi" w:cstheme="minorHAnsi"/>
          <w:szCs w:val="24"/>
          <w:u w:val="single"/>
          <w:lang w:val="es-ES_tradnl"/>
        </w:rPr>
        <w:t>-1</w:t>
      </w:r>
      <w:r w:rsidRPr="000F4EEB">
        <w:rPr>
          <w:rFonts w:asciiTheme="minorHAnsi" w:hAnsiTheme="minorHAnsi" w:cstheme="minorHAnsi"/>
          <w:szCs w:val="24"/>
          <w:lang w:val="es-ES_tradnl"/>
        </w:rPr>
        <w:tab/>
        <w:t>Doc. 5/32</w:t>
      </w:r>
    </w:p>
    <w:p w:rsidR="001B0FF9" w:rsidRPr="009B4AA1" w:rsidRDefault="001B0FF9" w:rsidP="001B0FF9">
      <w:pPr>
        <w:pStyle w:val="Questiontitle"/>
        <w:rPr>
          <w:lang w:val="es-ES"/>
        </w:rPr>
      </w:pPr>
      <w:r w:rsidRPr="00D00C3D">
        <w:rPr>
          <w:lang w:val="es-ES"/>
        </w:rPr>
        <w:t>Características de los sistemas que funcionan en el servicio de aficionados y de aficionados por satélite para utilizarlas en estudios de compartición</w:t>
      </w:r>
    </w:p>
    <w:p w:rsidR="001B0FF9" w:rsidRPr="00D00C3D" w:rsidRDefault="001B0FF9" w:rsidP="001B0FF9">
      <w:pPr>
        <w:rPr>
          <w:rFonts w:asciiTheme="minorHAnsi" w:hAnsiTheme="minorHAnsi" w:cstheme="minorHAnsi"/>
          <w:szCs w:val="24"/>
          <w:lang w:val="es-ES"/>
        </w:rPr>
      </w:pPr>
      <w:r>
        <w:rPr>
          <w:rFonts w:asciiTheme="minorHAnsi" w:hAnsiTheme="minorHAnsi" w:cstheme="minorHAnsi"/>
          <w:szCs w:val="24"/>
          <w:lang w:val="es-ES"/>
        </w:rPr>
        <w:t>La presente revisión está destinada a</w:t>
      </w:r>
      <w:r w:rsidRPr="00D00C3D">
        <w:rPr>
          <w:rFonts w:asciiTheme="minorHAnsi" w:hAnsiTheme="minorHAnsi" w:cstheme="minorHAnsi"/>
          <w:szCs w:val="24"/>
          <w:lang w:val="es-ES"/>
        </w:rPr>
        <w:t>:</w:t>
      </w:r>
    </w:p>
    <w:p w:rsidR="001B0FF9" w:rsidRPr="00D00C3D" w:rsidRDefault="001B0FF9" w:rsidP="001B0FF9">
      <w:pPr>
        <w:pStyle w:val="enumlev1"/>
        <w:rPr>
          <w:rFonts w:asciiTheme="minorHAnsi" w:hAnsiTheme="minorHAnsi" w:cstheme="minorHAnsi"/>
          <w:szCs w:val="24"/>
          <w:lang w:val="es-ES"/>
        </w:rPr>
      </w:pPr>
      <w:r w:rsidRPr="00D00C3D">
        <w:rPr>
          <w:rFonts w:asciiTheme="minorHAnsi" w:hAnsiTheme="minorHAnsi" w:cstheme="minorHAnsi"/>
          <w:szCs w:val="24"/>
          <w:lang w:val="es-ES"/>
        </w:rPr>
        <w:t>–</w:t>
      </w:r>
      <w:r w:rsidRPr="00D00C3D">
        <w:rPr>
          <w:rFonts w:asciiTheme="minorHAnsi" w:hAnsiTheme="minorHAnsi" w:cstheme="minorHAnsi"/>
          <w:szCs w:val="24"/>
          <w:lang w:val="es-ES"/>
        </w:rPr>
        <w:tab/>
        <w:t>inclu</w:t>
      </w:r>
      <w:r>
        <w:rPr>
          <w:rFonts w:asciiTheme="minorHAnsi" w:hAnsiTheme="minorHAnsi" w:cstheme="minorHAnsi"/>
          <w:szCs w:val="24"/>
          <w:lang w:val="es-ES"/>
        </w:rPr>
        <w:t xml:space="preserve">ir la atribución a título secundario al servicio de aficionados en la banda de frecuencias </w:t>
      </w:r>
      <w:r w:rsidRPr="00D00C3D">
        <w:rPr>
          <w:rFonts w:asciiTheme="minorHAnsi" w:hAnsiTheme="minorHAnsi" w:cstheme="minorHAnsi"/>
          <w:szCs w:val="24"/>
          <w:lang w:val="es-ES"/>
        </w:rPr>
        <w:t xml:space="preserve">472-479 kHz </w:t>
      </w:r>
      <w:r>
        <w:rPr>
          <w:rFonts w:asciiTheme="minorHAnsi" w:hAnsiTheme="minorHAnsi" w:cstheme="minorHAnsi"/>
          <w:szCs w:val="24"/>
          <w:lang w:val="es-ES"/>
        </w:rPr>
        <w:t>tras la</w:t>
      </w:r>
      <w:r w:rsidRPr="00D00C3D">
        <w:rPr>
          <w:rFonts w:asciiTheme="minorHAnsi" w:hAnsiTheme="minorHAnsi" w:cstheme="minorHAnsi"/>
          <w:szCs w:val="24"/>
          <w:lang w:val="es-ES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es-ES"/>
        </w:rPr>
        <w:t>CMR</w:t>
      </w:r>
      <w:proofErr w:type="spellEnd"/>
      <w:r w:rsidRPr="00D00C3D">
        <w:rPr>
          <w:rFonts w:asciiTheme="minorHAnsi" w:hAnsiTheme="minorHAnsi" w:cstheme="minorHAnsi"/>
          <w:szCs w:val="24"/>
          <w:lang w:val="es-ES"/>
        </w:rPr>
        <w:t>-12;</w:t>
      </w:r>
    </w:p>
    <w:p w:rsidR="001B0FF9" w:rsidRPr="00D00C3D" w:rsidRDefault="001B0FF9" w:rsidP="001B0FF9">
      <w:pPr>
        <w:pStyle w:val="enumlev1"/>
        <w:rPr>
          <w:rFonts w:asciiTheme="minorHAnsi" w:hAnsiTheme="minorHAnsi" w:cstheme="minorHAnsi"/>
          <w:szCs w:val="24"/>
          <w:lang w:val="es-ES"/>
        </w:rPr>
      </w:pPr>
      <w:r w:rsidRPr="00D00C3D">
        <w:rPr>
          <w:rFonts w:asciiTheme="minorHAnsi" w:hAnsiTheme="minorHAnsi" w:cstheme="minorHAnsi"/>
          <w:szCs w:val="24"/>
          <w:lang w:val="es-ES"/>
        </w:rPr>
        <w:t>–</w:t>
      </w:r>
      <w:r w:rsidRPr="00D00C3D">
        <w:rPr>
          <w:rFonts w:asciiTheme="minorHAnsi" w:hAnsiTheme="minorHAnsi" w:cstheme="minorHAnsi"/>
          <w:szCs w:val="24"/>
          <w:lang w:val="es-ES"/>
        </w:rPr>
        <w:tab/>
        <w:t>introduc</w:t>
      </w:r>
      <w:r>
        <w:rPr>
          <w:rFonts w:asciiTheme="minorHAnsi" w:hAnsiTheme="minorHAnsi" w:cstheme="minorHAnsi"/>
          <w:szCs w:val="24"/>
          <w:lang w:val="es-ES"/>
        </w:rPr>
        <w:t>ir nuevos cuadros para proporcionar detalles técnicos de los modos de explotación emergentes</w:t>
      </w:r>
      <w:r w:rsidRPr="00D00C3D">
        <w:rPr>
          <w:rFonts w:asciiTheme="minorHAnsi" w:hAnsiTheme="minorHAnsi" w:cstheme="minorHAnsi"/>
          <w:szCs w:val="24"/>
          <w:lang w:val="es-ES"/>
        </w:rPr>
        <w:t>;</w:t>
      </w:r>
    </w:p>
    <w:p w:rsidR="001B0FF9" w:rsidRPr="00D00C3D" w:rsidRDefault="001B0FF9" w:rsidP="001B0FF9">
      <w:pPr>
        <w:pStyle w:val="enumlev1"/>
        <w:rPr>
          <w:rFonts w:asciiTheme="minorHAnsi" w:hAnsiTheme="minorHAnsi" w:cstheme="minorHAnsi"/>
          <w:szCs w:val="24"/>
          <w:lang w:val="es-ES"/>
        </w:rPr>
      </w:pPr>
      <w:r w:rsidRPr="00D00C3D">
        <w:rPr>
          <w:rFonts w:asciiTheme="minorHAnsi" w:hAnsiTheme="minorHAnsi" w:cstheme="minorHAnsi"/>
          <w:szCs w:val="24"/>
          <w:lang w:val="es-ES"/>
        </w:rPr>
        <w:t>–</w:t>
      </w:r>
      <w:r w:rsidRPr="00D00C3D">
        <w:rPr>
          <w:rFonts w:asciiTheme="minorHAnsi" w:hAnsiTheme="minorHAnsi" w:cstheme="minorHAnsi"/>
          <w:szCs w:val="24"/>
          <w:lang w:val="es-ES"/>
        </w:rPr>
        <w:tab/>
        <w:t>re</w:t>
      </w:r>
      <w:r>
        <w:rPr>
          <w:rFonts w:asciiTheme="minorHAnsi" w:hAnsiTheme="minorHAnsi" w:cstheme="minorHAnsi"/>
          <w:szCs w:val="24"/>
          <w:lang w:val="es-ES"/>
        </w:rPr>
        <w:t>ordenar y reformatear los cuadros a fin de mejorar la presentación de las características técnicas</w:t>
      </w:r>
      <w:r w:rsidRPr="00D00C3D">
        <w:rPr>
          <w:rFonts w:asciiTheme="minorHAnsi" w:hAnsiTheme="minorHAnsi" w:cstheme="minorHAnsi"/>
          <w:szCs w:val="24"/>
          <w:lang w:val="es-ES"/>
        </w:rPr>
        <w:t>;</w:t>
      </w:r>
    </w:p>
    <w:p w:rsidR="001B0FF9" w:rsidRPr="00D00C3D" w:rsidRDefault="001B0FF9" w:rsidP="001B0FF9">
      <w:pPr>
        <w:pStyle w:val="enumlev1"/>
        <w:rPr>
          <w:rFonts w:asciiTheme="minorHAnsi" w:hAnsiTheme="minorHAnsi" w:cstheme="minorHAnsi"/>
          <w:szCs w:val="24"/>
          <w:lang w:val="es-ES"/>
        </w:rPr>
      </w:pPr>
      <w:r w:rsidRPr="00D00C3D">
        <w:rPr>
          <w:rFonts w:asciiTheme="minorHAnsi" w:hAnsiTheme="minorHAnsi" w:cstheme="minorHAnsi"/>
          <w:szCs w:val="24"/>
          <w:lang w:val="es-ES"/>
        </w:rPr>
        <w:t>–</w:t>
      </w:r>
      <w:r w:rsidRPr="00D00C3D">
        <w:rPr>
          <w:rFonts w:asciiTheme="minorHAnsi" w:hAnsiTheme="minorHAnsi" w:cstheme="minorHAnsi"/>
          <w:szCs w:val="24"/>
          <w:lang w:val="es-ES"/>
        </w:rPr>
        <w:tab/>
      </w:r>
      <w:r>
        <w:rPr>
          <w:rFonts w:asciiTheme="minorHAnsi" w:hAnsiTheme="minorHAnsi" w:cstheme="minorHAnsi"/>
          <w:szCs w:val="24"/>
          <w:lang w:val="es-ES"/>
        </w:rPr>
        <w:t>actualizar algunos datos de los cuadros para reflejar las gamas contemporáneas de características de explotación</w:t>
      </w:r>
      <w:r w:rsidRPr="00D00C3D">
        <w:rPr>
          <w:rFonts w:asciiTheme="minorHAnsi" w:hAnsiTheme="minorHAnsi" w:cstheme="minorHAnsi"/>
          <w:szCs w:val="24"/>
          <w:lang w:val="es-ES"/>
        </w:rPr>
        <w:t>;</w:t>
      </w:r>
    </w:p>
    <w:p w:rsidR="001B0FF9" w:rsidRDefault="001B0FF9" w:rsidP="001B0FF9">
      <w:pPr>
        <w:pStyle w:val="enumlev1"/>
        <w:rPr>
          <w:rFonts w:asciiTheme="minorHAnsi" w:hAnsiTheme="minorHAnsi" w:cstheme="minorHAnsi"/>
          <w:szCs w:val="24"/>
          <w:lang w:val="es-ES"/>
        </w:rPr>
      </w:pPr>
      <w:r w:rsidRPr="00D00C3D">
        <w:rPr>
          <w:rFonts w:asciiTheme="minorHAnsi" w:hAnsiTheme="minorHAnsi" w:cstheme="minorHAnsi"/>
          <w:szCs w:val="24"/>
          <w:lang w:val="es-ES"/>
        </w:rPr>
        <w:t>–</w:t>
      </w:r>
      <w:r w:rsidRPr="00D00C3D">
        <w:rPr>
          <w:rFonts w:asciiTheme="minorHAnsi" w:hAnsiTheme="minorHAnsi" w:cstheme="minorHAnsi"/>
          <w:szCs w:val="24"/>
          <w:lang w:val="es-ES"/>
        </w:rPr>
        <w:tab/>
      </w:r>
      <w:r>
        <w:rPr>
          <w:rFonts w:asciiTheme="minorHAnsi" w:hAnsiTheme="minorHAnsi" w:cstheme="minorHAnsi"/>
          <w:szCs w:val="24"/>
          <w:lang w:val="es-ES"/>
        </w:rPr>
        <w:t>presentar información adicional sobre las técnicas y modos de explotación contemporáneos en el servicio de aficionados</w:t>
      </w:r>
      <w:r w:rsidRPr="00D00C3D">
        <w:rPr>
          <w:rFonts w:asciiTheme="minorHAnsi" w:hAnsiTheme="minorHAnsi" w:cstheme="minorHAnsi"/>
          <w:szCs w:val="24"/>
          <w:lang w:val="es-ES"/>
        </w:rPr>
        <w:t>.</w:t>
      </w:r>
    </w:p>
    <w:p w:rsidR="000F4EEB" w:rsidRPr="000F4EEB" w:rsidRDefault="000F4EEB" w:rsidP="000F4EEB">
      <w:pPr>
        <w:pStyle w:val="Headingb"/>
        <w:keepNext w:val="0"/>
        <w:spacing w:before="360" w:after="120"/>
        <w:jc w:val="center"/>
        <w:rPr>
          <w:b w:val="0"/>
          <w:bCs/>
        </w:rPr>
      </w:pPr>
      <w:r w:rsidRPr="000F4EEB">
        <w:rPr>
          <w:b w:val="0"/>
          <w:bCs/>
        </w:rPr>
        <w:t>________________</w:t>
      </w:r>
    </w:p>
    <w:sectPr w:rsidR="000F4EEB" w:rsidRPr="000F4EEB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697" w:rsidRDefault="00CD1697">
      <w:r>
        <w:separator/>
      </w:r>
    </w:p>
  </w:endnote>
  <w:endnote w:type="continuationSeparator" w:id="0">
    <w:p w:rsidR="00CD1697" w:rsidRDefault="00CD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697" w:rsidRPr="00912DAB" w:rsidRDefault="00CD1697" w:rsidP="000D3F3B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2E6646">
      <w:rPr>
        <w:color w:val="3E8EDE"/>
        <w:sz w:val="18"/>
        <w:szCs w:val="18"/>
        <w:lang w:val="es-ES_tradnl"/>
      </w:rPr>
      <w:t>Unión Internacional</w:t>
    </w:r>
    <w:r w:rsidRPr="00345938">
      <w:rPr>
        <w:sz w:val="18"/>
        <w:szCs w:val="18"/>
        <w:lang w:val="es-ES_tradnl"/>
      </w:rPr>
      <w:t xml:space="preserve"> </w:t>
    </w:r>
    <w:r w:rsidRPr="002E6646">
      <w:rPr>
        <w:color w:val="3E8EDE"/>
        <w:sz w:val="18"/>
        <w:szCs w:val="18"/>
        <w:lang w:val="es-ES_tradnl"/>
      </w:rPr>
      <w:t xml:space="preserve">de Telecomunicaciones • Place des </w:t>
    </w:r>
    <w:proofErr w:type="spellStart"/>
    <w:r w:rsidRPr="002E6646">
      <w:rPr>
        <w:color w:val="3E8EDE"/>
        <w:sz w:val="18"/>
        <w:szCs w:val="18"/>
        <w:lang w:val="es-ES_tradnl"/>
      </w:rPr>
      <w:t>Nations</w:t>
    </w:r>
    <w:proofErr w:type="spellEnd"/>
    <w:r w:rsidRPr="002E6646">
      <w:rPr>
        <w:color w:val="3E8EDE"/>
        <w:sz w:val="18"/>
        <w:szCs w:val="18"/>
        <w:lang w:val="es-ES_tradnl"/>
      </w:rPr>
      <w:t xml:space="preserve"> • CH</w:t>
    </w:r>
    <w:r w:rsidRPr="002E6646">
      <w:rPr>
        <w:color w:val="3E8EDE"/>
        <w:sz w:val="18"/>
        <w:szCs w:val="18"/>
        <w:lang w:val="es-ES_tradnl"/>
      </w:rPr>
      <w:noBreakHyphen/>
      <w:t>1211 Ginebra 20 • Suiza</w:t>
    </w:r>
    <w:r w:rsidRPr="002E6646">
      <w:rPr>
        <w:color w:val="3E8EDE"/>
        <w:sz w:val="18"/>
        <w:szCs w:val="18"/>
        <w:lang w:val="es-ES_tradnl"/>
      </w:rPr>
      <w:br/>
      <w:t xml:space="preserve">Tel: +41 22 730 5111 • Fax: +41 22 733 7256 • </w:t>
    </w:r>
    <w:r w:rsidRPr="002E6646">
      <w:rPr>
        <w:color w:val="3E8EDE"/>
        <w:sz w:val="18"/>
        <w:szCs w:val="18"/>
        <w:lang w:val="es-ES_tradnl"/>
      </w:rPr>
      <w:br/>
      <w:t>Correo-e:</w:t>
    </w:r>
    <w:r w:rsidRPr="00345938">
      <w:rPr>
        <w:sz w:val="18"/>
        <w:szCs w:val="18"/>
        <w:lang w:val="es-ES_tradnl"/>
      </w:rPr>
      <w:t xml:space="preserve"> </w:t>
    </w:r>
    <w:hyperlink r:id="rId1" w:history="1">
      <w:proofErr w:type="spellStart"/>
      <w:r w:rsidRPr="002E6646">
        <w:rPr>
          <w:rStyle w:val="Hyperlink"/>
          <w:color w:val="3E8EDE"/>
          <w:sz w:val="18"/>
          <w:szCs w:val="18"/>
          <w:lang w:val="es-ES_tradnl"/>
        </w:rPr>
        <w:t>itumail@itu.int</w:t>
      </w:r>
      <w:proofErr w:type="spellEnd"/>
    </w:hyperlink>
    <w:r w:rsidRPr="002E6646">
      <w:rPr>
        <w:color w:val="3E8EDE"/>
        <w:sz w:val="18"/>
        <w:szCs w:val="18"/>
        <w:lang w:val="es-ES_tradnl"/>
      </w:rPr>
      <w:t xml:space="preserve"> • </w:t>
    </w:r>
    <w:hyperlink r:id="rId2" w:history="1">
      <w:proofErr w:type="spellStart"/>
      <w:r w:rsidRPr="002E6646">
        <w:rPr>
          <w:rStyle w:val="Hyperlink"/>
          <w:color w:val="3E8EDE"/>
          <w:sz w:val="18"/>
          <w:szCs w:val="18"/>
          <w:lang w:val="es-ES_tradnl"/>
        </w:rPr>
        <w:t>www.itu.int</w:t>
      </w:r>
      <w:proofErr w:type="spellEnd"/>
    </w:hyperlink>
    <w:r w:rsidRPr="002E6646">
      <w:rPr>
        <w:color w:val="3E8EDE"/>
        <w:sz w:val="18"/>
        <w:szCs w:val="18"/>
        <w:lang w:val="es-ES_tradnl"/>
      </w:rPr>
      <w:t xml:space="preserve"> • </w:t>
    </w:r>
    <w:hyperlink r:id="rId3" w:history="1">
      <w:proofErr w:type="spellStart"/>
      <w:r w:rsidRPr="002E6646">
        <w:rPr>
          <w:rStyle w:val="Hyperlink"/>
          <w:color w:val="3E8EDE"/>
          <w:sz w:val="18"/>
          <w:szCs w:val="18"/>
          <w:lang w:val="es-ES_tradnl"/>
        </w:rPr>
        <w:t>www.itu.int</w:t>
      </w:r>
      <w:proofErr w:type="spellEnd"/>
      <w:r w:rsidRPr="002E6646">
        <w:rPr>
          <w:rStyle w:val="Hyperlink"/>
          <w:color w:val="3E8EDE"/>
          <w:sz w:val="18"/>
          <w:szCs w:val="18"/>
          <w:lang w:val="es-ES_tradnl"/>
        </w:rPr>
        <w:t>/</w:t>
      </w:r>
      <w:proofErr w:type="spellStart"/>
      <w:r w:rsidRPr="002E6646">
        <w:rPr>
          <w:rStyle w:val="Hyperlink"/>
          <w:color w:val="3E8EDE"/>
          <w:sz w:val="18"/>
          <w:szCs w:val="18"/>
          <w:lang w:val="es-ES_tradnl"/>
        </w:rPr>
        <w:t>go</w:t>
      </w:r>
      <w:proofErr w:type="spellEnd"/>
      <w:r w:rsidRPr="002E6646">
        <w:rPr>
          <w:rStyle w:val="Hyperlink"/>
          <w:color w:val="3E8EDE"/>
          <w:sz w:val="18"/>
          <w:szCs w:val="18"/>
          <w:lang w:val="es-ES_tradnl"/>
        </w:rPr>
        <w:t>/</w:t>
      </w:r>
      <w:proofErr w:type="spellStart"/>
      <w:r w:rsidRPr="002E6646">
        <w:rPr>
          <w:rStyle w:val="Hyperlink"/>
          <w:color w:val="3E8EDE"/>
          <w:sz w:val="18"/>
          <w:szCs w:val="18"/>
          <w:lang w:val="es-ES_tradnl"/>
        </w:rPr>
        <w:t>RR110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697" w:rsidRDefault="00CD1697">
      <w:r>
        <w:t>____________________</w:t>
      </w:r>
    </w:p>
  </w:footnote>
  <w:footnote w:type="continuationSeparator" w:id="0">
    <w:p w:rsidR="00CD1697" w:rsidRDefault="00CD1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697" w:rsidRPr="00D239B4" w:rsidRDefault="00CD1697" w:rsidP="00CA3DE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654269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697" w:rsidRPr="00B13AA0" w:rsidRDefault="00CD1697" w:rsidP="00B13AA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654269">
      <w:rPr>
        <w:rStyle w:val="PageNumber"/>
        <w:noProof/>
        <w:sz w:val="18"/>
        <w:szCs w:val="16"/>
      </w:rPr>
      <w:t>3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CD1697" w:rsidTr="000D3F3B">
      <w:tc>
        <w:tcPr>
          <w:tcW w:w="5031" w:type="dxa"/>
        </w:tcPr>
        <w:p w:rsidR="00CD1697" w:rsidRDefault="00CD1697" w:rsidP="000D3F3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CD1697" w:rsidRDefault="00CD1697" w:rsidP="000D3F3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5F44E3C4" wp14:editId="70E2C266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D1697" w:rsidRPr="000D3F3B" w:rsidRDefault="00CD1697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E664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5659B"/>
    <w:rsid w:val="00070258"/>
    <w:rsid w:val="0007323C"/>
    <w:rsid w:val="00084F79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0F4EEB"/>
    <w:rsid w:val="00100B72"/>
    <w:rsid w:val="00101F7D"/>
    <w:rsid w:val="00103C76"/>
    <w:rsid w:val="0011265F"/>
    <w:rsid w:val="00117282"/>
    <w:rsid w:val="00117389"/>
    <w:rsid w:val="0012191D"/>
    <w:rsid w:val="00121C2D"/>
    <w:rsid w:val="00134404"/>
    <w:rsid w:val="00140CD9"/>
    <w:rsid w:val="00144DFB"/>
    <w:rsid w:val="00153FEA"/>
    <w:rsid w:val="00187CA3"/>
    <w:rsid w:val="00196710"/>
    <w:rsid w:val="00196770"/>
    <w:rsid w:val="00197324"/>
    <w:rsid w:val="001B0FF9"/>
    <w:rsid w:val="001B351B"/>
    <w:rsid w:val="001B42C9"/>
    <w:rsid w:val="001C06DB"/>
    <w:rsid w:val="001C6971"/>
    <w:rsid w:val="001D2785"/>
    <w:rsid w:val="001D522A"/>
    <w:rsid w:val="001D7070"/>
    <w:rsid w:val="001E212A"/>
    <w:rsid w:val="001F18E3"/>
    <w:rsid w:val="001F1D56"/>
    <w:rsid w:val="001F2170"/>
    <w:rsid w:val="001F3948"/>
    <w:rsid w:val="001F5A49"/>
    <w:rsid w:val="00201097"/>
    <w:rsid w:val="00201B6E"/>
    <w:rsid w:val="0020610F"/>
    <w:rsid w:val="002302B3"/>
    <w:rsid w:val="00230C66"/>
    <w:rsid w:val="00235A29"/>
    <w:rsid w:val="00241526"/>
    <w:rsid w:val="002443A2"/>
    <w:rsid w:val="00266E74"/>
    <w:rsid w:val="0028193E"/>
    <w:rsid w:val="00283C3B"/>
    <w:rsid w:val="002861E6"/>
    <w:rsid w:val="00287D18"/>
    <w:rsid w:val="002A2618"/>
    <w:rsid w:val="002A5DD7"/>
    <w:rsid w:val="002B0CAC"/>
    <w:rsid w:val="002C09A3"/>
    <w:rsid w:val="002D5A15"/>
    <w:rsid w:val="002D5BDD"/>
    <w:rsid w:val="002E3D27"/>
    <w:rsid w:val="002E6646"/>
    <w:rsid w:val="002F0890"/>
    <w:rsid w:val="002F2531"/>
    <w:rsid w:val="002F4967"/>
    <w:rsid w:val="00306452"/>
    <w:rsid w:val="00316935"/>
    <w:rsid w:val="003266ED"/>
    <w:rsid w:val="00326C68"/>
    <w:rsid w:val="0033029C"/>
    <w:rsid w:val="003370B8"/>
    <w:rsid w:val="003428EF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1EBD"/>
    <w:rsid w:val="00447ECB"/>
    <w:rsid w:val="00453CB9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6204"/>
    <w:rsid w:val="004B7C9A"/>
    <w:rsid w:val="004C6779"/>
    <w:rsid w:val="004D733B"/>
    <w:rsid w:val="004D745D"/>
    <w:rsid w:val="004E0DC4"/>
    <w:rsid w:val="004E0FB5"/>
    <w:rsid w:val="004E43BB"/>
    <w:rsid w:val="004E460D"/>
    <w:rsid w:val="004E772A"/>
    <w:rsid w:val="004F178E"/>
    <w:rsid w:val="004F4543"/>
    <w:rsid w:val="004F57BB"/>
    <w:rsid w:val="00505309"/>
    <w:rsid w:val="0050789B"/>
    <w:rsid w:val="0051672E"/>
    <w:rsid w:val="005224A1"/>
    <w:rsid w:val="00534372"/>
    <w:rsid w:val="00543DF8"/>
    <w:rsid w:val="00546101"/>
    <w:rsid w:val="00552165"/>
    <w:rsid w:val="00553DD7"/>
    <w:rsid w:val="005638CF"/>
    <w:rsid w:val="005654B1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C2C35"/>
    <w:rsid w:val="005D3669"/>
    <w:rsid w:val="005E5EB3"/>
    <w:rsid w:val="005F3CB6"/>
    <w:rsid w:val="005F657C"/>
    <w:rsid w:val="00602D53"/>
    <w:rsid w:val="006047E5"/>
    <w:rsid w:val="00623AE3"/>
    <w:rsid w:val="0062522E"/>
    <w:rsid w:val="006259E9"/>
    <w:rsid w:val="0062700F"/>
    <w:rsid w:val="0064328A"/>
    <w:rsid w:val="0064371D"/>
    <w:rsid w:val="00650543"/>
    <w:rsid w:val="00650B2A"/>
    <w:rsid w:val="00651777"/>
    <w:rsid w:val="00654269"/>
    <w:rsid w:val="006550F8"/>
    <w:rsid w:val="006829F3"/>
    <w:rsid w:val="006A124F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39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30F7D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6BC5"/>
    <w:rsid w:val="009076D7"/>
    <w:rsid w:val="00912DAB"/>
    <w:rsid w:val="009151BA"/>
    <w:rsid w:val="00925023"/>
    <w:rsid w:val="009277BC"/>
    <w:rsid w:val="00927D57"/>
    <w:rsid w:val="00927E24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243E2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AF7993"/>
    <w:rsid w:val="00B019D3"/>
    <w:rsid w:val="00B13AA0"/>
    <w:rsid w:val="00B34CF9"/>
    <w:rsid w:val="00B37559"/>
    <w:rsid w:val="00B4054B"/>
    <w:rsid w:val="00B52E07"/>
    <w:rsid w:val="00B552BF"/>
    <w:rsid w:val="00B579B0"/>
    <w:rsid w:val="00B57D11"/>
    <w:rsid w:val="00B649D7"/>
    <w:rsid w:val="00B81C2F"/>
    <w:rsid w:val="00B90743"/>
    <w:rsid w:val="00B90C45"/>
    <w:rsid w:val="00B933BE"/>
    <w:rsid w:val="00BA0173"/>
    <w:rsid w:val="00BD6738"/>
    <w:rsid w:val="00BD7E5E"/>
    <w:rsid w:val="00BE63DB"/>
    <w:rsid w:val="00BE6574"/>
    <w:rsid w:val="00C07319"/>
    <w:rsid w:val="00C16FD2"/>
    <w:rsid w:val="00C25A19"/>
    <w:rsid w:val="00C32AAA"/>
    <w:rsid w:val="00C4395E"/>
    <w:rsid w:val="00C47FFD"/>
    <w:rsid w:val="00C51E92"/>
    <w:rsid w:val="00C57E2C"/>
    <w:rsid w:val="00C608B7"/>
    <w:rsid w:val="00C66F24"/>
    <w:rsid w:val="00C76D7F"/>
    <w:rsid w:val="00C813AA"/>
    <w:rsid w:val="00C87E89"/>
    <w:rsid w:val="00C9291E"/>
    <w:rsid w:val="00CA3DEA"/>
    <w:rsid w:val="00CA3F44"/>
    <w:rsid w:val="00CA4E58"/>
    <w:rsid w:val="00CB3771"/>
    <w:rsid w:val="00CB44BF"/>
    <w:rsid w:val="00CB5153"/>
    <w:rsid w:val="00CD1697"/>
    <w:rsid w:val="00CE076A"/>
    <w:rsid w:val="00CE463D"/>
    <w:rsid w:val="00D00AD1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06EA"/>
    <w:rsid w:val="00DA4037"/>
    <w:rsid w:val="00DE66A5"/>
    <w:rsid w:val="00DF2B50"/>
    <w:rsid w:val="00E01059"/>
    <w:rsid w:val="00E04C86"/>
    <w:rsid w:val="00E17344"/>
    <w:rsid w:val="00E1781F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738A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FE6CDA31-6BCA-4389-841C-782C8085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0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2E6646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5167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13AA0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6A124F"/>
    <w:rPr>
      <w:color w:val="800080" w:themeColor="followedHyperlink"/>
      <w:u w:val="single"/>
    </w:rPr>
  </w:style>
  <w:style w:type="character" w:customStyle="1" w:styleId="TabletextChar">
    <w:name w:val="Table_text Char"/>
    <w:link w:val="Tabletext"/>
    <w:uiPriority w:val="99"/>
    <w:locked/>
    <w:rsid w:val="001D522A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D522A"/>
    <w:rPr>
      <w:b/>
      <w:szCs w:val="22"/>
      <w:lang w:val="en-US" w:eastAsia="en-US"/>
    </w:rPr>
  </w:style>
  <w:style w:type="character" w:customStyle="1" w:styleId="RectitleChar">
    <w:name w:val="Rec_title Char"/>
    <w:link w:val="Rectitle"/>
    <w:uiPriority w:val="99"/>
    <w:rsid w:val="000F4EEB"/>
    <w:rPr>
      <w:b/>
      <w:sz w:val="28"/>
      <w:szCs w:val="22"/>
      <w:lang w:val="en-US" w:eastAsia="en-US"/>
    </w:rPr>
  </w:style>
  <w:style w:type="character" w:customStyle="1" w:styleId="enumlev10">
    <w:name w:val="enumlev1 Знак"/>
    <w:basedOn w:val="DefaultParagraphFont"/>
    <w:link w:val="enumlev1"/>
    <w:locked/>
    <w:rsid w:val="001B0FF9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R15-SG05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12D17-6BCA-488E-9C68-5016A5A9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46</TotalTime>
  <Pages>3</Pages>
  <Words>662</Words>
  <Characters>4140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4793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I .T. U.</cp:lastModifiedBy>
  <cp:revision>10</cp:revision>
  <cp:lastPrinted>2016-11-30T13:14:00Z</cp:lastPrinted>
  <dcterms:created xsi:type="dcterms:W3CDTF">2016-11-24T09:25:00Z</dcterms:created>
  <dcterms:modified xsi:type="dcterms:W3CDTF">2016-11-30T13:15:00Z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