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FE08CC" w:rsidP="00691845">
            <w:pPr>
              <w:spacing w:before="0"/>
              <w:jc w:val="left"/>
              <w:rPr>
                <w:b/>
                <w:bCs/>
                <w:szCs w:val="24"/>
                <w:lang w:val="fr-CH"/>
              </w:rPr>
            </w:pPr>
            <w:proofErr w:type="spellStart"/>
            <w:r w:rsidRPr="00FE08CC">
              <w:rPr>
                <w:b/>
                <w:bCs/>
                <w:szCs w:val="24"/>
                <w:lang w:val="fr-CH"/>
              </w:rPr>
              <w:t>CACE</w:t>
            </w:r>
            <w:proofErr w:type="spellEnd"/>
            <w:r w:rsidRPr="00FE08CC">
              <w:rPr>
                <w:b/>
                <w:bCs/>
                <w:szCs w:val="24"/>
                <w:lang w:val="fr-CH"/>
              </w:rPr>
              <w:t>/</w:t>
            </w:r>
            <w:r w:rsidR="00691845">
              <w:rPr>
                <w:b/>
                <w:bCs/>
                <w:szCs w:val="24"/>
                <w:lang w:val="fr-CH"/>
              </w:rPr>
              <w:t>789</w:t>
            </w:r>
          </w:p>
        </w:tc>
        <w:tc>
          <w:tcPr>
            <w:tcW w:w="2835" w:type="dxa"/>
            <w:shd w:val="clear" w:color="auto" w:fill="auto"/>
          </w:tcPr>
          <w:p w:rsidR="00E53DCE" w:rsidRPr="00334544" w:rsidRDefault="00691845" w:rsidP="00F85A19">
            <w:pPr>
              <w:spacing w:before="0"/>
              <w:jc w:val="right"/>
              <w:rPr>
                <w:szCs w:val="24"/>
                <w:lang w:val="en-GB"/>
              </w:rPr>
            </w:pPr>
            <w:r>
              <w:rPr>
                <w:rFonts w:hint="eastAsia"/>
                <w:szCs w:val="24"/>
                <w:lang w:eastAsia="zh-CN"/>
              </w:rPr>
              <w:t>2016</w:t>
            </w:r>
            <w:r>
              <w:rPr>
                <w:rFonts w:hint="eastAsia"/>
                <w:szCs w:val="24"/>
                <w:lang w:eastAsia="zh-CN"/>
              </w:rPr>
              <w:t>年</w:t>
            </w:r>
            <w:r>
              <w:rPr>
                <w:rFonts w:hint="eastAsia"/>
                <w:szCs w:val="24"/>
                <w:lang w:eastAsia="zh-CN"/>
              </w:rPr>
              <w:t>11</w:t>
            </w:r>
            <w:r>
              <w:rPr>
                <w:rFonts w:hint="eastAsia"/>
                <w:szCs w:val="24"/>
                <w:lang w:eastAsia="zh-CN"/>
              </w:rPr>
              <w:t>月</w:t>
            </w:r>
            <w:r w:rsidR="001C53BE">
              <w:rPr>
                <w:szCs w:val="24"/>
                <w:lang w:eastAsia="zh-CN"/>
              </w:rPr>
              <w:t>2</w:t>
            </w:r>
            <w:r w:rsidR="00F85A19">
              <w:rPr>
                <w:szCs w:val="24"/>
                <w:lang w:eastAsia="zh-CN"/>
              </w:rPr>
              <w:t>3</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FE08CC" w:rsidRDefault="00FE08CC" w:rsidP="00691845">
            <w:pPr>
              <w:spacing w:before="0"/>
              <w:jc w:val="left"/>
              <w:rPr>
                <w:rFonts w:eastAsia="SimSun"/>
                <w:b/>
                <w:bCs/>
                <w:szCs w:val="24"/>
                <w:lang w:eastAsia="zh-CN"/>
              </w:rPr>
            </w:pPr>
            <w:r w:rsidRPr="00FE08CC">
              <w:rPr>
                <w:rFonts w:eastAsia="SimSun" w:hint="eastAsia"/>
                <w:b/>
                <w:bCs/>
                <w:szCs w:val="24"/>
                <w:lang w:eastAsia="zh-CN"/>
              </w:rPr>
              <w:t>致国际电联各成员国主管部门、无线电通信部门成员、参加无线电通信第</w:t>
            </w:r>
            <w:r w:rsidR="00691845">
              <w:rPr>
                <w:rFonts w:eastAsia="SimSun"/>
                <w:b/>
                <w:bCs/>
                <w:szCs w:val="24"/>
                <w:lang w:eastAsia="zh-CN"/>
              </w:rPr>
              <w:t>6</w:t>
            </w:r>
            <w:r w:rsidRPr="00FE08CC">
              <w:rPr>
                <w:rFonts w:eastAsia="SimSun" w:hint="eastAsia"/>
                <w:b/>
                <w:bCs/>
                <w:szCs w:val="24"/>
                <w:lang w:eastAsia="zh-CN"/>
              </w:rPr>
              <w:t>研究组工作的</w:t>
            </w:r>
            <w:r w:rsidRPr="00FE08CC">
              <w:rPr>
                <w:rFonts w:eastAsia="SimSun" w:hint="eastAsia"/>
                <w:b/>
                <w:bCs/>
                <w:szCs w:val="24"/>
                <w:lang w:eastAsia="zh-CN"/>
              </w:rPr>
              <w:t>ITU-R</w:t>
            </w:r>
            <w:r w:rsidRPr="00FE08CC">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FE08CC" w:rsidP="00691845">
            <w:pPr>
              <w:tabs>
                <w:tab w:val="clear" w:pos="1588"/>
                <w:tab w:val="left" w:pos="1560"/>
              </w:tabs>
              <w:spacing w:before="0"/>
              <w:rPr>
                <w:rFonts w:eastAsia="SimSun"/>
                <w:b/>
                <w:bCs/>
                <w:szCs w:val="24"/>
                <w:lang w:eastAsia="zh-CN"/>
              </w:rPr>
            </w:pPr>
            <w:r w:rsidRPr="00FE08CC">
              <w:rPr>
                <w:rFonts w:eastAsia="SimSun" w:hint="eastAsia"/>
                <w:b/>
                <w:bCs/>
                <w:szCs w:val="24"/>
                <w:lang w:eastAsia="zh-CN"/>
              </w:rPr>
              <w:t>无线电通信第</w:t>
            </w:r>
            <w:r w:rsidR="00691845">
              <w:rPr>
                <w:rFonts w:eastAsia="SimSun"/>
                <w:b/>
                <w:bCs/>
                <w:szCs w:val="24"/>
                <w:lang w:eastAsia="zh-CN"/>
              </w:rPr>
              <w:t>6</w:t>
            </w:r>
            <w:r w:rsidRPr="00FE08CC">
              <w:rPr>
                <w:rFonts w:eastAsia="SimSun" w:hint="eastAsia"/>
                <w:b/>
                <w:bCs/>
                <w:szCs w:val="24"/>
                <w:lang w:eastAsia="zh-CN"/>
              </w:rPr>
              <w:t>研究组（</w:t>
            </w:r>
            <w:r w:rsidR="00760781">
              <w:rPr>
                <w:rFonts w:asciiTheme="minorHAnsi" w:hAnsiTheme="minorHAnsi" w:cs="Times New Roman" w:hint="eastAsia"/>
                <w:b/>
                <w:bCs/>
                <w:szCs w:val="20"/>
                <w:lang w:val="fr-CH" w:eastAsia="zh-CN"/>
              </w:rPr>
              <w:t>广播业务</w:t>
            </w:r>
            <w:r w:rsidRPr="00FE08CC">
              <w:rPr>
                <w:rFonts w:eastAsia="SimSun" w:hint="eastAsia"/>
                <w:b/>
                <w:bCs/>
                <w:szCs w:val="24"/>
                <w:lang w:eastAsia="zh-CN"/>
              </w:rPr>
              <w:t>）</w:t>
            </w:r>
          </w:p>
          <w:p w:rsidR="00FE08CC" w:rsidRPr="00FE08CC" w:rsidRDefault="00FE08CC" w:rsidP="00691845">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建议按照</w:t>
            </w:r>
            <w:r w:rsidRPr="00FE08CC">
              <w:rPr>
                <w:rFonts w:eastAsia="SimSun" w:hint="eastAsia"/>
                <w:b/>
                <w:bCs/>
                <w:szCs w:val="24"/>
                <w:lang w:eastAsia="zh-CN"/>
              </w:rPr>
              <w:t>ITU-R</w:t>
            </w:r>
            <w:r w:rsidRPr="00FE08CC">
              <w:rPr>
                <w:rFonts w:eastAsia="SimSun" w:hint="eastAsia"/>
                <w:b/>
                <w:bCs/>
                <w:szCs w:val="24"/>
                <w:lang w:eastAsia="zh-CN"/>
              </w:rPr>
              <w:t>第</w:t>
            </w:r>
            <w:r w:rsidRPr="00FE08CC">
              <w:rPr>
                <w:rFonts w:eastAsia="SimSun" w:hint="eastAsia"/>
                <w:b/>
                <w:bCs/>
                <w:szCs w:val="24"/>
                <w:lang w:eastAsia="zh-CN"/>
              </w:rPr>
              <w:t>1-7</w:t>
            </w:r>
            <w:r w:rsidRPr="00FE08CC">
              <w:rPr>
                <w:rFonts w:eastAsia="SimSun" w:hint="eastAsia"/>
                <w:b/>
                <w:bCs/>
                <w:szCs w:val="24"/>
                <w:lang w:eastAsia="zh-CN"/>
              </w:rPr>
              <w:t>号决议第</w:t>
            </w:r>
            <w:proofErr w:type="spellStart"/>
            <w:r w:rsidRPr="00FE08CC">
              <w:rPr>
                <w:rFonts w:eastAsia="SimSun" w:hint="eastAsia"/>
                <w:b/>
                <w:bCs/>
                <w:szCs w:val="24"/>
                <w:lang w:eastAsia="zh-CN"/>
              </w:rPr>
              <w:t>A2.6.2.4</w:t>
            </w:r>
            <w:proofErr w:type="spellEnd"/>
            <w:r w:rsidRPr="00FE08CC">
              <w:rPr>
                <w:rFonts w:eastAsia="SimSun" w:hint="eastAsia"/>
                <w:b/>
                <w:bCs/>
                <w:szCs w:val="24"/>
                <w:lang w:eastAsia="zh-CN"/>
              </w:rPr>
              <w:t>段的规定（以信函方式同时通过和批准的程序），以信函方式通过并同时批准</w:t>
            </w:r>
            <w:r w:rsidR="00691845">
              <w:rPr>
                <w:rFonts w:eastAsia="SimSun"/>
                <w:b/>
                <w:bCs/>
                <w:szCs w:val="24"/>
                <w:lang w:eastAsia="zh-CN"/>
              </w:rPr>
              <w:t>1</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新建议书草案和</w:t>
            </w:r>
            <w:r w:rsidR="00691845">
              <w:rPr>
                <w:rFonts w:eastAsia="SimSun"/>
                <w:b/>
                <w:bCs/>
                <w:szCs w:val="24"/>
                <w:lang w:eastAsia="zh-CN"/>
              </w:rPr>
              <w:t>2</w:t>
            </w:r>
            <w:r w:rsidRPr="00FE08CC">
              <w:rPr>
                <w:rFonts w:eastAsia="SimSun" w:hint="eastAsia"/>
                <w:b/>
                <w:bCs/>
                <w:szCs w:val="24"/>
                <w:lang w:eastAsia="zh-CN"/>
              </w:rPr>
              <w:t>份</w:t>
            </w:r>
            <w:r w:rsidR="00F85A19">
              <w:rPr>
                <w:rFonts w:eastAsia="SimSun"/>
                <w:b/>
                <w:bCs/>
                <w:szCs w:val="24"/>
                <w:lang w:eastAsia="zh-CN"/>
              </w:rPr>
              <w:br/>
            </w:r>
            <w:r w:rsidRPr="00FE08CC">
              <w:rPr>
                <w:rFonts w:eastAsia="SimSun" w:hint="eastAsia"/>
                <w:b/>
                <w:bCs/>
                <w:szCs w:val="24"/>
                <w:lang w:eastAsia="zh-CN"/>
              </w:rPr>
              <w:t>ITU-R</w:t>
            </w:r>
            <w:r w:rsidRPr="00FE08CC">
              <w:rPr>
                <w:rFonts w:eastAsia="SimSun" w:hint="eastAsia"/>
                <w:b/>
                <w:bCs/>
                <w:szCs w:val="24"/>
                <w:lang w:eastAsia="zh-CN"/>
              </w:rPr>
              <w:t>经修订的建议书草案</w:t>
            </w:r>
          </w:p>
          <w:p w:rsidR="00FE08CC" w:rsidRPr="00FE08CC" w:rsidRDefault="00FE08CC" w:rsidP="00691845">
            <w:pPr>
              <w:tabs>
                <w:tab w:val="clear" w:pos="1191"/>
                <w:tab w:val="clear" w:pos="1588"/>
                <w:tab w:val="clear" w:pos="1985"/>
              </w:tabs>
              <w:spacing w:before="80"/>
              <w:ind w:left="425" w:hanging="425"/>
              <w:rPr>
                <w:rFonts w:eastAsia="SimSun"/>
                <w:b/>
                <w:bCs/>
                <w:szCs w:val="24"/>
                <w:lang w:eastAsia="zh-CN"/>
              </w:rPr>
            </w:pPr>
            <w:r>
              <w:rPr>
                <w:rFonts w:eastAsia="SimSun"/>
                <w:b/>
                <w:bCs/>
                <w:szCs w:val="24"/>
                <w:lang w:eastAsia="zh-CN"/>
              </w:rPr>
              <w:t>–</w:t>
            </w:r>
            <w:r>
              <w:rPr>
                <w:rFonts w:eastAsia="SimSun"/>
                <w:b/>
                <w:bCs/>
                <w:szCs w:val="24"/>
                <w:lang w:eastAsia="zh-CN"/>
              </w:rPr>
              <w:tab/>
            </w:r>
            <w:r w:rsidRPr="00FE08CC">
              <w:rPr>
                <w:rFonts w:eastAsia="SimSun" w:hint="eastAsia"/>
                <w:b/>
                <w:bCs/>
                <w:szCs w:val="24"/>
                <w:lang w:eastAsia="zh-CN"/>
              </w:rPr>
              <w:t>建议废止</w:t>
            </w:r>
            <w:r w:rsidR="00691845">
              <w:rPr>
                <w:rFonts w:eastAsia="SimSun"/>
                <w:b/>
                <w:bCs/>
                <w:szCs w:val="24"/>
                <w:lang w:eastAsia="zh-CN"/>
              </w:rPr>
              <w:t>2</w:t>
            </w:r>
            <w:r w:rsidRPr="00FE08CC">
              <w:rPr>
                <w:rFonts w:eastAsia="SimSun" w:hint="eastAsia"/>
                <w:b/>
                <w:bCs/>
                <w:szCs w:val="24"/>
                <w:lang w:eastAsia="zh-CN"/>
              </w:rPr>
              <w:t>份</w:t>
            </w:r>
            <w:r w:rsidRPr="00FE08CC">
              <w:rPr>
                <w:rFonts w:eastAsia="SimSun" w:hint="eastAsia"/>
                <w:b/>
                <w:bCs/>
                <w:szCs w:val="24"/>
                <w:lang w:eastAsia="zh-CN"/>
              </w:rPr>
              <w:t>ITU-R</w:t>
            </w:r>
            <w:r w:rsidRPr="00FE08CC">
              <w:rPr>
                <w:rFonts w:eastAsia="SimSun" w:hint="eastAsia"/>
                <w:b/>
                <w:bCs/>
                <w:szCs w:val="24"/>
                <w:lang w:eastAsia="zh-CN"/>
              </w:rPr>
              <w:t>建议书</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b/>
                <w:bCs/>
                <w:szCs w:val="24"/>
                <w:lang w:eastAsia="zh-CN"/>
              </w:rPr>
            </w:pPr>
          </w:p>
        </w:tc>
      </w:tr>
    </w:tbl>
    <w:p w:rsidR="00FE08CC" w:rsidRDefault="00FE08CC" w:rsidP="00691845">
      <w:pPr>
        <w:spacing w:before="240"/>
        <w:ind w:firstLineChars="200" w:firstLine="480"/>
        <w:rPr>
          <w:lang w:eastAsia="zh-CN"/>
        </w:rPr>
      </w:pPr>
      <w:r w:rsidRPr="007947D0">
        <w:rPr>
          <w:rFonts w:hint="eastAsia"/>
          <w:lang w:eastAsia="zh-CN"/>
        </w:rPr>
        <w:t>在</w:t>
      </w:r>
      <w:r w:rsidRPr="007947D0">
        <w:rPr>
          <w:lang w:eastAsia="zh-CN"/>
        </w:rPr>
        <w:t>201</w:t>
      </w:r>
      <w:r>
        <w:rPr>
          <w:rFonts w:hint="eastAsia"/>
          <w:lang w:eastAsia="zh-CN"/>
        </w:rPr>
        <w:t>6</w:t>
      </w:r>
      <w:r w:rsidRPr="007947D0">
        <w:rPr>
          <w:rFonts w:hint="eastAsia"/>
          <w:lang w:eastAsia="zh-CN"/>
        </w:rPr>
        <w:t>年</w:t>
      </w:r>
      <w:r w:rsidR="00691845">
        <w:rPr>
          <w:lang w:eastAsia="zh-CN"/>
        </w:rPr>
        <w:t>10</w:t>
      </w:r>
      <w:r w:rsidRPr="007947D0">
        <w:rPr>
          <w:rFonts w:hint="eastAsia"/>
          <w:lang w:eastAsia="zh-CN"/>
        </w:rPr>
        <w:t>月</w:t>
      </w:r>
      <w:r w:rsidR="00691845">
        <w:rPr>
          <w:lang w:eastAsia="zh-CN"/>
        </w:rPr>
        <w:t>28</w:t>
      </w:r>
      <w:r w:rsidRPr="007947D0">
        <w:rPr>
          <w:rFonts w:hint="eastAsia"/>
          <w:lang w:eastAsia="zh-CN"/>
        </w:rPr>
        <w:t>日召开的无线电通信第</w:t>
      </w:r>
      <w:r w:rsidR="00691845">
        <w:rPr>
          <w:lang w:eastAsia="zh-CN"/>
        </w:rPr>
        <w:t>6</w:t>
      </w:r>
      <w:r w:rsidRPr="007947D0">
        <w:rPr>
          <w:rFonts w:hint="eastAsia"/>
          <w:lang w:eastAsia="zh-CN"/>
        </w:rPr>
        <w:t>研究组会议上，研究</w:t>
      </w:r>
      <w:proofErr w:type="gramStart"/>
      <w:r w:rsidRPr="007947D0">
        <w:rPr>
          <w:rFonts w:hint="eastAsia"/>
          <w:lang w:eastAsia="zh-CN"/>
        </w:rPr>
        <w:t>组做出</w:t>
      </w:r>
      <w:proofErr w:type="gramEnd"/>
      <w:r w:rsidRPr="007947D0">
        <w:rPr>
          <w:rFonts w:hint="eastAsia"/>
          <w:lang w:eastAsia="zh-CN"/>
        </w:rPr>
        <w:t>决定，寻求</w:t>
      </w:r>
      <w:r w:rsidRPr="007947D0">
        <w:rPr>
          <w:lang w:eastAsia="zh-CN"/>
        </w:rPr>
        <w:t>以信函方式通过</w:t>
      </w:r>
      <w:r w:rsidR="00691845">
        <w:rPr>
          <w:lang w:eastAsia="zh-CN"/>
        </w:rPr>
        <w:t>1</w:t>
      </w:r>
      <w:r>
        <w:rPr>
          <w:rFonts w:hint="eastAsia"/>
          <w:lang w:eastAsia="zh-CN"/>
        </w:rPr>
        <w:t>份</w:t>
      </w:r>
      <w:r>
        <w:rPr>
          <w:rFonts w:hint="eastAsia"/>
          <w:lang w:eastAsia="zh-CN"/>
        </w:rPr>
        <w:t>ITU-R</w:t>
      </w:r>
      <w:r w:rsidRPr="007947D0">
        <w:rPr>
          <w:rFonts w:hint="eastAsia"/>
          <w:lang w:eastAsia="zh-CN"/>
        </w:rPr>
        <w:t>新建议书草案和</w:t>
      </w:r>
      <w:r w:rsidR="00691845">
        <w:rPr>
          <w:lang w:eastAsia="zh-CN"/>
        </w:rPr>
        <w:t>2</w:t>
      </w:r>
      <w:r>
        <w:rPr>
          <w:rFonts w:hint="eastAsia"/>
          <w:lang w:eastAsia="zh-CN"/>
        </w:rPr>
        <w:t>份</w:t>
      </w:r>
      <w:r w:rsidRPr="007947D0">
        <w:rPr>
          <w:lang w:eastAsia="zh-CN"/>
        </w:rPr>
        <w:t>ITU-R</w:t>
      </w:r>
      <w:r w:rsidRPr="007947D0">
        <w:rPr>
          <w:rFonts w:hint="eastAsia"/>
          <w:lang w:eastAsia="zh-CN"/>
        </w:rPr>
        <w:t>经修订的建议书草案</w:t>
      </w:r>
      <w:r w:rsidRPr="007947D0">
        <w:rPr>
          <w:lang w:eastAsia="zh-CN"/>
        </w:rPr>
        <w:t>（</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Pr>
          <w:rFonts w:hint="eastAsia"/>
          <w:lang w:eastAsia="zh-CN"/>
        </w:rPr>
        <w:t>A2.6.2</w:t>
      </w:r>
      <w:proofErr w:type="spellEnd"/>
      <w:r w:rsidRPr="007947D0">
        <w:rPr>
          <w:lang w:eastAsia="zh-CN"/>
        </w:rPr>
        <w:t>段）</w:t>
      </w:r>
      <w:r w:rsidRPr="007947D0">
        <w:rPr>
          <w:rFonts w:hint="eastAsia"/>
          <w:lang w:eastAsia="zh-CN"/>
        </w:rPr>
        <w:t>，并进一步做出决定，</w:t>
      </w:r>
      <w:r w:rsidRPr="007947D0">
        <w:rPr>
          <w:lang w:eastAsia="zh-CN"/>
        </w:rPr>
        <w:t>采用</w:t>
      </w:r>
      <w:r w:rsidRPr="007947D0">
        <w:rPr>
          <w:rFonts w:hint="eastAsia"/>
          <w:lang w:eastAsia="zh-CN"/>
        </w:rPr>
        <w:t>同时通过和批准的</w:t>
      </w:r>
      <w:r>
        <w:rPr>
          <w:rFonts w:hint="eastAsia"/>
          <w:lang w:eastAsia="zh-CN"/>
        </w:rPr>
        <w:t>（</w:t>
      </w:r>
      <w:proofErr w:type="spellStart"/>
      <w:r w:rsidRPr="007947D0">
        <w:rPr>
          <w:lang w:eastAsia="zh-CN"/>
        </w:rPr>
        <w:t>PSAA</w:t>
      </w:r>
      <w:proofErr w:type="spellEnd"/>
      <w:r>
        <w:rPr>
          <w:rFonts w:hint="eastAsia"/>
          <w:lang w:eastAsia="zh-CN"/>
        </w:rPr>
        <w:t>）</w:t>
      </w:r>
      <w:r w:rsidRPr="007947D0">
        <w:rPr>
          <w:lang w:eastAsia="zh-CN"/>
        </w:rPr>
        <w:t>程序（</w:t>
      </w:r>
      <w:r w:rsidRPr="007947D0">
        <w:rPr>
          <w:lang w:eastAsia="zh-CN"/>
        </w:rPr>
        <w:t>ITU-R</w:t>
      </w:r>
      <w:r w:rsidRPr="007947D0">
        <w:rPr>
          <w:lang w:eastAsia="zh-CN"/>
        </w:rPr>
        <w:t>第</w:t>
      </w:r>
      <w:r w:rsidRPr="007947D0">
        <w:rPr>
          <w:lang w:eastAsia="zh-CN"/>
        </w:rPr>
        <w:t>1-</w:t>
      </w:r>
      <w:r>
        <w:rPr>
          <w:rFonts w:hint="eastAsia"/>
          <w:lang w:eastAsia="zh-CN"/>
        </w:rPr>
        <w:t>7</w:t>
      </w:r>
      <w:r w:rsidRPr="007947D0">
        <w:rPr>
          <w:lang w:eastAsia="zh-CN"/>
        </w:rPr>
        <w:t>号</w:t>
      </w:r>
      <w:proofErr w:type="gramStart"/>
      <w:r w:rsidRPr="007947D0">
        <w:rPr>
          <w:lang w:eastAsia="zh-CN"/>
        </w:rPr>
        <w:t>决议第</w:t>
      </w:r>
      <w:proofErr w:type="spellStart"/>
      <w:proofErr w:type="gramEnd"/>
      <w:r w:rsidRPr="0075349F">
        <w:rPr>
          <w:rFonts w:cs="SimSun" w:hint="eastAsia"/>
          <w:lang w:eastAsia="zh-CN"/>
        </w:rPr>
        <w:t>A2.6.2.4</w:t>
      </w:r>
      <w:proofErr w:type="spellEnd"/>
      <w:r w:rsidRPr="007947D0">
        <w:rPr>
          <w:lang w:eastAsia="zh-CN"/>
        </w:rPr>
        <w:t>段）。建议书</w:t>
      </w:r>
      <w:r w:rsidRPr="007947D0">
        <w:rPr>
          <w:rFonts w:hint="eastAsia"/>
          <w:lang w:eastAsia="zh-CN"/>
        </w:rPr>
        <w:t>草案的标题和摘要见</w:t>
      </w:r>
      <w:r>
        <w:rPr>
          <w:rFonts w:hint="eastAsia"/>
          <w:lang w:eastAsia="zh-CN"/>
        </w:rPr>
        <w:t>本函</w:t>
      </w:r>
      <w:r w:rsidRPr="007947D0">
        <w:rPr>
          <w:lang w:eastAsia="zh-CN"/>
        </w:rPr>
        <w:t>附件</w:t>
      </w:r>
      <w:r w:rsidRPr="007947D0">
        <w:rPr>
          <w:rFonts w:hint="eastAsia"/>
          <w:lang w:eastAsia="zh-CN"/>
        </w:rPr>
        <w:t>1</w:t>
      </w:r>
      <w:r w:rsidRPr="007947D0">
        <w:rPr>
          <w:lang w:eastAsia="zh-CN"/>
        </w:rPr>
        <w:t>。</w:t>
      </w:r>
      <w:proofErr w:type="gramStart"/>
      <w:r w:rsidRPr="007947D0">
        <w:rPr>
          <w:rFonts w:hint="eastAsia"/>
          <w:lang w:eastAsia="zh-CN"/>
        </w:rPr>
        <w:t>请反对</w:t>
      </w:r>
      <w:proofErr w:type="gramEnd"/>
      <w:r w:rsidRPr="007947D0">
        <w:rPr>
          <w:rFonts w:hint="eastAsia"/>
          <w:lang w:eastAsia="zh-CN"/>
        </w:rPr>
        <w:t>批准</w:t>
      </w:r>
      <w:proofErr w:type="gramStart"/>
      <w:r>
        <w:rPr>
          <w:rFonts w:hint="eastAsia"/>
          <w:lang w:eastAsia="zh-CN"/>
        </w:rPr>
        <w:t>一</w:t>
      </w:r>
      <w:proofErr w:type="gramEnd"/>
      <w:r w:rsidRPr="007947D0">
        <w:rPr>
          <w:rFonts w:hint="eastAsia"/>
          <w:lang w:eastAsia="zh-CN"/>
        </w:rPr>
        <w:t>建议书草案的成员国向主任和研究组主席阐明反对原因。</w:t>
      </w:r>
    </w:p>
    <w:p w:rsidR="00691845" w:rsidRPr="007947D0" w:rsidRDefault="00691845" w:rsidP="00F85A19">
      <w:pPr>
        <w:spacing w:before="240"/>
        <w:ind w:firstLineChars="200" w:firstLine="480"/>
        <w:rPr>
          <w:lang w:eastAsia="zh-CN"/>
        </w:rPr>
      </w:pPr>
      <w:bookmarkStart w:id="0" w:name="_GoBack"/>
      <w:r>
        <w:rPr>
          <w:rFonts w:asciiTheme="minorHAnsi" w:hAnsiTheme="minorHAnsi" w:cs="Times New Roman" w:hint="eastAsia"/>
          <w:szCs w:val="24"/>
          <w:lang w:val="en-GB" w:eastAsia="zh-CN"/>
        </w:rPr>
        <w:t>审议期须持续</w:t>
      </w:r>
      <w:r>
        <w:rPr>
          <w:rFonts w:asciiTheme="minorHAnsi" w:hAnsiTheme="minorHAnsi" w:cs="Times New Roman"/>
          <w:szCs w:val="24"/>
          <w:lang w:val="en-GB" w:eastAsia="zh-CN"/>
        </w:rPr>
        <w:t>2</w:t>
      </w:r>
      <w:r>
        <w:rPr>
          <w:rFonts w:asciiTheme="minorHAnsi" w:hAnsiTheme="minorHAnsi" w:cs="Times New Roman" w:hint="eastAsia"/>
          <w:szCs w:val="24"/>
          <w:lang w:val="en-GB" w:eastAsia="zh-CN"/>
        </w:rPr>
        <w:t>个月，于</w:t>
      </w:r>
      <w:r>
        <w:rPr>
          <w:rFonts w:asciiTheme="minorHAnsi" w:hAnsiTheme="minorHAnsi" w:cs="Times New Roman"/>
          <w:szCs w:val="24"/>
          <w:u w:val="single"/>
          <w:lang w:val="en-GB" w:eastAsia="zh-CN"/>
        </w:rPr>
        <w:t>2017</w:t>
      </w:r>
      <w:r>
        <w:rPr>
          <w:rFonts w:asciiTheme="minorHAnsi" w:hAnsiTheme="minorHAnsi" w:cs="Times New Roman" w:hint="eastAsia"/>
          <w:szCs w:val="24"/>
          <w:u w:val="single"/>
          <w:lang w:val="en-GB" w:eastAsia="zh-CN"/>
        </w:rPr>
        <w:t>年</w:t>
      </w:r>
      <w:r>
        <w:rPr>
          <w:rFonts w:asciiTheme="minorHAnsi" w:hAnsiTheme="minorHAnsi" w:cs="Times New Roman"/>
          <w:szCs w:val="24"/>
          <w:u w:val="single"/>
          <w:lang w:val="en-GB" w:eastAsia="zh-CN"/>
        </w:rPr>
        <w:t>1</w:t>
      </w:r>
      <w:r>
        <w:rPr>
          <w:rFonts w:asciiTheme="minorHAnsi" w:hAnsiTheme="minorHAnsi" w:cs="Times New Roman" w:hint="eastAsia"/>
          <w:szCs w:val="24"/>
          <w:u w:val="single"/>
          <w:lang w:val="en-GB" w:eastAsia="zh-CN"/>
        </w:rPr>
        <w:t>月</w:t>
      </w:r>
      <w:r w:rsidR="007B00A8">
        <w:rPr>
          <w:rFonts w:asciiTheme="minorHAnsi" w:hAnsiTheme="minorHAnsi" w:cs="Times New Roman"/>
          <w:szCs w:val="24"/>
          <w:u w:val="single"/>
          <w:lang w:val="en-GB" w:eastAsia="zh-CN"/>
        </w:rPr>
        <w:t>2</w:t>
      </w:r>
      <w:r w:rsidR="00F85A19">
        <w:rPr>
          <w:rFonts w:asciiTheme="minorHAnsi" w:hAnsiTheme="minorHAnsi" w:cs="Times New Roman"/>
          <w:szCs w:val="24"/>
          <w:u w:val="single"/>
          <w:lang w:val="en-GB" w:eastAsia="zh-CN"/>
        </w:rPr>
        <w:t>3</w:t>
      </w:r>
      <w:r>
        <w:rPr>
          <w:rFonts w:asciiTheme="minorHAnsi" w:hAnsiTheme="minorHAnsi" w:cs="Times New Roman" w:hint="eastAsia"/>
          <w:szCs w:val="24"/>
          <w:u w:val="single"/>
          <w:lang w:val="en-GB" w:eastAsia="zh-CN"/>
        </w:rPr>
        <w:t>日</w:t>
      </w:r>
      <w:r>
        <w:rPr>
          <w:rFonts w:asciiTheme="minorHAnsi" w:hAnsiTheme="minorHAnsi" w:cs="Times New Roman" w:hint="eastAsia"/>
          <w:szCs w:val="24"/>
          <w:lang w:val="en-GB" w:eastAsia="zh-CN"/>
        </w:rPr>
        <w:t>结束。如在此期间未收到成员国的反对意见，则</w:t>
      </w:r>
      <w:proofErr w:type="gramStart"/>
      <w:r>
        <w:rPr>
          <w:rFonts w:asciiTheme="minorHAnsi" w:hAnsiTheme="minorHAnsi" w:cs="Times New Roman" w:hint="eastAsia"/>
          <w:szCs w:val="24"/>
          <w:lang w:val="en-GB" w:eastAsia="zh-CN"/>
        </w:rPr>
        <w:t>须认为</w:t>
      </w:r>
      <w:proofErr w:type="gramEnd"/>
      <w:r>
        <w:rPr>
          <w:rFonts w:asciiTheme="minorHAnsi" w:hAnsiTheme="minorHAnsi" w:cs="Times New Roman" w:hint="eastAsia"/>
          <w:szCs w:val="24"/>
          <w:lang w:val="en-GB" w:eastAsia="zh-CN"/>
        </w:rPr>
        <w:t>第</w:t>
      </w:r>
      <w:r>
        <w:rPr>
          <w:rFonts w:asciiTheme="minorHAnsi" w:hAnsiTheme="minorHAnsi" w:cs="Times New Roman"/>
          <w:szCs w:val="24"/>
          <w:lang w:val="en-GB" w:eastAsia="zh-CN"/>
        </w:rPr>
        <w:t>6</w:t>
      </w:r>
      <w:r>
        <w:rPr>
          <w:rFonts w:asciiTheme="minorHAnsi" w:hAnsiTheme="minorHAnsi" w:cs="Times New Roman" w:hint="eastAsia"/>
          <w:szCs w:val="24"/>
          <w:lang w:val="en-GB" w:eastAsia="zh-CN"/>
        </w:rPr>
        <w:t>研究组已通过建议书草案。此外，由于采用了</w:t>
      </w:r>
      <w:proofErr w:type="spellStart"/>
      <w:r>
        <w:rPr>
          <w:rFonts w:asciiTheme="minorHAnsi" w:hAnsiTheme="minorHAnsi" w:cs="Times New Roman"/>
          <w:szCs w:val="24"/>
          <w:lang w:val="en-GB" w:eastAsia="zh-CN"/>
        </w:rPr>
        <w:t>PSAA</w:t>
      </w:r>
      <w:proofErr w:type="spellEnd"/>
      <w:r>
        <w:rPr>
          <w:rFonts w:asciiTheme="minorHAnsi" w:hAnsiTheme="minorHAnsi" w:cs="Times New Roman" w:hint="eastAsia"/>
          <w:szCs w:val="24"/>
          <w:lang w:val="en-GB" w:eastAsia="zh-CN"/>
        </w:rPr>
        <w:t>程序，亦须认为上述建议书草案已获得批准。</w:t>
      </w:r>
    </w:p>
    <w:bookmarkEnd w:id="0"/>
    <w:p w:rsidR="00FE08CC" w:rsidRPr="007947D0" w:rsidRDefault="00FE08CC" w:rsidP="00F1185D">
      <w:pPr>
        <w:ind w:firstLineChars="200" w:firstLine="480"/>
        <w:rPr>
          <w:lang w:eastAsia="zh-CN"/>
        </w:rPr>
      </w:pPr>
      <w:r w:rsidRPr="007947D0">
        <w:rPr>
          <w:rFonts w:hint="eastAsia"/>
          <w:lang w:eastAsia="zh-CN"/>
        </w:rPr>
        <w:t>此外，研究组提议废止附件</w:t>
      </w:r>
      <w:r w:rsidRPr="007947D0">
        <w:rPr>
          <w:rFonts w:hint="eastAsia"/>
          <w:lang w:eastAsia="zh-CN"/>
        </w:rPr>
        <w:t>2</w:t>
      </w:r>
      <w:r w:rsidRPr="007947D0">
        <w:rPr>
          <w:rFonts w:hint="eastAsia"/>
          <w:lang w:eastAsia="zh-CN"/>
        </w:rPr>
        <w:t>中所列的建议书。</w:t>
      </w:r>
      <w:proofErr w:type="gramStart"/>
      <w:r w:rsidRPr="007947D0">
        <w:rPr>
          <w:rFonts w:hint="eastAsia"/>
          <w:lang w:eastAsia="zh-CN"/>
        </w:rPr>
        <w:t>请反对</w:t>
      </w:r>
      <w:proofErr w:type="gramEnd"/>
      <w:r>
        <w:rPr>
          <w:rFonts w:hint="eastAsia"/>
          <w:lang w:eastAsia="zh-CN"/>
        </w:rPr>
        <w:t>废止建议书</w:t>
      </w:r>
      <w:r w:rsidRPr="007947D0">
        <w:rPr>
          <w:rFonts w:hint="eastAsia"/>
          <w:lang w:eastAsia="zh-CN"/>
        </w:rPr>
        <w:t>的成员国向主任和研究组主席阐明反对原因。</w:t>
      </w:r>
    </w:p>
    <w:p w:rsidR="00FE08CC" w:rsidRPr="007947D0" w:rsidRDefault="00FE08CC" w:rsidP="00F85A19">
      <w:pPr>
        <w:ind w:firstLineChars="200" w:firstLine="480"/>
        <w:rPr>
          <w:lang w:eastAsia="zh-CN"/>
        </w:rPr>
      </w:pPr>
      <w:r w:rsidRPr="007947D0">
        <w:rPr>
          <w:lang w:eastAsia="zh-CN"/>
        </w:rPr>
        <w:t>审议期将持续</w:t>
      </w:r>
      <w:r w:rsidRPr="007947D0">
        <w:rPr>
          <w:rFonts w:hint="eastAsia"/>
          <w:lang w:eastAsia="zh-CN"/>
        </w:rPr>
        <w:t>2</w:t>
      </w:r>
      <w:r w:rsidRPr="007947D0">
        <w:rPr>
          <w:lang w:eastAsia="zh-CN"/>
        </w:rPr>
        <w:t>个月，于</w:t>
      </w:r>
      <w:r w:rsidRPr="00C979CD">
        <w:rPr>
          <w:u w:val="single"/>
          <w:lang w:eastAsia="zh-CN"/>
        </w:rPr>
        <w:t>20</w:t>
      </w:r>
      <w:r>
        <w:rPr>
          <w:rFonts w:hint="eastAsia"/>
          <w:u w:val="single"/>
          <w:lang w:eastAsia="zh-CN"/>
        </w:rPr>
        <w:t>1</w:t>
      </w:r>
      <w:r w:rsidR="00691845">
        <w:rPr>
          <w:u w:val="single"/>
          <w:lang w:eastAsia="zh-CN"/>
        </w:rPr>
        <w:t>7</w:t>
      </w:r>
      <w:r w:rsidRPr="00C979CD">
        <w:rPr>
          <w:u w:val="single"/>
          <w:lang w:eastAsia="zh-CN"/>
        </w:rPr>
        <w:t>年</w:t>
      </w:r>
      <w:r w:rsidR="00691845">
        <w:rPr>
          <w:u w:val="single"/>
          <w:lang w:eastAsia="zh-CN"/>
        </w:rPr>
        <w:t>1</w:t>
      </w:r>
      <w:r w:rsidRPr="00C979CD">
        <w:rPr>
          <w:u w:val="single"/>
          <w:lang w:eastAsia="zh-CN"/>
        </w:rPr>
        <w:t>月</w:t>
      </w:r>
      <w:r w:rsidR="007B00A8">
        <w:rPr>
          <w:u w:val="single"/>
          <w:lang w:eastAsia="zh-CN"/>
        </w:rPr>
        <w:t>2</w:t>
      </w:r>
      <w:r w:rsidR="00F85A19">
        <w:rPr>
          <w:u w:val="single"/>
          <w:lang w:eastAsia="zh-CN"/>
        </w:rPr>
        <w:t>3</w:t>
      </w:r>
      <w:r w:rsidRPr="00C979CD">
        <w:rPr>
          <w:u w:val="single"/>
          <w:lang w:eastAsia="zh-CN"/>
        </w:rPr>
        <w:t>日</w:t>
      </w:r>
      <w:r w:rsidRPr="007947D0">
        <w:rPr>
          <w:lang w:eastAsia="zh-CN"/>
        </w:rPr>
        <w:t>结束。如在此期间未收到成员国的反对意见，则</w:t>
      </w:r>
      <w:proofErr w:type="gramStart"/>
      <w:r>
        <w:rPr>
          <w:rFonts w:hint="eastAsia"/>
          <w:lang w:eastAsia="zh-CN"/>
        </w:rPr>
        <w:t>须</w:t>
      </w:r>
      <w:r w:rsidRPr="007947D0">
        <w:rPr>
          <w:lang w:eastAsia="zh-CN"/>
        </w:rPr>
        <w:t>认为</w:t>
      </w:r>
      <w:proofErr w:type="gramEnd"/>
      <w:r w:rsidRPr="007947D0">
        <w:rPr>
          <w:lang w:eastAsia="zh-CN"/>
        </w:rPr>
        <w:t>第</w:t>
      </w:r>
      <w:r w:rsidR="00691845">
        <w:rPr>
          <w:lang w:eastAsia="zh-CN"/>
        </w:rPr>
        <w:t>6</w:t>
      </w:r>
      <w:r w:rsidRPr="007947D0">
        <w:rPr>
          <w:lang w:eastAsia="zh-CN"/>
        </w:rPr>
        <w:t>研究组已通过建议书草案。</w:t>
      </w:r>
    </w:p>
    <w:p w:rsidR="007A5DF2" w:rsidRDefault="007A5DF2">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7A5DF2" w:rsidRDefault="00FE08CC" w:rsidP="007A5DF2">
      <w:pPr>
        <w:ind w:firstLineChars="200" w:firstLine="480"/>
      </w:pPr>
      <w:proofErr w:type="spellStart"/>
      <w:r w:rsidRPr="007947D0">
        <w:rPr>
          <w:rFonts w:hint="eastAsia"/>
        </w:rPr>
        <w:lastRenderedPageBreak/>
        <w:t>在上述截止期限之后，将</w:t>
      </w:r>
      <w:proofErr w:type="spellEnd"/>
      <w:r>
        <w:rPr>
          <w:rFonts w:hint="eastAsia"/>
          <w:lang w:eastAsia="zh-CN"/>
        </w:rPr>
        <w:t>在一</w:t>
      </w:r>
      <w:proofErr w:type="spellStart"/>
      <w:r w:rsidRPr="007947D0">
        <w:rPr>
          <w:rFonts w:hint="eastAsia"/>
        </w:rPr>
        <w:t>行政通函</w:t>
      </w:r>
      <w:proofErr w:type="spellEnd"/>
      <w:r>
        <w:rPr>
          <w:rFonts w:hint="eastAsia"/>
          <w:lang w:eastAsia="zh-CN"/>
        </w:rPr>
        <w:t>中宣布</w:t>
      </w:r>
      <w:proofErr w:type="spellStart"/>
      <w:r>
        <w:rPr>
          <w:rFonts w:hint="eastAsia"/>
          <w:lang w:eastAsia="zh-CN"/>
        </w:rPr>
        <w:t>PSAA</w:t>
      </w:r>
      <w:proofErr w:type="spellEnd"/>
      <w:r>
        <w:rPr>
          <w:rFonts w:hint="eastAsia"/>
          <w:lang w:eastAsia="zh-CN"/>
        </w:rPr>
        <w:t>程序</w:t>
      </w:r>
      <w:proofErr w:type="spellStart"/>
      <w:r w:rsidRPr="007947D0">
        <w:rPr>
          <w:rFonts w:hint="eastAsia"/>
        </w:rPr>
        <w:t>的结果，并尽可能快地出版已经批准的建议书（见</w:t>
      </w:r>
      <w:hyperlink r:id="rId8" w:history="1">
        <w:r w:rsidRPr="007947D0">
          <w:rPr>
            <w:rStyle w:val="Hyperlink"/>
          </w:rPr>
          <w:t>http</w:t>
        </w:r>
        <w:proofErr w:type="spellEnd"/>
        <w:r w:rsidRPr="007947D0">
          <w:rPr>
            <w:rStyle w:val="Hyperlink"/>
          </w:rPr>
          <w:t>://</w:t>
        </w:r>
        <w:proofErr w:type="spellStart"/>
        <w:r w:rsidRPr="007947D0">
          <w:rPr>
            <w:rStyle w:val="Hyperlink"/>
          </w:rPr>
          <w:t>www.itu.int</w:t>
        </w:r>
        <w:proofErr w:type="spellEnd"/>
        <w:r w:rsidRPr="007947D0">
          <w:rPr>
            <w:rStyle w:val="Hyperlink"/>
          </w:rPr>
          <w:t>/pub/R-REC</w:t>
        </w:r>
      </w:hyperlink>
      <w:r w:rsidRPr="007947D0">
        <w:rPr>
          <w:rFonts w:hint="eastAsia"/>
        </w:rPr>
        <w:t>）。</w:t>
      </w:r>
    </w:p>
    <w:p w:rsidR="00FE08CC" w:rsidRPr="007947D0" w:rsidRDefault="00FE08CC" w:rsidP="007A5DF2">
      <w:pPr>
        <w:ind w:firstLineChars="200" w:firstLine="480"/>
        <w:rPr>
          <w:lang w:eastAsia="zh-CN"/>
        </w:rPr>
      </w:pPr>
      <w:r w:rsidRPr="007947D0">
        <w:rPr>
          <w:rFonts w:hint="eastAsia"/>
          <w:lang w:eastAsia="zh-CN"/>
        </w:rPr>
        <w:t>如有国际电联成员组织了解自身或其他组织拥有涉及本函所提及的建议书草案的全部或部分内容的专利，请务必尽快向秘书处通报这一信息。</w:t>
      </w:r>
      <w:r w:rsidRPr="007947D0">
        <w:rPr>
          <w:lang w:eastAsia="zh-CN"/>
        </w:rPr>
        <w:t>ITU-T/ITU-R/ISO/</w:t>
      </w:r>
      <w:proofErr w:type="spellStart"/>
      <w:r w:rsidRPr="007947D0">
        <w:rPr>
          <w:lang w:eastAsia="zh-CN"/>
        </w:rPr>
        <w:t>IEC</w:t>
      </w:r>
      <w:proofErr w:type="spellEnd"/>
      <w:r w:rsidRPr="007947D0">
        <w:rPr>
          <w:rFonts w:hint="eastAsia"/>
          <w:lang w:eastAsia="zh-CN"/>
        </w:rPr>
        <w:t>通用专利政策见：</w:t>
      </w:r>
      <w:r w:rsidR="007B00A8">
        <w:fldChar w:fldCharType="begin"/>
      </w:r>
      <w:r w:rsidR="007B00A8">
        <w:rPr>
          <w:lang w:eastAsia="zh-CN"/>
        </w:rPr>
        <w:instrText xml:space="preserve"> HYPERLINK "http://www.itu.int/en/ITU-T/ipr/Pages/policy.aspx" </w:instrText>
      </w:r>
      <w:r w:rsidR="007B00A8">
        <w:fldChar w:fldCharType="separate"/>
      </w:r>
      <w:r w:rsidR="00691845" w:rsidRPr="002615F9">
        <w:rPr>
          <w:rStyle w:val="Hyperlink"/>
          <w:szCs w:val="24"/>
          <w:lang w:eastAsia="zh-CN"/>
        </w:rPr>
        <w:t>http://</w:t>
      </w:r>
      <w:proofErr w:type="spellStart"/>
      <w:r w:rsidR="00691845" w:rsidRPr="002615F9">
        <w:rPr>
          <w:rStyle w:val="Hyperlink"/>
          <w:szCs w:val="24"/>
          <w:lang w:eastAsia="zh-CN"/>
        </w:rPr>
        <w:t>www.itu.int</w:t>
      </w:r>
      <w:proofErr w:type="spellEnd"/>
      <w:r w:rsidR="00691845" w:rsidRPr="002615F9">
        <w:rPr>
          <w:rStyle w:val="Hyperlink"/>
          <w:szCs w:val="24"/>
          <w:lang w:eastAsia="zh-CN"/>
        </w:rPr>
        <w:t>/</w:t>
      </w:r>
      <w:proofErr w:type="spellStart"/>
      <w:r w:rsidR="00691845" w:rsidRPr="002615F9">
        <w:rPr>
          <w:rStyle w:val="Hyperlink"/>
          <w:szCs w:val="24"/>
          <w:lang w:eastAsia="zh-CN"/>
        </w:rPr>
        <w:t>en</w:t>
      </w:r>
      <w:proofErr w:type="spellEnd"/>
      <w:r w:rsidR="00691845" w:rsidRPr="002615F9">
        <w:rPr>
          <w:rStyle w:val="Hyperlink"/>
          <w:szCs w:val="24"/>
          <w:lang w:eastAsia="zh-CN"/>
        </w:rPr>
        <w:t>/ITU-T/</w:t>
      </w:r>
      <w:proofErr w:type="spellStart"/>
      <w:r w:rsidR="00691845" w:rsidRPr="002615F9">
        <w:rPr>
          <w:rStyle w:val="Hyperlink"/>
          <w:szCs w:val="24"/>
          <w:lang w:eastAsia="zh-CN"/>
        </w:rPr>
        <w:t>ipr</w:t>
      </w:r>
      <w:proofErr w:type="spellEnd"/>
      <w:r w:rsidR="00691845" w:rsidRPr="002615F9">
        <w:rPr>
          <w:rStyle w:val="Hyperlink"/>
          <w:szCs w:val="24"/>
          <w:lang w:eastAsia="zh-CN"/>
        </w:rPr>
        <w:t>/Pages/</w:t>
      </w:r>
      <w:proofErr w:type="spellStart"/>
      <w:r w:rsidR="00691845" w:rsidRPr="002615F9">
        <w:rPr>
          <w:rStyle w:val="Hyperlink"/>
          <w:szCs w:val="24"/>
          <w:lang w:eastAsia="zh-CN"/>
        </w:rPr>
        <w:t>policy.aspx</w:t>
      </w:r>
      <w:proofErr w:type="spellEnd"/>
      <w:r w:rsidR="007B00A8">
        <w:rPr>
          <w:rStyle w:val="Hyperlink"/>
          <w:szCs w:val="24"/>
          <w:lang w:eastAsia="zh-CN"/>
        </w:rPr>
        <w:fldChar w:fldCharType="end"/>
      </w:r>
      <w:r w:rsidRPr="007947D0">
        <w:rPr>
          <w:rFonts w:hint="eastAsia"/>
          <w:lang w:eastAsia="zh-CN"/>
        </w:rPr>
        <w:t>。</w:t>
      </w:r>
    </w:p>
    <w:p w:rsidR="00ED6723" w:rsidRDefault="00ED6723" w:rsidP="00C9196D">
      <w:pPr>
        <w:spacing w:before="960" w:line="240" w:lineRule="auto"/>
        <w:jc w:val="left"/>
        <w:rPr>
          <w:rFonts w:asciiTheme="majorEastAsia" w:eastAsiaTheme="majorEastAsia" w:hAnsiTheme="majorEastAsia"/>
          <w:szCs w:val="24"/>
          <w:lang w:eastAsia="zh-CN"/>
        </w:rPr>
      </w:pPr>
      <w:r w:rsidRPr="00334544">
        <w:rPr>
          <w:rFonts w:asciiTheme="majorEastAsia" w:eastAsiaTheme="majorEastAsia" w:hAnsiTheme="majorEastAsia" w:hint="eastAsia"/>
          <w:szCs w:val="24"/>
          <w:lang w:eastAsia="zh-CN"/>
        </w:rPr>
        <w:t>主任</w:t>
      </w:r>
      <w:r w:rsidRPr="00334544">
        <w:rPr>
          <w:rFonts w:asciiTheme="majorEastAsia" w:eastAsiaTheme="majorEastAsia" w:hAnsiTheme="majorEastAsia"/>
          <w:szCs w:val="24"/>
          <w:lang w:val="fr-FR" w:eastAsia="zh-CN"/>
        </w:rPr>
        <w:br/>
      </w:r>
      <w:r w:rsidRPr="00334544">
        <w:rPr>
          <w:rFonts w:asciiTheme="majorEastAsia" w:eastAsiaTheme="majorEastAsia" w:hAnsiTheme="majorEastAsia" w:hint="eastAsia"/>
          <w:szCs w:val="24"/>
          <w:lang w:eastAsia="zh-CN"/>
        </w:rPr>
        <w:t>弗朗索瓦</w:t>
      </w:r>
      <w:r w:rsidRPr="00334544">
        <w:rPr>
          <w:rFonts w:asciiTheme="majorEastAsia" w:eastAsiaTheme="majorEastAsia" w:hAnsiTheme="majorEastAsia"/>
          <w:szCs w:val="24"/>
          <w:lang w:eastAsia="zh-CN"/>
        </w:rPr>
        <w:t>•</w:t>
      </w:r>
      <w:r w:rsidRPr="00334544">
        <w:rPr>
          <w:rFonts w:asciiTheme="majorEastAsia" w:eastAsiaTheme="majorEastAsia" w:hAnsiTheme="majorEastAsia" w:hint="eastAsia"/>
          <w:szCs w:val="24"/>
          <w:lang w:eastAsia="zh-CN"/>
        </w:rPr>
        <w:t>朗西</w:t>
      </w:r>
    </w:p>
    <w:p w:rsidR="00FE08CC" w:rsidRDefault="00FE08CC" w:rsidP="00C9196D">
      <w:pPr>
        <w:spacing w:before="2040"/>
        <w:rPr>
          <w:lang w:eastAsia="zh-CN"/>
        </w:rPr>
      </w:pPr>
      <w:r>
        <w:rPr>
          <w:rFonts w:hint="eastAsia"/>
          <w:b/>
          <w:lang w:eastAsia="zh-CN"/>
        </w:rPr>
        <w:t>附件</w:t>
      </w:r>
      <w:r>
        <w:rPr>
          <w:rFonts w:hint="eastAsia"/>
          <w:b/>
          <w:lang w:eastAsia="zh-CN"/>
        </w:rPr>
        <w:t>1</w:t>
      </w:r>
      <w:r>
        <w:rPr>
          <w:rFonts w:hint="eastAsia"/>
          <w:b/>
          <w:lang w:eastAsia="zh-CN"/>
        </w:rPr>
        <w:t>：</w:t>
      </w:r>
      <w:r>
        <w:rPr>
          <w:rFonts w:hint="eastAsia"/>
          <w:lang w:eastAsia="zh-CN"/>
        </w:rPr>
        <w:t>建议书草案的标题和摘要</w:t>
      </w:r>
    </w:p>
    <w:p w:rsidR="00FE08CC" w:rsidRDefault="00FE08CC" w:rsidP="00ED6723">
      <w:pPr>
        <w:rPr>
          <w:lang w:eastAsia="zh-CN"/>
        </w:rPr>
      </w:pPr>
      <w:r>
        <w:rPr>
          <w:rFonts w:hint="eastAsia"/>
          <w:b/>
          <w:lang w:eastAsia="zh-CN"/>
        </w:rPr>
        <w:t>附件</w:t>
      </w:r>
      <w:r>
        <w:rPr>
          <w:rFonts w:hint="eastAsia"/>
          <w:b/>
          <w:lang w:eastAsia="zh-CN"/>
        </w:rPr>
        <w:t>2</w:t>
      </w:r>
      <w:r>
        <w:rPr>
          <w:rFonts w:hint="eastAsia"/>
          <w:b/>
          <w:lang w:eastAsia="zh-CN"/>
        </w:rPr>
        <w:t>：</w:t>
      </w:r>
      <w:r>
        <w:rPr>
          <w:rFonts w:hint="eastAsia"/>
          <w:lang w:eastAsia="zh-CN"/>
        </w:rPr>
        <w:t>提议废止的建议书</w:t>
      </w:r>
    </w:p>
    <w:p w:rsidR="00ED6723" w:rsidRDefault="00ED6723" w:rsidP="00ED6723">
      <w:pPr>
        <w:rPr>
          <w:lang w:eastAsia="zh-CN"/>
        </w:rPr>
      </w:pPr>
    </w:p>
    <w:p w:rsidR="00FE08CC" w:rsidRDefault="00FE08CC" w:rsidP="00F54E52">
      <w:pPr>
        <w:rPr>
          <w:lang w:eastAsia="zh-CN"/>
        </w:rPr>
      </w:pPr>
      <w:r w:rsidRPr="00D17B12">
        <w:rPr>
          <w:rFonts w:hint="eastAsia"/>
          <w:b/>
          <w:bCs/>
          <w:lang w:eastAsia="zh-CN"/>
        </w:rPr>
        <w:t>文件：</w:t>
      </w:r>
      <w:r w:rsidR="00F54E52" w:rsidRPr="00DE56A7">
        <w:rPr>
          <w:szCs w:val="24"/>
        </w:rPr>
        <w:t xml:space="preserve"> </w:t>
      </w:r>
      <w:hyperlink r:id="rId9" w:history="1">
        <w:r w:rsidR="00F54E52" w:rsidRPr="00DE56A7">
          <w:rPr>
            <w:rStyle w:val="Hyperlink"/>
            <w:szCs w:val="24"/>
          </w:rPr>
          <w:t>6/65</w:t>
        </w:r>
      </w:hyperlink>
      <w:r w:rsidR="00F54E52" w:rsidRPr="00DE56A7">
        <w:rPr>
          <w:szCs w:val="24"/>
        </w:rPr>
        <w:t xml:space="preserve">, </w:t>
      </w:r>
      <w:hyperlink r:id="rId10" w:history="1">
        <w:r w:rsidR="00F54E52" w:rsidRPr="006B5294">
          <w:rPr>
            <w:rStyle w:val="Hyperlink"/>
            <w:rFonts w:ascii="Verdana" w:hAnsi="Verdana"/>
            <w:bCs/>
            <w:sz w:val="20"/>
            <w:lang w:eastAsia="zh-CN"/>
          </w:rPr>
          <w:t>6/81</w:t>
        </w:r>
      </w:hyperlink>
      <w:r w:rsidR="00F54E52" w:rsidRPr="00DE56A7">
        <w:rPr>
          <w:szCs w:val="24"/>
        </w:rPr>
        <w:t xml:space="preserve">, </w:t>
      </w:r>
      <w:hyperlink r:id="rId11" w:history="1">
        <w:r w:rsidR="00F54E52" w:rsidRPr="00DE56A7">
          <w:rPr>
            <w:rStyle w:val="Hyperlink"/>
            <w:szCs w:val="24"/>
          </w:rPr>
          <w:t>6/88(Rev 1</w:t>
        </w:r>
      </w:hyperlink>
      <w:r w:rsidR="00F54E52" w:rsidRPr="00E55B17">
        <w:rPr>
          <w:rStyle w:val="Hyperlink"/>
        </w:rPr>
        <w:t>)</w:t>
      </w:r>
      <w:r w:rsidR="00F54E52" w:rsidRPr="00DE56A7">
        <w:rPr>
          <w:szCs w:val="24"/>
        </w:rPr>
        <w:t xml:space="preserve"> </w:t>
      </w:r>
      <w:r w:rsidR="00F54E52">
        <w:rPr>
          <w:rFonts w:hint="eastAsia"/>
          <w:szCs w:val="24"/>
          <w:lang w:eastAsia="zh-CN"/>
        </w:rPr>
        <w:t>和</w:t>
      </w:r>
      <w:r w:rsidR="00F54E52" w:rsidRPr="00DE56A7">
        <w:rPr>
          <w:szCs w:val="24"/>
        </w:rPr>
        <w:t xml:space="preserve"> </w:t>
      </w:r>
      <w:hyperlink r:id="rId12" w:history="1">
        <w:r w:rsidR="00F54E52" w:rsidRPr="00DE56A7">
          <w:rPr>
            <w:rStyle w:val="Hyperlink"/>
            <w:szCs w:val="24"/>
          </w:rPr>
          <w:t>6/78</w:t>
        </w:r>
      </w:hyperlink>
      <w:r>
        <w:rPr>
          <w:rFonts w:hint="eastAsia"/>
          <w:lang w:eastAsia="zh-CN"/>
        </w:rPr>
        <w:t>号文件</w:t>
      </w:r>
    </w:p>
    <w:p w:rsidR="00FE08CC" w:rsidRDefault="00FE08CC" w:rsidP="00ED6723">
      <w:pPr>
        <w:rPr>
          <w:lang w:eastAsia="zh-CN"/>
        </w:rPr>
      </w:pPr>
      <w:r>
        <w:rPr>
          <w:rFonts w:hint="eastAsia"/>
          <w:lang w:eastAsia="zh-CN"/>
        </w:rPr>
        <w:t>以下网站提供这些文件的电子版：</w:t>
      </w:r>
      <w:r w:rsidR="00DB67BE">
        <w:fldChar w:fldCharType="begin"/>
      </w:r>
      <w:r w:rsidR="00DB67BE">
        <w:instrText xml:space="preserve"> HYPERLINK "http://www.itu.int/md/R15-SG06-C/en" </w:instrText>
      </w:r>
      <w:r w:rsidR="00DB67BE">
        <w:fldChar w:fldCharType="separate"/>
      </w:r>
      <w:r w:rsidR="00691845">
        <w:rPr>
          <w:rStyle w:val="Hyperlink"/>
          <w:szCs w:val="24"/>
          <w:lang w:eastAsia="zh-CN"/>
        </w:rPr>
        <w:t>http://</w:t>
      </w:r>
      <w:proofErr w:type="spellStart"/>
      <w:r w:rsidR="00691845">
        <w:rPr>
          <w:rStyle w:val="Hyperlink"/>
          <w:szCs w:val="24"/>
          <w:lang w:eastAsia="zh-CN"/>
        </w:rPr>
        <w:t>www.itu.int</w:t>
      </w:r>
      <w:proofErr w:type="spellEnd"/>
      <w:r w:rsidR="00691845">
        <w:rPr>
          <w:rStyle w:val="Hyperlink"/>
          <w:szCs w:val="24"/>
          <w:lang w:eastAsia="zh-CN"/>
        </w:rPr>
        <w:t>/md/</w:t>
      </w:r>
      <w:proofErr w:type="spellStart"/>
      <w:r w:rsidR="00691845">
        <w:rPr>
          <w:rStyle w:val="Hyperlink"/>
          <w:szCs w:val="24"/>
          <w:lang w:eastAsia="zh-CN"/>
        </w:rPr>
        <w:t>R15</w:t>
      </w:r>
      <w:proofErr w:type="spellEnd"/>
      <w:r w:rsidR="00691845">
        <w:rPr>
          <w:rStyle w:val="Hyperlink"/>
          <w:szCs w:val="24"/>
          <w:lang w:eastAsia="zh-CN"/>
        </w:rPr>
        <w:t>-</w:t>
      </w:r>
      <w:proofErr w:type="spellStart"/>
      <w:r w:rsidR="00691845">
        <w:rPr>
          <w:rStyle w:val="Hyperlink"/>
          <w:szCs w:val="24"/>
          <w:lang w:eastAsia="zh-CN"/>
        </w:rPr>
        <w:t>SG06</w:t>
      </w:r>
      <w:proofErr w:type="spellEnd"/>
      <w:r w:rsidR="00691845">
        <w:rPr>
          <w:rStyle w:val="Hyperlink"/>
          <w:szCs w:val="24"/>
          <w:lang w:eastAsia="zh-CN"/>
        </w:rPr>
        <w:t>-C/</w:t>
      </w:r>
      <w:proofErr w:type="spellStart"/>
      <w:r w:rsidR="00691845">
        <w:rPr>
          <w:rStyle w:val="Hyperlink"/>
          <w:szCs w:val="24"/>
          <w:lang w:eastAsia="zh-CN"/>
        </w:rPr>
        <w:t>en</w:t>
      </w:r>
      <w:proofErr w:type="spellEnd"/>
      <w:r w:rsidR="00DB67BE">
        <w:rPr>
          <w:rStyle w:val="Hyperlink"/>
          <w:szCs w:val="24"/>
          <w:lang w:eastAsia="zh-CN"/>
        </w:rPr>
        <w:fldChar w:fldCharType="end"/>
      </w:r>
    </w:p>
    <w:p w:rsidR="00FE08CC" w:rsidRPr="00ED6723" w:rsidRDefault="00FE08CC" w:rsidP="00ED7AC8">
      <w:pPr>
        <w:spacing w:before="1920"/>
        <w:rPr>
          <w:b/>
          <w:bCs/>
          <w:sz w:val="18"/>
          <w:szCs w:val="18"/>
          <w:lang w:eastAsia="zh-CN"/>
        </w:rPr>
      </w:pPr>
      <w:r w:rsidRPr="00ED6723">
        <w:rPr>
          <w:rFonts w:hint="eastAsia"/>
          <w:b/>
          <w:bCs/>
          <w:sz w:val="18"/>
          <w:szCs w:val="18"/>
          <w:lang w:eastAsia="zh-CN"/>
        </w:rPr>
        <w:t>分发：</w:t>
      </w:r>
    </w:p>
    <w:p w:rsidR="00FE08CC" w:rsidRPr="00ED6723" w:rsidRDefault="00FE08CC" w:rsidP="00F54E52">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国际电联成员国各主管部门和参与无线电通信第</w:t>
      </w:r>
      <w:r w:rsidR="00F54E52">
        <w:rPr>
          <w:sz w:val="18"/>
          <w:szCs w:val="18"/>
          <w:lang w:eastAsia="zh-CN"/>
        </w:rPr>
        <w:t>6</w:t>
      </w:r>
      <w:r w:rsidRPr="00ED6723">
        <w:rPr>
          <w:rFonts w:hint="eastAsia"/>
          <w:sz w:val="18"/>
          <w:szCs w:val="18"/>
          <w:lang w:eastAsia="zh-CN"/>
        </w:rPr>
        <w:t>研究组工作的无线电通信部门成员</w:t>
      </w:r>
    </w:p>
    <w:p w:rsidR="00FE08CC" w:rsidRPr="00ED6723" w:rsidRDefault="00FE08CC" w:rsidP="00F54E52">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参加无线电通信第</w:t>
      </w:r>
      <w:r w:rsidR="00F54E52">
        <w:rPr>
          <w:sz w:val="18"/>
          <w:szCs w:val="18"/>
          <w:lang w:eastAsia="zh-CN"/>
        </w:rPr>
        <w:t>6</w:t>
      </w:r>
      <w:r w:rsidRPr="00ED6723">
        <w:rPr>
          <w:rFonts w:hint="eastAsia"/>
          <w:sz w:val="18"/>
          <w:szCs w:val="18"/>
          <w:lang w:eastAsia="zh-CN"/>
        </w:rPr>
        <w:t>研究组工作的</w:t>
      </w:r>
      <w:r w:rsidRPr="00ED6723">
        <w:rPr>
          <w:sz w:val="18"/>
          <w:szCs w:val="18"/>
          <w:lang w:eastAsia="zh-CN"/>
        </w:rPr>
        <w:t>ITU-R</w:t>
      </w:r>
      <w:r w:rsidRPr="00ED6723">
        <w:rPr>
          <w:rFonts w:hint="eastAsia"/>
          <w:sz w:val="18"/>
          <w:szCs w:val="18"/>
          <w:lang w:eastAsia="zh-CN"/>
        </w:rPr>
        <w:t>部门准成员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国际电联学术成员</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无线电通信研究组和规则</w:t>
      </w:r>
      <w:r w:rsidRPr="00ED6723">
        <w:rPr>
          <w:sz w:val="18"/>
          <w:szCs w:val="18"/>
          <w:lang w:eastAsia="zh-CN"/>
        </w:rPr>
        <w:t>/</w:t>
      </w:r>
      <w:r w:rsidRPr="00ED6723">
        <w:rPr>
          <w:rFonts w:hint="eastAsia"/>
          <w:sz w:val="18"/>
          <w:szCs w:val="18"/>
          <w:lang w:eastAsia="zh-CN"/>
        </w:rPr>
        <w:t>程序问题特别委员会的正副主席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大会筹备会议的正副主席</w:t>
      </w:r>
    </w:p>
    <w:p w:rsidR="00FE08CC" w:rsidRPr="00ED6723" w:rsidRDefault="00FE08CC" w:rsidP="00ED6723">
      <w:pPr>
        <w:pStyle w:val="enumlev1"/>
        <w:spacing w:before="40"/>
        <w:ind w:left="567" w:hanging="567"/>
        <w:rPr>
          <w:sz w:val="18"/>
          <w:szCs w:val="18"/>
          <w:lang w:eastAsia="zh-CN"/>
        </w:rPr>
      </w:pPr>
      <w:r w:rsidRPr="00ED6723">
        <w:rPr>
          <w:sz w:val="18"/>
          <w:szCs w:val="18"/>
          <w:lang w:eastAsia="zh-CN"/>
        </w:rPr>
        <w:t>–</w:t>
      </w:r>
      <w:r w:rsidRPr="00ED6723">
        <w:rPr>
          <w:sz w:val="18"/>
          <w:szCs w:val="18"/>
          <w:lang w:eastAsia="zh-CN"/>
        </w:rPr>
        <w:tab/>
      </w:r>
      <w:r w:rsidRPr="00ED6723">
        <w:rPr>
          <w:rFonts w:hint="eastAsia"/>
          <w:sz w:val="18"/>
          <w:szCs w:val="18"/>
          <w:lang w:eastAsia="zh-CN"/>
        </w:rPr>
        <w:t>无线电规则委员会委员</w:t>
      </w:r>
    </w:p>
    <w:p w:rsidR="00FE08CC" w:rsidRPr="00ED6723" w:rsidRDefault="00ED6723" w:rsidP="00ED6723">
      <w:pPr>
        <w:pStyle w:val="enumlev1"/>
        <w:spacing w:before="40"/>
        <w:ind w:left="567" w:hanging="567"/>
        <w:rPr>
          <w:sz w:val="18"/>
          <w:szCs w:val="18"/>
          <w:lang w:eastAsia="zh-CN"/>
        </w:rPr>
      </w:pPr>
      <w:r w:rsidRPr="00ED6723">
        <w:rPr>
          <w:sz w:val="18"/>
          <w:szCs w:val="18"/>
          <w:lang w:eastAsia="zh-CN"/>
        </w:rPr>
        <w:t>–</w:t>
      </w:r>
      <w:r>
        <w:rPr>
          <w:sz w:val="18"/>
          <w:szCs w:val="18"/>
          <w:lang w:eastAsia="zh-CN"/>
        </w:rPr>
        <w:tab/>
      </w:r>
      <w:r w:rsidR="00FE08CC" w:rsidRPr="00ED6723">
        <w:rPr>
          <w:rFonts w:hint="eastAsia"/>
          <w:sz w:val="18"/>
          <w:szCs w:val="18"/>
          <w:lang w:eastAsia="zh-CN"/>
        </w:rPr>
        <w:t>国际电联秘书长、电信标准化局主任、电信发展局主任</w:t>
      </w:r>
    </w:p>
    <w:p w:rsidR="00FE08CC" w:rsidRPr="007947D0" w:rsidRDefault="00FE08CC" w:rsidP="00FE08CC">
      <w:pPr>
        <w:tabs>
          <w:tab w:val="clear" w:pos="794"/>
          <w:tab w:val="clear" w:pos="1191"/>
          <w:tab w:val="clear" w:pos="1588"/>
          <w:tab w:val="clear" w:pos="1985"/>
        </w:tabs>
        <w:overflowPunct/>
        <w:autoSpaceDE/>
        <w:autoSpaceDN/>
        <w:adjustRightInd/>
        <w:spacing w:before="0" w:line="480" w:lineRule="auto"/>
        <w:textAlignment w:val="auto"/>
        <w:rPr>
          <w:b/>
          <w:sz w:val="18"/>
          <w:szCs w:val="18"/>
          <w:lang w:eastAsia="zh-CN"/>
        </w:rPr>
      </w:pPr>
      <w:r w:rsidRPr="007947D0">
        <w:rPr>
          <w:sz w:val="18"/>
          <w:szCs w:val="18"/>
          <w:lang w:eastAsia="zh-CN"/>
        </w:rPr>
        <w:br w:type="page"/>
      </w:r>
    </w:p>
    <w:p w:rsidR="007A68F7" w:rsidRPr="0046596F" w:rsidRDefault="007A68F7" w:rsidP="007A68F7">
      <w:pPr>
        <w:pStyle w:val="AnnexNoTitle"/>
        <w:rPr>
          <w:lang w:eastAsia="zh-CN"/>
        </w:rPr>
      </w:pPr>
      <w:r w:rsidRPr="00ED6723">
        <w:rPr>
          <w:rFonts w:hint="eastAsia"/>
          <w:lang w:eastAsia="zh-CN"/>
        </w:rPr>
        <w:lastRenderedPageBreak/>
        <w:t>附件</w:t>
      </w:r>
      <w:r>
        <w:rPr>
          <w:lang w:eastAsia="zh-CN"/>
        </w:rPr>
        <w:t>1</w:t>
      </w:r>
      <w:r>
        <w:rPr>
          <w:lang w:eastAsia="zh-CN"/>
        </w:rPr>
        <w:br/>
      </w:r>
      <w:r>
        <w:rPr>
          <w:lang w:eastAsia="zh-CN"/>
        </w:rPr>
        <w:br/>
      </w:r>
      <w:r w:rsidRPr="00ED6723">
        <w:rPr>
          <w:rFonts w:hint="eastAsia"/>
          <w:lang w:eastAsia="zh-CN"/>
        </w:rPr>
        <w:t>建议书草案的标题和摘要</w:t>
      </w:r>
    </w:p>
    <w:p w:rsidR="007A68F7" w:rsidRPr="00926098" w:rsidRDefault="007A68F7" w:rsidP="007A68F7">
      <w:pPr>
        <w:tabs>
          <w:tab w:val="left" w:pos="8222"/>
          <w:tab w:val="left" w:pos="8931"/>
        </w:tabs>
        <w:spacing w:before="480"/>
        <w:rPr>
          <w:lang w:eastAsia="zh-CN"/>
        </w:rPr>
      </w:pPr>
      <w:r w:rsidRPr="00ED6723">
        <w:rPr>
          <w:rFonts w:eastAsia="Times New Roman"/>
          <w:u w:val="single"/>
          <w:lang w:eastAsia="zh-CN"/>
        </w:rPr>
        <w:t>ITU-R</w:t>
      </w:r>
      <w:r w:rsidRPr="004352D0">
        <w:rPr>
          <w:szCs w:val="24"/>
          <w:u w:val="single"/>
          <w:lang w:eastAsia="zh-CN"/>
        </w:rPr>
        <w:t xml:space="preserve"> </w:t>
      </w:r>
      <w:r w:rsidRPr="00254EB0">
        <w:rPr>
          <w:szCs w:val="24"/>
          <w:u w:val="single"/>
          <w:lang w:eastAsia="zh-CN"/>
        </w:rPr>
        <w:t>BS</w:t>
      </w:r>
      <w:proofErr w:type="gramStart"/>
      <w:r w:rsidRPr="00254EB0">
        <w:rPr>
          <w:szCs w:val="24"/>
          <w:u w:val="single"/>
          <w:lang w:eastAsia="zh-CN"/>
        </w:rPr>
        <w:t>.[</w:t>
      </w:r>
      <w:proofErr w:type="gramEnd"/>
      <w:r w:rsidRPr="00254EB0">
        <w:rPr>
          <w:szCs w:val="24"/>
          <w:u w:val="single"/>
          <w:lang w:eastAsia="zh-CN"/>
        </w:rPr>
        <w:t>MULTITRACK]</w:t>
      </w:r>
      <w:r w:rsidRPr="00ED6723">
        <w:rPr>
          <w:rFonts w:hint="eastAsia"/>
          <w:u w:val="single"/>
          <w:lang w:eastAsia="zh-CN"/>
        </w:rPr>
        <w:t>新</w:t>
      </w:r>
      <w:r w:rsidRPr="00ED6723">
        <w:rPr>
          <w:u w:val="single"/>
          <w:lang w:eastAsia="zh-CN"/>
        </w:rPr>
        <w:t>建议书</w:t>
      </w:r>
      <w:r>
        <w:rPr>
          <w:rFonts w:hint="eastAsia"/>
          <w:u w:val="single"/>
          <w:lang w:eastAsia="zh-CN"/>
        </w:rPr>
        <w:t>草案</w:t>
      </w:r>
      <w:r>
        <w:rPr>
          <w:lang w:eastAsia="zh-CN"/>
        </w:rPr>
        <w:tab/>
      </w:r>
      <w:r>
        <w:rPr>
          <w:rFonts w:asciiTheme="minorHAnsi" w:hAnsiTheme="minorHAnsi" w:cstheme="minorHAnsi"/>
          <w:szCs w:val="24"/>
          <w:lang w:eastAsia="zh-CN"/>
        </w:rPr>
        <w:t>6</w:t>
      </w:r>
      <w:r w:rsidRPr="008D077B">
        <w:rPr>
          <w:rFonts w:asciiTheme="minorHAnsi" w:hAnsiTheme="minorHAnsi" w:cstheme="minorHAnsi"/>
          <w:szCs w:val="24"/>
          <w:lang w:eastAsia="zh-CN"/>
        </w:rPr>
        <w:t>/</w:t>
      </w:r>
      <w:r>
        <w:rPr>
          <w:rFonts w:asciiTheme="minorHAnsi" w:hAnsiTheme="minorHAnsi" w:cstheme="minorHAnsi"/>
          <w:szCs w:val="24"/>
          <w:lang w:eastAsia="zh-CN"/>
        </w:rPr>
        <w:t>65</w:t>
      </w:r>
      <w:r>
        <w:rPr>
          <w:rFonts w:asciiTheme="minorHAnsi" w:hAnsiTheme="minorHAnsi" w:cstheme="minorHAnsi" w:hint="eastAsia"/>
          <w:szCs w:val="24"/>
          <w:lang w:eastAsia="zh-CN"/>
        </w:rPr>
        <w:t>号文件</w:t>
      </w:r>
    </w:p>
    <w:p w:rsidR="007A68F7" w:rsidRPr="008D077B" w:rsidRDefault="007A68F7" w:rsidP="007A68F7">
      <w:pPr>
        <w:pStyle w:val="Rectitle"/>
        <w:rPr>
          <w:rStyle w:val="RectitleChar"/>
          <w:rFonts w:asciiTheme="minorHAnsi" w:eastAsia="MS Mincho" w:hAnsiTheme="minorHAnsi" w:cstheme="minorHAnsi"/>
          <w:szCs w:val="28"/>
          <w:lang w:eastAsia="zh-CN"/>
        </w:rPr>
      </w:pPr>
      <w:r>
        <w:rPr>
          <w:rFonts w:hint="eastAsia"/>
          <w:lang w:eastAsia="zh-CN"/>
        </w:rPr>
        <w:t>包含</w:t>
      </w:r>
      <w:r>
        <w:rPr>
          <w:lang w:eastAsia="zh-CN"/>
        </w:rPr>
        <w:t>12</w:t>
      </w:r>
      <w:r>
        <w:rPr>
          <w:rFonts w:hint="eastAsia"/>
          <w:lang w:eastAsia="zh-CN"/>
        </w:rPr>
        <w:t>、</w:t>
      </w:r>
      <w:r>
        <w:rPr>
          <w:lang w:eastAsia="ja-JP"/>
        </w:rPr>
        <w:t>16</w:t>
      </w:r>
      <w:r>
        <w:rPr>
          <w:rFonts w:hint="eastAsia"/>
          <w:lang w:eastAsia="zh-CN"/>
        </w:rPr>
        <w:t>和</w:t>
      </w:r>
      <w:r>
        <w:rPr>
          <w:lang w:eastAsia="ja-JP"/>
        </w:rPr>
        <w:t>32</w:t>
      </w:r>
      <w:r>
        <w:rPr>
          <w:rFonts w:hint="eastAsia"/>
          <w:lang w:eastAsia="zh-CN"/>
        </w:rPr>
        <w:t>音轨格式的声道的分配和排序</w:t>
      </w:r>
    </w:p>
    <w:p w:rsidR="007A68F7" w:rsidRDefault="007A68F7" w:rsidP="007A68F7">
      <w:pPr>
        <w:spacing w:before="240"/>
        <w:ind w:firstLineChars="200" w:firstLine="480"/>
        <w:rPr>
          <w:lang w:eastAsia="zh-CN"/>
        </w:rPr>
      </w:pPr>
      <w:r>
        <w:rPr>
          <w:rFonts w:hint="eastAsia"/>
          <w:color w:val="000000"/>
          <w:lang w:eastAsia="zh-CN"/>
        </w:rPr>
        <w:t>本新建议书草案规定了多种为音轨分配声道的方法。这些分配可用于在</w:t>
      </w:r>
      <w:r w:rsidRPr="006F4588">
        <w:rPr>
          <w:rFonts w:hint="eastAsia"/>
          <w:color w:val="000000"/>
          <w:lang w:eastAsia="zh-CN"/>
        </w:rPr>
        <w:t>国际电路上承载的</w:t>
      </w:r>
      <w:r>
        <w:rPr>
          <w:rFonts w:hint="eastAsia"/>
          <w:color w:val="000000"/>
          <w:lang w:eastAsia="zh-CN"/>
        </w:rPr>
        <w:t>声音信号、多轨音频接口或包含多音轨的文件。所描述的多声道分配涵盖包含</w:t>
      </w:r>
      <w:r>
        <w:rPr>
          <w:lang w:eastAsia="zh-CN"/>
        </w:rPr>
        <w:t>12</w:t>
      </w:r>
      <w:r>
        <w:rPr>
          <w:rFonts w:hint="eastAsia"/>
          <w:lang w:eastAsia="zh-CN"/>
        </w:rPr>
        <w:t>、</w:t>
      </w:r>
      <w:r>
        <w:rPr>
          <w:lang w:eastAsia="ja-JP"/>
        </w:rPr>
        <w:t>16</w:t>
      </w:r>
      <w:r>
        <w:rPr>
          <w:rFonts w:hint="eastAsia"/>
          <w:lang w:eastAsia="zh-CN"/>
        </w:rPr>
        <w:t>和</w:t>
      </w:r>
      <w:r>
        <w:rPr>
          <w:lang w:eastAsia="ja-JP"/>
        </w:rPr>
        <w:t>32</w:t>
      </w:r>
      <w:r>
        <w:rPr>
          <w:rFonts w:hint="eastAsia"/>
          <w:lang w:eastAsia="zh-CN"/>
        </w:rPr>
        <w:t>音轨的媒体。</w:t>
      </w:r>
    </w:p>
    <w:p w:rsidR="007A68F7" w:rsidRPr="00A15255" w:rsidRDefault="007A68F7" w:rsidP="007A68F7">
      <w:pPr>
        <w:tabs>
          <w:tab w:val="center" w:pos="8931"/>
        </w:tabs>
        <w:spacing w:before="600"/>
        <w:rPr>
          <w:rStyle w:val="RectitleChar"/>
          <w:rFonts w:asciiTheme="minorHAnsi" w:hAnsiTheme="minorHAnsi" w:cstheme="minorHAnsi"/>
          <w:b w:val="0"/>
          <w:bCs/>
          <w:szCs w:val="24"/>
          <w:lang w:eastAsia="zh-CN"/>
        </w:rPr>
      </w:pPr>
      <w:r w:rsidRPr="0070091D">
        <w:rPr>
          <w:szCs w:val="24"/>
          <w:u w:val="single"/>
          <w:lang w:eastAsia="ja-JP"/>
        </w:rPr>
        <w:t xml:space="preserve">ITU-R </w:t>
      </w:r>
      <w:proofErr w:type="spellStart"/>
      <w:r w:rsidRPr="0070091D">
        <w:rPr>
          <w:szCs w:val="24"/>
          <w:u w:val="single"/>
          <w:lang w:eastAsia="ja-JP"/>
        </w:rPr>
        <w:t>BT.1852</w:t>
      </w:r>
      <w:proofErr w:type="spellEnd"/>
      <w:r w:rsidRPr="0070091D">
        <w:rPr>
          <w:szCs w:val="24"/>
          <w:u w:val="single"/>
          <w:lang w:eastAsia="ja-JP"/>
        </w:rPr>
        <w:t>-0</w:t>
      </w:r>
      <w:r>
        <w:rPr>
          <w:rFonts w:hint="eastAsia"/>
          <w:szCs w:val="24"/>
          <w:u w:val="single"/>
          <w:lang w:eastAsia="zh-CN"/>
        </w:rPr>
        <w:t>建议书修订草案</w:t>
      </w:r>
      <w:r w:rsidRPr="00A15255">
        <w:rPr>
          <w:szCs w:val="24"/>
          <w:lang w:eastAsia="ja-JP"/>
        </w:rPr>
        <w:tab/>
      </w:r>
      <w:r w:rsidRPr="00A15255">
        <w:rPr>
          <w:rStyle w:val="href"/>
          <w:szCs w:val="24"/>
          <w:lang w:eastAsia="zh-CN"/>
        </w:rPr>
        <w:t>6/81</w:t>
      </w:r>
      <w:r>
        <w:rPr>
          <w:rStyle w:val="href"/>
          <w:rFonts w:hint="eastAsia"/>
          <w:szCs w:val="24"/>
          <w:lang w:eastAsia="zh-CN"/>
        </w:rPr>
        <w:t>号文件</w:t>
      </w:r>
    </w:p>
    <w:p w:rsidR="007A68F7" w:rsidRPr="00041E4C" w:rsidRDefault="007A68F7" w:rsidP="007A68F7">
      <w:pPr>
        <w:pStyle w:val="Rectitle"/>
        <w:rPr>
          <w:sz w:val="22"/>
          <w:lang w:eastAsia="ja-JP"/>
        </w:rPr>
      </w:pPr>
      <w:r>
        <w:rPr>
          <w:color w:val="000000"/>
          <w:lang w:eastAsia="zh-CN"/>
        </w:rPr>
        <w:t>数字广播</w:t>
      </w:r>
      <w:r>
        <w:rPr>
          <w:rFonts w:hint="eastAsia"/>
          <w:color w:val="000000"/>
          <w:lang w:eastAsia="zh-CN"/>
        </w:rPr>
        <w:t>的</w:t>
      </w:r>
      <w:r>
        <w:rPr>
          <w:color w:val="000000"/>
          <w:lang w:eastAsia="zh-CN"/>
        </w:rPr>
        <w:t>有条件接</w:t>
      </w:r>
      <w:r>
        <w:rPr>
          <w:rFonts w:ascii="SimSun" w:eastAsia="SimSun" w:hAnsi="SimSun" w:cs="SimSun" w:hint="eastAsia"/>
          <w:color w:val="000000"/>
          <w:lang w:eastAsia="zh-CN"/>
        </w:rPr>
        <w:t>收</w:t>
      </w:r>
    </w:p>
    <w:p w:rsidR="007A68F7" w:rsidRPr="00041E4C" w:rsidRDefault="007A68F7" w:rsidP="007A68F7">
      <w:pPr>
        <w:pStyle w:val="Normalaftertitle"/>
        <w:spacing w:before="240"/>
        <w:ind w:firstLineChars="200" w:firstLine="480"/>
        <w:rPr>
          <w:szCs w:val="24"/>
          <w:lang w:eastAsia="ja-JP"/>
        </w:rPr>
      </w:pPr>
      <w:r w:rsidRPr="00A15255">
        <w:rPr>
          <w:szCs w:val="24"/>
          <w:lang w:eastAsia="ja-JP"/>
        </w:rPr>
        <w:t xml:space="preserve">ITU-R </w:t>
      </w:r>
      <w:proofErr w:type="spellStart"/>
      <w:r w:rsidRPr="00A15255">
        <w:rPr>
          <w:szCs w:val="24"/>
          <w:lang w:eastAsia="ja-JP"/>
        </w:rPr>
        <w:t>BT.1852</w:t>
      </w:r>
      <w:proofErr w:type="spellEnd"/>
      <w:r>
        <w:rPr>
          <w:rFonts w:hint="eastAsia"/>
          <w:szCs w:val="24"/>
          <w:lang w:eastAsia="zh-CN"/>
        </w:rPr>
        <w:t>建议书的此修订草案纳入了作为额外传输协议的</w:t>
      </w:r>
      <w:r w:rsidRPr="00A15255">
        <w:rPr>
          <w:szCs w:val="24"/>
          <w:lang w:eastAsia="ja-JP"/>
        </w:rPr>
        <w:t xml:space="preserve"> MPEG</w:t>
      </w:r>
      <w:r>
        <w:rPr>
          <w:rFonts w:hint="eastAsia"/>
          <w:szCs w:val="24"/>
          <w:lang w:eastAsia="zh-CN"/>
        </w:rPr>
        <w:t>媒体传输（</w:t>
      </w:r>
      <w:proofErr w:type="spellStart"/>
      <w:r>
        <w:rPr>
          <w:rFonts w:hint="eastAsia"/>
          <w:szCs w:val="24"/>
          <w:lang w:eastAsia="zh-CN"/>
        </w:rPr>
        <w:t>MMT</w:t>
      </w:r>
      <w:proofErr w:type="spellEnd"/>
      <w:r>
        <w:rPr>
          <w:rFonts w:hint="eastAsia"/>
          <w:szCs w:val="24"/>
          <w:lang w:eastAsia="zh-CN"/>
        </w:rPr>
        <w:t>）及基于</w:t>
      </w:r>
      <w:proofErr w:type="spellStart"/>
      <w:r w:rsidRPr="00A15255">
        <w:rPr>
          <w:szCs w:val="24"/>
          <w:lang w:eastAsia="ja-JP"/>
        </w:rPr>
        <w:t>ARIB</w:t>
      </w:r>
      <w:proofErr w:type="spellEnd"/>
      <w:r w:rsidRPr="00A15255">
        <w:rPr>
          <w:szCs w:val="24"/>
          <w:lang w:eastAsia="ja-JP"/>
        </w:rPr>
        <w:t xml:space="preserve"> STD</w:t>
      </w:r>
      <w:r w:rsidRPr="00A15255">
        <w:rPr>
          <w:szCs w:val="24"/>
          <w:lang w:eastAsia="ja-JP"/>
        </w:rPr>
        <w:noBreakHyphen/>
      </w:r>
      <w:proofErr w:type="spellStart"/>
      <w:r w:rsidRPr="00A15255">
        <w:rPr>
          <w:szCs w:val="24"/>
          <w:lang w:eastAsia="ja-JP"/>
        </w:rPr>
        <w:t>B61</w:t>
      </w:r>
      <w:proofErr w:type="spellEnd"/>
      <w:r>
        <w:rPr>
          <w:rFonts w:hint="eastAsia"/>
          <w:szCs w:val="24"/>
          <w:lang w:eastAsia="zh-CN"/>
        </w:rPr>
        <w:t>的实施示例。</w:t>
      </w:r>
    </w:p>
    <w:p w:rsidR="007A68F7" w:rsidRPr="00A15255" w:rsidRDefault="007A68F7" w:rsidP="007A68F7">
      <w:pPr>
        <w:tabs>
          <w:tab w:val="center" w:pos="9072"/>
        </w:tabs>
        <w:spacing w:before="600"/>
        <w:rPr>
          <w:rStyle w:val="href"/>
          <w:szCs w:val="24"/>
          <w:lang w:eastAsia="zh-CN"/>
        </w:rPr>
      </w:pPr>
      <w:r w:rsidRPr="0070091D">
        <w:rPr>
          <w:rStyle w:val="href"/>
          <w:szCs w:val="24"/>
          <w:u w:val="single"/>
          <w:lang w:eastAsia="zh-CN"/>
        </w:rPr>
        <w:t xml:space="preserve">ITU-R </w:t>
      </w:r>
      <w:proofErr w:type="spellStart"/>
      <w:r w:rsidRPr="0070091D">
        <w:rPr>
          <w:rStyle w:val="href"/>
          <w:szCs w:val="24"/>
          <w:u w:val="single"/>
          <w:lang w:eastAsia="zh-CN"/>
        </w:rPr>
        <w:t>BT.2075</w:t>
      </w:r>
      <w:proofErr w:type="spellEnd"/>
      <w:r w:rsidRPr="0070091D">
        <w:rPr>
          <w:rStyle w:val="href"/>
          <w:szCs w:val="24"/>
          <w:u w:val="single"/>
          <w:lang w:eastAsia="zh-CN"/>
        </w:rPr>
        <w:t>-0</w:t>
      </w:r>
      <w:r>
        <w:rPr>
          <w:rStyle w:val="href"/>
          <w:rFonts w:hint="eastAsia"/>
          <w:szCs w:val="24"/>
          <w:u w:val="single"/>
          <w:lang w:eastAsia="zh-CN"/>
        </w:rPr>
        <w:t>建议书修订草案</w:t>
      </w:r>
      <w:r w:rsidRPr="00A15255">
        <w:rPr>
          <w:rStyle w:val="href"/>
          <w:szCs w:val="24"/>
          <w:lang w:eastAsia="zh-CN"/>
        </w:rPr>
        <w:tab/>
        <w:t>6/88 (Rev 1</w:t>
      </w:r>
      <w:proofErr w:type="gramStart"/>
      <w:r w:rsidRPr="00A15255">
        <w:rPr>
          <w:rStyle w:val="href"/>
          <w:szCs w:val="24"/>
          <w:lang w:eastAsia="zh-CN"/>
        </w:rPr>
        <w:t>)</w:t>
      </w:r>
      <w:r>
        <w:rPr>
          <w:rStyle w:val="href"/>
          <w:rFonts w:hint="eastAsia"/>
          <w:szCs w:val="24"/>
          <w:lang w:eastAsia="zh-CN"/>
        </w:rPr>
        <w:t>号文件</w:t>
      </w:r>
      <w:proofErr w:type="gramEnd"/>
    </w:p>
    <w:p w:rsidR="007A68F7" w:rsidRPr="00FC74C9" w:rsidRDefault="007A68F7" w:rsidP="007A68F7">
      <w:pPr>
        <w:pStyle w:val="Rectitle"/>
        <w:rPr>
          <w:rFonts w:ascii="SimSun" w:eastAsia="SimSun" w:hAnsi="SimSun"/>
          <w:lang w:eastAsia="ja-JP"/>
        </w:rPr>
      </w:pPr>
      <w:r w:rsidRPr="00FC74C9">
        <w:rPr>
          <w:rFonts w:ascii="SimSun" w:eastAsia="SimSun" w:hAnsi="SimSun"/>
          <w:color w:val="000000"/>
          <w:lang w:eastAsia="zh-CN"/>
        </w:rPr>
        <w:t>综合宽带广播系</w:t>
      </w:r>
      <w:r w:rsidRPr="00FC74C9">
        <w:rPr>
          <w:rFonts w:ascii="SimSun" w:eastAsia="SimSun" w:hAnsi="SimSun" w:cs="SimSun" w:hint="eastAsia"/>
          <w:color w:val="000000"/>
          <w:lang w:eastAsia="zh-CN"/>
        </w:rPr>
        <w:t>统</w:t>
      </w:r>
    </w:p>
    <w:p w:rsidR="007A68F7" w:rsidRDefault="007A68F7" w:rsidP="007A68F7">
      <w:pPr>
        <w:spacing w:before="240"/>
        <w:ind w:firstLineChars="200" w:firstLine="480"/>
        <w:rPr>
          <w:szCs w:val="24"/>
          <w:lang w:eastAsia="zh-CN"/>
        </w:rPr>
      </w:pPr>
      <w:r w:rsidRPr="002A1FA7">
        <w:rPr>
          <w:szCs w:val="24"/>
          <w:lang w:eastAsia="zh-CN"/>
        </w:rPr>
        <w:t>该建议书提供了选择综合宽带广播（</w:t>
      </w:r>
      <w:proofErr w:type="spellStart"/>
      <w:r>
        <w:rPr>
          <w:szCs w:val="24"/>
          <w:lang w:eastAsia="zh-CN"/>
        </w:rPr>
        <w:t>IBB</w:t>
      </w:r>
      <w:proofErr w:type="spellEnd"/>
      <w:r>
        <w:rPr>
          <w:rFonts w:hint="eastAsia"/>
          <w:szCs w:val="24"/>
          <w:lang w:eastAsia="zh-CN"/>
        </w:rPr>
        <w:t>）</w:t>
      </w:r>
      <w:r w:rsidRPr="002A1FA7">
        <w:rPr>
          <w:szCs w:val="24"/>
          <w:lang w:eastAsia="zh-CN"/>
        </w:rPr>
        <w:t>系统的导则。通过</w:t>
      </w:r>
      <w:proofErr w:type="spellStart"/>
      <w:r w:rsidRPr="002A1FA7">
        <w:rPr>
          <w:szCs w:val="24"/>
          <w:lang w:eastAsia="zh-CN"/>
        </w:rPr>
        <w:t>IBB</w:t>
      </w:r>
      <w:proofErr w:type="spellEnd"/>
      <w:r w:rsidRPr="002A1FA7">
        <w:rPr>
          <w:szCs w:val="24"/>
          <w:lang w:eastAsia="zh-CN"/>
        </w:rPr>
        <w:t>系统的业务能力和技术要素两方面描述了该导则</w:t>
      </w:r>
      <w:r w:rsidRPr="002A1FA7">
        <w:rPr>
          <w:rFonts w:hint="eastAsia"/>
          <w:szCs w:val="24"/>
          <w:lang w:eastAsia="zh-CN"/>
        </w:rPr>
        <w:t>。</w:t>
      </w:r>
      <w:r>
        <w:rPr>
          <w:rFonts w:hint="eastAsia"/>
          <w:szCs w:val="24"/>
          <w:lang w:eastAsia="zh-CN"/>
        </w:rPr>
        <w:t>为此提供了</w:t>
      </w:r>
      <w:proofErr w:type="spellStart"/>
      <w:r>
        <w:rPr>
          <w:rFonts w:hint="eastAsia"/>
          <w:szCs w:val="24"/>
          <w:lang w:eastAsia="zh-CN"/>
        </w:rPr>
        <w:t>IBB</w:t>
      </w:r>
      <w:proofErr w:type="spellEnd"/>
      <w:r>
        <w:rPr>
          <w:rFonts w:hint="eastAsia"/>
          <w:szCs w:val="24"/>
          <w:lang w:eastAsia="zh-CN"/>
        </w:rPr>
        <w:t>系统的业务能力和技术要素。</w:t>
      </w:r>
    </w:p>
    <w:p w:rsidR="007A68F7" w:rsidRPr="00A15255" w:rsidRDefault="007A68F7" w:rsidP="007A68F7">
      <w:pPr>
        <w:ind w:firstLineChars="200" w:firstLine="480"/>
        <w:rPr>
          <w:szCs w:val="24"/>
          <w:lang w:eastAsia="zh-CN"/>
        </w:rPr>
      </w:pPr>
      <w:r w:rsidRPr="00A15255">
        <w:rPr>
          <w:szCs w:val="24"/>
          <w:lang w:eastAsia="zh-CN"/>
        </w:rPr>
        <w:t xml:space="preserve">ITU-R </w:t>
      </w:r>
      <w:proofErr w:type="spellStart"/>
      <w:r w:rsidRPr="00A15255">
        <w:rPr>
          <w:szCs w:val="24"/>
          <w:lang w:eastAsia="zh-CN"/>
        </w:rPr>
        <w:t>BT.2075</w:t>
      </w:r>
      <w:proofErr w:type="spellEnd"/>
      <w:r w:rsidRPr="00A15255">
        <w:rPr>
          <w:szCs w:val="24"/>
          <w:lang w:eastAsia="zh-CN"/>
        </w:rPr>
        <w:t>-0</w:t>
      </w:r>
      <w:r>
        <w:rPr>
          <w:rFonts w:hint="eastAsia"/>
          <w:szCs w:val="24"/>
          <w:lang w:eastAsia="zh-CN"/>
        </w:rPr>
        <w:t>建议书的此修订草案增加了有关</w:t>
      </w:r>
      <w:proofErr w:type="spellStart"/>
      <w:r w:rsidRPr="00A15255">
        <w:rPr>
          <w:szCs w:val="24"/>
          <w:lang w:eastAsia="zh-CN"/>
        </w:rPr>
        <w:t>Ginga</w:t>
      </w:r>
      <w:proofErr w:type="spellEnd"/>
      <w:r>
        <w:rPr>
          <w:rFonts w:hint="eastAsia"/>
          <w:szCs w:val="24"/>
          <w:lang w:eastAsia="zh-CN"/>
        </w:rPr>
        <w:t>系统的信息并将对</w:t>
      </w:r>
      <w:proofErr w:type="spellStart"/>
      <w:r w:rsidRPr="00A15255">
        <w:rPr>
          <w:szCs w:val="24"/>
          <w:lang w:eastAsia="zh-CN"/>
        </w:rPr>
        <w:t>HbbTV</w:t>
      </w:r>
      <w:proofErr w:type="spellEnd"/>
      <w:r>
        <w:rPr>
          <w:rFonts w:hint="eastAsia"/>
          <w:szCs w:val="24"/>
          <w:lang w:eastAsia="zh-CN"/>
        </w:rPr>
        <w:t>的参引更新到其最新版本</w:t>
      </w:r>
      <w:r w:rsidRPr="00A15255">
        <w:rPr>
          <w:szCs w:val="24"/>
          <w:lang w:eastAsia="zh-CN"/>
        </w:rPr>
        <w:t>2.0.1</w:t>
      </w:r>
      <w:r>
        <w:rPr>
          <w:rFonts w:hint="eastAsia"/>
          <w:szCs w:val="24"/>
          <w:lang w:eastAsia="zh-CN"/>
        </w:rPr>
        <w:t>。</w:t>
      </w:r>
    </w:p>
    <w:p w:rsidR="007A68F7" w:rsidRPr="00D13164" w:rsidRDefault="007A68F7" w:rsidP="007A68F7">
      <w:pPr>
        <w:rPr>
          <w:lang w:eastAsia="zh-CN"/>
        </w:rPr>
      </w:pPr>
    </w:p>
    <w:p w:rsidR="007A68F7" w:rsidRDefault="007A68F7" w:rsidP="007A68F7">
      <w:pPr>
        <w:tabs>
          <w:tab w:val="clear" w:pos="794"/>
          <w:tab w:val="clear" w:pos="1191"/>
          <w:tab w:val="clear" w:pos="1588"/>
          <w:tab w:val="clear" w:pos="1985"/>
        </w:tabs>
        <w:overflowPunct/>
        <w:autoSpaceDE/>
        <w:autoSpaceDN/>
        <w:adjustRightInd/>
        <w:spacing w:before="0"/>
        <w:jc w:val="left"/>
        <w:textAlignment w:val="auto"/>
        <w:rPr>
          <w:b/>
          <w:sz w:val="28"/>
          <w:lang w:eastAsia="zh-CN"/>
        </w:rPr>
      </w:pPr>
      <w:r>
        <w:rPr>
          <w:lang w:eastAsia="zh-CN"/>
        </w:rPr>
        <w:br w:type="page"/>
      </w:r>
    </w:p>
    <w:p w:rsidR="007A68F7" w:rsidRPr="00ED6723" w:rsidRDefault="007A68F7" w:rsidP="007A68F7">
      <w:pPr>
        <w:pStyle w:val="AnnexNoTitle"/>
        <w:spacing w:after="360"/>
        <w:rPr>
          <w:lang w:eastAsia="zh-CN"/>
        </w:rPr>
      </w:pPr>
      <w:r w:rsidRPr="00ED6723">
        <w:rPr>
          <w:rFonts w:hint="eastAsia"/>
          <w:lang w:eastAsia="zh-CN"/>
        </w:rPr>
        <w:lastRenderedPageBreak/>
        <w:t>附件</w:t>
      </w:r>
      <w:r w:rsidRPr="00ED6723">
        <w:rPr>
          <w:rFonts w:hint="eastAsia"/>
          <w:lang w:eastAsia="zh-CN"/>
        </w:rPr>
        <w:t>2</w:t>
      </w:r>
      <w:r w:rsidRPr="00ED6723">
        <w:rPr>
          <w:lang w:eastAsia="zh-CN"/>
        </w:rPr>
        <w:br/>
      </w:r>
      <w:r>
        <w:rPr>
          <w:lang w:eastAsia="zh-CN"/>
        </w:rPr>
        <w:br/>
      </w:r>
      <w:r w:rsidRPr="00D13164">
        <w:rPr>
          <w:rFonts w:hint="eastAsia"/>
          <w:b w:val="0"/>
          <w:bCs/>
          <w:szCs w:val="24"/>
          <w:lang w:eastAsia="zh-CN"/>
        </w:rPr>
        <w:t>（来源：</w:t>
      </w:r>
      <w:r>
        <w:rPr>
          <w:rFonts w:hint="eastAsia"/>
          <w:b w:val="0"/>
          <w:bCs/>
          <w:szCs w:val="24"/>
          <w:lang w:eastAsia="zh-CN"/>
        </w:rPr>
        <w:t>6</w:t>
      </w:r>
      <w:r w:rsidRPr="00D13164">
        <w:rPr>
          <w:rFonts w:hint="eastAsia"/>
          <w:b w:val="0"/>
          <w:bCs/>
          <w:szCs w:val="24"/>
          <w:lang w:eastAsia="zh-CN"/>
        </w:rPr>
        <w:t>/</w:t>
      </w:r>
      <w:r>
        <w:rPr>
          <w:rFonts w:hint="eastAsia"/>
          <w:b w:val="0"/>
          <w:bCs/>
          <w:szCs w:val="24"/>
          <w:lang w:eastAsia="zh-CN"/>
        </w:rPr>
        <w:t>78</w:t>
      </w:r>
      <w:r w:rsidRPr="00D13164">
        <w:rPr>
          <w:rFonts w:hint="eastAsia"/>
          <w:b w:val="0"/>
          <w:bCs/>
          <w:szCs w:val="24"/>
          <w:lang w:eastAsia="zh-CN"/>
        </w:rPr>
        <w:t>号文件）</w:t>
      </w:r>
      <w:r w:rsidRPr="00ED6723">
        <w:rPr>
          <w:lang w:eastAsia="zh-CN"/>
        </w:rPr>
        <w:br/>
      </w:r>
      <w:r>
        <w:rPr>
          <w:rFonts w:hint="eastAsia"/>
          <w:lang w:eastAsia="zh-CN"/>
        </w:rPr>
        <w:br/>
      </w:r>
      <w:r>
        <w:rPr>
          <w:rFonts w:hint="eastAsia"/>
          <w:lang w:eastAsia="zh-CN"/>
        </w:rPr>
        <w:t>提议废止的建议书</w:t>
      </w:r>
    </w:p>
    <w:tbl>
      <w:tblPr>
        <w:tblW w:w="878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745"/>
        <w:gridCol w:w="7036"/>
      </w:tblGrid>
      <w:tr w:rsidR="007A68F7" w:rsidRPr="00170F1E" w:rsidTr="003706D3">
        <w:trPr>
          <w:cantSplit/>
          <w:tblHeader/>
          <w:jc w:val="center"/>
        </w:trPr>
        <w:tc>
          <w:tcPr>
            <w:tcW w:w="1745" w:type="dxa"/>
            <w:tcBorders>
              <w:top w:val="single" w:sz="6" w:space="0" w:color="auto"/>
              <w:left w:val="single" w:sz="6" w:space="0" w:color="auto"/>
              <w:bottom w:val="single" w:sz="6" w:space="0" w:color="auto"/>
              <w:right w:val="single" w:sz="6" w:space="0" w:color="auto"/>
            </w:tcBorders>
            <w:vAlign w:val="center"/>
            <w:hideMark/>
          </w:tcPr>
          <w:p w:rsidR="007A68F7" w:rsidRPr="00D13164" w:rsidRDefault="007A68F7" w:rsidP="003706D3">
            <w:pPr>
              <w:pStyle w:val="Tablehead"/>
            </w:pPr>
            <w:r w:rsidRPr="00D13164">
              <w:t>ITU-</w:t>
            </w:r>
            <w:proofErr w:type="spellStart"/>
            <w:r w:rsidRPr="00D13164">
              <w:t>R</w:t>
            </w:r>
            <w:r w:rsidRPr="00D13164">
              <w:rPr>
                <w:rFonts w:hint="eastAsia"/>
              </w:rPr>
              <w:t>建议书</w:t>
            </w:r>
            <w:proofErr w:type="spellEnd"/>
          </w:p>
        </w:tc>
        <w:tc>
          <w:tcPr>
            <w:tcW w:w="7036" w:type="dxa"/>
            <w:tcBorders>
              <w:top w:val="single" w:sz="6" w:space="0" w:color="auto"/>
              <w:left w:val="single" w:sz="6" w:space="0" w:color="auto"/>
              <w:bottom w:val="single" w:sz="6" w:space="0" w:color="auto"/>
              <w:right w:val="single" w:sz="6" w:space="0" w:color="auto"/>
            </w:tcBorders>
            <w:vAlign w:val="center"/>
            <w:hideMark/>
          </w:tcPr>
          <w:p w:rsidR="007A68F7" w:rsidRPr="00D13164" w:rsidRDefault="007A68F7" w:rsidP="003706D3">
            <w:pPr>
              <w:pStyle w:val="Tablehead"/>
            </w:pPr>
            <w:proofErr w:type="spellStart"/>
            <w:r w:rsidRPr="00D13164">
              <w:rPr>
                <w:rFonts w:hint="eastAsia"/>
              </w:rPr>
              <w:t>标题</w:t>
            </w:r>
            <w:proofErr w:type="spellEnd"/>
          </w:p>
        </w:tc>
      </w:tr>
      <w:tr w:rsidR="007A68F7" w:rsidRPr="00170F1E" w:rsidTr="003706D3">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68F7" w:rsidRPr="00AD7DEA" w:rsidRDefault="007A68F7" w:rsidP="003706D3">
            <w:pPr>
              <w:pStyle w:val="Tabletext"/>
              <w:jc w:val="center"/>
              <w:rPr>
                <w:rFonts w:asciiTheme="majorBidi" w:hAnsiTheme="majorBidi" w:cstheme="majorBidi"/>
                <w:lang w:eastAsia="ja-JP"/>
              </w:rPr>
            </w:pPr>
            <w:r>
              <w:rPr>
                <w:lang w:eastAsia="ja-JP"/>
              </w:rPr>
              <w:t>ITU-R</w:t>
            </w:r>
            <w:r>
              <w:rPr>
                <w:lang w:eastAsia="zh-CN"/>
              </w:rPr>
              <w:t xml:space="preserve"> </w:t>
            </w:r>
            <w:proofErr w:type="spellStart"/>
            <w:r>
              <w:rPr>
                <w:lang w:eastAsia="zh-CN"/>
              </w:rPr>
              <w:t>BT.1618</w:t>
            </w:r>
            <w:proofErr w:type="spellEnd"/>
            <w:r>
              <w:rPr>
                <w:lang w:eastAsia="zh-CN"/>
              </w:rPr>
              <w:t>-0</w:t>
            </w:r>
          </w:p>
        </w:tc>
        <w:tc>
          <w:tcPr>
            <w:tcW w:w="7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68F7" w:rsidRPr="00170F1E" w:rsidRDefault="007A68F7" w:rsidP="003706D3">
            <w:pPr>
              <w:pStyle w:val="Tabletext"/>
              <w:rPr>
                <w:rFonts w:asciiTheme="majorBidi" w:hAnsiTheme="majorBidi" w:cstheme="majorBidi"/>
                <w:lang w:eastAsia="zh-CN"/>
              </w:rPr>
            </w:pPr>
            <w:r>
              <w:rPr>
                <w:color w:val="000000"/>
                <w:lang w:eastAsia="zh-CN"/>
              </w:rPr>
              <w:t>以数据速率</w:t>
            </w:r>
            <w:r>
              <w:rPr>
                <w:color w:val="000000"/>
                <w:lang w:eastAsia="zh-CN"/>
              </w:rPr>
              <w:t>25</w:t>
            </w:r>
            <w:r>
              <w:rPr>
                <w:color w:val="000000"/>
                <w:lang w:eastAsia="zh-CN"/>
              </w:rPr>
              <w:t>和</w:t>
            </w:r>
            <w:r>
              <w:rPr>
                <w:color w:val="000000"/>
                <w:lang w:eastAsia="zh-CN"/>
              </w:rPr>
              <w:t>50</w:t>
            </w:r>
            <w:proofErr w:type="gramStart"/>
            <w:r>
              <w:rPr>
                <w:color w:val="000000"/>
                <w:lang w:eastAsia="zh-CN"/>
              </w:rPr>
              <w:t>兆</w:t>
            </w:r>
            <w:proofErr w:type="gramEnd"/>
            <w:r>
              <w:rPr>
                <w:color w:val="000000"/>
                <w:lang w:eastAsia="zh-CN"/>
              </w:rPr>
              <w:t>比</w:t>
            </w:r>
            <w:r>
              <w:rPr>
                <w:color w:val="000000"/>
                <w:lang w:eastAsia="zh-CN"/>
              </w:rPr>
              <w:t>/</w:t>
            </w:r>
            <w:r>
              <w:rPr>
                <w:color w:val="000000"/>
                <w:lang w:eastAsia="zh-CN"/>
              </w:rPr>
              <w:t>秒（</w:t>
            </w:r>
            <w:r>
              <w:rPr>
                <w:color w:val="000000"/>
                <w:lang w:eastAsia="zh-CN"/>
              </w:rPr>
              <w:t>Mbit/s</w:t>
            </w:r>
            <w:r>
              <w:rPr>
                <w:color w:val="000000"/>
                <w:lang w:eastAsia="zh-CN"/>
              </w:rPr>
              <w:t>）传输的基于</w:t>
            </w:r>
            <w:r>
              <w:rPr>
                <w:color w:val="000000"/>
                <w:lang w:eastAsia="zh-CN"/>
              </w:rPr>
              <w:t>DV</w:t>
            </w:r>
            <w:r>
              <w:rPr>
                <w:color w:val="000000"/>
                <w:lang w:eastAsia="zh-CN"/>
              </w:rPr>
              <w:t>的音频、数据和压缩视频的数据结</w:t>
            </w:r>
            <w:r>
              <w:rPr>
                <w:rFonts w:ascii="SimSun" w:eastAsia="SimSun" w:hAnsi="SimSun" w:cs="SimSun" w:hint="eastAsia"/>
                <w:color w:val="000000"/>
                <w:lang w:eastAsia="zh-CN"/>
              </w:rPr>
              <w:t>构</w:t>
            </w:r>
          </w:p>
        </w:tc>
      </w:tr>
      <w:tr w:rsidR="007A68F7" w:rsidRPr="00170F1E" w:rsidTr="003706D3">
        <w:trPr>
          <w:cantSplit/>
          <w:jc w:val="center"/>
        </w:trPr>
        <w:tc>
          <w:tcPr>
            <w:tcW w:w="17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68F7" w:rsidRPr="00AD7DEA" w:rsidRDefault="007A68F7" w:rsidP="003706D3">
            <w:pPr>
              <w:pStyle w:val="Tabletext"/>
              <w:jc w:val="center"/>
              <w:rPr>
                <w:lang w:eastAsia="ja-JP"/>
              </w:rPr>
            </w:pPr>
            <w:r>
              <w:rPr>
                <w:lang w:eastAsia="zh-CN"/>
              </w:rPr>
              <w:t xml:space="preserve">ITU-R </w:t>
            </w:r>
            <w:proofErr w:type="spellStart"/>
            <w:r>
              <w:rPr>
                <w:lang w:eastAsia="zh-CN"/>
              </w:rPr>
              <w:t>BT.1620</w:t>
            </w:r>
            <w:proofErr w:type="spellEnd"/>
            <w:r>
              <w:rPr>
                <w:lang w:eastAsia="zh-CN"/>
              </w:rPr>
              <w:t>-1</w:t>
            </w:r>
          </w:p>
        </w:tc>
        <w:tc>
          <w:tcPr>
            <w:tcW w:w="7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A68F7" w:rsidRPr="00170F1E" w:rsidRDefault="007A68F7" w:rsidP="003706D3">
            <w:pPr>
              <w:pStyle w:val="Tabletext"/>
              <w:rPr>
                <w:lang w:eastAsia="zh-CN"/>
              </w:rPr>
            </w:pPr>
            <w:r>
              <w:rPr>
                <w:color w:val="000000"/>
                <w:lang w:eastAsia="zh-CN"/>
              </w:rPr>
              <w:t>以数据速率</w:t>
            </w:r>
            <w:r>
              <w:rPr>
                <w:color w:val="000000"/>
                <w:lang w:eastAsia="zh-CN"/>
              </w:rPr>
              <w:t>100 Mbit/s</w:t>
            </w:r>
            <w:r>
              <w:rPr>
                <w:color w:val="000000"/>
                <w:lang w:eastAsia="zh-CN"/>
              </w:rPr>
              <w:t>传输的基于</w:t>
            </w:r>
            <w:r>
              <w:rPr>
                <w:color w:val="000000"/>
                <w:lang w:eastAsia="zh-CN"/>
              </w:rPr>
              <w:t>DV</w:t>
            </w:r>
            <w:r>
              <w:rPr>
                <w:color w:val="000000"/>
                <w:lang w:eastAsia="zh-CN"/>
              </w:rPr>
              <w:t>的音频、数据和压缩视频的数据结</w:t>
            </w:r>
            <w:r>
              <w:rPr>
                <w:rFonts w:ascii="SimSun" w:eastAsia="SimSun" w:hAnsi="SimSun" w:cs="SimSun" w:hint="eastAsia"/>
                <w:color w:val="000000"/>
                <w:lang w:eastAsia="zh-CN"/>
              </w:rPr>
              <w:t>构</w:t>
            </w:r>
          </w:p>
        </w:tc>
      </w:tr>
    </w:tbl>
    <w:p w:rsidR="007A68F7" w:rsidRPr="00170F1E" w:rsidRDefault="007A68F7" w:rsidP="007A68F7">
      <w:pPr>
        <w:rPr>
          <w:lang w:eastAsia="zh-CN"/>
        </w:rPr>
      </w:pPr>
    </w:p>
    <w:p w:rsidR="00ED6723" w:rsidRDefault="007A68F7" w:rsidP="007A68F7">
      <w:pPr>
        <w:jc w:val="center"/>
      </w:pPr>
      <w:r>
        <w:t>______________</w:t>
      </w:r>
    </w:p>
    <w:sectPr w:rsidR="00ED6723" w:rsidSect="00031E64">
      <w:headerReference w:type="even" r:id="rId13"/>
      <w:headerReference w:type="default" r:id="rId14"/>
      <w:headerReference w:type="first" r:id="rId15"/>
      <w:footerReference w:type="first" r:id="rId16"/>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3D9" w:rsidRDefault="008443D9">
      <w:r>
        <w:separator/>
      </w:r>
    </w:p>
  </w:endnote>
  <w:endnote w:type="continuationSeparator" w:id="0">
    <w:p w:rsidR="008443D9" w:rsidRDefault="00844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altName w:val="Times New Roman"/>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6E6" w:rsidRDefault="00DA16E6" w:rsidP="00DA16E6">
    <w:pPr>
      <w:pStyle w:val="FirstFooter"/>
      <w:spacing w:line="240" w:lineRule="auto"/>
      <w:ind w:left="-397" w:right="-397"/>
      <w:jc w:val="center"/>
      <w:rPr>
        <w:color w:val="3E8EDE"/>
        <w:sz w:val="18"/>
        <w:szCs w:val="18"/>
      </w:rPr>
    </w:pPr>
    <w:r>
      <w:rPr>
        <w:color w:val="3E8EDE"/>
        <w:sz w:val="18"/>
        <w:szCs w:val="18"/>
      </w:rPr>
      <w:t>International Telecommunication Union • Place des Nations, CH</w:t>
    </w:r>
    <w:r>
      <w:rPr>
        <w:color w:val="3E8EDE"/>
        <w:sz w:val="18"/>
        <w:szCs w:val="18"/>
      </w:rPr>
      <w:noBreakHyphen/>
      <w:t xml:space="preserve">1211 Geneva 20, Switzerland </w:t>
    </w:r>
    <w:r>
      <w:rPr>
        <w:color w:val="3E8EDE"/>
        <w:sz w:val="18"/>
        <w:szCs w:val="18"/>
      </w:rPr>
      <w:br/>
      <w:t xml:space="preserve">Tel: +41 22 730 5111 • Fax: +41 22 733 7256 • </w:t>
    </w:r>
    <w:r>
      <w:rPr>
        <w:color w:val="3E8EDE"/>
        <w:sz w:val="18"/>
        <w:szCs w:val="18"/>
      </w:rPr>
      <w:br/>
      <w:t xml:space="preserve">E-mail: </w:t>
    </w:r>
    <w:hyperlink r:id="rId1" w:history="1">
      <w:proofErr w:type="spellStart"/>
      <w:r>
        <w:rPr>
          <w:rStyle w:val="Hyperlink"/>
          <w:color w:val="3E8EDE"/>
          <w:sz w:val="18"/>
          <w:szCs w:val="18"/>
        </w:rPr>
        <w:t>itumail@itu.int</w:t>
      </w:r>
      <w:proofErr w:type="spellEnd"/>
    </w:hyperlink>
    <w:r>
      <w:rPr>
        <w:color w:val="3E8EDE"/>
        <w:sz w:val="18"/>
        <w:szCs w:val="18"/>
      </w:rPr>
      <w:t xml:space="preserve"> • </w:t>
    </w:r>
    <w:hyperlink r:id="rId2" w:history="1">
      <w:proofErr w:type="spellStart"/>
      <w:r>
        <w:rPr>
          <w:rStyle w:val="Hyperlink"/>
          <w:color w:val="3E8EDE"/>
          <w:sz w:val="18"/>
          <w:szCs w:val="18"/>
        </w:rPr>
        <w:t>www.itu.int</w:t>
      </w:r>
      <w:proofErr w:type="spellEnd"/>
    </w:hyperlink>
    <w:r>
      <w:rPr>
        <w:color w:val="3E8EDE"/>
        <w:sz w:val="18"/>
        <w:szCs w:val="18"/>
      </w:rPr>
      <w:t xml:space="preserve"> • </w:t>
    </w:r>
    <w:hyperlink r:id="rId3" w:history="1">
      <w:proofErr w:type="spellStart"/>
      <w:r>
        <w:rPr>
          <w:rStyle w:val="Hyperlink"/>
          <w:color w:val="3E8EDE"/>
          <w:sz w:val="18"/>
          <w:szCs w:val="18"/>
        </w:rPr>
        <w:t>www.itu.int</w:t>
      </w:r>
      <w:proofErr w:type="spellEnd"/>
      <w:r>
        <w:rPr>
          <w:rStyle w:val="Hyperlink"/>
          <w:color w:val="3E8EDE"/>
          <w:sz w:val="18"/>
          <w:szCs w:val="18"/>
        </w:rPr>
        <w:t>/go/</w:t>
      </w:r>
      <w:proofErr w:type="spellStart"/>
      <w:r>
        <w:rPr>
          <w:rStyle w:val="Hyperlink"/>
          <w:color w:val="3E8EDE"/>
          <w:sz w:val="18"/>
          <w:szCs w:val="18"/>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3D9" w:rsidRDefault="008443D9">
      <w:r>
        <w:t>____________________</w:t>
      </w:r>
    </w:p>
  </w:footnote>
  <w:footnote w:type="continuationSeparator" w:id="0">
    <w:p w:rsidR="008443D9" w:rsidRDefault="008443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0F00B0">
    <w:pPr>
      <w:pStyle w:val="Header"/>
      <w:rPr>
        <w:sz w:val="18"/>
        <w:szCs w:val="18"/>
      </w:rPr>
    </w:pPr>
    <w:r w:rsidRPr="00AC1F2B">
      <w:rPr>
        <w:sz w:val="20"/>
        <w:szCs w:val="18"/>
      </w:rPr>
      <w:tab/>
    </w:r>
    <w:r w:rsidRPr="00AC1F2B">
      <w:rPr>
        <w:sz w:val="20"/>
        <w:szCs w:val="18"/>
      </w:rPr>
      <w:tab/>
    </w:r>
    <w:r w:rsidR="00AF051D" w:rsidRPr="00677D2E">
      <w:rPr>
        <w:sz w:val="18"/>
        <w:szCs w:val="18"/>
      </w:rPr>
      <w:t xml:space="preserve">- </w:t>
    </w:r>
    <w:r w:rsidR="001B42C9" w:rsidRPr="00677D2E">
      <w:rPr>
        <w:rStyle w:val="PageNumber"/>
        <w:sz w:val="18"/>
        <w:szCs w:val="18"/>
      </w:rPr>
      <w:fldChar w:fldCharType="begin"/>
    </w:r>
    <w:r w:rsidRPr="00677D2E">
      <w:rPr>
        <w:rStyle w:val="PageNumber"/>
        <w:sz w:val="18"/>
        <w:szCs w:val="18"/>
      </w:rPr>
      <w:instrText xml:space="preserve"> PAGE </w:instrText>
    </w:r>
    <w:r w:rsidR="001B42C9" w:rsidRPr="00677D2E">
      <w:rPr>
        <w:rStyle w:val="PageNumber"/>
        <w:sz w:val="18"/>
        <w:szCs w:val="18"/>
      </w:rPr>
      <w:fldChar w:fldCharType="separate"/>
    </w:r>
    <w:r w:rsidR="00DB67BE">
      <w:rPr>
        <w:rStyle w:val="PageNumber"/>
        <w:noProof/>
        <w:sz w:val="18"/>
        <w:szCs w:val="18"/>
      </w:rPr>
      <w:t>4</w:t>
    </w:r>
    <w:r w:rsidR="001B42C9" w:rsidRPr="00677D2E">
      <w:rPr>
        <w:rStyle w:val="PageNumber"/>
        <w:sz w:val="18"/>
        <w:szCs w:val="18"/>
      </w:rPr>
      <w:fldChar w:fldCharType="end"/>
    </w:r>
    <w:r w:rsidR="00AF051D" w:rsidRPr="00677D2E">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677D2E" w:rsidRDefault="00E915AF" w:rsidP="00677D2E">
    <w:pPr>
      <w:pStyle w:val="Header"/>
      <w:rPr>
        <w:iCs/>
        <w:sz w:val="18"/>
        <w:szCs w:val="18"/>
      </w:rPr>
    </w:pPr>
    <w:r>
      <w:tab/>
    </w:r>
    <w:r>
      <w:tab/>
    </w:r>
    <w:r w:rsidR="00677D2E">
      <w:rPr>
        <w:noProof/>
        <w:sz w:val="18"/>
        <w:szCs w:val="16"/>
      </w:rPr>
      <w:t xml:space="preserve">- </w:t>
    </w:r>
    <w:r w:rsidR="001B42C9" w:rsidRPr="00677D2E">
      <w:rPr>
        <w:iCs/>
        <w:sz w:val="18"/>
        <w:szCs w:val="18"/>
      </w:rPr>
      <w:fldChar w:fldCharType="begin"/>
    </w:r>
    <w:r w:rsidRPr="00677D2E">
      <w:rPr>
        <w:iCs/>
        <w:sz w:val="18"/>
        <w:szCs w:val="18"/>
      </w:rPr>
      <w:instrText xml:space="preserve"> PAGE  \* MERGEFORMAT </w:instrText>
    </w:r>
    <w:r w:rsidR="001B42C9" w:rsidRPr="00677D2E">
      <w:rPr>
        <w:iCs/>
        <w:sz w:val="18"/>
        <w:szCs w:val="18"/>
      </w:rPr>
      <w:fldChar w:fldCharType="separate"/>
    </w:r>
    <w:r w:rsidR="00DB67BE">
      <w:rPr>
        <w:iCs/>
        <w:noProof/>
        <w:sz w:val="18"/>
        <w:szCs w:val="18"/>
      </w:rPr>
      <w:t>3</w:t>
    </w:r>
    <w:r w:rsidR="001B42C9" w:rsidRPr="00677D2E">
      <w:rPr>
        <w:iCs/>
        <w:sz w:val="18"/>
        <w:szCs w:val="18"/>
      </w:rPr>
      <w:fldChar w:fldCharType="end"/>
    </w:r>
    <w:r w:rsidR="00677D2E">
      <w:rPr>
        <w:iCs/>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DA16E6" w:rsidP="00DA16E6">
          <w:pPr>
            <w:pStyle w:val="Header"/>
            <w:tabs>
              <w:tab w:val="clear" w:pos="794"/>
              <w:tab w:val="clear" w:pos="4820"/>
            </w:tabs>
            <w:spacing w:line="360" w:lineRule="auto"/>
            <w:jc w:val="right"/>
          </w:pPr>
          <w:r w:rsidRPr="00975D6F">
            <w:rPr>
              <w:rFonts w:cs="Arial"/>
              <w:noProof/>
              <w:lang w:val="en-GB" w:eastAsia="zh-CN"/>
            </w:rPr>
            <w:drawing>
              <wp:inline distT="0" distB="0" distL="0" distR="0" wp14:anchorId="36DA3AD5" wp14:editId="6D0FD02C">
                <wp:extent cx="1017905" cy="925067"/>
                <wp:effectExtent l="0" t="0" r="0" b="889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343468B2"/>
    <w:multiLevelType w:val="hybridMultilevel"/>
    <w:tmpl w:val="65862E06"/>
    <w:lvl w:ilvl="0" w:tplc="2A6243A4">
      <w:numFmt w:val="bullet"/>
      <w:lvlText w:val="–"/>
      <w:lvlJc w:val="left"/>
      <w:pPr>
        <w:tabs>
          <w:tab w:val="num" w:pos="930"/>
        </w:tabs>
        <w:ind w:left="930" w:hanging="570"/>
      </w:pPr>
      <w:rPr>
        <w:rFonts w:ascii="Times New Roman" w:eastAsia="SimSu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6"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8443D9"/>
    <w:rsid w:val="00006A31"/>
    <w:rsid w:val="00006C82"/>
    <w:rsid w:val="00010E30"/>
    <w:rsid w:val="00015C76"/>
    <w:rsid w:val="00026CF8"/>
    <w:rsid w:val="000303C4"/>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53BE"/>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3191"/>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60E5"/>
    <w:rsid w:val="004D733B"/>
    <w:rsid w:val="004E0DC4"/>
    <w:rsid w:val="004E0FB5"/>
    <w:rsid w:val="004E43BB"/>
    <w:rsid w:val="004E460D"/>
    <w:rsid w:val="004F178E"/>
    <w:rsid w:val="004F4543"/>
    <w:rsid w:val="004F57BB"/>
    <w:rsid w:val="00502942"/>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77D2E"/>
    <w:rsid w:val="006829F3"/>
    <w:rsid w:val="00691845"/>
    <w:rsid w:val="006A518B"/>
    <w:rsid w:val="006B0590"/>
    <w:rsid w:val="006B49DA"/>
    <w:rsid w:val="006C53F8"/>
    <w:rsid w:val="006C7CDE"/>
    <w:rsid w:val="007234B1"/>
    <w:rsid w:val="00723D08"/>
    <w:rsid w:val="007253AF"/>
    <w:rsid w:val="00725FDA"/>
    <w:rsid w:val="00727816"/>
    <w:rsid w:val="00730B9A"/>
    <w:rsid w:val="00750CFA"/>
    <w:rsid w:val="007553DA"/>
    <w:rsid w:val="00760781"/>
    <w:rsid w:val="007616E7"/>
    <w:rsid w:val="00775DB8"/>
    <w:rsid w:val="00782354"/>
    <w:rsid w:val="007921A7"/>
    <w:rsid w:val="00796CD6"/>
    <w:rsid w:val="007A5DF2"/>
    <w:rsid w:val="007A68F7"/>
    <w:rsid w:val="007B00A8"/>
    <w:rsid w:val="007B3DB1"/>
    <w:rsid w:val="007D183E"/>
    <w:rsid w:val="007D43D0"/>
    <w:rsid w:val="007E1833"/>
    <w:rsid w:val="007E3F13"/>
    <w:rsid w:val="007F751A"/>
    <w:rsid w:val="00800012"/>
    <w:rsid w:val="0080261F"/>
    <w:rsid w:val="00806160"/>
    <w:rsid w:val="008143A4"/>
    <w:rsid w:val="0081513E"/>
    <w:rsid w:val="008443D9"/>
    <w:rsid w:val="00854131"/>
    <w:rsid w:val="0085652D"/>
    <w:rsid w:val="00863E31"/>
    <w:rsid w:val="0087694B"/>
    <w:rsid w:val="00880F4D"/>
    <w:rsid w:val="00887C4A"/>
    <w:rsid w:val="008A0B89"/>
    <w:rsid w:val="008B35A3"/>
    <w:rsid w:val="008B37E1"/>
    <w:rsid w:val="008B45F8"/>
    <w:rsid w:val="008C2E74"/>
    <w:rsid w:val="008D5409"/>
    <w:rsid w:val="008E006D"/>
    <w:rsid w:val="008E38B4"/>
    <w:rsid w:val="008F4F21"/>
    <w:rsid w:val="00904D4A"/>
    <w:rsid w:val="009061B5"/>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805F2"/>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196D"/>
    <w:rsid w:val="00C9291E"/>
    <w:rsid w:val="00CA3F44"/>
    <w:rsid w:val="00CA4E58"/>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B67BE"/>
    <w:rsid w:val="00DD36D5"/>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55B17"/>
    <w:rsid w:val="00E64254"/>
    <w:rsid w:val="00E67928"/>
    <w:rsid w:val="00E70FB5"/>
    <w:rsid w:val="00E915AF"/>
    <w:rsid w:val="00E96415"/>
    <w:rsid w:val="00EA15B3"/>
    <w:rsid w:val="00EB2358"/>
    <w:rsid w:val="00EB3EB8"/>
    <w:rsid w:val="00EC00EF"/>
    <w:rsid w:val="00EC02FE"/>
    <w:rsid w:val="00EC44C3"/>
    <w:rsid w:val="00EC4A96"/>
    <w:rsid w:val="00EC745E"/>
    <w:rsid w:val="00ED6723"/>
    <w:rsid w:val="00ED7AC8"/>
    <w:rsid w:val="00EE03A0"/>
    <w:rsid w:val="00F1185D"/>
    <w:rsid w:val="00F424BF"/>
    <w:rsid w:val="00F44FC3"/>
    <w:rsid w:val="00F46107"/>
    <w:rsid w:val="00F468C5"/>
    <w:rsid w:val="00F52F39"/>
    <w:rsid w:val="00F54E52"/>
    <w:rsid w:val="00F55884"/>
    <w:rsid w:val="00F6184F"/>
    <w:rsid w:val="00F8310E"/>
    <w:rsid w:val="00F85A19"/>
    <w:rsid w:val="00F914DD"/>
    <w:rsid w:val="00FA2358"/>
    <w:rsid w:val="00FB2592"/>
    <w:rsid w:val="00FB2810"/>
    <w:rsid w:val="00FB7A2C"/>
    <w:rsid w:val="00FC2947"/>
    <w:rsid w:val="00FE0818"/>
    <w:rsid w:val="00FE08CC"/>
    <w:rsid w:val="00FE2B7E"/>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19451F9B-0DDE-4E61-92D6-DC6094C71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uiPriority w:val="99"/>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uiPriority w:val="99"/>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uiPriority w:val="99"/>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FE08CC"/>
    <w:pPr>
      <w:keepNext/>
      <w:keepLines/>
      <w:spacing w:before="480" w:line="240" w:lineRule="auto"/>
      <w:jc w:val="center"/>
    </w:pPr>
    <w:rPr>
      <w:rFonts w:ascii="Times New Roman" w:eastAsia="SimSun" w:hAnsi="Times New Roman" w:cs="Times New Roman"/>
      <w:b/>
      <w:sz w:val="28"/>
      <w:szCs w:val="20"/>
      <w:lang w:val="en-GB"/>
    </w:rPr>
  </w:style>
  <w:style w:type="paragraph" w:customStyle="1" w:styleId="Reasons">
    <w:name w:val="Reasons"/>
    <w:basedOn w:val="Normal"/>
    <w:qFormat/>
    <w:rsid w:val="00FE08C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Times New Roman" w:hAnsi="Times New Roman" w:cs="Times New Roman"/>
      <w:szCs w:val="20"/>
    </w:rPr>
  </w:style>
  <w:style w:type="character" w:customStyle="1" w:styleId="RectitleChar">
    <w:name w:val="Rec_title Char"/>
    <w:link w:val="Rectitle"/>
    <w:uiPriority w:val="99"/>
    <w:rsid w:val="007A68F7"/>
    <w:rPr>
      <w:b/>
      <w:sz w:val="28"/>
      <w:szCs w:val="22"/>
      <w:lang w:val="en-US" w:eastAsia="en-US"/>
    </w:rPr>
  </w:style>
  <w:style w:type="character" w:customStyle="1" w:styleId="TabletextChar">
    <w:name w:val="Table_text Char"/>
    <w:link w:val="Tabletext"/>
    <w:uiPriority w:val="99"/>
    <w:locked/>
    <w:rsid w:val="007A68F7"/>
    <w:rPr>
      <w:szCs w:val="22"/>
      <w:lang w:val="en-US" w:eastAsia="en-US"/>
    </w:rPr>
  </w:style>
  <w:style w:type="character" w:customStyle="1" w:styleId="TableheadChar">
    <w:name w:val="Table_head Char"/>
    <w:basedOn w:val="DefaultParagraphFont"/>
    <w:link w:val="Tablehead"/>
    <w:uiPriority w:val="99"/>
    <w:locked/>
    <w:rsid w:val="007A68F7"/>
    <w:rPr>
      <w:b/>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pub/R-REC"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u.int/md/R15-SG06-C-0078/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md/R15-SG06-C-0088/en"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itu.int/md/R15-SG06-C-0081/en" TargetMode="External"/><Relationship Id="rId4" Type="http://schemas.openxmlformats.org/officeDocument/2006/relationships/settings" Target="settings.xml"/><Relationship Id="rId9" Type="http://schemas.openxmlformats.org/officeDocument/2006/relationships/hyperlink" Target="http://www.itu.int/md/R15-SG06-C-0065/en"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P:\CHI\Chinese%20Templates\ITU-R\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4EA7E-77E7-41D7-A381-75E16B546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30</TotalTime>
  <Pages>4</Pages>
  <Words>1266</Words>
  <Characters>944</Characters>
  <Application>Microsoft Office Word</Application>
  <DocSecurity>0</DocSecurity>
  <Lines>7</Lines>
  <Paragraphs>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2206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17</cp:revision>
  <cp:lastPrinted>2013-03-08T10:15:00Z</cp:lastPrinted>
  <dcterms:created xsi:type="dcterms:W3CDTF">2016-11-08T09:57:00Z</dcterms:created>
  <dcterms:modified xsi:type="dcterms:W3CDTF">2016-11-17T13:20:00Z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