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092C86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092C86">
              <w:rPr>
                <w:b/>
                <w:bCs/>
              </w:rPr>
              <w:t>768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17126F" w:rsidP="002B1E36">
            <w:pPr>
              <w:spacing w:before="0"/>
              <w:jc w:val="right"/>
            </w:pPr>
            <w:r>
              <w:rPr>
                <w:rFonts w:cs="Arial"/>
                <w:lang w:val="es-ES_tradnl"/>
              </w:rPr>
              <w:t>3</w:t>
            </w:r>
            <w:r>
              <w:rPr>
                <w:rFonts w:cs="Arial"/>
              </w:rPr>
              <w:t xml:space="preserve"> мая </w:t>
            </w:r>
            <w:r w:rsidR="00092C86">
              <w:t>2016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41477D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D13058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>
              <w:rPr>
                <w:b/>
                <w:bCs/>
              </w:rPr>
              <w:t>принимающим участие</w:t>
            </w:r>
            <w:r w:rsidR="00092C86">
              <w:rPr>
                <w:b/>
                <w:bCs/>
              </w:rPr>
              <w:t xml:space="preserve"> в работе 6</w:t>
            </w:r>
            <w:r w:rsidRPr="008845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41477D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092C86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Pr="00CF70A3">
              <w:rPr>
                <w:b/>
                <w:bCs/>
              </w:rPr>
              <w:t>Вещательные службы</w:t>
            </w:r>
            <w:r w:rsidR="00C9704C" w:rsidRPr="00884598">
              <w:rPr>
                <w:b/>
                <w:bCs/>
              </w:rPr>
              <w:t>)</w:t>
            </w:r>
          </w:p>
          <w:p w:rsidR="00C9704C" w:rsidRPr="00884598" w:rsidRDefault="00C9704C" w:rsidP="00092C8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</w:rPr>
              <w:t>У</w:t>
            </w:r>
            <w:r w:rsidR="000A4EDB" w:rsidRPr="00884598">
              <w:rPr>
                <w:b/>
                <w:bCs/>
              </w:rPr>
              <w:t>тверждение</w:t>
            </w:r>
            <w:r w:rsidRPr="00884598">
              <w:rPr>
                <w:b/>
                <w:bCs/>
              </w:rPr>
              <w:t xml:space="preserve"> </w:t>
            </w:r>
            <w:r w:rsidR="00092C86">
              <w:rPr>
                <w:b/>
                <w:bCs/>
              </w:rPr>
              <w:t>двух пересмотренных Вопросов</w:t>
            </w:r>
            <w:r w:rsidR="005D68AD" w:rsidRPr="00884598">
              <w:rPr>
                <w:b/>
                <w:bCs/>
              </w:rPr>
              <w:t xml:space="preserve"> МСЭ-R</w:t>
            </w:r>
            <w:r w:rsidRPr="00884598">
              <w:rPr>
                <w:b/>
                <w:bCs/>
              </w:rPr>
              <w:t xml:space="preserve"> </w:t>
            </w:r>
          </w:p>
          <w:p w:rsidR="004A7970" w:rsidRPr="00884598" w:rsidRDefault="004A7970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41477D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41477D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41477D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41477D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092C86">
      <w:pPr>
        <w:spacing w:before="360"/>
        <w:jc w:val="both"/>
      </w:pPr>
      <w:r w:rsidRPr="00884598">
        <w:t>В Административном циркуляре CACE/</w:t>
      </w:r>
      <w:r w:rsidR="00092C86">
        <w:t>765</w:t>
      </w:r>
      <w:r w:rsidRPr="00884598">
        <w:t xml:space="preserve"> от </w:t>
      </w:r>
      <w:r w:rsidR="00092C86">
        <w:t>19 февраля</w:t>
      </w:r>
      <w:r w:rsidRPr="00884598">
        <w:t xml:space="preserve"> 201</w:t>
      </w:r>
      <w:r w:rsidR="00751E13" w:rsidRPr="00884598">
        <w:t>6</w:t>
      </w:r>
      <w:r w:rsidRPr="00884598">
        <w:t xml:space="preserve"> года бы</w:t>
      </w:r>
      <w:r w:rsidR="00092C86">
        <w:t>ли представлены проекты</w:t>
      </w:r>
      <w:r w:rsidR="00884598" w:rsidRPr="00884598">
        <w:t xml:space="preserve"> </w:t>
      </w:r>
      <w:r w:rsidR="00092C86">
        <w:t>двух</w:t>
      </w:r>
      <w:r w:rsidRPr="00884598">
        <w:t xml:space="preserve"> пересмотренн</w:t>
      </w:r>
      <w:r w:rsidR="00092C86">
        <w:t>ых</w:t>
      </w:r>
      <w:r w:rsidRPr="00884598">
        <w:t xml:space="preserve"> Вопрос</w:t>
      </w:r>
      <w:r w:rsidR="00092C86">
        <w:t>ов</w:t>
      </w:r>
      <w:r w:rsidRPr="00884598">
        <w:t xml:space="preserve">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="008F57B5">
        <w:t>.</w:t>
      </w:r>
    </w:p>
    <w:p w:rsidR="004148E5" w:rsidRPr="00884598" w:rsidRDefault="004148E5" w:rsidP="00092C86">
      <w:pPr>
        <w:jc w:val="both"/>
      </w:pPr>
      <w:r w:rsidRPr="00884598">
        <w:t xml:space="preserve">Условия, регулирующие эту процедуру, были выполнены </w:t>
      </w:r>
      <w:r w:rsidR="00092C86">
        <w:t>19 апреля</w:t>
      </w:r>
      <w:r w:rsidRPr="00884598">
        <w:t xml:space="preserve"> 2016 года.</w:t>
      </w:r>
    </w:p>
    <w:p w:rsidR="00705F1D" w:rsidRPr="00884598" w:rsidRDefault="00092C86" w:rsidP="00092C86">
      <w:pPr>
        <w:jc w:val="both"/>
      </w:pPr>
      <w:r>
        <w:t>Текст</w:t>
      </w:r>
      <w:r w:rsidR="004148E5" w:rsidRPr="00884598">
        <w:t>ы утвержденн</w:t>
      </w:r>
      <w:r>
        <w:t>ых</w:t>
      </w:r>
      <w:r w:rsidR="004148E5" w:rsidRPr="00884598">
        <w:t xml:space="preserve"> Вопрос</w:t>
      </w:r>
      <w:r>
        <w:t>ов</w:t>
      </w:r>
      <w:r w:rsidR="004148E5" w:rsidRPr="00884598">
        <w:t xml:space="preserve"> прилага</w:t>
      </w:r>
      <w:r>
        <w:t>ю</w:t>
      </w:r>
      <w:r w:rsidR="00D13058">
        <w:t>тся</w:t>
      </w:r>
      <w:r w:rsidR="004148E5" w:rsidRPr="00884598">
        <w:t xml:space="preserve"> для справки в Приложени</w:t>
      </w:r>
      <w:r>
        <w:t xml:space="preserve">ях 1−2 и </w:t>
      </w:r>
      <w:r w:rsidR="006F7ED9">
        <w:t>буд</w:t>
      </w:r>
      <w:r>
        <w:t xml:space="preserve">ут опубликованы </w:t>
      </w:r>
      <w:r w:rsidR="006F7ED9">
        <w:t>МСЭ</w:t>
      </w:r>
      <w:r w:rsidR="008F57B5">
        <w:t>.</w:t>
      </w:r>
    </w:p>
    <w:p w:rsidR="00705F1D" w:rsidRPr="00884598" w:rsidRDefault="00705F1D" w:rsidP="0012288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E6292B">
      <w:pPr>
        <w:widowControl w:val="0"/>
        <w:spacing w:before="1080"/>
        <w:ind w:left="2268" w:hanging="2268"/>
      </w:pPr>
      <w:r w:rsidRPr="00884598">
        <w:rPr>
          <w:b/>
          <w:bCs/>
        </w:rPr>
        <w:t>Приложени</w:t>
      </w:r>
      <w:r w:rsidR="009850F4" w:rsidRPr="00884598">
        <w:rPr>
          <w:b/>
          <w:bCs/>
        </w:rPr>
        <w:t>я</w:t>
      </w:r>
      <w:r w:rsidRPr="00884598">
        <w:t xml:space="preserve">: </w:t>
      </w:r>
      <w:r w:rsidR="00092C86">
        <w:t>2</w:t>
      </w:r>
    </w:p>
    <w:p w:rsidR="00705F1D" w:rsidRPr="00E6292B" w:rsidRDefault="00705F1D" w:rsidP="00E6292B">
      <w:pPr>
        <w:tabs>
          <w:tab w:val="left" w:pos="6237"/>
        </w:tabs>
        <w:spacing w:before="1080"/>
        <w:rPr>
          <w:sz w:val="18"/>
          <w:szCs w:val="18"/>
        </w:rPr>
      </w:pPr>
      <w:bookmarkStart w:id="0" w:name="ddistribution"/>
      <w:bookmarkEnd w:id="0"/>
      <w:r w:rsidRPr="00E6292B">
        <w:rPr>
          <w:b/>
          <w:bCs/>
          <w:sz w:val="18"/>
          <w:szCs w:val="18"/>
        </w:rPr>
        <w:t>Рассылка</w:t>
      </w:r>
      <w:r w:rsidRPr="00E6292B">
        <w:rPr>
          <w:sz w:val="18"/>
          <w:szCs w:val="18"/>
        </w:rPr>
        <w:t>:</w:t>
      </w:r>
    </w:p>
    <w:p w:rsidR="00705F1D" w:rsidRPr="00E6292B" w:rsidRDefault="00705F1D" w:rsidP="00D13058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D13058" w:rsidRPr="00E6292B">
        <w:rPr>
          <w:sz w:val="18"/>
          <w:szCs w:val="18"/>
        </w:rPr>
        <w:t xml:space="preserve">принимающим </w:t>
      </w:r>
      <w:r w:rsidRPr="00E6292B">
        <w:rPr>
          <w:sz w:val="18"/>
          <w:szCs w:val="18"/>
        </w:rPr>
        <w:t>участ</w:t>
      </w:r>
      <w:r w:rsidR="00D13058" w:rsidRPr="00E6292B">
        <w:rPr>
          <w:sz w:val="18"/>
          <w:szCs w:val="18"/>
        </w:rPr>
        <w:t>ие</w:t>
      </w:r>
      <w:r w:rsidR="00092C86" w:rsidRPr="00E6292B">
        <w:rPr>
          <w:sz w:val="18"/>
          <w:szCs w:val="18"/>
        </w:rPr>
        <w:t xml:space="preserve"> в работе 6</w:t>
      </w:r>
      <w:r w:rsidRPr="00E6292B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E6292B" w:rsidRDefault="00705F1D" w:rsidP="00D13058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 xml:space="preserve">Ассоциированным членам МСЭ-R, </w:t>
      </w:r>
      <w:r w:rsidR="00D13058" w:rsidRPr="00E6292B">
        <w:rPr>
          <w:sz w:val="18"/>
          <w:szCs w:val="18"/>
        </w:rPr>
        <w:t xml:space="preserve">принимающим участие </w:t>
      </w:r>
      <w:r w:rsidR="00092C86" w:rsidRPr="00E6292B">
        <w:rPr>
          <w:sz w:val="18"/>
          <w:szCs w:val="18"/>
        </w:rPr>
        <w:t>в работе 6</w:t>
      </w:r>
      <w:r w:rsidRPr="00E6292B">
        <w:rPr>
          <w:sz w:val="18"/>
          <w:szCs w:val="18"/>
        </w:rPr>
        <w:t>-й Исследовательской комиссии по радиосвязи</w:t>
      </w:r>
    </w:p>
    <w:p w:rsidR="00705F1D" w:rsidRPr="00E6292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>Академическим организациям – Членам МСЭ</w:t>
      </w:r>
    </w:p>
    <w:p w:rsidR="00705F1D" w:rsidRPr="00E6292B" w:rsidRDefault="00705F1D" w:rsidP="00092C8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6292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E6292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>Членам Радиорегламентарного комитета</w:t>
      </w:r>
    </w:p>
    <w:p w:rsidR="00705F1D" w:rsidRPr="00E6292B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6292B">
        <w:rPr>
          <w:sz w:val="18"/>
          <w:szCs w:val="18"/>
        </w:rPr>
        <w:t>–</w:t>
      </w:r>
      <w:r w:rsidRPr="00E6292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884598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884598">
        <w:rPr>
          <w:szCs w:val="26"/>
        </w:rPr>
        <w:br w:type="page"/>
      </w:r>
    </w:p>
    <w:p w:rsidR="007D48F3" w:rsidRPr="00CF70A3" w:rsidRDefault="007D48F3" w:rsidP="007D48F3">
      <w:pPr>
        <w:pStyle w:val="AnnexNo"/>
      </w:pPr>
      <w:r w:rsidRPr="00CF70A3">
        <w:lastRenderedPageBreak/>
        <w:t>Приложение 1</w:t>
      </w:r>
    </w:p>
    <w:p w:rsidR="007D48F3" w:rsidRPr="00CF70A3" w:rsidRDefault="00B879F2" w:rsidP="0063379D">
      <w:pPr>
        <w:pStyle w:val="QuestionNo"/>
      </w:pPr>
      <w:r>
        <w:t>ВОПРОС</w:t>
      </w:r>
      <w:r w:rsidR="007D48F3" w:rsidRPr="00CF70A3">
        <w:t xml:space="preserve"> МСЭ-R 56-</w:t>
      </w:r>
      <w:r w:rsidR="0063379D">
        <w:rPr>
          <w:lang w:val="es-ES_tradnl"/>
        </w:rPr>
        <w:t>2</w:t>
      </w:r>
      <w:r w:rsidR="007D48F3" w:rsidRPr="00CF70A3">
        <w:t>/6</w:t>
      </w:r>
    </w:p>
    <w:p w:rsidR="007D48F3" w:rsidRPr="00CF70A3" w:rsidRDefault="007D48F3" w:rsidP="007D48F3">
      <w:pPr>
        <w:pStyle w:val="Questiontitle"/>
      </w:pPr>
      <w:r w:rsidRPr="00CF70A3">
        <w:t>Характеристики наземных цифровых звуковых радиовещательных систем для приема на автомобильные, переносные и стационарные приемники</w:t>
      </w:r>
    </w:p>
    <w:p w:rsidR="007D48F3" w:rsidRPr="00CF70A3" w:rsidRDefault="007D48F3" w:rsidP="007D48F3">
      <w:pPr>
        <w:pStyle w:val="Questiondate"/>
      </w:pPr>
      <w:r w:rsidRPr="00CF70A3">
        <w:t>(1993-2006</w:t>
      </w:r>
      <w:r w:rsidR="00B879F2">
        <w:t>-2016</w:t>
      </w:r>
      <w:r w:rsidRPr="00CF70A3">
        <w:t>)</w:t>
      </w:r>
    </w:p>
    <w:p w:rsidR="007D48F3" w:rsidRPr="00CF70A3" w:rsidRDefault="007D48F3" w:rsidP="007D48F3">
      <w:pPr>
        <w:pStyle w:val="Normalaftertitle0"/>
      </w:pPr>
      <w:r w:rsidRPr="00CF70A3">
        <w:t>Ассамблея радиосвязи МСЭ,</w:t>
      </w:r>
    </w:p>
    <w:p w:rsidR="007D48F3" w:rsidRPr="00D40973" w:rsidRDefault="007D48F3" w:rsidP="007D48F3">
      <w:pPr>
        <w:pStyle w:val="Call"/>
        <w:rPr>
          <w:i w:val="0"/>
          <w:iCs/>
        </w:rPr>
      </w:pPr>
      <w:r w:rsidRPr="00CF70A3">
        <w:t>учитывая</w:t>
      </w:r>
      <w:r w:rsidRPr="00E329EF">
        <w:rPr>
          <w:i w:val="0"/>
          <w:iCs/>
        </w:rPr>
        <w:t>,</w:t>
      </w:r>
    </w:p>
    <w:p w:rsidR="007D48F3" w:rsidRPr="00CF70A3" w:rsidRDefault="007D48F3" w:rsidP="007D48F3">
      <w:r w:rsidRPr="00CF70A3">
        <w:rPr>
          <w:i/>
          <w:iCs/>
        </w:rPr>
        <w:t>a)</w:t>
      </w:r>
      <w:r w:rsidRPr="00CF70A3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на автомобильные, переносные и стационарные приемники;</w:t>
      </w:r>
    </w:p>
    <w:p w:rsidR="007D48F3" w:rsidRPr="00CF70A3" w:rsidRDefault="007D48F3" w:rsidP="007D48F3">
      <w:r w:rsidRPr="00CF70A3">
        <w:rPr>
          <w:i/>
          <w:iCs/>
        </w:rPr>
        <w:t>b)</w:t>
      </w:r>
      <w:r w:rsidRPr="00CF70A3">
        <w:tab/>
        <w:t>что в области технических исследований цифровых звуковых радиовещательных систем был достигнут значительный прогресс и что были весьма успешно широко внедрены некоторые системы;</w:t>
      </w:r>
    </w:p>
    <w:p w:rsidR="007D48F3" w:rsidRPr="00CF70A3" w:rsidRDefault="007D48F3" w:rsidP="007D48F3">
      <w:r w:rsidRPr="00CF70A3">
        <w:rPr>
          <w:i/>
          <w:iCs/>
        </w:rPr>
        <w:t>c)</w:t>
      </w:r>
      <w:r w:rsidRPr="00CF70A3">
        <w:tab/>
        <w:t>что было доказано, что усовершенствованные цифровые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7D48F3" w:rsidRPr="00CF70A3" w:rsidRDefault="007D48F3" w:rsidP="007D48F3">
      <w:r w:rsidRPr="00CF70A3">
        <w:rPr>
          <w:i/>
          <w:iCs/>
        </w:rPr>
        <w:t>d)</w:t>
      </w:r>
      <w:r w:rsidRPr="00CF70A3">
        <w:tab/>
        <w:t>что цифровые звуковые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7D48F3" w:rsidRPr="00CF70A3" w:rsidRDefault="007D48F3" w:rsidP="007D48F3">
      <w:r w:rsidRPr="00CF70A3">
        <w:rPr>
          <w:i/>
          <w:iCs/>
        </w:rPr>
        <w:t>e)</w:t>
      </w:r>
      <w:r w:rsidRPr="00CF70A3">
        <w:tab/>
        <w:t>что цифровые звуковые радиовещательные системы могут использоваться для национальных, региональных и местных наземных служб;</w:t>
      </w:r>
    </w:p>
    <w:p w:rsidR="007D48F3" w:rsidRPr="00CF70A3" w:rsidRDefault="007D48F3" w:rsidP="0041477D">
      <w:r w:rsidRPr="00CF70A3">
        <w:rPr>
          <w:i/>
          <w:iCs/>
        </w:rPr>
        <w:t>f)</w:t>
      </w:r>
      <w:r w:rsidRPr="00CF70A3">
        <w:tab/>
        <w:t>что было бы предпочтительно, чтобы был разработан общий для цифровых звуковых радиовещательных систем приемник, способный принимать сигналы наземных и спутниковых служб;</w:t>
      </w:r>
    </w:p>
    <w:p w:rsidR="007D48F3" w:rsidRPr="00CF70A3" w:rsidRDefault="007D48F3" w:rsidP="007D48F3">
      <w:r w:rsidRPr="00CF70A3">
        <w:rPr>
          <w:i/>
          <w:iCs/>
        </w:rPr>
        <w:t>g)</w:t>
      </w:r>
      <w:r w:rsidRPr="00CF70A3">
        <w:tab/>
        <w:t>что цифровые звуковые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звука и числом звуковых каналов;</w:t>
      </w:r>
    </w:p>
    <w:p w:rsidR="007D48F3" w:rsidRPr="00CF70A3" w:rsidRDefault="007D48F3" w:rsidP="007D48F3">
      <w:r w:rsidRPr="00CF70A3">
        <w:rPr>
          <w:i/>
          <w:iCs/>
        </w:rPr>
        <w:t>h)</w:t>
      </w:r>
      <w:r w:rsidRPr="00CF70A3">
        <w:tab/>
        <w:t>что цифровые звуковые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:rsidR="007D48F3" w:rsidRPr="00CF70A3" w:rsidRDefault="007D48F3" w:rsidP="007D48F3">
      <w:pPr>
        <w:rPr>
          <w:rPrChange w:id="1" w:author="Pochestneva, Nadejda" w:date="2016-02-18T10:01:00Z">
            <w:rPr>
              <w:rFonts w:asciiTheme="majorBidi" w:hAnsiTheme="majorBidi" w:cstheme="majorBidi"/>
              <w:lang w:eastAsia="zh-CN"/>
            </w:rPr>
          </w:rPrChange>
        </w:rPr>
      </w:pPr>
      <w:r w:rsidRPr="00CF70A3">
        <w:rPr>
          <w:i/>
          <w:iCs/>
        </w:rPr>
        <w:t>i</w:t>
      </w:r>
      <w:r w:rsidRPr="00CF70A3">
        <w:rPr>
          <w:i/>
          <w:iCs/>
          <w:rPrChange w:id="2" w:author="Pochestneva, Nadejda" w:date="2016-02-18T10:01:00Z">
            <w:rPr>
              <w:rFonts w:asciiTheme="majorBidi" w:hAnsiTheme="majorBidi" w:cstheme="majorBidi"/>
              <w:i/>
              <w:iCs/>
              <w:lang w:eastAsia="zh-CN"/>
            </w:rPr>
          </w:rPrChange>
        </w:rPr>
        <w:t>)</w:t>
      </w:r>
      <w:r w:rsidRPr="00CF70A3">
        <w:rPr>
          <w:rPrChange w:id="3" w:author="Pochestneva, Nadejda" w:date="2016-02-18T10:01:00Z">
            <w:rPr>
              <w:rFonts w:asciiTheme="majorBidi" w:hAnsiTheme="majorBidi" w:cstheme="majorBidi"/>
              <w:lang w:eastAsia="zh-CN"/>
            </w:rPr>
          </w:rPrChange>
        </w:rPr>
        <w:tab/>
      </w:r>
      <w:r w:rsidRPr="00CF70A3">
        <w:t>что некоторые полосы радиочастот по-прежнему используются для передач аналоговых звуковых радиовещательных служб</w:t>
      </w:r>
      <w:r w:rsidRPr="00CF70A3">
        <w:rPr>
          <w:rPrChange w:id="4" w:author="Pochestneva, Nadejda" w:date="2016-02-18T10:01:00Z">
            <w:rPr>
              <w:rFonts w:asciiTheme="majorBidi" w:hAnsiTheme="majorBidi" w:cstheme="majorBidi"/>
              <w:lang w:eastAsia="zh-CN"/>
            </w:rPr>
          </w:rPrChange>
        </w:rPr>
        <w:t>;</w:t>
      </w:r>
    </w:p>
    <w:p w:rsidR="007D48F3" w:rsidRPr="0041477D" w:rsidRDefault="007D48F3" w:rsidP="0041477D">
      <w:r w:rsidRPr="00CF70A3">
        <w:rPr>
          <w:i/>
          <w:iCs/>
        </w:rPr>
        <w:t>j</w:t>
      </w:r>
      <w:r w:rsidRPr="0041477D">
        <w:rPr>
          <w:i/>
          <w:iCs/>
        </w:rPr>
        <w:t>)</w:t>
      </w:r>
      <w:r w:rsidRPr="0041477D">
        <w:tab/>
      </w:r>
      <w:r w:rsidRPr="00CF70A3">
        <w:t>что МСЭ-</w:t>
      </w:r>
      <w:r w:rsidRPr="0041477D">
        <w:t xml:space="preserve">R </w:t>
      </w:r>
      <w:r w:rsidRPr="00CF70A3">
        <w:t>уже исследовал различные аспекты цифрового звукового радиовещания, например в Рекомендациях МСЭ</w:t>
      </w:r>
      <w:r w:rsidRPr="0041477D">
        <w:t>-</w:t>
      </w:r>
      <w:r w:rsidRPr="00CF70A3">
        <w:t>R</w:t>
      </w:r>
      <w:r w:rsidRPr="0041477D">
        <w:t xml:space="preserve"> </w:t>
      </w:r>
      <w:r w:rsidRPr="00CF70A3">
        <w:t>BS</w:t>
      </w:r>
      <w:r w:rsidRPr="0041477D">
        <w:t xml:space="preserve">.774 </w:t>
      </w:r>
      <w:r w:rsidRPr="00CF70A3">
        <w:t>и</w:t>
      </w:r>
      <w:r w:rsidRPr="0041477D">
        <w:t xml:space="preserve"> </w:t>
      </w:r>
      <w:r w:rsidRPr="00CF70A3">
        <w:t>МСЭ</w:t>
      </w:r>
      <w:r w:rsidRPr="0041477D">
        <w:t>-</w:t>
      </w:r>
      <w:r w:rsidRPr="00CF70A3">
        <w:t>R</w:t>
      </w:r>
      <w:r w:rsidRPr="0041477D">
        <w:t xml:space="preserve"> </w:t>
      </w:r>
      <w:r w:rsidRPr="00CF70A3">
        <w:t>BS</w:t>
      </w:r>
      <w:r w:rsidRPr="0041477D">
        <w:t>.1114;</w:t>
      </w:r>
      <w:r w:rsidR="0041477D">
        <w:t xml:space="preserve"> </w:t>
      </w:r>
    </w:p>
    <w:p w:rsidR="007D48F3" w:rsidRPr="0041477D" w:rsidRDefault="007D48F3" w:rsidP="007D48F3">
      <w:r w:rsidRPr="00CF70A3">
        <w:rPr>
          <w:i/>
          <w:iCs/>
        </w:rPr>
        <w:t>k</w:t>
      </w:r>
      <w:r w:rsidRPr="0041477D">
        <w:rPr>
          <w:i/>
          <w:iCs/>
        </w:rPr>
        <w:t>)</w:t>
      </w:r>
      <w:r w:rsidRPr="0041477D">
        <w:tab/>
      </w:r>
      <w:r w:rsidRPr="00CF70A3">
        <w:t>что некоторые администрации рассматривают отключение своих аналоговых звуковых радиовещательных служб</w:t>
      </w:r>
      <w:r w:rsidRPr="0041477D">
        <w:t>,</w:t>
      </w:r>
    </w:p>
    <w:p w:rsidR="007D48F3" w:rsidRPr="0041477D" w:rsidRDefault="007D48F3" w:rsidP="007D48F3">
      <w:pPr>
        <w:pStyle w:val="Call"/>
      </w:pPr>
      <w:r w:rsidRPr="00CF70A3">
        <w:t>отмечая</w:t>
      </w:r>
      <w:r w:rsidRPr="00E329EF">
        <w:rPr>
          <w:i w:val="0"/>
          <w:iCs/>
        </w:rPr>
        <w:t>,</w:t>
      </w:r>
    </w:p>
    <w:p w:rsidR="007D48F3" w:rsidRPr="0041477D" w:rsidRDefault="007D48F3" w:rsidP="007D48F3">
      <w:pPr>
        <w:rPr>
          <w:lang w:eastAsia="zh-CN"/>
        </w:rPr>
      </w:pPr>
      <w:r w:rsidRPr="00CF70A3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</w:t>
      </w:r>
      <w:r w:rsidRPr="0041477D">
        <w:rPr>
          <w:lang w:eastAsia="zh-CN"/>
        </w:rPr>
        <w:t> </w:t>
      </w:r>
      <w:r w:rsidRPr="00CF70A3">
        <w:rPr>
          <w:lang w:eastAsia="zh-CN"/>
        </w:rPr>
        <w:t>году</w:t>
      </w:r>
      <w:r w:rsidRPr="0041477D">
        <w:rPr>
          <w:lang w:eastAsia="zh-CN"/>
        </w:rPr>
        <w:t>;</w:t>
      </w:r>
    </w:p>
    <w:p w:rsidR="007D48F3" w:rsidRPr="0041477D" w:rsidRDefault="007D48F3" w:rsidP="007D48F3">
      <w:pPr>
        <w:pStyle w:val="Call"/>
      </w:pPr>
      <w:r w:rsidRPr="00CF70A3">
        <w:lastRenderedPageBreak/>
        <w:t>признавая</w:t>
      </w:r>
      <w:r w:rsidRPr="00E329EF">
        <w:rPr>
          <w:i w:val="0"/>
          <w:iCs/>
        </w:rPr>
        <w:t>,</w:t>
      </w:r>
    </w:p>
    <w:p w:rsidR="007D48F3" w:rsidRPr="00CF70A3" w:rsidRDefault="007D48F3" w:rsidP="007D48F3">
      <w:r w:rsidRPr="00CF70A3">
        <w:rPr>
          <w:i/>
          <w:iCs/>
        </w:rPr>
        <w:t>а)</w:t>
      </w:r>
      <w:r w:rsidRPr="00CF70A3">
        <w:tab/>
        <w:t>что Всемирная административная радиоконференция (Малага-Торремолинос, 1992 г.) (ВАРК</w:t>
      </w:r>
      <w:r w:rsidRPr="00CF70A3">
        <w:noBreakHyphen/>
        <w:t>92) обратилась к бывшему МККР с просьбой в срочном порядке провести технические исследования, касающиеся наземного цифрового аудио радиовещания;</w:t>
      </w:r>
    </w:p>
    <w:p w:rsidR="007D48F3" w:rsidRPr="00CF70A3" w:rsidRDefault="007D48F3" w:rsidP="007D48F3">
      <w:r w:rsidRPr="00CF70A3">
        <w:rPr>
          <w:i/>
          <w:iCs/>
        </w:rPr>
        <w:t>b</w:t>
      </w:r>
      <w:r w:rsidRPr="0041477D">
        <w:rPr>
          <w:i/>
          <w:iCs/>
        </w:rPr>
        <w:t>)</w:t>
      </w:r>
      <w:r w:rsidRPr="0041477D">
        <w:tab/>
      </w:r>
      <w:r w:rsidRPr="00CF70A3">
        <w:t xml:space="preserve">что Региональная конференция радиосвязи </w:t>
      </w:r>
      <w:r w:rsidRPr="0041477D">
        <w:t>(</w:t>
      </w:r>
      <w:r w:rsidRPr="00CF70A3">
        <w:t>GE</w:t>
      </w:r>
      <w:r w:rsidRPr="0041477D">
        <w:t xml:space="preserve">06) </w:t>
      </w:r>
      <w:r w:rsidRPr="00CF70A3">
        <w:t>запланировала некоторые части диапазона III в Районе </w:t>
      </w:r>
      <w:r w:rsidRPr="0041477D">
        <w:t xml:space="preserve">1 </w:t>
      </w:r>
      <w:r w:rsidRPr="00CF70A3">
        <w:t>и Исламской Республике Иран для цифрового звукового радиовещания,</w:t>
      </w:r>
    </w:p>
    <w:p w:rsidR="007D48F3" w:rsidRPr="00CF70A3" w:rsidRDefault="007D48F3" w:rsidP="007D48F3">
      <w:pPr>
        <w:pStyle w:val="Call"/>
      </w:pPr>
      <w:r w:rsidRPr="00CF70A3">
        <w:t>решает, что необходимо изучить следующие Вопросы</w:t>
      </w:r>
      <w:r w:rsidRPr="00E329EF">
        <w:rPr>
          <w:i w:val="0"/>
          <w:iCs/>
        </w:rPr>
        <w:t>:</w:t>
      </w:r>
    </w:p>
    <w:p w:rsidR="007D48F3" w:rsidRPr="00CF70A3" w:rsidRDefault="007D48F3" w:rsidP="007D48F3">
      <w:r w:rsidRPr="00CF70A3">
        <w:t>1</w:t>
      </w:r>
      <w:r w:rsidRPr="00CF70A3">
        <w:tab/>
        <w:t>Каковы технические характеристики цифровых звуковых радиовещательных систем, предназначенных для приема на автомобильные, переносные и стационарные приемники?</w:t>
      </w:r>
    </w:p>
    <w:p w:rsidR="007D48F3" w:rsidRPr="00CF70A3" w:rsidRDefault="007D48F3" w:rsidP="007D48F3">
      <w:r w:rsidRPr="00CF70A3">
        <w:t>2</w:t>
      </w:r>
      <w:r w:rsidRPr="00CF70A3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 радиовещательного обслуживания?</w:t>
      </w:r>
    </w:p>
    <w:p w:rsidR="007D48F3" w:rsidRPr="00CF70A3" w:rsidRDefault="007D48F3" w:rsidP="007D48F3">
      <w:r w:rsidRPr="00CF70A3">
        <w:t>3</w:t>
      </w:r>
      <w:r w:rsidRPr="00CF70A3">
        <w:tab/>
        <w:t>Какие существуют требования к системе и обслуживанию для цифровой звуковой радиовещательной службы?</w:t>
      </w:r>
    </w:p>
    <w:p w:rsidR="007D48F3" w:rsidRPr="00CF70A3" w:rsidRDefault="007D48F3" w:rsidP="007D48F3">
      <w:r w:rsidRPr="00CF70A3">
        <w:t>4</w:t>
      </w:r>
      <w:r w:rsidRPr="00CF70A3">
        <w:tab/>
        <w:t>Каковы наиболее подходящие для цифровой звуковой радиовещательной службы методы кодирования источника, кодирования канала, мультиплексирования и модуляции?</w:t>
      </w:r>
    </w:p>
    <w:p w:rsidR="007D48F3" w:rsidRPr="00032600" w:rsidRDefault="007D48F3" w:rsidP="007D48F3">
      <w:r w:rsidRPr="00032600">
        <w:t>5</w:t>
      </w:r>
      <w:r w:rsidRPr="00032600">
        <w:tab/>
      </w:r>
      <w:r w:rsidRPr="00CF70A3">
        <w:t>К</w:t>
      </w:r>
      <w:r w:rsidRPr="00032600">
        <w:t xml:space="preserve">акие подходы </w:t>
      </w:r>
      <w:r w:rsidRPr="00CF70A3">
        <w:t>могут удовлетворить потребности местного, регионального и национального радиовещания в части зоны обслуживания и мультиплексирования</w:t>
      </w:r>
      <w:r w:rsidRPr="00032600">
        <w:t>?</w:t>
      </w:r>
    </w:p>
    <w:p w:rsidR="007D48F3" w:rsidRPr="00032600" w:rsidRDefault="007D48F3" w:rsidP="007D48F3">
      <w:r w:rsidRPr="00032600">
        <w:t>6</w:t>
      </w:r>
      <w:r w:rsidRPr="00032600">
        <w:tab/>
      </w:r>
      <w:r w:rsidRPr="00CF70A3">
        <w:t xml:space="preserve">Какие преимущества могут быть обеспечены при использовании иерархически модулированных сигналов? </w:t>
      </w:r>
    </w:p>
    <w:p w:rsidR="007D48F3" w:rsidRPr="00CF70A3" w:rsidRDefault="007D48F3" w:rsidP="007D48F3">
      <w:r w:rsidRPr="00CF70A3">
        <w:t>7</w:t>
      </w:r>
      <w:r w:rsidRPr="00CF70A3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радиовещательные системы?</w:t>
      </w:r>
    </w:p>
    <w:p w:rsidR="007D48F3" w:rsidRPr="00CF70A3" w:rsidRDefault="007D48F3" w:rsidP="007D48F3">
      <w:r w:rsidRPr="00CF70A3">
        <w:t>8</w:t>
      </w:r>
      <w:r w:rsidRPr="00CF70A3">
        <w:tab/>
        <w:t xml:space="preserve">Какие защитные отношения требуются для предупреждения взаимных помех между различными цифровыми звуковыми радиовещательными службами и другими службами, использующими те же или соседние полосы частот? </w:t>
      </w:r>
    </w:p>
    <w:p w:rsidR="007D48F3" w:rsidRPr="00032600" w:rsidRDefault="007D48F3" w:rsidP="007D48F3">
      <w:r w:rsidRPr="00032600">
        <w:t>9</w:t>
      </w:r>
      <w:r w:rsidRPr="00032600">
        <w:tab/>
      </w:r>
      <w:r w:rsidRPr="00CF70A3">
        <w:t>Какие шаги необходимо предпринять для смягчения любых трудностей перехода от аналогового на цифровое звуковое радиовещание</w:t>
      </w:r>
      <w:r w:rsidRPr="00032600">
        <w:t xml:space="preserve">? </w:t>
      </w:r>
    </w:p>
    <w:p w:rsidR="007D48F3" w:rsidRPr="00CF70A3" w:rsidRDefault="007D48F3" w:rsidP="007D48F3">
      <w:r w:rsidRPr="00CF70A3">
        <w:t>10</w:t>
      </w:r>
      <w:r w:rsidRPr="00CF70A3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7D48F3" w:rsidRPr="00CF70A3" w:rsidRDefault="007D48F3" w:rsidP="007D48F3">
      <w:r w:rsidRPr="00CF70A3">
        <w:t>11</w:t>
      </w:r>
      <w:r w:rsidRPr="00CF70A3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7D48F3" w:rsidRPr="00CF70A3" w:rsidRDefault="007D48F3" w:rsidP="007D48F3">
      <w:r w:rsidRPr="00CF70A3">
        <w:t>12</w:t>
      </w:r>
      <w:r w:rsidRPr="00CF70A3">
        <w:tab/>
        <w:t>Какие преимущества возможны при использовании разнесенного приема?</w:t>
      </w:r>
    </w:p>
    <w:p w:rsidR="007D48F3" w:rsidRPr="00032600" w:rsidRDefault="007D48F3" w:rsidP="007D48F3">
      <w:r w:rsidRPr="00032600">
        <w:t>13</w:t>
      </w:r>
      <w:r w:rsidRPr="00032600">
        <w:tab/>
      </w:r>
      <w:r w:rsidRPr="00CF70A3">
        <w:t>Каким мог бы быть, в свете пункта</w:t>
      </w:r>
      <w:r w:rsidRPr="00032600">
        <w:t> </w:t>
      </w:r>
      <w:r w:rsidRPr="00CF70A3">
        <w:rPr>
          <w:i/>
          <w:iCs/>
        </w:rPr>
        <w:t>g</w:t>
      </w:r>
      <w:r w:rsidRPr="00032600">
        <w:rPr>
          <w:i/>
          <w:iCs/>
        </w:rPr>
        <w:t>)</w:t>
      </w:r>
      <w:r w:rsidRPr="00CF70A3">
        <w:t xml:space="preserve"> раздела </w:t>
      </w:r>
      <w:r w:rsidRPr="00CF70A3">
        <w:rPr>
          <w:i/>
          <w:iCs/>
        </w:rPr>
        <w:t>учитывая</w:t>
      </w:r>
      <w:r w:rsidRPr="00032600">
        <w:t xml:space="preserve">, </w:t>
      </w:r>
      <w:r w:rsidRPr="00CF70A3">
        <w:t>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</w:t>
      </w:r>
      <w:r w:rsidRPr="00032600">
        <w:t>?</w:t>
      </w:r>
    </w:p>
    <w:p w:rsidR="007D48F3" w:rsidRPr="00CF70A3" w:rsidRDefault="007D48F3" w:rsidP="00032600">
      <w:pPr>
        <w:pStyle w:val="Call"/>
      </w:pPr>
      <w:r w:rsidRPr="00CF70A3">
        <w:t>решает далее</w:t>
      </w:r>
      <w:r w:rsidRPr="00E329EF">
        <w:rPr>
          <w:i w:val="0"/>
          <w:iCs/>
        </w:rPr>
        <w:t>,</w:t>
      </w:r>
    </w:p>
    <w:p w:rsidR="007D48F3" w:rsidRPr="00CF70A3" w:rsidRDefault="007D48F3" w:rsidP="00032600">
      <w:r w:rsidRPr="00A3799A">
        <w:rPr>
          <w:bCs/>
        </w:rPr>
        <w:t>1</w:t>
      </w:r>
      <w:r w:rsidRPr="00CF70A3">
        <w:tab/>
        <w:t xml:space="preserve">что результаты вышеуказанных исследований должны быть включены в </w:t>
      </w:r>
      <w:r w:rsidR="00032600">
        <w:t>Отчет(ы) и/или Р</w:t>
      </w:r>
      <w:r w:rsidRPr="00CF70A3">
        <w:t>екомендацию(и);</w:t>
      </w:r>
    </w:p>
    <w:p w:rsidR="007D48F3" w:rsidRPr="00CF70A3" w:rsidRDefault="007D48F3" w:rsidP="007D48F3">
      <w:r w:rsidRPr="00A3799A">
        <w:rPr>
          <w:bCs/>
        </w:rPr>
        <w:t>2</w:t>
      </w:r>
      <w:r w:rsidRPr="00CF70A3">
        <w:tab/>
        <w:t>что вышеуказанные исследования следует завершить к 2019 году.</w:t>
      </w:r>
    </w:p>
    <w:p w:rsidR="007D48F3" w:rsidRPr="00CF70A3" w:rsidRDefault="007D48F3" w:rsidP="007D48F3"/>
    <w:p w:rsidR="007D48F3" w:rsidRPr="00CF70A3" w:rsidRDefault="007D48F3" w:rsidP="00032600">
      <w:r w:rsidRPr="00CF70A3">
        <w:t>Категория: S2</w:t>
      </w:r>
      <w:r w:rsidR="00032600" w:rsidRPr="00032600" w:rsidDel="002F5BAC">
        <w:t xml:space="preserve"> </w:t>
      </w:r>
    </w:p>
    <w:p w:rsidR="007D48F3" w:rsidRPr="00CF70A3" w:rsidRDefault="007D48F3" w:rsidP="007D48F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szCs w:val="26"/>
        </w:rPr>
      </w:pPr>
      <w:r w:rsidRPr="00CF70A3">
        <w:rPr>
          <w:szCs w:val="26"/>
        </w:rPr>
        <w:br w:type="page"/>
      </w:r>
    </w:p>
    <w:p w:rsidR="007D48F3" w:rsidRPr="00CF70A3" w:rsidRDefault="007D48F3" w:rsidP="007D48F3">
      <w:pPr>
        <w:pStyle w:val="AnnexNo"/>
      </w:pPr>
      <w:r w:rsidRPr="00CF70A3">
        <w:lastRenderedPageBreak/>
        <w:t>Приложение 2</w:t>
      </w:r>
    </w:p>
    <w:p w:rsidR="007D48F3" w:rsidRPr="00CF70A3" w:rsidRDefault="007D48F3" w:rsidP="00032600">
      <w:pPr>
        <w:pStyle w:val="QuestionNo"/>
      </w:pPr>
      <w:r w:rsidRPr="00CF70A3">
        <w:t>ВОПРОС МСЭ-R 142</w:t>
      </w:r>
      <w:r w:rsidR="0063379D">
        <w:rPr>
          <w:lang w:val="es-ES_tradnl"/>
        </w:rPr>
        <w:t>-1</w:t>
      </w:r>
      <w:bookmarkStart w:id="5" w:name="_GoBack"/>
      <w:bookmarkEnd w:id="5"/>
      <w:r w:rsidRPr="00CF70A3">
        <w:t>/6</w:t>
      </w:r>
    </w:p>
    <w:p w:rsidR="007D48F3" w:rsidRPr="00CF70A3" w:rsidRDefault="007D48F3" w:rsidP="007D48F3">
      <w:pPr>
        <w:pStyle w:val="Questiontitle"/>
      </w:pPr>
      <w:r w:rsidRPr="00CF70A3">
        <w:t>Телевидение большого динамического диапазона для радиовещания</w:t>
      </w:r>
    </w:p>
    <w:p w:rsidR="007D48F3" w:rsidRPr="00CF70A3" w:rsidRDefault="007D48F3" w:rsidP="007D48F3">
      <w:pPr>
        <w:pStyle w:val="Questiondate"/>
      </w:pPr>
      <w:r w:rsidRPr="00CF70A3">
        <w:t>(2015</w:t>
      </w:r>
      <w:r w:rsidR="00032600">
        <w:t>-2016</w:t>
      </w:r>
      <w:r w:rsidRPr="00CF70A3">
        <w:t>)</w:t>
      </w:r>
    </w:p>
    <w:p w:rsidR="007D48F3" w:rsidRPr="00CF70A3" w:rsidRDefault="007D48F3" w:rsidP="007D48F3">
      <w:pPr>
        <w:pStyle w:val="Normalaftertitle0"/>
        <w:rPr>
          <w:lang w:eastAsia="zh-CN"/>
        </w:rPr>
      </w:pPr>
      <w:r w:rsidRPr="00CF70A3">
        <w:rPr>
          <w:lang w:eastAsia="zh-CN"/>
        </w:rPr>
        <w:t>Ассамблея радиосвязи МСЭ,</w:t>
      </w:r>
    </w:p>
    <w:p w:rsidR="007D48F3" w:rsidRPr="00CF70A3" w:rsidRDefault="007D48F3" w:rsidP="007D48F3">
      <w:pPr>
        <w:pStyle w:val="Call"/>
        <w:rPr>
          <w:lang w:eastAsia="zh-CN"/>
        </w:rPr>
      </w:pPr>
      <w:r w:rsidRPr="00CF70A3">
        <w:rPr>
          <w:lang w:eastAsia="zh-CN"/>
        </w:rPr>
        <w:t>учитывая</w:t>
      </w:r>
      <w:r w:rsidRPr="00CF70A3">
        <w:rPr>
          <w:i w:val="0"/>
          <w:iCs/>
          <w:lang w:eastAsia="zh-CN"/>
        </w:rPr>
        <w:t>,</w:t>
      </w:r>
    </w:p>
    <w:p w:rsidR="007D48F3" w:rsidRPr="00CF70A3" w:rsidRDefault="007D48F3" w:rsidP="007D48F3">
      <w:r w:rsidRPr="00CF70A3">
        <w:rPr>
          <w:i/>
          <w:iCs/>
        </w:rPr>
        <w:t>a)</w:t>
      </w:r>
      <w:r w:rsidRPr="00CF70A3">
        <w:tab/>
        <w:t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определены МСЭ-R в Рекомендациях МСЭ-R BT.601, МСЭ-R BT.709 и МСЭ-R BT.2020;</w:t>
      </w:r>
    </w:p>
    <w:p w:rsidR="007D48F3" w:rsidRPr="00CF70A3" w:rsidRDefault="007D48F3" w:rsidP="007D48F3">
      <w:pPr>
        <w:rPr>
          <w:rPrChange w:id="6" w:author="Pochestneva, Nadejda" w:date="2016-02-18T14:12:00Z">
            <w:rPr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</w:pPr>
      <w:r w:rsidRPr="00CF70A3">
        <w:rPr>
          <w:i/>
          <w:iCs/>
        </w:rPr>
        <w:t>b</w:t>
      </w:r>
      <w:r w:rsidRPr="00CF70A3">
        <w:rPr>
          <w:i/>
          <w:iCs/>
          <w:rPrChange w:id="7" w:author="Pochestneva, Nadejda" w:date="2016-02-18T14:12:00Z">
            <w:rPr>
              <w:rFonts w:asciiTheme="majorBidi" w:hAnsiTheme="majorBidi" w:cstheme="majorBidi"/>
              <w:i/>
              <w:iCs/>
              <w:lang w:eastAsia="zh-CN"/>
            </w:rPr>
          </w:rPrChange>
        </w:rPr>
        <w:t>)</w:t>
      </w:r>
      <w:r w:rsidRPr="00CF70A3">
        <w:rPr>
          <w:rPrChange w:id="8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ab/>
      </w:r>
      <w:r w:rsidRPr="00CF70A3">
        <w:t>что в Рекомендации МСЭ</w:t>
      </w:r>
      <w:r w:rsidRPr="00CF70A3">
        <w:rPr>
          <w:rPrChange w:id="9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>-</w:t>
      </w:r>
      <w:r w:rsidRPr="00CF70A3">
        <w:t>R</w:t>
      </w:r>
      <w:r w:rsidRPr="00CF70A3">
        <w:rPr>
          <w:rPrChange w:id="10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 xml:space="preserve"> </w:t>
      </w:r>
      <w:r w:rsidRPr="00CF70A3">
        <w:t>BT</w:t>
      </w:r>
      <w:r w:rsidRPr="00CF70A3">
        <w:rPr>
          <w:rPrChange w:id="11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 xml:space="preserve">.2022 </w:t>
      </w:r>
      <w:r w:rsidRPr="00CF70A3">
        <w:t>определены общие условия просмотра для субъективной оценки качества телевизионных изображений ТСЧ</w:t>
      </w:r>
      <w:r w:rsidRPr="00CF70A3">
        <w:rPr>
          <w:rPrChange w:id="12" w:author="Pochestneva, Nadejda" w:date="2016-02-18T14:12:00Z">
            <w:rPr>
              <w:rFonts w:asciiTheme="majorBidi" w:hAnsiTheme="majorBidi" w:cstheme="majorBidi"/>
            </w:rPr>
          </w:rPrChange>
        </w:rPr>
        <w:t xml:space="preserve"> </w:t>
      </w:r>
      <w:r w:rsidRPr="00CF70A3">
        <w:t xml:space="preserve">и ТВЧ </w:t>
      </w:r>
      <w:r w:rsidRPr="00CF70A3">
        <w:rPr>
          <w:rPrChange w:id="13" w:author="Pochestneva, Nadejda" w:date="2016-02-18T14:14:00Z">
            <w:rPr>
              <w:color w:val="000000"/>
            </w:rPr>
          </w:rPrChange>
        </w:rPr>
        <w:t>на дисплеях с плоским экраном</w:t>
      </w:r>
      <w:r w:rsidRPr="00CF70A3">
        <w:rPr>
          <w:rPrChange w:id="14" w:author="Pochestneva, Nadejda" w:date="2016-02-18T14:12:00Z">
            <w:rPr>
              <w:rFonts w:asciiTheme="majorBidi" w:hAnsiTheme="majorBidi" w:cstheme="majorBidi"/>
              <w:lang w:eastAsia="zh-CN"/>
            </w:rPr>
          </w:rPrChange>
        </w:rPr>
        <w:t>;</w:t>
      </w:r>
    </w:p>
    <w:p w:rsidR="007D48F3" w:rsidRPr="00CF70A3" w:rsidRDefault="007D48F3" w:rsidP="007D48F3">
      <w:pPr>
        <w:rPr>
          <w:rPrChange w:id="15" w:author="Pochestneva, Nadejda" w:date="2016-02-18T14:14:00Z">
            <w:rPr>
              <w:rFonts w:asciiTheme="majorBidi" w:hAnsiTheme="majorBidi" w:cstheme="majorBidi"/>
              <w:lang w:eastAsia="zh-CN"/>
            </w:rPr>
          </w:rPrChange>
        </w:rPr>
      </w:pPr>
      <w:r w:rsidRPr="00CF70A3">
        <w:rPr>
          <w:i/>
          <w:iCs/>
        </w:rPr>
        <w:t>c</w:t>
      </w:r>
      <w:r w:rsidRPr="00CF70A3">
        <w:rPr>
          <w:i/>
          <w:iCs/>
          <w:rPrChange w:id="16" w:author="Pochestneva, Nadejda" w:date="2016-02-18T14:14:00Z">
            <w:rPr>
              <w:rFonts w:asciiTheme="majorBidi" w:hAnsiTheme="majorBidi" w:cstheme="majorBidi"/>
              <w:i/>
              <w:iCs/>
              <w:lang w:eastAsia="zh-CN"/>
            </w:rPr>
          </w:rPrChange>
        </w:rPr>
        <w:t>)</w:t>
      </w:r>
      <w:r w:rsidRPr="00CF70A3">
        <w:rPr>
          <w:rPrChange w:id="17" w:author="Pochestneva, Nadejda" w:date="2016-02-18T14:14:00Z">
            <w:rPr>
              <w:rFonts w:asciiTheme="majorBidi" w:hAnsiTheme="majorBidi" w:cstheme="majorBidi"/>
              <w:lang w:eastAsia="zh-CN"/>
            </w:rPr>
          </w:rPrChange>
        </w:rPr>
        <w:tab/>
      </w:r>
      <w:r w:rsidRPr="00CF70A3">
        <w:t>что существует значительное число Рекомендаций МСЭ</w:t>
      </w:r>
      <w:r w:rsidRPr="00CF70A3">
        <w:rPr>
          <w:rPrChange w:id="18" w:author="Pochestneva, Nadejda" w:date="2016-02-18T14:14:00Z">
            <w:rPr>
              <w:rFonts w:asciiTheme="majorBidi" w:hAnsiTheme="majorBidi" w:cstheme="majorBidi"/>
              <w:lang w:eastAsia="zh-CN"/>
            </w:rPr>
          </w:rPrChange>
        </w:rPr>
        <w:t>-</w:t>
      </w:r>
      <w:r w:rsidRPr="00CF70A3">
        <w:t>R</w:t>
      </w:r>
      <w:r w:rsidRPr="00CF70A3">
        <w:rPr>
          <w:rPrChange w:id="19" w:author="Pochestneva, Nadejda" w:date="2016-02-18T14:14:00Z">
            <w:rPr>
              <w:rFonts w:asciiTheme="majorBidi" w:hAnsiTheme="majorBidi" w:cstheme="majorBidi"/>
              <w:lang w:eastAsia="zh-CN"/>
            </w:rPr>
          </w:rPrChange>
        </w:rPr>
        <w:t xml:space="preserve"> </w:t>
      </w:r>
      <w:r w:rsidRPr="00CF70A3">
        <w:t>серии BT, в которых определены методы</w:t>
      </w:r>
      <w:r w:rsidRPr="00CF70A3">
        <w:rPr>
          <w:rPrChange w:id="20" w:author="Pochestneva, Nadejda" w:date="2016-02-18T14:14:00Z">
            <w:rPr>
              <w:rFonts w:asciiTheme="majorBidi" w:hAnsiTheme="majorBidi" w:cstheme="majorBidi"/>
              <w:lang w:eastAsia="zh-CN"/>
            </w:rPr>
          </w:rPrChange>
        </w:rPr>
        <w:t xml:space="preserve">: </w:t>
      </w:r>
    </w:p>
    <w:p w:rsidR="007D48F3" w:rsidRPr="00CF70A3" w:rsidRDefault="007D48F3" w:rsidP="007D48F3">
      <w:pPr>
        <w:pStyle w:val="enumlev1"/>
        <w:rPr>
          <w:rPrChange w:id="21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</w:pPr>
      <w:r w:rsidRPr="00CF70A3">
        <w:rPr>
          <w:rPrChange w:id="22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>–</w:t>
      </w:r>
      <w:r w:rsidRPr="00CF70A3">
        <w:rPr>
          <w:rPrChange w:id="23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ab/>
      </w:r>
      <w:r w:rsidRPr="00CF70A3">
        <w:t>для субъективных оценок качества телевизионного изображения</w:t>
      </w:r>
      <w:r w:rsidRPr="00CF70A3">
        <w:rPr>
          <w:rPrChange w:id="24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>;</w:t>
      </w:r>
    </w:p>
    <w:p w:rsidR="007D48F3" w:rsidRPr="00CF70A3" w:rsidRDefault="007D48F3">
      <w:pPr>
        <w:pStyle w:val="enumlev1"/>
        <w:rPr>
          <w:rPrChange w:id="25" w:author="Pochestneva, Nadejda" w:date="2016-02-18T14:15:00Z">
            <w:rPr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  <w:pPrChange w:id="26" w:author="Pochestneva, Nadejda" w:date="2016-02-18T14:15:00Z">
          <w:pPr/>
        </w:pPrChange>
      </w:pPr>
      <w:r w:rsidRPr="00CF70A3">
        <w:rPr>
          <w:rPrChange w:id="27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>–</w:t>
      </w:r>
      <w:r w:rsidRPr="00CF70A3">
        <w:rPr>
          <w:rPrChange w:id="28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ab/>
      </w:r>
      <w:r w:rsidRPr="00CF70A3">
        <w:t>для международного обмена телевизионными программами</w:t>
      </w:r>
      <w:r w:rsidRPr="00CF70A3">
        <w:rPr>
          <w:rPrChange w:id="29" w:author="Pochestneva, Nadejda" w:date="2016-02-18T14:15:00Z">
            <w:rPr>
              <w:rFonts w:asciiTheme="majorBidi" w:hAnsiTheme="majorBidi" w:cstheme="majorBidi"/>
              <w:lang w:eastAsia="zh-CN"/>
            </w:rPr>
          </w:rPrChange>
        </w:rPr>
        <w:t>;</w:t>
      </w:r>
    </w:p>
    <w:p w:rsidR="007D48F3" w:rsidRPr="00CF70A3" w:rsidRDefault="007D48F3" w:rsidP="007D48F3">
      <w:pPr>
        <w:rPr>
          <w:rFonts w:eastAsia="MS Mincho"/>
        </w:rPr>
      </w:pPr>
      <w:r w:rsidRPr="00CF70A3">
        <w:rPr>
          <w:i/>
          <w:iCs/>
        </w:rPr>
        <w:t>d)</w:t>
      </w:r>
      <w:r w:rsidRPr="00CF70A3">
        <w:tab/>
      </w:r>
      <w:r w:rsidRPr="00CF70A3">
        <w:rPr>
          <w:rFonts w:eastAsia="MS Mincho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CF70A3">
        <w:t>более широкой цветовой гаммы</w:t>
      </w:r>
      <w:r w:rsidRPr="00CF70A3">
        <w:rPr>
          <w:rFonts w:eastAsia="MS Mincho"/>
        </w:rPr>
        <w:t xml:space="preserve"> (WCG), чем при обычном производстве программ;</w:t>
      </w:r>
    </w:p>
    <w:p w:rsidR="007D48F3" w:rsidRPr="00CF70A3" w:rsidRDefault="007D48F3" w:rsidP="007D48F3">
      <w:pPr>
        <w:rPr>
          <w:rFonts w:eastAsia="MS Mincho"/>
        </w:rPr>
      </w:pPr>
      <w:r w:rsidRPr="00CF70A3">
        <w:rPr>
          <w:i/>
          <w:iCs/>
        </w:rPr>
        <w:t>e)</w:t>
      </w:r>
      <w:r w:rsidRPr="00CF70A3">
        <w:tab/>
        <w:t>что хотя ТСВЧ обеспечивает более высокое пространственное разрешение, более широкую цветовую гамму и возможность более высокой частоты кадров, оно остается ограниченным по динамическому диапазону изображений, подобно ТВЧ</w:t>
      </w:r>
      <w:r w:rsidRPr="00CF70A3">
        <w:rPr>
          <w:rFonts w:eastAsia="MS Mincho"/>
        </w:rPr>
        <w:t xml:space="preserve"> и </w:t>
      </w:r>
      <w:r w:rsidRPr="00CF70A3">
        <w:t>ТСЧ</w:t>
      </w:r>
      <w:r w:rsidRPr="00CF70A3">
        <w:rPr>
          <w:rFonts w:eastAsia="MS Mincho"/>
        </w:rPr>
        <w:t>;</w:t>
      </w:r>
    </w:p>
    <w:p w:rsidR="007D48F3" w:rsidRPr="00CF70A3" w:rsidRDefault="007D48F3" w:rsidP="007D48F3">
      <w:r w:rsidRPr="00CF70A3">
        <w:rPr>
          <w:i/>
          <w:iCs/>
        </w:rPr>
        <w:t>f)</w:t>
      </w:r>
      <w:r w:rsidRPr="00CF70A3">
        <w:tab/>
        <w:t xml:space="preserve">что телевидение большого динамического диапазона (HDR-TV) предназначено для того, чтобы воспроизводить изображения значительно большей яркости и с </w:t>
      </w:r>
      <w:r w:rsidRPr="00CF70A3">
        <w:rPr>
          <w:rFonts w:eastAsia="MS Mincho"/>
        </w:rPr>
        <w:t>большим коэффициентом контрастности</w:t>
      </w:r>
      <w:r w:rsidRPr="00CF70A3">
        <w:t>;</w:t>
      </w:r>
    </w:p>
    <w:p w:rsidR="007D48F3" w:rsidRPr="00032600" w:rsidRDefault="007D48F3" w:rsidP="007D48F3">
      <w:r w:rsidRPr="00CF70A3">
        <w:rPr>
          <w:i/>
          <w:iCs/>
        </w:rPr>
        <w:t>g)</w:t>
      </w:r>
      <w:r w:rsidRPr="00CF70A3">
        <w:tab/>
        <w:t>что, согласно отчетам, при просмотре телевизионных изображений HDR-TV зрители получают большее удовольствие;</w:t>
      </w:r>
    </w:p>
    <w:p w:rsidR="007D48F3" w:rsidRPr="00CF70A3" w:rsidRDefault="007D48F3" w:rsidP="007D48F3">
      <w:r w:rsidRPr="00CF70A3">
        <w:rPr>
          <w:i/>
          <w:iCs/>
        </w:rPr>
        <w:t>h)</w:t>
      </w:r>
      <w:r w:rsidRPr="00CF70A3">
        <w:tab/>
        <w:t xml:space="preserve"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ТСВЧ; </w:t>
      </w:r>
    </w:p>
    <w:p w:rsidR="007D48F3" w:rsidRPr="00032600" w:rsidRDefault="007D48F3" w:rsidP="007D48F3">
      <w:r w:rsidRPr="00CF70A3">
        <w:rPr>
          <w:i/>
          <w:iCs/>
        </w:rPr>
        <w:t>i</w:t>
      </w:r>
      <w:r w:rsidRPr="00032600">
        <w:rPr>
          <w:i/>
          <w:iCs/>
        </w:rPr>
        <w:t>)</w:t>
      </w:r>
      <w:r w:rsidRPr="00032600">
        <w:tab/>
      </w:r>
      <w:r w:rsidRPr="00CF70A3">
        <w:t>что в течение ряда лет просмотр многих телевизионных программ, вещание которых ведется в HDR</w:t>
      </w:r>
      <w:r w:rsidRPr="00032600">
        <w:t>-</w:t>
      </w:r>
      <w:r w:rsidRPr="00CF70A3">
        <w:t>TV, будет осуществляться на традиционных бытовых телевизионных экранах, работающих только в стандартном динамическом диапазоне</w:t>
      </w:r>
      <w:r w:rsidRPr="00032600">
        <w:t>;</w:t>
      </w:r>
    </w:p>
    <w:p w:rsidR="007D48F3" w:rsidRPr="00CF70A3" w:rsidRDefault="007D48F3" w:rsidP="00032600">
      <w:r w:rsidRPr="00CF70A3">
        <w:rPr>
          <w:i/>
          <w:iCs/>
        </w:rPr>
        <w:t>j)</w:t>
      </w:r>
      <w:r w:rsidRPr="00CF70A3">
        <w:tab/>
        <w:t>что желательно, чтобы HDR-TV в соответствующих случаях имел</w:t>
      </w:r>
      <w:r w:rsidR="00032600">
        <w:t xml:space="preserve">о </w:t>
      </w:r>
      <w:r w:rsidRPr="00CF70A3">
        <w:t>определенную степень совместимости с существующими рабочими процессами и инфраструктурой радиовещательных организаций,</w:t>
      </w:r>
    </w:p>
    <w:p w:rsidR="007D48F3" w:rsidRPr="00CF70A3" w:rsidRDefault="007D48F3" w:rsidP="00E969D9">
      <w:pPr>
        <w:pStyle w:val="Call"/>
      </w:pPr>
      <w:r w:rsidRPr="00CF70A3">
        <w:t>решает</w:t>
      </w:r>
      <w:r w:rsidRPr="00CF70A3">
        <w:rPr>
          <w:i w:val="0"/>
          <w:iCs/>
        </w:rPr>
        <w:t>,</w:t>
      </w:r>
      <w:r w:rsidR="00E969D9">
        <w:rPr>
          <w:i w:val="0"/>
          <w:iCs/>
        </w:rPr>
        <w:t xml:space="preserve"> </w:t>
      </w:r>
      <w:r w:rsidRPr="00CF70A3">
        <w:t>что необходимо изучить следующие Вопросы</w:t>
      </w:r>
      <w:r w:rsidRPr="00E329EF">
        <w:rPr>
          <w:i w:val="0"/>
          <w:iCs/>
        </w:rPr>
        <w:t>:</w:t>
      </w:r>
    </w:p>
    <w:p w:rsidR="007D48F3" w:rsidRPr="00CF70A3" w:rsidRDefault="007D48F3" w:rsidP="007D48F3">
      <w:pPr>
        <w:rPr>
          <w:lang w:eastAsia="zh-CN"/>
        </w:rPr>
      </w:pPr>
      <w:r w:rsidRPr="00CF70A3">
        <w:rPr>
          <w:bCs/>
          <w:lang w:eastAsia="zh-CN"/>
        </w:rPr>
        <w:t>1</w:t>
      </w:r>
      <w:r w:rsidRPr="00CF70A3">
        <w:rPr>
          <w:lang w:eastAsia="zh-CN"/>
        </w:rPr>
        <w:tab/>
        <w:t>Каковы надлежащие значения параметров сигналов изображения HDR-TV для производства и международного обмена программами?</w:t>
      </w:r>
    </w:p>
    <w:p w:rsidR="007D48F3" w:rsidRPr="00CF70A3" w:rsidRDefault="007D48F3" w:rsidP="007D48F3">
      <w:pPr>
        <w:rPr>
          <w:lang w:eastAsia="zh-CN"/>
        </w:rPr>
      </w:pPr>
      <w:r w:rsidRPr="00CF70A3">
        <w:rPr>
          <w:bCs/>
          <w:lang w:eastAsia="zh-CN"/>
        </w:rPr>
        <w:t>2</w:t>
      </w:r>
      <w:r w:rsidRPr="00CF70A3">
        <w:rPr>
          <w:lang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7D48F3" w:rsidRPr="00CF70A3" w:rsidRDefault="007D48F3" w:rsidP="00E969D9">
      <w:pPr>
        <w:rPr>
          <w:lang w:eastAsia="zh-CN"/>
        </w:rPr>
      </w:pPr>
      <w:r w:rsidRPr="00CF70A3">
        <w:rPr>
          <w:bCs/>
          <w:lang w:eastAsia="zh-CN"/>
        </w:rPr>
        <w:lastRenderedPageBreak/>
        <w:t>3</w:t>
      </w:r>
      <w:r w:rsidRPr="00CF70A3">
        <w:rPr>
          <w:lang w:eastAsia="zh-CN"/>
        </w:rPr>
        <w:tab/>
        <w:t xml:space="preserve">Какой диапазон условий просмотра следует </w:t>
      </w:r>
      <w:r w:rsidR="00E969D9">
        <w:rPr>
          <w:lang w:eastAsia="zh-CN"/>
        </w:rPr>
        <w:t>предусматривать</w:t>
      </w:r>
      <w:r w:rsidRPr="00CF70A3">
        <w:rPr>
          <w:lang w:eastAsia="zh-CN"/>
        </w:rPr>
        <w:t xml:space="preserve"> для просмотра потребителями программ HDR-TV?</w:t>
      </w:r>
    </w:p>
    <w:p w:rsidR="007D48F3" w:rsidRPr="00E969D9" w:rsidRDefault="007D48F3" w:rsidP="007D48F3">
      <w:r w:rsidRPr="00E969D9">
        <w:t>4</w:t>
      </w:r>
      <w:r w:rsidRPr="00E969D9">
        <w:tab/>
      </w:r>
      <w:r w:rsidRPr="00CF70A3">
        <w:t>Какие требуются представление сигнала и сигнализация для транспортирования</w:t>
      </w:r>
      <w:r w:rsidRPr="00E969D9">
        <w:t xml:space="preserve"> </w:t>
      </w:r>
      <w:r w:rsidRPr="00CF70A3">
        <w:t>HDR</w:t>
      </w:r>
      <w:r w:rsidRPr="00E969D9">
        <w:t>-</w:t>
      </w:r>
      <w:r w:rsidRPr="00CF70A3">
        <w:t>TV</w:t>
      </w:r>
      <w:r w:rsidRPr="00E969D9">
        <w:t xml:space="preserve"> </w:t>
      </w:r>
      <w:r w:rsidRPr="00CF70A3">
        <w:t>через интерфейсы в системах телевизионного радиовещания</w:t>
      </w:r>
      <w:r w:rsidRPr="00E969D9">
        <w:t>?</w:t>
      </w:r>
    </w:p>
    <w:p w:rsidR="007D48F3" w:rsidRPr="00CF70A3" w:rsidRDefault="007D48F3" w:rsidP="007D48F3">
      <w:pPr>
        <w:rPr>
          <w:lang w:eastAsia="zh-CN"/>
        </w:rPr>
      </w:pPr>
      <w:r w:rsidRPr="00CF70A3">
        <w:rPr>
          <w:bCs/>
          <w:lang w:eastAsia="zh-CN"/>
        </w:rPr>
        <w:t>5</w:t>
      </w:r>
      <w:r w:rsidRPr="00CF70A3">
        <w:rPr>
          <w:lang w:eastAsia="zh-CN"/>
        </w:rPr>
        <w:tab/>
        <w:t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и оценкой просмотра потребителем?</w:t>
      </w:r>
    </w:p>
    <w:p w:rsidR="007D48F3" w:rsidRPr="00CF70A3" w:rsidRDefault="007D48F3" w:rsidP="007D48F3">
      <w:pPr>
        <w:rPr>
          <w:lang w:eastAsia="zh-CN"/>
        </w:rPr>
      </w:pPr>
      <w:r w:rsidRPr="00CF70A3">
        <w:rPr>
          <w:bCs/>
          <w:lang w:eastAsia="zh-CN"/>
        </w:rPr>
        <w:t>6</w:t>
      </w:r>
      <w:r w:rsidRPr="00CF70A3">
        <w:rPr>
          <w:lang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:rsidR="007D48F3" w:rsidRPr="00CF70A3" w:rsidRDefault="007D48F3" w:rsidP="007D48F3">
      <w:pPr>
        <w:rPr>
          <w:lang w:eastAsia="zh-CN"/>
        </w:rPr>
      </w:pPr>
      <w:r w:rsidRPr="00CF70A3">
        <w:rPr>
          <w:bCs/>
          <w:lang w:eastAsia="zh-CN"/>
        </w:rPr>
        <w:t>7</w:t>
      </w:r>
      <w:r w:rsidRPr="00CF70A3">
        <w:rPr>
          <w:lang w:eastAsia="zh-CN"/>
        </w:rPr>
        <w:tab/>
        <w:t xml:space="preserve">Какие методы следует использовать для субъективной оценки качества изображения HDR-TV? </w:t>
      </w:r>
    </w:p>
    <w:p w:rsidR="007D48F3" w:rsidRPr="00CF70A3" w:rsidRDefault="007D48F3" w:rsidP="007D48F3">
      <w:pPr>
        <w:pStyle w:val="Call"/>
      </w:pPr>
      <w:r w:rsidRPr="00CF70A3">
        <w:t>решает далее</w:t>
      </w:r>
      <w:r w:rsidRPr="00CF70A3">
        <w:rPr>
          <w:i w:val="0"/>
          <w:iCs/>
        </w:rPr>
        <w:t>,</w:t>
      </w:r>
    </w:p>
    <w:p w:rsidR="007D48F3" w:rsidRPr="00CF70A3" w:rsidRDefault="007D48F3" w:rsidP="007D48F3">
      <w:r w:rsidRPr="00CF70A3">
        <w:rPr>
          <w:bCs/>
        </w:rPr>
        <w:t>1</w:t>
      </w:r>
      <w:r w:rsidRPr="00CF70A3">
        <w:rPr>
          <w:b/>
        </w:rPr>
        <w:tab/>
      </w:r>
      <w:r w:rsidRPr="00CF70A3"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7D48F3" w:rsidRPr="00CF70A3" w:rsidRDefault="007D48F3" w:rsidP="007D48F3">
      <w:r w:rsidRPr="00CF70A3">
        <w:rPr>
          <w:bCs/>
        </w:rPr>
        <w:t>2</w:t>
      </w:r>
      <w:r w:rsidRPr="00CF70A3">
        <w:rPr>
          <w:b/>
        </w:rPr>
        <w:tab/>
      </w:r>
      <w:r w:rsidRPr="00CF70A3">
        <w:t>что вышеупомянутые исследования следует завершить к 2019</w:t>
      </w:r>
      <w:r w:rsidRPr="00CF70A3">
        <w:rPr>
          <w:rStyle w:val="FootnoteReference"/>
          <w:rFonts w:asciiTheme="majorBidi" w:hAnsiTheme="majorBidi" w:cstheme="majorBidi"/>
          <w:szCs w:val="24"/>
        </w:rPr>
        <w:footnoteReference w:id="1"/>
      </w:r>
      <w:r w:rsidRPr="00CF70A3">
        <w:t> году.</w:t>
      </w:r>
    </w:p>
    <w:p w:rsidR="007D48F3" w:rsidRPr="00CF70A3" w:rsidRDefault="007D48F3" w:rsidP="007D48F3"/>
    <w:p w:rsidR="007D48F3" w:rsidRPr="00CF70A3" w:rsidRDefault="007D48F3" w:rsidP="007D48F3">
      <w:r w:rsidRPr="00CF70A3">
        <w:t>Категория: S2</w:t>
      </w:r>
    </w:p>
    <w:p w:rsidR="007D48F3" w:rsidRPr="00CF70A3" w:rsidRDefault="007D48F3" w:rsidP="007D48F3">
      <w:pPr>
        <w:spacing w:before="480"/>
        <w:jc w:val="center"/>
      </w:pPr>
      <w:r w:rsidRPr="00CF70A3">
        <w:t>_______________</w:t>
      </w:r>
    </w:p>
    <w:sectPr w:rsidR="007D48F3" w:rsidRPr="00CF70A3" w:rsidSect="002B1E3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00" w:rsidRDefault="00032600">
      <w:r>
        <w:separator/>
      </w:r>
    </w:p>
  </w:endnote>
  <w:endnote w:type="continuationSeparator" w:id="0">
    <w:p w:rsidR="00032600" w:rsidRDefault="000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00" w:rsidRPr="00376D76" w:rsidRDefault="00032600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FF7F2A">
      <w:rPr>
        <w:sz w:val="20"/>
      </w:rPr>
      <w:t>Y:\APP\BR\CIRCS_DMS\CACE\700\768\768R.DOCX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00" w:rsidRPr="00884598" w:rsidRDefault="00032600" w:rsidP="00884598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884598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884598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884598">
      <w:rPr>
        <w:noProof/>
        <w:color w:val="3E8EDE"/>
        <w:sz w:val="18"/>
        <w:szCs w:val="18"/>
        <w:lang w:val="en-GB"/>
      </w:rPr>
      <w:br/>
    </w:r>
    <w:r w:rsidRPr="00884598">
      <w:rPr>
        <w:noProof/>
        <w:color w:val="3E8EDE"/>
        <w:sz w:val="18"/>
        <w:szCs w:val="18"/>
      </w:rPr>
      <w:t>Тел</w:t>
    </w:r>
    <w:r w:rsidRPr="00884598">
      <w:rPr>
        <w:noProof/>
        <w:color w:val="3E8EDE"/>
        <w:sz w:val="18"/>
        <w:szCs w:val="18"/>
        <w:lang w:val="en-GB"/>
      </w:rPr>
      <w:t xml:space="preserve">.: +41 22 730 5111 • </w:t>
    </w:r>
    <w:r w:rsidRPr="00884598">
      <w:rPr>
        <w:noProof/>
        <w:color w:val="3E8EDE"/>
        <w:sz w:val="18"/>
        <w:szCs w:val="18"/>
      </w:rPr>
      <w:t>Факс</w:t>
    </w:r>
    <w:r w:rsidRPr="00884598">
      <w:rPr>
        <w:noProof/>
        <w:color w:val="3E8EDE"/>
        <w:sz w:val="18"/>
        <w:szCs w:val="18"/>
        <w:lang w:val="en-GB"/>
      </w:rPr>
      <w:t>: +41 22 733 7256</w:t>
    </w:r>
    <w:r w:rsidRPr="00884598">
      <w:rPr>
        <w:noProof/>
        <w:color w:val="3E8EDE"/>
        <w:sz w:val="18"/>
        <w:szCs w:val="18"/>
        <w:lang w:val="en-GB"/>
      </w:rPr>
      <w:br/>
    </w:r>
    <w:r w:rsidRPr="00884598">
      <w:rPr>
        <w:noProof/>
        <w:color w:val="3E8EDE"/>
        <w:sz w:val="18"/>
        <w:szCs w:val="18"/>
      </w:rPr>
      <w:t>Эл</w:t>
    </w:r>
    <w:r w:rsidRPr="00884598">
      <w:rPr>
        <w:noProof/>
        <w:color w:val="3E8EDE"/>
        <w:sz w:val="18"/>
        <w:szCs w:val="18"/>
        <w:lang w:val="en-GB"/>
      </w:rPr>
      <w:t xml:space="preserve">. </w:t>
    </w:r>
    <w:r w:rsidRPr="00884598">
      <w:rPr>
        <w:noProof/>
        <w:color w:val="3E8EDE"/>
        <w:sz w:val="18"/>
        <w:szCs w:val="18"/>
      </w:rPr>
      <w:t>почта</w:t>
    </w:r>
    <w:r w:rsidRPr="00884598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884598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884598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884598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00" w:rsidRDefault="00032600">
      <w:r>
        <w:t>____________________</w:t>
      </w:r>
    </w:p>
  </w:footnote>
  <w:footnote w:type="continuationSeparator" w:id="0">
    <w:p w:rsidR="00032600" w:rsidRDefault="00032600">
      <w:r>
        <w:continuationSeparator/>
      </w:r>
    </w:p>
  </w:footnote>
  <w:footnote w:id="1">
    <w:p w:rsidR="00032600" w:rsidRPr="004455F3" w:rsidRDefault="00032600" w:rsidP="007D48F3">
      <w:pPr>
        <w:pStyle w:val="FootnoteText"/>
        <w:ind w:left="284" w:hanging="284"/>
        <w:rPr>
          <w:rFonts w:cstheme="majorBidi"/>
          <w:sz w:val="20"/>
          <w:lang w:val="ru-RU"/>
          <w:rPrChange w:id="30" w:author="Pochestneva, Nadejda" w:date="2016-02-18T14:42:00Z">
            <w:rPr/>
          </w:rPrChange>
        </w:rPr>
      </w:pPr>
      <w:r w:rsidRPr="004455F3">
        <w:rPr>
          <w:rStyle w:val="FootnoteReference"/>
          <w:rFonts w:cstheme="majorBidi"/>
        </w:rPr>
        <w:footnoteRef/>
      </w:r>
      <w:r w:rsidRPr="00011D32">
        <w:rPr>
          <w:rFonts w:asciiTheme="majorBidi" w:hAnsiTheme="majorBidi" w:cstheme="majorBidi"/>
          <w:lang w:val="ru-RU"/>
          <w:rPrChange w:id="31" w:author="Pochestneva, Nadejda" w:date="2016-02-18T14:42:00Z">
            <w:rPr>
              <w:rFonts w:asciiTheme="majorBidi" w:hAnsiTheme="majorBidi" w:cstheme="majorBidi"/>
            </w:rPr>
          </w:rPrChange>
        </w:rPr>
        <w:tab/>
      </w:r>
      <w:r w:rsidRPr="004455F3">
        <w:rPr>
          <w:rFonts w:cstheme="majorBidi"/>
          <w:sz w:val="20"/>
          <w:lang w:val="ru-RU"/>
        </w:rPr>
        <w:t>Соответствующие результаты исследований в надлежащих случаях должны быть в установленном порядке доведены до сведения МЭК</w:t>
      </w:r>
      <w:r w:rsidRPr="004455F3">
        <w:rPr>
          <w:rFonts w:cstheme="majorBidi"/>
          <w:sz w:val="20"/>
          <w:lang w:val="ru-RU"/>
          <w:rPrChange w:id="32" w:author="Pochestneva, Nadejda" w:date="2016-02-18T14:42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00" w:rsidRPr="00BF5F50" w:rsidRDefault="0003260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00" w:rsidRPr="00BF5F50" w:rsidRDefault="0003260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3379D">
      <w:rPr>
        <w:rStyle w:val="PageNumber"/>
        <w:noProof/>
        <w:szCs w:val="18"/>
      </w:rPr>
      <w:t>- 5 -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32600" w:rsidTr="0041477D">
      <w:trPr>
        <w:jc w:val="center"/>
      </w:trPr>
      <w:tc>
        <w:tcPr>
          <w:tcW w:w="4889" w:type="dxa"/>
        </w:tcPr>
        <w:p w:rsidR="00032600" w:rsidRDefault="00032600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32600" w:rsidRDefault="00032600" w:rsidP="00884598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1FF595A8" wp14:editId="2B7B004F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32600" w:rsidRPr="00884598" w:rsidRDefault="00032600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chestneva, Nadejda">
    <w15:presenceInfo w15:providerId="AD" w15:userId="S-1-5-21-8740799-900759487-1415713722-12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600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2C86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2288F"/>
    <w:rsid w:val="00134404"/>
    <w:rsid w:val="00144DFB"/>
    <w:rsid w:val="0017126F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07356"/>
    <w:rsid w:val="002302B3"/>
    <w:rsid w:val="00230C66"/>
    <w:rsid w:val="00235A29"/>
    <w:rsid w:val="00241526"/>
    <w:rsid w:val="002443A2"/>
    <w:rsid w:val="002609D9"/>
    <w:rsid w:val="00266E74"/>
    <w:rsid w:val="002705BE"/>
    <w:rsid w:val="00283C3B"/>
    <w:rsid w:val="002861E6"/>
    <w:rsid w:val="00287D18"/>
    <w:rsid w:val="00292266"/>
    <w:rsid w:val="002A2618"/>
    <w:rsid w:val="002A5DAA"/>
    <w:rsid w:val="002A5DD7"/>
    <w:rsid w:val="002B0CAC"/>
    <w:rsid w:val="002B1E36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202B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77D"/>
    <w:rsid w:val="004148E5"/>
    <w:rsid w:val="004326DB"/>
    <w:rsid w:val="0043682E"/>
    <w:rsid w:val="00447ECB"/>
    <w:rsid w:val="00456812"/>
    <w:rsid w:val="004623F7"/>
    <w:rsid w:val="0046720A"/>
    <w:rsid w:val="00473AD6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2FC9"/>
    <w:rsid w:val="006047E5"/>
    <w:rsid w:val="0063379D"/>
    <w:rsid w:val="0064371D"/>
    <w:rsid w:val="00646B7A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D48F3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8F57B5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3799A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879F2"/>
    <w:rsid w:val="00B90743"/>
    <w:rsid w:val="00B90C45"/>
    <w:rsid w:val="00B933BE"/>
    <w:rsid w:val="00BD6738"/>
    <w:rsid w:val="00BD7E5E"/>
    <w:rsid w:val="00BE63DB"/>
    <w:rsid w:val="00BE6574"/>
    <w:rsid w:val="00BF5F50"/>
    <w:rsid w:val="00C04605"/>
    <w:rsid w:val="00C07319"/>
    <w:rsid w:val="00C16FD2"/>
    <w:rsid w:val="00C17703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0973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29EF"/>
    <w:rsid w:val="00E35E8F"/>
    <w:rsid w:val="00E428AB"/>
    <w:rsid w:val="00E438E8"/>
    <w:rsid w:val="00E453A3"/>
    <w:rsid w:val="00E520E2"/>
    <w:rsid w:val="00E530C4"/>
    <w:rsid w:val="00E55996"/>
    <w:rsid w:val="00E6292B"/>
    <w:rsid w:val="00E64254"/>
    <w:rsid w:val="00E67928"/>
    <w:rsid w:val="00E70FB5"/>
    <w:rsid w:val="00E915AF"/>
    <w:rsid w:val="00E96415"/>
    <w:rsid w:val="00E969D9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7D48F3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4F6-D456-4C6E-A21B-EAAA03FC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T U</cp:lastModifiedBy>
  <cp:revision>15</cp:revision>
  <cp:lastPrinted>2016-04-25T06:33:00Z</cp:lastPrinted>
  <dcterms:created xsi:type="dcterms:W3CDTF">2016-04-21T09:07:00Z</dcterms:created>
  <dcterms:modified xsi:type="dcterms:W3CDTF">2016-05-03T12:54:00Z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