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E26730">
              <w:rPr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4536" w:type="dxa"/>
          </w:tcPr>
          <w:p w:rsidR="00651777" w:rsidRPr="00C25420" w:rsidRDefault="00E26730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de octubre de 2015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D2339B" w:rsidRPr="00C25420" w:rsidRDefault="00CD0E47" w:rsidP="00E26730">
            <w:pPr>
              <w:jc w:val="left"/>
              <w:rPr>
                <w:b/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E26730">
              <w:rPr>
                <w:b/>
                <w:sz w:val="24"/>
                <w:szCs w:val="24"/>
              </w:rPr>
              <w:t>6</w:t>
            </w:r>
            <w:r w:rsidRPr="00C25420">
              <w:rPr>
                <w:b/>
                <w:sz w:val="24"/>
                <w:szCs w:val="24"/>
              </w:rPr>
              <w:t xml:space="preserve"> 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  <w:p w:rsidR="00CD0E47" w:rsidRPr="00C25420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64684F" w:rsidRDefault="00CD0E47" w:rsidP="003E1D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4684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Comisión de Estudio </w:t>
            </w:r>
            <w:r w:rsidR="00E26730" w:rsidRPr="0064684F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  <w:r w:rsidR="00246DA0" w:rsidRPr="0064684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64684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de Radiocomunicaciones </w:t>
            </w:r>
            <w:r w:rsidR="00E14C1B" w:rsidRPr="0064684F">
              <w:rPr>
                <w:rFonts w:asciiTheme="minorHAnsi" w:hAnsiTheme="minorHAnsi"/>
                <w:b/>
                <w:bCs/>
                <w:sz w:val="24"/>
                <w:szCs w:val="24"/>
              </w:rPr>
              <w:t>(</w:t>
            </w:r>
            <w:r w:rsidR="0064684F" w:rsidRPr="0064684F">
              <w:rPr>
                <w:rStyle w:val="h21"/>
                <w:rFonts w:asciiTheme="minorHAnsi" w:hAnsiTheme="minorHAnsi"/>
                <w:color w:val="000000" w:themeColor="text1"/>
                <w:sz w:val="24"/>
                <w:szCs w:val="24"/>
              </w:rPr>
              <w:t>Servicio de radiodifusión</w:t>
            </w:r>
            <w:r w:rsidR="00E14C1B" w:rsidRPr="0064684F">
              <w:rPr>
                <w:rFonts w:asciiTheme="minorHAnsi" w:hAnsiTheme="minorHAnsi"/>
                <w:b/>
                <w:bCs/>
                <w:sz w:val="24"/>
                <w:szCs w:val="24"/>
              </w:rPr>
              <w:t>)</w:t>
            </w:r>
          </w:p>
          <w:p w:rsidR="00CD0E47" w:rsidRPr="00C25420" w:rsidRDefault="00CD0E47" w:rsidP="00E267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E26730">
              <w:rPr>
                <w:b/>
                <w:bCs/>
                <w:sz w:val="24"/>
                <w:szCs w:val="24"/>
              </w:rPr>
              <w:t>2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E26730">
              <w:rPr>
                <w:b/>
                <w:sz w:val="24"/>
                <w:szCs w:val="24"/>
              </w:rPr>
              <w:t>nueva</w:t>
            </w:r>
            <w:r w:rsidR="00DF0A6C" w:rsidRPr="00C25420">
              <w:rPr>
                <w:b/>
                <w:sz w:val="24"/>
                <w:szCs w:val="24"/>
              </w:rPr>
              <w:t>s</w:t>
            </w:r>
            <w:r w:rsidR="00DF0A6C"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E26730">
              <w:rPr>
                <w:b/>
                <w:bCs/>
                <w:sz w:val="24"/>
                <w:szCs w:val="24"/>
              </w:rPr>
              <w:t>Recomendaciones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DF0A6C">
              <w:rPr>
                <w:b/>
                <w:bCs/>
                <w:sz w:val="24"/>
                <w:szCs w:val="24"/>
              </w:rPr>
              <w:t xml:space="preserve">UIT-R </w:t>
            </w:r>
            <w:r w:rsidRPr="00C25420">
              <w:rPr>
                <w:b/>
                <w:bCs/>
                <w:sz w:val="24"/>
                <w:szCs w:val="24"/>
              </w:rPr>
              <w:t xml:space="preserve">y </w:t>
            </w:r>
            <w:r w:rsidR="00E26730">
              <w:rPr>
                <w:b/>
                <w:bCs/>
                <w:sz w:val="24"/>
                <w:szCs w:val="24"/>
              </w:rPr>
              <w:t>15 Recome</w:t>
            </w:r>
            <w:r w:rsidR="00246DA0">
              <w:rPr>
                <w:b/>
                <w:bCs/>
                <w:sz w:val="24"/>
                <w:szCs w:val="24"/>
              </w:rPr>
              <w:t>ndacione</w:t>
            </w:r>
            <w:r w:rsidR="00E26730">
              <w:rPr>
                <w:b/>
                <w:bCs/>
                <w:sz w:val="24"/>
                <w:szCs w:val="24"/>
              </w:rPr>
              <w:t>s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246864">
              <w:rPr>
                <w:b/>
                <w:bCs/>
                <w:sz w:val="24"/>
                <w:szCs w:val="24"/>
              </w:rPr>
              <w:t xml:space="preserve">UIT-R </w:t>
            </w:r>
            <w:r w:rsidR="00E26730">
              <w:rPr>
                <w:b/>
                <w:bCs/>
                <w:sz w:val="24"/>
                <w:szCs w:val="24"/>
              </w:rPr>
              <w:t>revisadas</w:t>
            </w:r>
            <w:r w:rsidRPr="00C25420">
              <w:rPr>
                <w:b/>
                <w:bCs/>
                <w:sz w:val="24"/>
                <w:szCs w:val="24"/>
              </w:rPr>
              <w:t xml:space="preserve"> y su aprobación simultánea por correspondencia de conformidad con el § 10.3 de la Resolución UIT-R 1-6 (Procedimiento de adopción y aprobación simultáneas por correspondencia)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C25420" w:rsidRDefault="00CD0E47" w:rsidP="00317ED4">
      <w:pPr>
        <w:pStyle w:val="Normalaftertitle"/>
        <w:rPr>
          <w:sz w:val="24"/>
          <w:szCs w:val="24"/>
        </w:rPr>
      </w:pPr>
      <w:r w:rsidRPr="00C25420">
        <w:rPr>
          <w:sz w:val="24"/>
          <w:szCs w:val="24"/>
        </w:rPr>
        <w:t xml:space="preserve">Mediante la Circular </w:t>
      </w:r>
      <w:r w:rsidR="00E26730">
        <w:rPr>
          <w:sz w:val="24"/>
          <w:szCs w:val="24"/>
        </w:rPr>
        <w:t>Admi</w:t>
      </w:r>
      <w:r w:rsidR="0072478D">
        <w:rPr>
          <w:sz w:val="24"/>
          <w:szCs w:val="24"/>
        </w:rPr>
        <w:t>nistrativa CACE/747 del 14 de ago</w:t>
      </w:r>
      <w:r w:rsidR="00E26730">
        <w:rPr>
          <w:sz w:val="24"/>
          <w:szCs w:val="24"/>
        </w:rPr>
        <w:t xml:space="preserve">sto </w:t>
      </w:r>
      <w:r w:rsidRPr="00C25420">
        <w:rPr>
          <w:sz w:val="24"/>
          <w:szCs w:val="24"/>
        </w:rPr>
        <w:t>de 201</w:t>
      </w:r>
      <w:r w:rsidR="00E26730">
        <w:rPr>
          <w:sz w:val="24"/>
          <w:szCs w:val="24"/>
        </w:rPr>
        <w:t>5</w:t>
      </w:r>
      <w:r w:rsidRPr="00C25420">
        <w:rPr>
          <w:sz w:val="24"/>
          <w:szCs w:val="24"/>
        </w:rPr>
        <w:t>, se presentaron para adopción y aprobación simultáneas por correspondencia (PAAS), con arreglo al procedimiento de la Resolución</w:t>
      </w:r>
      <w:r w:rsidR="002E1472" w:rsidRPr="00C25420">
        <w:rPr>
          <w:sz w:val="24"/>
          <w:szCs w:val="24"/>
        </w:rPr>
        <w:t> </w:t>
      </w:r>
      <w:r w:rsidRPr="00C25420">
        <w:rPr>
          <w:sz w:val="24"/>
          <w:szCs w:val="24"/>
        </w:rPr>
        <w:t>UIT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R 1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 xml:space="preserve">6 (§ 10.3), </w:t>
      </w:r>
      <w:r w:rsidR="00246DA0">
        <w:rPr>
          <w:sz w:val="24"/>
          <w:szCs w:val="24"/>
        </w:rPr>
        <w:t>2 proyectos</w:t>
      </w:r>
      <w:r w:rsidRPr="00C25420">
        <w:rPr>
          <w:sz w:val="24"/>
          <w:szCs w:val="24"/>
        </w:rPr>
        <w:t xml:space="preserve"> de nueva Recomendación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 xml:space="preserve">y </w:t>
      </w:r>
      <w:r w:rsidR="00246DA0">
        <w:rPr>
          <w:sz w:val="24"/>
          <w:szCs w:val="24"/>
        </w:rPr>
        <w:t>15 proyectos</w:t>
      </w:r>
      <w:r w:rsidRPr="00C25420">
        <w:rPr>
          <w:sz w:val="24"/>
          <w:szCs w:val="24"/>
        </w:rPr>
        <w:t xml:space="preserve"> de Recomendación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 xml:space="preserve">revisada. </w:t>
      </w:r>
    </w:p>
    <w:p w:rsidR="00CD0E47" w:rsidRPr="00C25420" w:rsidRDefault="00CD0E47" w:rsidP="00317ED4">
      <w:pPr>
        <w:rPr>
          <w:sz w:val="24"/>
          <w:szCs w:val="24"/>
        </w:rPr>
      </w:pPr>
      <w:r w:rsidRPr="00C25420">
        <w:rPr>
          <w:sz w:val="24"/>
          <w:szCs w:val="24"/>
        </w:rPr>
        <w:t xml:space="preserve">Las condiciones que determinan este procedimiento se cumplieron el </w:t>
      </w:r>
      <w:r w:rsidR="00E26730">
        <w:rPr>
          <w:sz w:val="24"/>
          <w:szCs w:val="24"/>
        </w:rPr>
        <w:t>14</w:t>
      </w:r>
      <w:r w:rsidRPr="00C25420">
        <w:rPr>
          <w:sz w:val="24"/>
          <w:szCs w:val="24"/>
        </w:rPr>
        <w:t xml:space="preserve"> de </w:t>
      </w:r>
      <w:r w:rsidR="00E26730">
        <w:rPr>
          <w:sz w:val="24"/>
          <w:szCs w:val="24"/>
        </w:rPr>
        <w:t>octubre</w:t>
      </w:r>
      <w:r w:rsidRPr="00C25420">
        <w:rPr>
          <w:sz w:val="24"/>
          <w:szCs w:val="24"/>
        </w:rPr>
        <w:t xml:space="preserve"> de 201</w:t>
      </w:r>
      <w:r w:rsidR="00E26730">
        <w:rPr>
          <w:sz w:val="24"/>
          <w:szCs w:val="24"/>
        </w:rPr>
        <w:t>5</w:t>
      </w:r>
      <w:r w:rsidRPr="00C25420">
        <w:rPr>
          <w:sz w:val="24"/>
          <w:szCs w:val="24"/>
        </w:rPr>
        <w:t>.</w:t>
      </w:r>
    </w:p>
    <w:p w:rsidR="00CD0E47" w:rsidRPr="00C25420" w:rsidRDefault="00E26730" w:rsidP="00317ED4">
      <w:pPr>
        <w:rPr>
          <w:sz w:val="24"/>
          <w:szCs w:val="24"/>
        </w:rPr>
      </w:pPr>
      <w:r>
        <w:rPr>
          <w:sz w:val="24"/>
          <w:szCs w:val="24"/>
        </w:rPr>
        <w:t>Las</w:t>
      </w:r>
      <w:r w:rsidR="0064684F">
        <w:rPr>
          <w:sz w:val="24"/>
          <w:szCs w:val="24"/>
        </w:rPr>
        <w:t xml:space="preserve"> Recomendacio</w:t>
      </w:r>
      <w:r>
        <w:rPr>
          <w:sz w:val="24"/>
          <w:szCs w:val="24"/>
        </w:rPr>
        <w:t>nes aprobadas serán publicada</w:t>
      </w:r>
      <w:r w:rsidR="00CD0E47" w:rsidRPr="00C25420">
        <w:rPr>
          <w:sz w:val="24"/>
          <w:szCs w:val="24"/>
        </w:rPr>
        <w:t xml:space="preserve">s por la UIT, y en el Anexo a </w:t>
      </w:r>
      <w:r>
        <w:rPr>
          <w:sz w:val="24"/>
          <w:szCs w:val="24"/>
        </w:rPr>
        <w:t>la presente Circular figuran sus título</w:t>
      </w:r>
      <w:r w:rsidR="00CD0E47" w:rsidRPr="00C25420">
        <w:rPr>
          <w:sz w:val="24"/>
          <w:szCs w:val="24"/>
        </w:rPr>
        <w:t>s</w:t>
      </w:r>
      <w:r>
        <w:rPr>
          <w:sz w:val="24"/>
          <w:szCs w:val="24"/>
        </w:rPr>
        <w:t xml:space="preserve"> con sus números asignados.</w:t>
      </w:r>
    </w:p>
    <w:p w:rsidR="002E1472" w:rsidRPr="00C25420" w:rsidRDefault="00CD0E47" w:rsidP="002E1472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>François Rancy</w:t>
      </w:r>
      <w:r w:rsidRPr="00C2542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25420">
        <w:rPr>
          <w:rFonts w:asciiTheme="minorHAnsi" w:hAnsiTheme="minorHAnsi"/>
          <w:szCs w:val="24"/>
          <w:lang w:val="es-ES_tradnl"/>
        </w:rPr>
        <w:br/>
      </w:r>
    </w:p>
    <w:p w:rsidR="00CD0E47" w:rsidRPr="00C25420" w:rsidRDefault="00CD0E47" w:rsidP="00CD0E47">
      <w:pPr>
        <w:tabs>
          <w:tab w:val="left" w:pos="4820"/>
        </w:tabs>
        <w:spacing w:before="0"/>
        <w:rPr>
          <w:bCs/>
          <w:sz w:val="24"/>
          <w:szCs w:val="24"/>
        </w:rPr>
      </w:pPr>
      <w:r w:rsidRPr="00C25420">
        <w:rPr>
          <w:b/>
          <w:sz w:val="24"/>
          <w:szCs w:val="24"/>
        </w:rPr>
        <w:t>Anexo</w:t>
      </w:r>
      <w:r w:rsidR="00246DA0">
        <w:rPr>
          <w:bCs/>
          <w:sz w:val="24"/>
          <w:szCs w:val="24"/>
        </w:rPr>
        <w:t>: 1</w:t>
      </w: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246DA0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246DA0">
        <w:rPr>
          <w:sz w:val="18"/>
          <w:szCs w:val="18"/>
          <w:lang w:val="es-ES"/>
        </w:rPr>
        <w:t>6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246DA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246DA0">
        <w:rPr>
          <w:sz w:val="18"/>
          <w:szCs w:val="18"/>
          <w:lang w:val="es-ES"/>
        </w:rPr>
        <w:t>6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CD0E47" w:rsidRPr="00246DA0" w:rsidRDefault="00246DA0" w:rsidP="00246DA0">
      <w:pPr>
        <w:pStyle w:val="AnnexNoTitle"/>
        <w:spacing w:before="240"/>
        <w:rPr>
          <w:sz w:val="28"/>
          <w:szCs w:val="28"/>
        </w:rPr>
      </w:pPr>
      <w:r w:rsidRPr="00246DA0">
        <w:rPr>
          <w:sz w:val="28"/>
          <w:szCs w:val="28"/>
        </w:rPr>
        <w:lastRenderedPageBreak/>
        <w:t>Anexo</w:t>
      </w:r>
      <w:r w:rsidRPr="00246DA0">
        <w:rPr>
          <w:sz w:val="28"/>
          <w:szCs w:val="28"/>
        </w:rPr>
        <w:br/>
      </w:r>
      <w:r w:rsidRPr="00246DA0">
        <w:rPr>
          <w:sz w:val="28"/>
          <w:szCs w:val="28"/>
        </w:rPr>
        <w:br/>
        <w:t>Títulos de las</w:t>
      </w:r>
      <w:r w:rsidR="00CD0E47" w:rsidRPr="00246DA0">
        <w:rPr>
          <w:sz w:val="28"/>
          <w:szCs w:val="28"/>
        </w:rPr>
        <w:t xml:space="preserve"> Recomendaci</w:t>
      </w:r>
      <w:r w:rsidRPr="00246DA0">
        <w:rPr>
          <w:sz w:val="28"/>
          <w:szCs w:val="28"/>
        </w:rPr>
        <w:t>ones UIT-R aprobadas</w:t>
      </w:r>
    </w:p>
    <w:p w:rsidR="00246DA0" w:rsidRPr="0072478D" w:rsidRDefault="00246DA0" w:rsidP="0064684F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BT.</w:t>
      </w:r>
      <w:r w:rsidR="0064684F" w:rsidRPr="0072478D">
        <w:rPr>
          <w:rFonts w:asciiTheme="minorHAnsi" w:hAnsiTheme="minorHAnsi" w:cstheme="minorHAnsi"/>
          <w:sz w:val="24"/>
          <w:szCs w:val="24"/>
          <w:u w:val="single"/>
        </w:rPr>
        <w:t>2087-0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6/413(Rev.1)</w:t>
      </w:r>
    </w:p>
    <w:p w:rsidR="00246DA0" w:rsidRPr="007B5C6A" w:rsidRDefault="00246DA0" w:rsidP="00246DA0">
      <w:pPr>
        <w:pStyle w:val="Rectitle"/>
        <w:rPr>
          <w:rStyle w:val="RectitleChar"/>
          <w:rFonts w:eastAsia="MS Mincho"/>
          <w:b/>
        </w:rPr>
      </w:pPr>
      <w:r w:rsidRPr="007B5C6A">
        <w:t xml:space="preserve">Conversión de color de la Recomendación UIT-R BT.709 </w:t>
      </w:r>
      <w:r w:rsidRPr="007B5C6A">
        <w:br/>
        <w:t>a la Recomendación UIT-R BT.2020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BS.</w:t>
      </w:r>
      <w:r w:rsidR="0064684F" w:rsidRPr="0072478D">
        <w:rPr>
          <w:rFonts w:asciiTheme="minorHAnsi" w:hAnsiTheme="minorHAnsi" w:cstheme="minorHAnsi"/>
          <w:sz w:val="24"/>
          <w:szCs w:val="24"/>
          <w:u w:val="single"/>
        </w:rPr>
        <w:t>2088-0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6/450(Rev.1)</w:t>
      </w:r>
    </w:p>
    <w:p w:rsidR="00246DA0" w:rsidRPr="007B5C6A" w:rsidRDefault="00246DA0" w:rsidP="00246DA0">
      <w:pPr>
        <w:pStyle w:val="Rectitle"/>
        <w:rPr>
          <w:rFonts w:asciiTheme="minorHAnsi" w:hAnsiTheme="minorHAnsi" w:cstheme="minorHAnsi"/>
          <w:bCs/>
          <w:sz w:val="24"/>
          <w:szCs w:val="24"/>
        </w:rPr>
      </w:pPr>
      <w:r w:rsidRPr="007B5C6A">
        <w:t>Formato de fichero largo para el intercambio internacional de material de programas de audio con metadatos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BT.2020-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6/411(Rev.1)</w:t>
      </w:r>
    </w:p>
    <w:p w:rsidR="00246DA0" w:rsidRPr="007B5C6A" w:rsidRDefault="00246DA0" w:rsidP="00246DA0">
      <w:pPr>
        <w:pStyle w:val="Rectitle"/>
        <w:rPr>
          <w:lang w:eastAsia="zh-CN"/>
        </w:rPr>
      </w:pPr>
      <w:r w:rsidRPr="007B5C6A">
        <w:rPr>
          <w:lang w:eastAsia="zh-CN"/>
        </w:rPr>
        <w:t xml:space="preserve">Valores de los parámetros de los sistemas de TVUAD para la producción </w:t>
      </w:r>
      <w:r>
        <w:rPr>
          <w:lang w:eastAsia="zh-CN"/>
        </w:rPr>
        <w:br/>
      </w:r>
      <w:r w:rsidRPr="007B5C6A">
        <w:rPr>
          <w:lang w:eastAsia="zh-CN"/>
        </w:rPr>
        <w:t>y el intercambio internacional de programas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BT.1848-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6/412(Rev.2)</w:t>
      </w:r>
    </w:p>
    <w:p w:rsidR="00246DA0" w:rsidRPr="007B5C6A" w:rsidRDefault="00246DA0" w:rsidP="00246DA0">
      <w:pPr>
        <w:pStyle w:val="Rectitle"/>
        <w:rPr>
          <w:rFonts w:eastAsia="MS Gothic"/>
          <w:lang w:eastAsia="ja-JP"/>
        </w:rPr>
      </w:pPr>
      <w:r w:rsidRPr="007B5C6A">
        <w:rPr>
          <w:color w:val="000000"/>
        </w:rPr>
        <w:t xml:space="preserve">Zonas seguras en las producciones digitales con formato </w:t>
      </w:r>
      <w:r>
        <w:rPr>
          <w:color w:val="000000"/>
        </w:rPr>
        <w:br/>
      </w:r>
      <w:r w:rsidRPr="007B5C6A">
        <w:rPr>
          <w:color w:val="000000"/>
        </w:rPr>
        <w:t>de imagen 16:9 de pantalla ancha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BS.1738-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6/415(Rev.1)</w:t>
      </w:r>
    </w:p>
    <w:p w:rsidR="00246DA0" w:rsidRPr="007B5C6A" w:rsidRDefault="00246DA0" w:rsidP="00246DA0">
      <w:pPr>
        <w:pStyle w:val="Rectitle"/>
        <w:rPr>
          <w:rFonts w:eastAsia="MS Mincho"/>
        </w:rPr>
      </w:pPr>
      <w:r w:rsidRPr="007B5C6A">
        <w:rPr>
          <w:rFonts w:eastAsia="MS Mincho"/>
        </w:rPr>
        <w:t xml:space="preserve">Identificación y orden de canales de 4 y 8 pistas de audio que circulan </w:t>
      </w:r>
      <w:r>
        <w:rPr>
          <w:rFonts w:eastAsia="MS Mincho"/>
        </w:rPr>
        <w:br/>
      </w:r>
      <w:r w:rsidRPr="007B5C6A">
        <w:rPr>
          <w:rFonts w:eastAsia="MS Mincho"/>
        </w:rPr>
        <w:t>por los circuitos de contribución internacionales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BS.1770-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6/417(Rev.2)</w:t>
      </w:r>
    </w:p>
    <w:p w:rsidR="00246DA0" w:rsidRPr="007B5C6A" w:rsidRDefault="00246DA0" w:rsidP="00246DA0">
      <w:pPr>
        <w:pStyle w:val="Rectitle"/>
        <w:rPr>
          <w:rFonts w:eastAsia="MS Mincho"/>
        </w:rPr>
      </w:pPr>
      <w:r w:rsidRPr="007B5C6A">
        <w:t xml:space="preserve">Algoritmos para medir la sonoridad de los programas radiofónicos </w:t>
      </w:r>
      <w:r>
        <w:br/>
      </w:r>
      <w:r w:rsidRPr="007B5C6A">
        <w:t>y el nivel de cresta de audio real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BS.1679-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6/421(Rev.1)</w:t>
      </w:r>
    </w:p>
    <w:p w:rsidR="00246DA0" w:rsidRPr="007B5C6A" w:rsidRDefault="00246DA0" w:rsidP="00246DA0">
      <w:pPr>
        <w:pStyle w:val="Rectitle"/>
      </w:pPr>
      <w:r w:rsidRPr="007B5C6A">
        <w:t>Evaluación subjetiva de la calidad del sonido en aplicaciones de imágenes digitales en pantalla grande destinadas a la exhibición en grandes salas</w:t>
      </w:r>
    </w:p>
    <w:p w:rsidR="00246DA0" w:rsidRPr="007B5C6A" w:rsidRDefault="00246DA0" w:rsidP="00246DA0">
      <w:pPr>
        <w:rPr>
          <w:szCs w:val="24"/>
          <w:lang w:eastAsia="ja-JP"/>
        </w:rPr>
      </w:pP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lastRenderedPageBreak/>
        <w:t>Recomendación UIT-R BS.1534-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6/423(Rev.1)</w:t>
      </w:r>
    </w:p>
    <w:p w:rsidR="00246DA0" w:rsidRPr="007B5C6A" w:rsidRDefault="00246DA0" w:rsidP="00246DA0">
      <w:pPr>
        <w:pStyle w:val="Rectitle"/>
        <w:rPr>
          <w:sz w:val="24"/>
          <w:szCs w:val="24"/>
          <w:lang w:eastAsia="ja-JP"/>
        </w:rPr>
      </w:pPr>
      <w:r w:rsidRPr="007B5C6A">
        <w:t xml:space="preserve">Método para la evaluación subjetiva del nivel de calidad </w:t>
      </w:r>
      <w:r>
        <w:br/>
      </w:r>
      <w:r w:rsidRPr="007B5C6A">
        <w:t>intermedia de sistemas de audio</w:t>
      </w:r>
    </w:p>
    <w:p w:rsidR="00246DA0" w:rsidRPr="0072478D" w:rsidRDefault="00246DA0" w:rsidP="00C21284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BS.1660-</w:t>
      </w:r>
      <w:r w:rsidR="00C21284">
        <w:rPr>
          <w:rFonts w:asciiTheme="minorHAnsi" w:hAnsiTheme="minorHAnsi" w:cstheme="minorHAnsi"/>
          <w:sz w:val="24"/>
          <w:szCs w:val="24"/>
          <w:u w:val="single"/>
        </w:rPr>
        <w:t>7</w:t>
      </w:r>
      <w:bookmarkStart w:id="6" w:name="_GoBack"/>
      <w:bookmarkEnd w:id="6"/>
      <w:r w:rsidRPr="0072478D">
        <w:rPr>
          <w:rFonts w:asciiTheme="minorHAnsi" w:hAnsiTheme="minorHAnsi" w:cstheme="minorHAnsi"/>
          <w:sz w:val="24"/>
          <w:szCs w:val="24"/>
        </w:rPr>
        <w:tab/>
        <w:t>Doc. 6/427(Rev.1)</w:t>
      </w:r>
    </w:p>
    <w:p w:rsidR="00246DA0" w:rsidRPr="007B5C6A" w:rsidRDefault="00246DA0" w:rsidP="00246DA0">
      <w:pPr>
        <w:pStyle w:val="Rectitle"/>
      </w:pPr>
      <w:r w:rsidRPr="007B5C6A">
        <w:rPr>
          <w:color w:val="000000"/>
        </w:rPr>
        <w:t xml:space="preserve">Bases técnicas para la planificación de la radiodifusión sonora </w:t>
      </w:r>
      <w:r w:rsidRPr="007B5C6A">
        <w:rPr>
          <w:color w:val="000000"/>
        </w:rPr>
        <w:br/>
        <w:t>digital terrenal en la banda de ondas métricas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BO./BT.1774-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6/436(Rev.1)</w:t>
      </w:r>
    </w:p>
    <w:p w:rsidR="00246DA0" w:rsidRPr="007B5C6A" w:rsidRDefault="00246DA0" w:rsidP="00246DA0">
      <w:pPr>
        <w:pStyle w:val="Rectitle"/>
        <w:rPr>
          <w:lang w:eastAsia="zh-CN"/>
        </w:rPr>
      </w:pPr>
      <w:r w:rsidRPr="007B5C6A">
        <w:rPr>
          <w:lang w:eastAsia="zh-CN"/>
        </w:rPr>
        <w:t xml:space="preserve">Utilización de las infraestructuras de radiodifusión por satélite y terrenal para alertar a la población, mitigar los efectos de las catástrofes </w:t>
      </w:r>
      <w:r>
        <w:rPr>
          <w:lang w:eastAsia="zh-CN"/>
        </w:rPr>
        <w:br/>
      </w:r>
      <w:r w:rsidRPr="007B5C6A">
        <w:rPr>
          <w:lang w:eastAsia="zh-CN"/>
        </w:rPr>
        <w:t>y facilitar las operaciones de socorro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BT.2052-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6/439(Rev.1)</w:t>
      </w:r>
    </w:p>
    <w:p w:rsidR="00246DA0" w:rsidRPr="007B5C6A" w:rsidRDefault="00246DA0" w:rsidP="00246DA0">
      <w:pPr>
        <w:pStyle w:val="Rectitle"/>
        <w:rPr>
          <w:lang w:eastAsia="ja-JP"/>
        </w:rPr>
      </w:pPr>
      <w:r w:rsidRPr="007B5C6A">
        <w:t xml:space="preserve">Criterios de planificación para la radiodifusión terrenal multimedios para la recepción móvil utilizando receptores manuales en las bandas </w:t>
      </w:r>
      <w:r>
        <w:br/>
      </w:r>
      <w:r w:rsidRPr="007B5C6A">
        <w:t>de ondas métricas/</w:t>
      </w:r>
      <w:proofErr w:type="spellStart"/>
      <w:r w:rsidRPr="007B5C6A">
        <w:t>decimétricas</w:t>
      </w:r>
      <w:proofErr w:type="spellEnd"/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BT.1893-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6/443(Rev.1)</w:t>
      </w:r>
    </w:p>
    <w:p w:rsidR="00246DA0" w:rsidRPr="007B5C6A" w:rsidRDefault="00246DA0" w:rsidP="00246DA0">
      <w:pPr>
        <w:pStyle w:val="Rectitle"/>
      </w:pPr>
      <w:r w:rsidRPr="007B5C6A">
        <w:t xml:space="preserve">Métodos de evaluación de la degradación causada por las </w:t>
      </w:r>
      <w:r w:rsidRPr="007B5C6A">
        <w:br/>
        <w:t xml:space="preserve">turbinas eólicas a la recepción de televisión 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BT.2077-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6/454(Rev.1)</w:t>
      </w:r>
    </w:p>
    <w:p w:rsidR="00246DA0" w:rsidRPr="007B5C6A" w:rsidRDefault="00246DA0" w:rsidP="00246DA0">
      <w:pPr>
        <w:pStyle w:val="Rectitle"/>
      </w:pPr>
      <w:r w:rsidRPr="007B5C6A">
        <w:t>Interfaces digitales en serie y en tiempo real para señales de TVUAD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BT.1365-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6/455(Rev.1)</w:t>
      </w:r>
    </w:p>
    <w:p w:rsidR="00246DA0" w:rsidRPr="007B5C6A" w:rsidRDefault="00246DA0" w:rsidP="00246DA0">
      <w:pPr>
        <w:pStyle w:val="Rectitle"/>
      </w:pPr>
      <w:r w:rsidRPr="007B5C6A">
        <w:t xml:space="preserve">Formato audio digital de 24 bits para señales de datos auxiliares </w:t>
      </w:r>
      <w:r>
        <w:br/>
      </w:r>
      <w:r w:rsidRPr="007B5C6A">
        <w:t>en interfaces en serie de TVAD y TVUAD</w:t>
      </w:r>
    </w:p>
    <w:p w:rsidR="00246DA0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lastRenderedPageBreak/>
        <w:t>Recomendación UIT-R BT.1364-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6/456(Rev.2)</w:t>
      </w:r>
    </w:p>
    <w:p w:rsidR="00246DA0" w:rsidRPr="007B5C6A" w:rsidRDefault="00246DA0" w:rsidP="00246DA0">
      <w:pPr>
        <w:pStyle w:val="Rectitle"/>
        <w:rPr>
          <w:sz w:val="24"/>
          <w:szCs w:val="24"/>
        </w:rPr>
      </w:pPr>
      <w:r w:rsidRPr="007B5C6A">
        <w:t xml:space="preserve">Formato de las señales de datos auxiliares transportadas en </w:t>
      </w:r>
      <w:r>
        <w:br/>
      </w:r>
      <w:r w:rsidRPr="007B5C6A">
        <w:t xml:space="preserve">las interfaces de estudio con componente digital 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BT.1367-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6/457(Rev.1)</w:t>
      </w:r>
    </w:p>
    <w:p w:rsidR="00246DA0" w:rsidRPr="007B5C6A" w:rsidRDefault="00246DA0" w:rsidP="00246DA0">
      <w:pPr>
        <w:pStyle w:val="Rectitle"/>
        <w:rPr>
          <w:sz w:val="24"/>
          <w:szCs w:val="24"/>
        </w:rPr>
      </w:pPr>
      <w:r w:rsidRPr="007B5C6A">
        <w:t xml:space="preserve">Sistema de transmisión en serie por fibra digital para señales conformes </w:t>
      </w:r>
      <w:r>
        <w:br/>
      </w:r>
      <w:r w:rsidRPr="007B5C6A">
        <w:t xml:space="preserve">a las Recomendaciones UIT-R BT.656, UIT-R BT.799, </w:t>
      </w:r>
      <w:r w:rsidRPr="007B5C6A">
        <w:br/>
        <w:t>UIT-R BT.1120 y UIT-R BT.2077 (Parte 3)</w:t>
      </w:r>
    </w:p>
    <w:p w:rsidR="00246DA0" w:rsidRPr="0072478D" w:rsidRDefault="00246DA0" w:rsidP="00246DA0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72478D">
        <w:rPr>
          <w:rFonts w:asciiTheme="minorHAnsi" w:hAnsiTheme="minorHAnsi" w:cstheme="minorHAnsi"/>
          <w:sz w:val="24"/>
          <w:szCs w:val="24"/>
          <w:u w:val="single"/>
        </w:rPr>
        <w:t>Recomendación UIT-R BS.1196-</w:t>
      </w:r>
      <w:r w:rsidR="00290EC7" w:rsidRPr="0072478D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72478D">
        <w:rPr>
          <w:rFonts w:asciiTheme="minorHAnsi" w:hAnsiTheme="minorHAnsi" w:cstheme="minorHAnsi"/>
          <w:sz w:val="24"/>
          <w:szCs w:val="24"/>
        </w:rPr>
        <w:tab/>
        <w:t>Doc. 6/458(Rev.1)</w:t>
      </w:r>
    </w:p>
    <w:p w:rsidR="00246DA0" w:rsidRPr="007B5C6A" w:rsidRDefault="00246DA0" w:rsidP="00246DA0">
      <w:pPr>
        <w:pStyle w:val="Rectitle"/>
        <w:rPr>
          <w:lang w:eastAsia="ja-JP"/>
        </w:rPr>
      </w:pPr>
      <w:r w:rsidRPr="007B5C6A">
        <w:rPr>
          <w:lang w:eastAsia="ja-JP"/>
        </w:rPr>
        <w:t>Codificación de audio para la radiodifusión digital</w:t>
      </w:r>
    </w:p>
    <w:p w:rsidR="00246DA0" w:rsidRPr="007B5C6A" w:rsidRDefault="00246DA0" w:rsidP="00246DA0">
      <w:pPr>
        <w:rPr>
          <w:szCs w:val="24"/>
          <w:lang w:eastAsia="ja-JP"/>
        </w:rPr>
      </w:pPr>
    </w:p>
    <w:p w:rsidR="00246DA0" w:rsidRPr="007B5C6A" w:rsidRDefault="00246DA0" w:rsidP="00246DA0">
      <w:pPr>
        <w:pStyle w:val="Reasons"/>
        <w:rPr>
          <w:lang w:val="es-ES_tradnl"/>
        </w:rPr>
      </w:pPr>
    </w:p>
    <w:p w:rsidR="00CD0E47" w:rsidRPr="00246DA0" w:rsidRDefault="00246DA0" w:rsidP="00246DA0">
      <w:pPr>
        <w:jc w:val="center"/>
      </w:pPr>
      <w:r w:rsidRPr="007B5C6A">
        <w:t>______________</w:t>
      </w:r>
    </w:p>
    <w:sectPr w:rsidR="00CD0E47" w:rsidRPr="00246DA0" w:rsidSect="00235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D4" w:rsidRDefault="00317E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D4" w:rsidRDefault="00317E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26730" w:rsidRDefault="00E26730" w:rsidP="00E2673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>Tel</w:t>
    </w:r>
    <w:r>
      <w:rPr>
        <w:color w:val="3E8EDE"/>
        <w:sz w:val="18"/>
        <w:szCs w:val="18"/>
      </w:rPr>
      <w:t>.</w:t>
    </w:r>
    <w:r w:rsidRPr="00836C8A">
      <w:rPr>
        <w:color w:val="3E8EDE"/>
        <w:sz w:val="18"/>
        <w:szCs w:val="18"/>
      </w:rPr>
      <w:t xml:space="preserve">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r w:rsidRPr="00836C8A">
        <w:rPr>
          <w:color w:val="3E8EDE"/>
          <w:sz w:val="18"/>
          <w:szCs w:val="18"/>
        </w:rPr>
        <w:t>itumail@itu.int</w:t>
      </w:r>
    </w:hyperlink>
    <w:r w:rsidRPr="00836C8A">
      <w:rPr>
        <w:color w:val="3E8EDE"/>
        <w:sz w:val="18"/>
        <w:szCs w:val="18"/>
      </w:rPr>
      <w:t xml:space="preserve"> • </w:t>
    </w:r>
    <w:hyperlink r:id="rId2" w:history="1">
      <w:r w:rsidRPr="00836C8A">
        <w:rPr>
          <w:color w:val="3E8EDE"/>
          <w:sz w:val="18"/>
          <w:szCs w:val="18"/>
        </w:rPr>
        <w:t>www.itu.int</w:t>
      </w:r>
    </w:hyperlink>
    <w:r w:rsidRPr="00836C8A">
      <w:rPr>
        <w:color w:val="3E8EDE"/>
        <w:sz w:val="18"/>
        <w:szCs w:val="18"/>
      </w:rPr>
      <w:t xml:space="preserve"> • </w:t>
    </w:r>
    <w:hyperlink r:id="rId3" w:history="1">
      <w:r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0E2185">
    <w:pPr>
      <w:pStyle w:val="Header"/>
    </w:pPr>
    <w:r>
      <w:tab/>
    </w:r>
    <w:r>
      <w:tab/>
    </w:r>
    <w:r w:rsidR="000E2185" w:rsidRPr="00613851">
      <w:rPr>
        <w:sz w:val="18"/>
        <w:szCs w:val="18"/>
      </w:rPr>
      <w:t>-</w:t>
    </w:r>
    <w:r w:rsidRPr="00613851">
      <w:rPr>
        <w:sz w:val="18"/>
        <w:szCs w:val="18"/>
      </w:rPr>
      <w:t xml:space="preserve"> </w:t>
    </w:r>
    <w:r w:rsidRPr="00613851">
      <w:rPr>
        <w:rStyle w:val="PageNumber"/>
        <w:rFonts w:cs="Calibri"/>
        <w:sz w:val="18"/>
        <w:szCs w:val="18"/>
      </w:rPr>
      <w:fldChar w:fldCharType="begin"/>
    </w:r>
    <w:r w:rsidRPr="00613851">
      <w:rPr>
        <w:rStyle w:val="PageNumber"/>
        <w:rFonts w:cs="Calibri"/>
        <w:sz w:val="18"/>
        <w:szCs w:val="18"/>
      </w:rPr>
      <w:instrText xml:space="preserve"> PAGE </w:instrText>
    </w:r>
    <w:r w:rsidRPr="00613851">
      <w:rPr>
        <w:rStyle w:val="PageNumber"/>
        <w:rFonts w:cs="Calibri"/>
        <w:sz w:val="18"/>
        <w:szCs w:val="18"/>
      </w:rPr>
      <w:fldChar w:fldCharType="separate"/>
    </w:r>
    <w:r w:rsidR="00C21284">
      <w:rPr>
        <w:rStyle w:val="PageNumber"/>
        <w:rFonts w:cs="Calibri"/>
        <w:noProof/>
        <w:sz w:val="18"/>
        <w:szCs w:val="18"/>
      </w:rPr>
      <w:t>4</w:t>
    </w:r>
    <w:r w:rsidRPr="00613851">
      <w:rPr>
        <w:rStyle w:val="PageNumber"/>
        <w:rFonts w:cs="Calibri"/>
        <w:sz w:val="18"/>
        <w:szCs w:val="18"/>
      </w:rPr>
      <w:fldChar w:fldCharType="end"/>
    </w:r>
    <w:r w:rsidRPr="00613851">
      <w:rPr>
        <w:rStyle w:val="PageNumber"/>
        <w:rFonts w:cs="Calibri"/>
        <w:sz w:val="18"/>
        <w:szCs w:val="18"/>
      </w:rPr>
      <w:t xml:space="preserve"> </w:t>
    </w:r>
    <w:r w:rsidR="000E2185" w:rsidRPr="00613851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9C1E37" w:rsidRDefault="00026CF8">
    <w:pPr>
      <w:pStyle w:val="Header"/>
      <w:rPr>
        <w:iCs/>
        <w:sz w:val="18"/>
        <w:szCs w:val="18"/>
      </w:rPr>
    </w:pPr>
    <w:r>
      <w:tab/>
    </w:r>
    <w:r>
      <w:tab/>
    </w:r>
    <w:r w:rsidR="009C1E37" w:rsidRPr="009C1E37">
      <w:rPr>
        <w:sz w:val="18"/>
        <w:szCs w:val="18"/>
      </w:rPr>
      <w:t xml:space="preserve">- </w:t>
    </w:r>
    <w:r w:rsidRPr="009C1E37">
      <w:rPr>
        <w:iCs/>
        <w:sz w:val="18"/>
        <w:szCs w:val="18"/>
      </w:rPr>
      <w:fldChar w:fldCharType="begin"/>
    </w:r>
    <w:r w:rsidRPr="009C1E37">
      <w:rPr>
        <w:iCs/>
        <w:sz w:val="18"/>
        <w:szCs w:val="18"/>
      </w:rPr>
      <w:instrText xml:space="preserve"> PAGE  \* MERGEFORMAT </w:instrText>
    </w:r>
    <w:r w:rsidRPr="009C1E37">
      <w:rPr>
        <w:iCs/>
        <w:sz w:val="18"/>
        <w:szCs w:val="18"/>
      </w:rPr>
      <w:fldChar w:fldCharType="separate"/>
    </w:r>
    <w:r w:rsidR="00C21284">
      <w:rPr>
        <w:iCs/>
        <w:noProof/>
        <w:sz w:val="18"/>
        <w:szCs w:val="18"/>
      </w:rPr>
      <w:t>3</w:t>
    </w:r>
    <w:r w:rsidRPr="009C1E37">
      <w:rPr>
        <w:iCs/>
        <w:sz w:val="18"/>
        <w:szCs w:val="18"/>
      </w:rPr>
      <w:fldChar w:fldCharType="end"/>
    </w:r>
    <w:r w:rsidR="009C1E37" w:rsidRPr="009C1E37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E26730" w:rsidTr="00317ED4">
      <w:trPr>
        <w:jc w:val="center"/>
      </w:trPr>
      <w:tc>
        <w:tcPr>
          <w:tcW w:w="4747" w:type="dxa"/>
        </w:tcPr>
        <w:p w:rsidR="00E26730" w:rsidRDefault="00E26730" w:rsidP="00E2673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404BB8F" wp14:editId="449BFE5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8" w:type="dxa"/>
        </w:tcPr>
        <w:p w:rsidR="00E26730" w:rsidRDefault="00E26730" w:rsidP="00E2673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19633F6F" wp14:editId="0F854B89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E26730" w:rsidRDefault="00026CF8" w:rsidP="00E26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46864"/>
    <w:rsid w:val="00246DA0"/>
    <w:rsid w:val="00251766"/>
    <w:rsid w:val="002861E6"/>
    <w:rsid w:val="00290EC7"/>
    <w:rsid w:val="002A2700"/>
    <w:rsid w:val="002D6688"/>
    <w:rsid w:val="002E1472"/>
    <w:rsid w:val="002F0890"/>
    <w:rsid w:val="00317ED4"/>
    <w:rsid w:val="003370B8"/>
    <w:rsid w:val="003666FF"/>
    <w:rsid w:val="003741EE"/>
    <w:rsid w:val="003B2BDA"/>
    <w:rsid w:val="003B55EC"/>
    <w:rsid w:val="003C4471"/>
    <w:rsid w:val="003E1DD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602D53"/>
    <w:rsid w:val="00613851"/>
    <w:rsid w:val="0064684F"/>
    <w:rsid w:val="00651777"/>
    <w:rsid w:val="00674F4F"/>
    <w:rsid w:val="006B0590"/>
    <w:rsid w:val="006B49DA"/>
    <w:rsid w:val="006C04E0"/>
    <w:rsid w:val="00700636"/>
    <w:rsid w:val="00707216"/>
    <w:rsid w:val="007234B1"/>
    <w:rsid w:val="0072478D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0AEB"/>
    <w:rsid w:val="00843445"/>
    <w:rsid w:val="00847D46"/>
    <w:rsid w:val="00854131"/>
    <w:rsid w:val="0085652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C1E37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21284"/>
    <w:rsid w:val="00C25420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E66A5"/>
    <w:rsid w:val="00DF0A6C"/>
    <w:rsid w:val="00DF2B50"/>
    <w:rsid w:val="00E003F5"/>
    <w:rsid w:val="00E04C86"/>
    <w:rsid w:val="00E14C1B"/>
    <w:rsid w:val="00E20F30"/>
    <w:rsid w:val="00E267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E721A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1A943EC3-59A3-4AB1-A6C7-BEFE53C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E2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link w:val="Rectitle"/>
    <w:uiPriority w:val="99"/>
    <w:rsid w:val="00246DA0"/>
    <w:rPr>
      <w:b/>
      <w:sz w:val="28"/>
      <w:szCs w:val="22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46DA0"/>
    <w:rPr>
      <w:sz w:val="22"/>
      <w:szCs w:val="22"/>
      <w:lang w:val="es-ES_tradnl" w:eastAsia="en-US"/>
    </w:rPr>
  </w:style>
  <w:style w:type="character" w:customStyle="1" w:styleId="h21">
    <w:name w:val="h21"/>
    <w:basedOn w:val="DefaultParagraphFont"/>
    <w:rsid w:val="0064684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0294-6F63-4805-8871-F6779F00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179</TotalTime>
  <Pages>4</Pages>
  <Words>671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Mostyn-Jones, Elizabeth</cp:lastModifiedBy>
  <cp:revision>9</cp:revision>
  <cp:lastPrinted>2015-10-15T11:19:00Z</cp:lastPrinted>
  <dcterms:created xsi:type="dcterms:W3CDTF">2015-10-14T09:47:00Z</dcterms:created>
  <dcterms:modified xsi:type="dcterms:W3CDTF">2015-10-23T09:33:00Z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