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52EA9" w:rsidTr="00EA15B3">
        <w:tc>
          <w:tcPr>
            <w:tcW w:w="9889" w:type="dxa"/>
            <w:gridSpan w:val="3"/>
            <w:shd w:val="clear" w:color="auto" w:fill="auto"/>
          </w:tcPr>
          <w:p w:rsidR="00EA15B3" w:rsidRPr="00452E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52E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452EA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452E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452E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452EA9" w:rsidTr="00034340">
        <w:tc>
          <w:tcPr>
            <w:tcW w:w="7054" w:type="dxa"/>
            <w:gridSpan w:val="2"/>
            <w:shd w:val="clear" w:color="auto" w:fill="auto"/>
          </w:tcPr>
          <w:p w:rsidR="00C76D7F" w:rsidRPr="00452EA9" w:rsidRDefault="00D21694" w:rsidP="00E17344">
            <w:pPr>
              <w:spacing w:before="0"/>
              <w:jc w:val="left"/>
              <w:rPr>
                <w:szCs w:val="24"/>
              </w:rPr>
            </w:pPr>
            <w:r w:rsidRPr="00452EA9">
              <w:rPr>
                <w:szCs w:val="24"/>
              </w:rPr>
              <w:t xml:space="preserve">Administrative </w:t>
            </w:r>
            <w:r w:rsidR="008B35A3" w:rsidRPr="00452EA9">
              <w:rPr>
                <w:szCs w:val="24"/>
              </w:rPr>
              <w:t>C</w:t>
            </w:r>
            <w:r w:rsidR="00C76D7F" w:rsidRPr="00452EA9">
              <w:rPr>
                <w:szCs w:val="24"/>
              </w:rPr>
              <w:t>ircular</w:t>
            </w:r>
          </w:p>
          <w:p w:rsidR="00651777" w:rsidRPr="00452EA9" w:rsidRDefault="00E17344" w:rsidP="00DF0836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452EA9">
              <w:rPr>
                <w:b/>
                <w:bCs/>
                <w:szCs w:val="24"/>
              </w:rPr>
              <w:t>CA</w:t>
            </w:r>
            <w:r w:rsidR="00570825" w:rsidRPr="00452EA9">
              <w:rPr>
                <w:b/>
                <w:bCs/>
                <w:szCs w:val="24"/>
              </w:rPr>
              <w:t>CE</w:t>
            </w:r>
            <w:proofErr w:type="spellEnd"/>
            <w:r w:rsidR="003836D4" w:rsidRPr="00452EA9">
              <w:rPr>
                <w:b/>
                <w:bCs/>
                <w:szCs w:val="24"/>
              </w:rPr>
              <w:t>/</w:t>
            </w:r>
            <w:r w:rsidR="00DF0836" w:rsidRPr="00452EA9">
              <w:rPr>
                <w:b/>
                <w:bCs/>
                <w:szCs w:val="24"/>
              </w:rPr>
              <w:t>754</w:t>
            </w:r>
          </w:p>
        </w:tc>
        <w:tc>
          <w:tcPr>
            <w:tcW w:w="2835" w:type="dxa"/>
            <w:shd w:val="clear" w:color="auto" w:fill="auto"/>
          </w:tcPr>
          <w:p w:rsidR="00651777" w:rsidRPr="00452EA9" w:rsidRDefault="00DF0836" w:rsidP="00034340">
            <w:pPr>
              <w:spacing w:before="0"/>
              <w:jc w:val="right"/>
              <w:rPr>
                <w:szCs w:val="24"/>
              </w:rPr>
            </w:pPr>
            <w:r w:rsidRPr="00452EA9">
              <w:rPr>
                <w:szCs w:val="24"/>
              </w:rPr>
              <w:t>6 October 2015</w:t>
            </w:r>
          </w:p>
        </w:tc>
      </w:tr>
      <w:tr w:rsidR="0037309C" w:rsidRPr="00452EA9" w:rsidTr="004D02EC">
        <w:tc>
          <w:tcPr>
            <w:tcW w:w="9889" w:type="dxa"/>
            <w:gridSpan w:val="3"/>
            <w:shd w:val="clear" w:color="auto" w:fill="auto"/>
          </w:tcPr>
          <w:p w:rsidR="0037309C" w:rsidRPr="00452EA9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452EA9" w:rsidTr="00D374CD">
        <w:tc>
          <w:tcPr>
            <w:tcW w:w="9889" w:type="dxa"/>
            <w:gridSpan w:val="3"/>
            <w:shd w:val="clear" w:color="auto" w:fill="auto"/>
          </w:tcPr>
          <w:p w:rsidR="0037309C" w:rsidRPr="00452EA9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52EA9" w:rsidTr="004D02EC">
        <w:tc>
          <w:tcPr>
            <w:tcW w:w="9889" w:type="dxa"/>
            <w:gridSpan w:val="3"/>
            <w:shd w:val="clear" w:color="auto" w:fill="auto"/>
          </w:tcPr>
          <w:p w:rsidR="00D21694" w:rsidRPr="00452EA9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52EA9">
              <w:rPr>
                <w:b/>
                <w:bCs/>
                <w:szCs w:val="24"/>
              </w:rPr>
              <w:t>To Administrations of Member States of the ITU,</w:t>
            </w:r>
            <w:r w:rsidR="008B35A3" w:rsidRPr="00452EA9">
              <w:rPr>
                <w:b/>
                <w:bCs/>
                <w:szCs w:val="24"/>
              </w:rPr>
              <w:t xml:space="preserve"> </w:t>
            </w:r>
            <w:r w:rsidR="00570825" w:rsidRPr="00452EA9">
              <w:rPr>
                <w:b/>
              </w:rPr>
              <w:t xml:space="preserve">Radiocommunication Sector Members </w:t>
            </w:r>
            <w:r w:rsidR="007B30AD" w:rsidRPr="00452EA9">
              <w:rPr>
                <w:b/>
              </w:rPr>
              <w:t xml:space="preserve">and </w:t>
            </w:r>
            <w:r w:rsidR="00570825" w:rsidRPr="00452EA9">
              <w:rPr>
                <w:b/>
              </w:rPr>
              <w:t>ITU</w:t>
            </w:r>
            <w:r w:rsidR="00190786" w:rsidRPr="00452EA9">
              <w:rPr>
                <w:b/>
              </w:rPr>
              <w:noBreakHyphen/>
            </w:r>
            <w:r w:rsidR="00570825" w:rsidRPr="00452EA9">
              <w:rPr>
                <w:b/>
              </w:rPr>
              <w:t xml:space="preserve">R Associates participating in the work of Radiocommunication Study Group </w:t>
            </w:r>
            <w:r w:rsidR="00DF0836" w:rsidRPr="00452EA9">
              <w:rPr>
                <w:b/>
              </w:rPr>
              <w:t xml:space="preserve">5 </w:t>
            </w:r>
          </w:p>
        </w:tc>
      </w:tr>
      <w:tr w:rsidR="0037309C" w:rsidRPr="00452EA9" w:rsidTr="004D02EC">
        <w:tc>
          <w:tcPr>
            <w:tcW w:w="9889" w:type="dxa"/>
            <w:gridSpan w:val="3"/>
            <w:shd w:val="clear" w:color="auto" w:fill="auto"/>
          </w:tcPr>
          <w:p w:rsidR="0037309C" w:rsidRPr="00452EA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52EA9" w:rsidTr="004D02EC">
        <w:tc>
          <w:tcPr>
            <w:tcW w:w="9889" w:type="dxa"/>
            <w:gridSpan w:val="3"/>
            <w:shd w:val="clear" w:color="auto" w:fill="auto"/>
          </w:tcPr>
          <w:p w:rsidR="0037309C" w:rsidRPr="00452EA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52EA9" w:rsidTr="0037309C">
        <w:tc>
          <w:tcPr>
            <w:tcW w:w="1526" w:type="dxa"/>
            <w:shd w:val="clear" w:color="auto" w:fill="auto"/>
          </w:tcPr>
          <w:p w:rsidR="00B4054B" w:rsidRPr="00452EA9" w:rsidRDefault="00B4054B" w:rsidP="006A0053">
            <w:pPr>
              <w:spacing w:before="0"/>
              <w:jc w:val="left"/>
              <w:rPr>
                <w:szCs w:val="24"/>
              </w:rPr>
            </w:pPr>
            <w:r w:rsidRPr="00452EA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452EA9" w:rsidRDefault="005708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452EA9">
              <w:rPr>
                <w:b/>
                <w:bCs/>
              </w:rPr>
              <w:t xml:space="preserve">Radiocommunication Study Group </w:t>
            </w:r>
            <w:r w:rsidR="00DF0836" w:rsidRPr="00452EA9">
              <w:rPr>
                <w:b/>
                <w:bCs/>
              </w:rPr>
              <w:t>5 (Terrestrial services)</w:t>
            </w:r>
          </w:p>
          <w:p w:rsidR="00B4054B" w:rsidRPr="00452EA9" w:rsidRDefault="00570825" w:rsidP="0097486C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</w:rPr>
            </w:pPr>
            <w:r w:rsidRPr="00452EA9">
              <w:rPr>
                <w:rFonts w:asciiTheme="minorHAnsi" w:hAnsiTheme="minorHAnsi" w:cstheme="minorHAnsi"/>
                <w:b/>
                <w:bCs/>
              </w:rPr>
              <w:t>–</w:t>
            </w:r>
            <w:r w:rsidRPr="00452EA9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DF0836" w:rsidRPr="0097486C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97486C">
              <w:rPr>
                <w:rFonts w:asciiTheme="minorHAnsi" w:hAnsiTheme="minorHAnsi" w:cstheme="minorHAnsi"/>
                <w:b/>
                <w:bCs/>
              </w:rPr>
              <w:t>new</w:t>
            </w:r>
            <w:r w:rsidRPr="00452EA9">
              <w:rPr>
                <w:rFonts w:asciiTheme="minorHAnsi" w:hAnsiTheme="minorHAnsi" w:cstheme="minorHAnsi"/>
                <w:b/>
                <w:bCs/>
              </w:rPr>
              <w:t xml:space="preserve"> ITU-R Recommendation and </w:t>
            </w:r>
            <w:r w:rsidR="00DF0836" w:rsidRPr="0097486C">
              <w:rPr>
                <w:rFonts w:asciiTheme="minorHAnsi" w:hAnsiTheme="minorHAnsi" w:cstheme="minorHAnsi"/>
                <w:b/>
                <w:bCs/>
              </w:rPr>
              <w:t>1</w:t>
            </w:r>
            <w:r w:rsidRPr="0097486C">
              <w:rPr>
                <w:rFonts w:asciiTheme="minorHAnsi" w:hAnsiTheme="minorHAnsi" w:cstheme="minorHAnsi"/>
                <w:b/>
                <w:bCs/>
              </w:rPr>
              <w:t xml:space="preserve"> revised</w:t>
            </w:r>
            <w:r w:rsidRPr="00452EA9">
              <w:rPr>
                <w:rFonts w:asciiTheme="minorHAnsi" w:hAnsiTheme="minorHAnsi" w:cstheme="minorHAnsi"/>
                <w:b/>
                <w:bCs/>
              </w:rPr>
              <w:t xml:space="preserve"> ITU-R Recommendation</w:t>
            </w:r>
          </w:p>
        </w:tc>
      </w:tr>
      <w:tr w:rsidR="00B4054B" w:rsidRPr="00452EA9" w:rsidTr="006A0053">
        <w:tc>
          <w:tcPr>
            <w:tcW w:w="1526" w:type="dxa"/>
            <w:shd w:val="clear" w:color="auto" w:fill="auto"/>
          </w:tcPr>
          <w:p w:rsidR="00B4054B" w:rsidRPr="00452EA9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52EA9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452EA9" w:rsidTr="006A0053">
        <w:tc>
          <w:tcPr>
            <w:tcW w:w="1526" w:type="dxa"/>
            <w:shd w:val="clear" w:color="auto" w:fill="auto"/>
          </w:tcPr>
          <w:p w:rsidR="00B4054B" w:rsidRPr="00452EA9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52EA9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452EA9" w:rsidTr="00F72DBF">
        <w:tc>
          <w:tcPr>
            <w:tcW w:w="9889" w:type="dxa"/>
            <w:gridSpan w:val="3"/>
            <w:shd w:val="clear" w:color="auto" w:fill="auto"/>
          </w:tcPr>
          <w:p w:rsidR="00C51E92" w:rsidRPr="00452EA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52EA9" w:rsidTr="00F72DBF">
        <w:tc>
          <w:tcPr>
            <w:tcW w:w="9889" w:type="dxa"/>
            <w:gridSpan w:val="3"/>
            <w:shd w:val="clear" w:color="auto" w:fill="auto"/>
          </w:tcPr>
          <w:p w:rsidR="00C51E92" w:rsidRPr="00452EA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452EA9" w:rsidRDefault="008F32A3" w:rsidP="00503B51">
      <w:pPr>
        <w:pStyle w:val="Normalaftertitle0"/>
        <w:spacing w:before="240" w:line="280" w:lineRule="exact"/>
        <w:jc w:val="both"/>
        <w:rPr>
          <w:rFonts w:asciiTheme="minorHAnsi" w:hAnsiTheme="minorHAnsi" w:cstheme="minorHAnsi"/>
          <w:lang w:val="en-US"/>
        </w:rPr>
      </w:pPr>
      <w:r w:rsidRPr="00452EA9">
        <w:rPr>
          <w:rFonts w:asciiTheme="minorHAnsi" w:hAnsiTheme="minorHAnsi" w:cstheme="minorHAnsi"/>
          <w:lang w:val="en-US"/>
        </w:rPr>
        <w:t xml:space="preserve">By Administrative Circular </w:t>
      </w:r>
      <w:proofErr w:type="spellStart"/>
      <w:r w:rsidRPr="00452EA9">
        <w:rPr>
          <w:rFonts w:asciiTheme="minorHAnsi" w:hAnsiTheme="minorHAnsi" w:cstheme="minorHAnsi"/>
          <w:lang w:val="en-US"/>
        </w:rPr>
        <w:t>CACE</w:t>
      </w:r>
      <w:proofErr w:type="spellEnd"/>
      <w:r w:rsidRPr="00452EA9">
        <w:rPr>
          <w:rFonts w:asciiTheme="minorHAnsi" w:hAnsiTheme="minorHAnsi" w:cstheme="minorHAnsi"/>
          <w:lang w:val="en-US"/>
        </w:rPr>
        <w:t>/</w:t>
      </w:r>
      <w:bookmarkStart w:id="0" w:name="_GoBack"/>
      <w:bookmarkEnd w:id="0"/>
      <w:r w:rsidR="00DF0836" w:rsidRPr="00452EA9">
        <w:rPr>
          <w:rFonts w:asciiTheme="minorHAnsi" w:hAnsiTheme="minorHAnsi" w:cstheme="minorHAnsi"/>
          <w:lang w:val="en-US"/>
        </w:rPr>
        <w:t xml:space="preserve">739 </w:t>
      </w:r>
      <w:r w:rsidRPr="00452EA9">
        <w:rPr>
          <w:rFonts w:asciiTheme="minorHAnsi" w:hAnsiTheme="minorHAnsi" w:cstheme="minorHAnsi"/>
          <w:lang w:val="en-US"/>
        </w:rPr>
        <w:t xml:space="preserve">dated </w:t>
      </w:r>
      <w:r w:rsidR="00DF0836" w:rsidRPr="00452EA9">
        <w:rPr>
          <w:rFonts w:asciiTheme="minorHAnsi" w:hAnsiTheme="minorHAnsi" w:cstheme="minorHAnsi"/>
          <w:lang w:val="en-US"/>
        </w:rPr>
        <w:t>29 July 2015</w:t>
      </w:r>
      <w:r w:rsidRPr="00452EA9">
        <w:rPr>
          <w:rFonts w:asciiTheme="minorHAnsi" w:hAnsiTheme="minorHAnsi" w:cstheme="minorHAnsi"/>
          <w:lang w:val="en-US"/>
        </w:rPr>
        <w:t xml:space="preserve">, </w:t>
      </w:r>
      <w:r w:rsidR="00DF0836" w:rsidRPr="0097486C">
        <w:rPr>
          <w:rFonts w:asciiTheme="minorHAnsi" w:hAnsiTheme="minorHAnsi" w:cstheme="minorHAnsi"/>
          <w:lang w:val="en-US"/>
        </w:rPr>
        <w:t xml:space="preserve">1 </w:t>
      </w:r>
      <w:r w:rsidRPr="0097486C">
        <w:rPr>
          <w:rFonts w:asciiTheme="minorHAnsi" w:hAnsiTheme="minorHAnsi" w:cstheme="minorHAnsi"/>
          <w:lang w:val="en-US"/>
        </w:rPr>
        <w:t>draft new</w:t>
      </w:r>
      <w:r w:rsidRPr="00452EA9">
        <w:rPr>
          <w:rFonts w:asciiTheme="minorHAnsi" w:hAnsiTheme="minorHAnsi" w:cstheme="minorHAnsi"/>
          <w:lang w:val="en-US"/>
        </w:rPr>
        <w:t xml:space="preserve"> ITU-R Recommendation and </w:t>
      </w:r>
      <w:r w:rsidR="00DF0836" w:rsidRPr="0097486C">
        <w:rPr>
          <w:rFonts w:asciiTheme="minorHAnsi" w:hAnsiTheme="minorHAnsi" w:cstheme="minorHAnsi"/>
          <w:lang w:val="en-US"/>
        </w:rPr>
        <w:t>1</w:t>
      </w:r>
      <w:r w:rsidRPr="0097486C">
        <w:rPr>
          <w:rFonts w:asciiTheme="minorHAnsi" w:hAnsiTheme="minorHAnsi" w:cstheme="minorHAnsi"/>
          <w:lang w:val="en-US"/>
        </w:rPr>
        <w:t> draft revised</w:t>
      </w:r>
      <w:r w:rsidRPr="00452EA9">
        <w:rPr>
          <w:rFonts w:asciiTheme="minorHAnsi" w:hAnsiTheme="minorHAnsi" w:cstheme="minorHAnsi"/>
          <w:lang w:val="en-US"/>
        </w:rPr>
        <w:t xml:space="preserve"> ITU-R Recommendation were submitted for approval following the procedure of Resolution ITU</w:t>
      </w:r>
      <w:r w:rsidRPr="00452EA9">
        <w:rPr>
          <w:rFonts w:asciiTheme="minorHAnsi" w:hAnsiTheme="minorHAnsi" w:cstheme="minorHAnsi"/>
          <w:lang w:val="en-US"/>
        </w:rPr>
        <w:noBreakHyphen/>
        <w:t>R 1-6 (§ 10.4.5).</w:t>
      </w:r>
    </w:p>
    <w:p w:rsidR="008F32A3" w:rsidRPr="00452EA9" w:rsidRDefault="008F32A3">
      <w:pPr>
        <w:rPr>
          <w:rFonts w:asciiTheme="minorHAnsi" w:hAnsiTheme="minorHAnsi" w:cstheme="minorHAnsi"/>
        </w:rPr>
      </w:pPr>
      <w:r w:rsidRPr="00452EA9">
        <w:rPr>
          <w:rFonts w:asciiTheme="minorHAnsi" w:hAnsiTheme="minorHAnsi" w:cstheme="minorHAnsi"/>
        </w:rPr>
        <w:t xml:space="preserve">The conditions governing this procedure were met on </w:t>
      </w:r>
      <w:r w:rsidR="00DF0836" w:rsidRPr="00452EA9">
        <w:rPr>
          <w:rFonts w:asciiTheme="minorHAnsi" w:hAnsiTheme="minorHAnsi" w:cstheme="minorHAnsi"/>
        </w:rPr>
        <w:t>29 September 2015</w:t>
      </w:r>
      <w:r w:rsidRPr="00452EA9">
        <w:rPr>
          <w:rFonts w:asciiTheme="minorHAnsi" w:hAnsiTheme="minorHAnsi" w:cstheme="minorHAnsi"/>
        </w:rPr>
        <w:t>.</w:t>
      </w:r>
    </w:p>
    <w:p w:rsidR="008F32A3" w:rsidRPr="00452EA9" w:rsidRDefault="008F32A3">
      <w:pPr>
        <w:tabs>
          <w:tab w:val="left" w:pos="7938"/>
        </w:tabs>
        <w:rPr>
          <w:rFonts w:asciiTheme="minorHAnsi" w:hAnsiTheme="minorHAnsi" w:cstheme="minorHAnsi"/>
        </w:rPr>
      </w:pPr>
      <w:r w:rsidRPr="00452EA9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452EA9">
        <w:rPr>
          <w:rFonts w:asciiTheme="minorHAnsi" w:hAnsiTheme="minorHAnsi" w:cstheme="minorHAnsi"/>
        </w:rPr>
        <w:t>the Annex</w:t>
      </w:r>
      <w:r w:rsidRPr="00452EA9">
        <w:rPr>
          <w:rFonts w:asciiTheme="minorHAnsi" w:hAnsiTheme="minorHAnsi" w:cstheme="minorHAnsi"/>
        </w:rPr>
        <w:t xml:space="preserve"> to this Circular provides </w:t>
      </w:r>
      <w:r w:rsidRPr="0097486C">
        <w:rPr>
          <w:rFonts w:asciiTheme="minorHAnsi" w:hAnsiTheme="minorHAnsi" w:cstheme="minorHAnsi"/>
        </w:rPr>
        <w:t>their</w:t>
      </w:r>
      <w:r w:rsidRPr="00452EA9">
        <w:rPr>
          <w:rFonts w:asciiTheme="minorHAnsi" w:hAnsiTheme="minorHAnsi" w:cstheme="minorHAnsi"/>
        </w:rPr>
        <w:t xml:space="preserve"> title</w:t>
      </w:r>
      <w:r w:rsidRPr="0097486C">
        <w:rPr>
          <w:rFonts w:asciiTheme="minorHAnsi" w:hAnsiTheme="minorHAnsi" w:cstheme="minorHAnsi"/>
        </w:rPr>
        <w:t>s</w:t>
      </w:r>
      <w:r w:rsidRPr="00452EA9">
        <w:rPr>
          <w:rFonts w:asciiTheme="minorHAnsi" w:hAnsiTheme="minorHAnsi" w:cstheme="minorHAnsi"/>
        </w:rPr>
        <w:t>, with the assigned number</w:t>
      </w:r>
      <w:r w:rsidRPr="0097486C">
        <w:rPr>
          <w:rFonts w:asciiTheme="minorHAnsi" w:hAnsiTheme="minorHAnsi" w:cstheme="minorHAnsi"/>
        </w:rPr>
        <w:t>s</w:t>
      </w:r>
      <w:r w:rsidRPr="00452EA9">
        <w:rPr>
          <w:rFonts w:asciiTheme="minorHAnsi" w:hAnsiTheme="minorHAnsi" w:cstheme="minorHAnsi"/>
        </w:rPr>
        <w:t xml:space="preserve">. </w:t>
      </w:r>
    </w:p>
    <w:p w:rsidR="00570825" w:rsidRPr="00452EA9" w:rsidRDefault="00570825" w:rsidP="00E44DC4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452EA9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452EA9">
        <w:rPr>
          <w:rFonts w:asciiTheme="minorHAnsi" w:hAnsiTheme="minorHAnsi" w:cstheme="minorHAnsi"/>
          <w:szCs w:val="24"/>
        </w:rPr>
        <w:t>Rancy</w:t>
      </w:r>
      <w:proofErr w:type="spellEnd"/>
    </w:p>
    <w:p w:rsidR="00570825" w:rsidRPr="00452EA9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52EA9">
        <w:rPr>
          <w:rFonts w:asciiTheme="minorHAnsi" w:hAnsiTheme="minorHAnsi" w:cstheme="minorHAnsi"/>
          <w:szCs w:val="24"/>
        </w:rPr>
        <w:t>Director</w:t>
      </w:r>
    </w:p>
    <w:p w:rsidR="008F32A3" w:rsidRPr="00452EA9" w:rsidRDefault="008F32A3" w:rsidP="0097486C">
      <w:pPr>
        <w:tabs>
          <w:tab w:val="left" w:pos="4820"/>
        </w:tabs>
        <w:spacing w:before="360"/>
        <w:rPr>
          <w:u w:val="single"/>
        </w:rPr>
      </w:pPr>
      <w:r w:rsidRPr="00452EA9">
        <w:rPr>
          <w:b/>
        </w:rPr>
        <w:t>Annex:</w:t>
      </w:r>
      <w:r w:rsidRPr="00452EA9">
        <w:t xml:space="preserve"> </w:t>
      </w:r>
      <w:r w:rsidR="00DF0836" w:rsidRPr="00452EA9">
        <w:t>1</w:t>
      </w:r>
    </w:p>
    <w:p w:rsidR="008F32A3" w:rsidRPr="00503B51" w:rsidRDefault="008F32A3" w:rsidP="00503B51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503B51">
        <w:rPr>
          <w:b/>
          <w:bCs/>
          <w:sz w:val="18"/>
          <w:szCs w:val="18"/>
        </w:rPr>
        <w:t>Distribution:</w:t>
      </w:r>
    </w:p>
    <w:p w:rsidR="008F32A3" w:rsidRPr="00452EA9" w:rsidRDefault="008F32A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52EA9">
        <w:rPr>
          <w:rFonts w:asciiTheme="minorHAnsi" w:hAnsiTheme="minorHAnsi" w:cstheme="minorHAnsi"/>
          <w:sz w:val="18"/>
          <w:szCs w:val="18"/>
        </w:rPr>
        <w:t>–</w:t>
      </w:r>
      <w:r w:rsidRPr="00452EA9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452EA9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452EA9">
        <w:rPr>
          <w:rFonts w:asciiTheme="minorHAnsi" w:hAnsiTheme="minorHAnsi" w:cstheme="minorHAnsi"/>
          <w:sz w:val="18"/>
          <w:szCs w:val="18"/>
        </w:rPr>
        <w:t>and Radiocommunication Sector Members participating in the work of</w:t>
      </w:r>
      <w:r w:rsidRPr="00452EA9">
        <w:rPr>
          <w:rFonts w:asciiTheme="minorHAnsi" w:hAnsiTheme="minorHAnsi" w:cstheme="minorHAnsi"/>
          <w:sz w:val="18"/>
          <w:szCs w:val="18"/>
        </w:rPr>
        <w:br/>
        <w:t xml:space="preserve">Radiocommunication Study Group </w:t>
      </w:r>
      <w:r w:rsidR="00DF0836" w:rsidRPr="00452EA9">
        <w:rPr>
          <w:rFonts w:asciiTheme="minorHAnsi" w:hAnsiTheme="minorHAnsi" w:cstheme="minorHAnsi"/>
          <w:sz w:val="18"/>
          <w:szCs w:val="18"/>
        </w:rPr>
        <w:t>5</w:t>
      </w:r>
    </w:p>
    <w:p w:rsidR="008F32A3" w:rsidRPr="00452EA9" w:rsidRDefault="008F32A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52EA9">
        <w:rPr>
          <w:rFonts w:asciiTheme="minorHAnsi" w:hAnsiTheme="minorHAnsi" w:cstheme="minorHAnsi"/>
          <w:sz w:val="18"/>
          <w:szCs w:val="18"/>
        </w:rPr>
        <w:t>–</w:t>
      </w:r>
      <w:r w:rsidRPr="00452EA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DF0836" w:rsidRPr="00452EA9">
        <w:rPr>
          <w:rFonts w:asciiTheme="minorHAnsi" w:hAnsiTheme="minorHAnsi" w:cstheme="minorHAnsi"/>
          <w:sz w:val="18"/>
          <w:szCs w:val="18"/>
        </w:rPr>
        <w:t>5</w:t>
      </w:r>
    </w:p>
    <w:p w:rsidR="008F32A3" w:rsidRPr="00452EA9" w:rsidRDefault="00503B5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ab/>
        <w:t>Chairmen and Vice-</w:t>
      </w:r>
      <w:proofErr w:type="spellStart"/>
      <w:r>
        <w:rPr>
          <w:rFonts w:asciiTheme="minorHAnsi" w:hAnsiTheme="minorHAnsi" w:cstheme="minorHAnsi"/>
          <w:sz w:val="18"/>
          <w:szCs w:val="18"/>
        </w:rPr>
        <w:t>Chai</w:t>
      </w:r>
      <w:r w:rsidR="008F32A3" w:rsidRPr="00452EA9">
        <w:rPr>
          <w:rFonts w:asciiTheme="minorHAnsi" w:hAnsiTheme="minorHAnsi" w:cstheme="minorHAnsi"/>
          <w:sz w:val="18"/>
          <w:szCs w:val="18"/>
        </w:rPr>
        <w:t>men</w:t>
      </w:r>
      <w:proofErr w:type="spellEnd"/>
      <w:r w:rsidR="008F32A3" w:rsidRPr="00452EA9">
        <w:rPr>
          <w:rFonts w:asciiTheme="minorHAnsi" w:hAnsiTheme="minorHAnsi" w:cstheme="minorHAnsi"/>
          <w:sz w:val="18"/>
          <w:szCs w:val="18"/>
        </w:rPr>
        <w:t xml:space="preserve"> of Radiocommunication Study Groups and the Special Committee on Regulatory/Procedural Matters</w:t>
      </w:r>
    </w:p>
    <w:p w:rsidR="008F32A3" w:rsidRPr="00452EA9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52EA9">
        <w:rPr>
          <w:rFonts w:asciiTheme="minorHAnsi" w:hAnsiTheme="minorHAnsi" w:cstheme="minorHAnsi"/>
          <w:sz w:val="18"/>
          <w:szCs w:val="18"/>
        </w:rPr>
        <w:t>–</w:t>
      </w:r>
      <w:r w:rsidRPr="00452EA9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452EA9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52EA9">
        <w:rPr>
          <w:rFonts w:asciiTheme="minorHAnsi" w:hAnsiTheme="minorHAnsi" w:cstheme="minorHAnsi"/>
          <w:sz w:val="18"/>
          <w:szCs w:val="18"/>
        </w:rPr>
        <w:t>–</w:t>
      </w:r>
      <w:r w:rsidRPr="00452EA9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452EA9" w:rsidRDefault="008F32A3" w:rsidP="00570825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452EA9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452EA9">
        <w:rPr>
          <w:rFonts w:asciiTheme="minorHAnsi" w:hAnsiTheme="minorHAnsi" w:cstheme="minorHAnsi"/>
          <w:sz w:val="18"/>
          <w:szCs w:val="18"/>
          <w:lang w:val="en-US"/>
        </w:rPr>
        <w:tab/>
        <w:t>Secretary-General of the ITU, Director of the Telecommunication Standardization Bureau, Director of the Telecommunication Development Bureau</w:t>
      </w:r>
    </w:p>
    <w:p w:rsidR="00190786" w:rsidRPr="00452EA9" w:rsidRDefault="008F32A3" w:rsidP="0097486C">
      <w:pPr>
        <w:pStyle w:val="AnnexNotitle0"/>
        <w:spacing w:before="240"/>
        <w:rPr>
          <w:rFonts w:asciiTheme="minorHAnsi" w:hAnsiTheme="minorHAnsi" w:cstheme="minorHAnsi"/>
          <w:lang w:val="en-US"/>
        </w:rPr>
      </w:pPr>
      <w:r w:rsidRPr="00452EA9">
        <w:rPr>
          <w:lang w:val="en-US"/>
        </w:rPr>
        <w:br w:type="page"/>
      </w:r>
      <w:r w:rsidRPr="00452EA9">
        <w:rPr>
          <w:rFonts w:asciiTheme="minorHAnsi" w:hAnsiTheme="minorHAnsi" w:cstheme="minorHAnsi"/>
          <w:lang w:val="en-US"/>
        </w:rPr>
        <w:lastRenderedPageBreak/>
        <w:t>Annex</w:t>
      </w:r>
    </w:p>
    <w:p w:rsidR="008F32A3" w:rsidRPr="00452EA9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  <w:lang w:val="en-US"/>
        </w:rPr>
      </w:pPr>
      <w:r w:rsidRPr="00452EA9">
        <w:rPr>
          <w:rFonts w:asciiTheme="minorHAnsi" w:hAnsiTheme="minorHAnsi" w:cstheme="minorHAnsi"/>
          <w:lang w:val="en-US"/>
        </w:rPr>
        <w:t xml:space="preserve">Titles of the approved </w:t>
      </w:r>
      <w:r w:rsidR="00210098" w:rsidRPr="00452EA9">
        <w:rPr>
          <w:rFonts w:asciiTheme="minorHAnsi" w:hAnsiTheme="minorHAnsi" w:cstheme="minorHAnsi"/>
          <w:lang w:val="en-US"/>
        </w:rPr>
        <w:t xml:space="preserve">ITU-R </w:t>
      </w:r>
      <w:r w:rsidRPr="00452EA9">
        <w:rPr>
          <w:rFonts w:asciiTheme="minorHAnsi" w:hAnsiTheme="minorHAnsi" w:cstheme="minorHAnsi"/>
          <w:lang w:val="en-US"/>
        </w:rPr>
        <w:t>Recommendations</w:t>
      </w:r>
    </w:p>
    <w:p w:rsidR="00DF0836" w:rsidRPr="00452EA9" w:rsidRDefault="00DF0836" w:rsidP="00452EA9">
      <w:pPr>
        <w:tabs>
          <w:tab w:val="right" w:pos="9639"/>
        </w:tabs>
        <w:spacing w:before="480"/>
        <w:rPr>
          <w:lang w:eastAsia="zh-CN"/>
        </w:rPr>
      </w:pPr>
      <w:r w:rsidRPr="00452EA9">
        <w:rPr>
          <w:u w:val="single"/>
        </w:rPr>
        <w:t>Recommendation ITU</w:t>
      </w:r>
      <w:r w:rsidRPr="00452EA9">
        <w:rPr>
          <w:rStyle w:val="href"/>
          <w:rFonts w:eastAsia="SimSun"/>
          <w:color w:val="000000" w:themeColor="text1"/>
          <w:szCs w:val="28"/>
          <w:u w:val="single"/>
        </w:rPr>
        <w:t xml:space="preserve">-R </w:t>
      </w:r>
      <w:proofErr w:type="spellStart"/>
      <w:r w:rsidRPr="00452EA9">
        <w:rPr>
          <w:rStyle w:val="href"/>
          <w:rFonts w:eastAsia="SimSun"/>
          <w:color w:val="000000" w:themeColor="text1"/>
          <w:szCs w:val="28"/>
          <w:u w:val="single"/>
        </w:rPr>
        <w:t>M.</w:t>
      </w:r>
      <w:r w:rsidRPr="00452EA9">
        <w:rPr>
          <w:rStyle w:val="href"/>
          <w:rFonts w:eastAsia="Malgun Gothic"/>
          <w:color w:val="000000" w:themeColor="text1"/>
          <w:szCs w:val="28"/>
          <w:u w:val="single"/>
        </w:rPr>
        <w:t>2083</w:t>
      </w:r>
      <w:proofErr w:type="spellEnd"/>
      <w:r w:rsidRPr="00452EA9">
        <w:rPr>
          <w:rStyle w:val="href"/>
          <w:rFonts w:eastAsia="Malgun Gothic"/>
          <w:color w:val="000000" w:themeColor="text1"/>
          <w:szCs w:val="28"/>
          <w:u w:val="single"/>
        </w:rPr>
        <w:t>-0</w:t>
      </w:r>
      <w:r w:rsidRPr="00452EA9">
        <w:rPr>
          <w:rStyle w:val="href"/>
          <w:rFonts w:eastAsia="Malgun Gothic"/>
          <w:color w:val="000000" w:themeColor="text1"/>
          <w:szCs w:val="28"/>
        </w:rPr>
        <w:tab/>
        <w:t>Doc. 5/BL/22</w:t>
      </w:r>
    </w:p>
    <w:p w:rsidR="00DF0836" w:rsidRPr="00452EA9" w:rsidRDefault="00DF0836" w:rsidP="00DF0836">
      <w:pPr>
        <w:pStyle w:val="Rectitle"/>
      </w:pPr>
      <w:proofErr w:type="spellStart"/>
      <w:r w:rsidRPr="00452EA9">
        <w:t>IMT</w:t>
      </w:r>
      <w:proofErr w:type="spellEnd"/>
      <w:r w:rsidRPr="00452EA9">
        <w:t xml:space="preserve"> Vision – “Framework and overall objectives of the future </w:t>
      </w:r>
      <w:r w:rsidRPr="00452EA9">
        <w:br/>
        <w:t xml:space="preserve">development of </w:t>
      </w:r>
      <w:proofErr w:type="spellStart"/>
      <w:r w:rsidRPr="00452EA9">
        <w:t>IMT</w:t>
      </w:r>
      <w:proofErr w:type="spellEnd"/>
      <w:r w:rsidRPr="00452EA9">
        <w:t xml:space="preserve"> for 2020 and beyond”</w:t>
      </w:r>
    </w:p>
    <w:p w:rsidR="00DF0836" w:rsidRPr="0097486C" w:rsidRDefault="00DF0836" w:rsidP="00452EA9">
      <w:pPr>
        <w:tabs>
          <w:tab w:val="right" w:pos="9639"/>
        </w:tabs>
        <w:spacing w:before="480"/>
        <w:rPr>
          <w:lang w:eastAsia="zh-CN"/>
        </w:rPr>
      </w:pPr>
      <w:bookmarkStart w:id="1" w:name="drec" w:colFirst="0" w:colLast="0"/>
      <w:r w:rsidRPr="0097486C">
        <w:rPr>
          <w:u w:val="single"/>
        </w:rPr>
        <w:t xml:space="preserve">Recommendation </w:t>
      </w:r>
      <w:r w:rsidRPr="0097486C">
        <w:rPr>
          <w:rStyle w:val="href"/>
          <w:bCs/>
          <w:u w:val="single"/>
        </w:rPr>
        <w:t xml:space="preserve">ITU-R </w:t>
      </w:r>
      <w:proofErr w:type="spellStart"/>
      <w:r w:rsidRPr="0097486C">
        <w:rPr>
          <w:rStyle w:val="href"/>
          <w:bCs/>
          <w:u w:val="single"/>
        </w:rPr>
        <w:t>M.2012</w:t>
      </w:r>
      <w:proofErr w:type="spellEnd"/>
      <w:r w:rsidRPr="0097486C">
        <w:rPr>
          <w:rStyle w:val="href"/>
          <w:bCs/>
          <w:u w:val="single"/>
        </w:rPr>
        <w:t>-2</w:t>
      </w:r>
      <w:r w:rsidRPr="0097486C">
        <w:rPr>
          <w:rStyle w:val="href"/>
          <w:bCs/>
        </w:rPr>
        <w:tab/>
        <w:t>Doc. 5/BL/23</w:t>
      </w:r>
    </w:p>
    <w:p w:rsidR="00DF0836" w:rsidRPr="00452EA9" w:rsidRDefault="00DF0836" w:rsidP="00DF0836">
      <w:pPr>
        <w:pStyle w:val="Rectitle"/>
        <w:rPr>
          <w:lang w:eastAsia="zh-CN"/>
        </w:rPr>
      </w:pPr>
      <w:bookmarkStart w:id="2" w:name="dtitle1" w:colFirst="0" w:colLast="0"/>
      <w:bookmarkEnd w:id="1"/>
      <w:r w:rsidRPr="00452EA9">
        <w:t>Detailed specifications of the terrestrial radio interfaces of International</w:t>
      </w:r>
      <w:r w:rsidRPr="00452EA9">
        <w:br/>
        <w:t>Mobile Telecommunications-Advanced (</w:t>
      </w:r>
      <w:proofErr w:type="spellStart"/>
      <w:r w:rsidRPr="00452EA9">
        <w:t>IMT</w:t>
      </w:r>
      <w:proofErr w:type="spellEnd"/>
      <w:r w:rsidRPr="00452EA9">
        <w:t>-Advanced)</w:t>
      </w:r>
    </w:p>
    <w:bookmarkEnd w:id="2"/>
    <w:p w:rsidR="008F32A3" w:rsidRDefault="008F32A3" w:rsidP="00656226">
      <w:pPr>
        <w:spacing w:before="0" w:line="240" w:lineRule="auto"/>
        <w:jc w:val="left"/>
      </w:pPr>
    </w:p>
    <w:p w:rsidR="00452EA9" w:rsidRDefault="00452EA9" w:rsidP="0032202E">
      <w:pPr>
        <w:pStyle w:val="Reasons"/>
      </w:pPr>
    </w:p>
    <w:p w:rsidR="00452EA9" w:rsidRPr="006226B5" w:rsidRDefault="00452EA9" w:rsidP="006226B5">
      <w:pPr>
        <w:jc w:val="center"/>
        <w:rPr>
          <w:rFonts w:asciiTheme="majorBidi" w:hAnsiTheme="majorBidi" w:cstheme="majorBidi"/>
        </w:rPr>
      </w:pPr>
      <w:r w:rsidRPr="00452EA9">
        <w:rPr>
          <w:rFonts w:asciiTheme="majorBidi" w:hAnsiTheme="majorBidi" w:cstheme="majorBidi"/>
        </w:rPr>
        <w:t>______________</w:t>
      </w:r>
    </w:p>
    <w:sectPr w:rsidR="00452EA9" w:rsidRPr="006226B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52EA9" w:rsidRDefault="00DF0836" w:rsidP="00DF0836">
    <w:pPr>
      <w:pStyle w:val="FirstFooter"/>
      <w:spacing w:line="240" w:lineRule="auto"/>
      <w:ind w:left="-397" w:right="-397"/>
      <w:jc w:val="center"/>
    </w:pPr>
    <w:r w:rsidRPr="00452EA9">
      <w:rPr>
        <w:color w:val="3E8EDE"/>
        <w:sz w:val="18"/>
        <w:szCs w:val="18"/>
      </w:rPr>
      <w:t>International Telecommunication Union • Place des Nations, CH</w:t>
    </w:r>
    <w:r w:rsidRPr="00452EA9">
      <w:rPr>
        <w:color w:val="3E8EDE"/>
        <w:sz w:val="18"/>
        <w:szCs w:val="18"/>
      </w:rPr>
      <w:noBreakHyphen/>
      <w:t xml:space="preserve">1211 Geneva 20, Switzerland </w:t>
    </w:r>
    <w:r w:rsidRPr="00452EA9">
      <w:rPr>
        <w:color w:val="3E8EDE"/>
        <w:sz w:val="18"/>
        <w:szCs w:val="18"/>
      </w:rPr>
      <w:br/>
      <w:t xml:space="preserve">Tel: +41 22 730 5111 • Fax: +41 22 733 7256 • </w:t>
    </w:r>
    <w:r w:rsidRPr="00452EA9"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 w:rsidRPr="00452EA9">
        <w:rPr>
          <w:color w:val="3E8EDE"/>
          <w:sz w:val="18"/>
          <w:szCs w:val="18"/>
        </w:rPr>
        <w:t>itumail@itu.int</w:t>
      </w:r>
      <w:proofErr w:type="spellEnd"/>
    </w:hyperlink>
    <w:r w:rsidRPr="00452EA9">
      <w:rPr>
        <w:color w:val="3E8EDE"/>
        <w:sz w:val="18"/>
        <w:szCs w:val="18"/>
      </w:rPr>
      <w:t xml:space="preserve"> • </w:t>
    </w:r>
    <w:hyperlink r:id="rId2" w:history="1">
      <w:proofErr w:type="spellStart"/>
      <w:r w:rsidRPr="00452EA9">
        <w:rPr>
          <w:color w:val="3E8EDE"/>
          <w:sz w:val="18"/>
          <w:szCs w:val="18"/>
        </w:rPr>
        <w:t>www.itu.int</w:t>
      </w:r>
      <w:proofErr w:type="spellEnd"/>
    </w:hyperlink>
    <w:r w:rsidRPr="00452EA9">
      <w:rPr>
        <w:color w:val="3E8EDE"/>
        <w:sz w:val="18"/>
        <w:szCs w:val="18"/>
      </w:rPr>
      <w:t xml:space="preserve"> • </w:t>
    </w:r>
    <w:hyperlink r:id="rId3" w:history="1">
      <w:proofErr w:type="spellStart"/>
      <w:r w:rsidRPr="00452EA9">
        <w:rPr>
          <w:color w:val="3E8EDE"/>
          <w:sz w:val="18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503B51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F0836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F0836" w:rsidTr="009D4267">
      <w:trPr>
        <w:jc w:val="center"/>
      </w:trPr>
      <w:tc>
        <w:tcPr>
          <w:tcW w:w="4889" w:type="dxa"/>
        </w:tcPr>
        <w:p w:rsidR="00DF0836" w:rsidRDefault="00DF0836" w:rsidP="00DF083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C5DB05" wp14:editId="31702B5B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F0836" w:rsidRDefault="00DF0836" w:rsidP="00DF083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73C020C" wp14:editId="142764D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F0836" w:rsidRDefault="00E915AF" w:rsidP="00DF0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326DB"/>
    <w:rsid w:val="0043682E"/>
    <w:rsid w:val="00447ECB"/>
    <w:rsid w:val="00452EA9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B51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26B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6773"/>
    <w:rsid w:val="00727816"/>
    <w:rsid w:val="00730B9A"/>
    <w:rsid w:val="00750CFA"/>
    <w:rsid w:val="007553DA"/>
    <w:rsid w:val="00782354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77DE"/>
    <w:rsid w:val="0083491D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7486C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0836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DC4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624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rsid w:val="00DF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basedOn w:val="DefaultParagraphFont"/>
    <w:link w:val="Rectitle"/>
    <w:rsid w:val="00DF0836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0836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452E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DE80-1DCA-4F28-93DD-1FB63D8E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LRT</cp:lastModifiedBy>
  <cp:revision>5</cp:revision>
  <cp:lastPrinted>2015-09-29T09:24:00Z</cp:lastPrinted>
  <dcterms:created xsi:type="dcterms:W3CDTF">2015-09-29T09:40:00Z</dcterms:created>
  <dcterms:modified xsi:type="dcterms:W3CDTF">2015-09-29T12:01:00Z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