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A64E03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bookmarkStart w:id="0" w:name="_GoBack"/>
            <w:bookmarkEnd w:id="0"/>
            <w:r w:rsidRPr="00FE0787">
              <w:rPr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مكتب</w:t>
            </w:r>
            <w:r w:rsidRPr="00FE0787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 xml:space="preserve"> </w:t>
            </w:r>
            <w:r w:rsidRPr="00FE0787">
              <w:rPr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الاتصالات</w:t>
            </w:r>
            <w:r w:rsidRPr="00FE0787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 xml:space="preserve"> </w:t>
            </w:r>
            <w:r w:rsidRPr="00FE0787">
              <w:rPr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الراديوية</w:t>
            </w:r>
            <w:r w:rsidRPr="00FE0787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 </w:t>
            </w:r>
            <w:r w:rsidRPr="00FE0787">
              <w:rPr>
                <w:b/>
                <w:bCs/>
                <w:color w:val="808080"/>
                <w:sz w:val="28"/>
                <w:szCs w:val="36"/>
                <w:lang w:val="ru-RU" w:eastAsia="fr-CH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0A1382">
            <w:pPr>
              <w:spacing w:before="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</w:t>
            </w:r>
            <w:r w:rsidR="00A64E03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A0706D" w:rsidP="007B45C4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</w:t>
            </w:r>
            <w:r w:rsidR="007B45C4">
              <w:rPr>
                <w:b/>
                <w:bCs/>
                <w:lang w:val="en-GB" w:bidi="ar-SY"/>
              </w:rPr>
              <w:t>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7B45C4">
              <w:rPr>
                <w:b/>
                <w:bCs/>
                <w:lang w:bidi="ar-SY"/>
              </w:rPr>
              <w:t>752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5A7C78" w:rsidP="007B45C4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21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7B45C4">
              <w:rPr>
                <w:rFonts w:hint="cs"/>
                <w:rtl/>
                <w:lang w:bidi="ar-SY"/>
              </w:rPr>
              <w:t>سبتمبر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2015</w:t>
            </w:r>
          </w:p>
        </w:tc>
      </w:tr>
      <w:tr w:rsidR="006B49AC" w:rsidRPr="00F36590" w:rsidTr="003B65BD">
        <w:tc>
          <w:tcPr>
            <w:tcW w:w="5000" w:type="pct"/>
            <w:gridSpan w:val="3"/>
            <w:shd w:val="clear" w:color="auto" w:fill="auto"/>
          </w:tcPr>
          <w:p w:rsidR="006B49AC" w:rsidRPr="00241274" w:rsidRDefault="006B49AC" w:rsidP="006B49A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C035B0" w:rsidRDefault="00F36590" w:rsidP="007B45C4">
            <w:pPr>
              <w:spacing w:after="120"/>
              <w:jc w:val="left"/>
              <w:rPr>
                <w:b/>
                <w:bCs/>
                <w:spacing w:val="2"/>
                <w:lang w:bidi="ar-SY"/>
              </w:rPr>
            </w:pPr>
            <w:r w:rsidRPr="00C035B0">
              <w:rPr>
                <w:b/>
                <w:bCs/>
                <w:spacing w:val="2"/>
                <w:rtl/>
              </w:rPr>
              <w:t>إلى إدارات الدول الأعضاء</w:t>
            </w:r>
            <w:r w:rsidR="00B52A17" w:rsidRPr="00C035B0">
              <w:rPr>
                <w:b/>
                <w:bCs/>
                <w:spacing w:val="2"/>
                <w:rtl/>
              </w:rPr>
              <w:t xml:space="preserve"> في </w:t>
            </w:r>
            <w:r w:rsidRPr="00C035B0">
              <w:rPr>
                <w:b/>
                <w:bCs/>
                <w:spacing w:val="2"/>
                <w:rtl/>
              </w:rPr>
              <w:t>الات</w:t>
            </w:r>
            <w:r w:rsidRPr="00C035B0">
              <w:rPr>
                <w:rFonts w:hint="cs"/>
                <w:b/>
                <w:bCs/>
                <w:spacing w:val="2"/>
                <w:rtl/>
              </w:rPr>
              <w:t>‍</w:t>
            </w:r>
            <w:r w:rsidRPr="00C035B0">
              <w:rPr>
                <w:b/>
                <w:bCs/>
                <w:spacing w:val="2"/>
                <w:rtl/>
              </w:rPr>
              <w:t>حاد وأعضاء قطاع الاتصالات الراديوية</w:t>
            </w:r>
            <w:r w:rsidRPr="00C035B0">
              <w:rPr>
                <w:rFonts w:hint="cs"/>
                <w:b/>
                <w:bCs/>
                <w:spacing w:val="2"/>
                <w:rtl/>
              </w:rPr>
              <w:t xml:space="preserve"> و</w:t>
            </w:r>
            <w:r w:rsidRPr="00C035B0">
              <w:rPr>
                <w:b/>
                <w:bCs/>
                <w:spacing w:val="2"/>
                <w:rtl/>
              </w:rPr>
              <w:t>ال</w:t>
            </w:r>
            <w:r w:rsidRPr="00C035B0">
              <w:rPr>
                <w:rFonts w:hint="cs"/>
                <w:b/>
                <w:bCs/>
                <w:spacing w:val="2"/>
                <w:rtl/>
              </w:rPr>
              <w:t>‍</w:t>
            </w:r>
            <w:r w:rsidRPr="00C035B0">
              <w:rPr>
                <w:b/>
                <w:bCs/>
                <w:spacing w:val="2"/>
                <w:rtl/>
              </w:rPr>
              <w:t>منتسبين إليه</w:t>
            </w:r>
            <w:r w:rsidRPr="00C035B0">
              <w:rPr>
                <w:b/>
                <w:bCs/>
                <w:spacing w:val="2"/>
                <w:rtl/>
              </w:rPr>
              <w:br/>
            </w:r>
            <w:r w:rsidRPr="00C035B0">
              <w:rPr>
                <w:b/>
                <w:bCs/>
                <w:spacing w:val="2"/>
                <w:rtl/>
                <w:lang w:bidi="ar-EG"/>
              </w:rPr>
              <w:t>المشاركين</w:t>
            </w:r>
            <w:r w:rsidR="00B52A17" w:rsidRPr="00C035B0">
              <w:rPr>
                <w:b/>
                <w:bCs/>
                <w:spacing w:val="2"/>
                <w:rtl/>
                <w:lang w:bidi="ar-EG"/>
              </w:rPr>
              <w:t xml:space="preserve"> في </w:t>
            </w:r>
            <w:r w:rsidRPr="00C035B0">
              <w:rPr>
                <w:b/>
                <w:bCs/>
                <w:spacing w:val="2"/>
                <w:rtl/>
                <w:lang w:bidi="ar-EG"/>
              </w:rPr>
              <w:t xml:space="preserve">أعمال لجنة الدراسات </w:t>
            </w:r>
            <w:r w:rsidR="007B45C4" w:rsidRPr="00C035B0">
              <w:rPr>
                <w:b/>
                <w:bCs/>
                <w:spacing w:val="2"/>
                <w:lang w:val="en-GB" w:bidi="ar-SY"/>
              </w:rPr>
              <w:t>4</w:t>
            </w:r>
            <w:r w:rsidRPr="00C035B0">
              <w:rPr>
                <w:b/>
                <w:bCs/>
                <w:spacing w:val="2"/>
                <w:rtl/>
                <w:lang w:bidi="ar-EG"/>
              </w:rPr>
              <w:t xml:space="preserve"> للاتصالات الراديوية</w:t>
            </w:r>
          </w:p>
        </w:tc>
      </w:tr>
      <w:tr w:rsidR="006B49AC" w:rsidRPr="00F36590" w:rsidTr="003B65BD">
        <w:tc>
          <w:tcPr>
            <w:tcW w:w="5000" w:type="pct"/>
            <w:gridSpan w:val="3"/>
            <w:shd w:val="clear" w:color="auto" w:fill="auto"/>
          </w:tcPr>
          <w:p w:rsidR="006B49AC" w:rsidRPr="007B45C4" w:rsidRDefault="006B49AC" w:rsidP="006B49AC">
            <w:pPr>
              <w:spacing w:before="0" w:line="260" w:lineRule="exact"/>
              <w:rPr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Default="007B45C4" w:rsidP="003B65BD">
            <w:pPr>
              <w:spacing w:before="60" w:after="60" w:line="340" w:lineRule="exact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لجنة الدراسات </w:t>
            </w:r>
            <w:r>
              <w:rPr>
                <w:b/>
                <w:bCs/>
                <w:lang w:bidi="ar-SY"/>
              </w:rPr>
              <w:t>4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للاتصالات الراديوية (الخدمات الساتلية)</w:t>
            </w:r>
          </w:p>
          <w:p w:rsidR="007B45C4" w:rsidRPr="00F36590" w:rsidRDefault="007B45C4" w:rsidP="007B45C4">
            <w:pPr>
              <w:tabs>
                <w:tab w:val="clear" w:pos="794"/>
                <w:tab w:val="left" w:pos="528"/>
              </w:tabs>
              <w:spacing w:before="60" w:after="60" w:line="340" w:lineRule="exact"/>
              <w:ind w:left="528" w:hanging="528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-</w:t>
            </w:r>
            <w:r>
              <w:rPr>
                <w:b/>
                <w:bCs/>
                <w:rtl/>
                <w:lang w:bidi="ar-SY"/>
              </w:rPr>
              <w:tab/>
            </w:r>
            <w:r>
              <w:rPr>
                <w:rFonts w:hint="cs"/>
                <w:b/>
                <w:bCs/>
                <w:rtl/>
                <w:lang w:bidi="ar-SY"/>
              </w:rPr>
              <w:t xml:space="preserve">اعتماد توصية جديدة ومراجعة </w:t>
            </w:r>
            <w:r>
              <w:rPr>
                <w:b/>
                <w:bCs/>
                <w:lang w:bidi="ar-SY"/>
              </w:rPr>
              <w:t>6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توصيات ومسألتين جديدتين لقطاع الاتصالات الراديوية والموافقة عليها</w:t>
            </w:r>
            <w:r w:rsidR="00B52A17">
              <w:rPr>
                <w:rFonts w:hint="cs"/>
                <w:b/>
                <w:bCs/>
                <w:rtl/>
                <w:lang w:bidi="ar-SY"/>
              </w:rPr>
              <w:t xml:space="preserve"> في 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نفس الوقت بالمراسلة وفقاً للفقرة </w:t>
            </w:r>
            <w:r>
              <w:rPr>
                <w:b/>
                <w:bCs/>
                <w:lang w:bidi="ar-SY"/>
              </w:rPr>
              <w:t>3.10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من القرار </w:t>
            </w:r>
            <w:r>
              <w:rPr>
                <w:b/>
                <w:bCs/>
                <w:lang w:bidi="ar-SY"/>
              </w:rPr>
              <w:t>ITU</w:t>
            </w:r>
            <w:r>
              <w:rPr>
                <w:b/>
                <w:bCs/>
                <w:lang w:bidi="ar-SY"/>
              </w:rPr>
              <w:noBreakHyphen/>
              <w:t>R 1</w:t>
            </w:r>
            <w:r>
              <w:rPr>
                <w:b/>
                <w:bCs/>
                <w:lang w:bidi="ar-SY"/>
              </w:rPr>
              <w:noBreakHyphen/>
              <w:t>6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(إجراء الاعتماد والموافقة</w:t>
            </w:r>
            <w:r w:rsidR="00B52A17">
              <w:rPr>
                <w:rFonts w:hint="cs"/>
                <w:b/>
                <w:bCs/>
                <w:rtl/>
                <w:lang w:bidi="ar-SY"/>
              </w:rPr>
              <w:t xml:space="preserve"> في </w:t>
            </w:r>
            <w:r>
              <w:rPr>
                <w:rFonts w:hint="cs"/>
                <w:b/>
                <w:bCs/>
                <w:rtl/>
                <w:lang w:bidi="ar-SY"/>
              </w:rPr>
              <w:t>نفس الوقت بالمراسلة)</w:t>
            </w:r>
          </w:p>
        </w:tc>
      </w:tr>
    </w:tbl>
    <w:p w:rsidR="00706D7A" w:rsidRDefault="007B45C4" w:rsidP="0077515E">
      <w:pPr>
        <w:spacing w:before="480"/>
        <w:rPr>
          <w:rtl/>
        </w:rPr>
      </w:pPr>
      <w:r w:rsidRPr="007B45C4">
        <w:rPr>
          <w:rFonts w:hint="cs"/>
          <w:rtl/>
        </w:rPr>
        <w:t>ت</w:t>
      </w:r>
      <w:r w:rsidRPr="007B45C4">
        <w:rPr>
          <w:rFonts w:hint="cs"/>
          <w:rtl/>
          <w:lang w:bidi="ar-EG"/>
        </w:rPr>
        <w:t>‍</w:t>
      </w:r>
      <w:r w:rsidRPr="007B45C4">
        <w:rPr>
          <w:rFonts w:hint="cs"/>
          <w:rtl/>
        </w:rPr>
        <w:t>حية طيبة وبعد،</w:t>
      </w:r>
    </w:p>
    <w:p w:rsidR="007B45C4" w:rsidRDefault="007B45C4" w:rsidP="00A91080">
      <w:pPr>
        <w:rPr>
          <w:rtl/>
          <w:lang w:bidi="ar-EG"/>
        </w:rPr>
      </w:pPr>
      <w:r w:rsidRPr="007B45C4">
        <w:rPr>
          <w:rtl/>
          <w:lang w:bidi="ar-EG"/>
        </w:rPr>
        <w:t>تم ب</w:t>
      </w:r>
      <w:r w:rsidR="00A91080">
        <w:rPr>
          <w:rFonts w:hint="cs"/>
          <w:rtl/>
          <w:lang w:bidi="ar-EG"/>
        </w:rPr>
        <w:t>‍</w:t>
      </w:r>
      <w:r w:rsidRPr="007B45C4">
        <w:rPr>
          <w:rtl/>
          <w:lang w:bidi="ar-EG"/>
        </w:rPr>
        <w:t xml:space="preserve">موجب </w:t>
      </w:r>
      <w:r w:rsidRPr="007B45C4">
        <w:rPr>
          <w:rFonts w:hint="cs"/>
          <w:rtl/>
          <w:lang w:bidi="ar-EG"/>
        </w:rPr>
        <w:t>الرسالة</w:t>
      </w:r>
      <w:r w:rsidRPr="007B45C4">
        <w:rPr>
          <w:rtl/>
          <w:lang w:bidi="ar-EG"/>
        </w:rPr>
        <w:t xml:space="preserve"> الإدارية</w:t>
      </w:r>
      <w:r w:rsidRPr="007B45C4">
        <w:rPr>
          <w:rFonts w:hint="cs"/>
          <w:rtl/>
          <w:lang w:bidi="ar-EG"/>
        </w:rPr>
        <w:t xml:space="preserve"> ال</w:t>
      </w:r>
      <w:r w:rsidR="00A91080">
        <w:rPr>
          <w:rFonts w:hint="cs"/>
          <w:rtl/>
          <w:lang w:bidi="ar-EG"/>
        </w:rPr>
        <w:t>‍</w:t>
      </w:r>
      <w:r w:rsidRPr="007B45C4">
        <w:rPr>
          <w:rFonts w:hint="cs"/>
          <w:rtl/>
          <w:lang w:bidi="ar-EG"/>
        </w:rPr>
        <w:t>معممة</w:t>
      </w:r>
      <w:r w:rsidRPr="007B45C4">
        <w:rPr>
          <w:rtl/>
          <w:lang w:bidi="ar-EG"/>
        </w:rPr>
        <w:t xml:space="preserve"> </w:t>
      </w:r>
      <w:r w:rsidRPr="007B45C4">
        <w:t>CACE/737</w:t>
      </w:r>
      <w:r w:rsidRPr="007B45C4">
        <w:rPr>
          <w:rtl/>
          <w:lang w:bidi="ar-EG"/>
        </w:rPr>
        <w:t xml:space="preserve"> ال</w:t>
      </w:r>
      <w:r w:rsidR="00A91080">
        <w:rPr>
          <w:rFonts w:hint="cs"/>
          <w:rtl/>
          <w:lang w:bidi="ar-EG"/>
        </w:rPr>
        <w:t>‍</w:t>
      </w:r>
      <w:r w:rsidRPr="007B45C4">
        <w:rPr>
          <w:rtl/>
          <w:lang w:bidi="ar-EG"/>
        </w:rPr>
        <w:t xml:space="preserve">مؤرخة </w:t>
      </w:r>
      <w:r w:rsidRPr="007B45C4">
        <w:t>9</w:t>
      </w:r>
      <w:r w:rsidRPr="007B45C4">
        <w:rPr>
          <w:rFonts w:hint="cs"/>
          <w:rtl/>
          <w:lang w:bidi="ar-EG"/>
        </w:rPr>
        <w:t xml:space="preserve"> يوليو </w:t>
      </w:r>
      <w:r w:rsidRPr="007B45C4">
        <w:t>2015</w:t>
      </w:r>
      <w:r w:rsidRPr="007B45C4">
        <w:rPr>
          <w:rtl/>
          <w:lang w:bidi="ar-EG"/>
        </w:rPr>
        <w:t xml:space="preserve">، تقديم </w:t>
      </w:r>
      <w:r w:rsidRPr="007B45C4">
        <w:rPr>
          <w:rFonts w:hint="cs"/>
          <w:rtl/>
        </w:rPr>
        <w:t>مشروع توصية جديدة ومشاريع مراجعة</w:t>
      </w:r>
      <w:r w:rsidRPr="007B45C4">
        <w:rPr>
          <w:rFonts w:hint="eastAsia"/>
          <w:rtl/>
        </w:rPr>
        <w:t> </w:t>
      </w:r>
      <w:r w:rsidRPr="007B45C4">
        <w:t>6</w:t>
      </w:r>
      <w:r w:rsidRPr="007B45C4">
        <w:rPr>
          <w:rFonts w:hint="cs"/>
          <w:rtl/>
        </w:rPr>
        <w:t xml:space="preserve"> توصيات </w:t>
      </w:r>
      <w:r>
        <w:rPr>
          <w:rFonts w:hint="cs"/>
          <w:rtl/>
          <w:lang w:bidi="ar-EG"/>
        </w:rPr>
        <w:t>و</w:t>
      </w:r>
      <w:r w:rsidRPr="007B45C4">
        <w:rPr>
          <w:rFonts w:hint="cs"/>
          <w:rtl/>
          <w:lang w:bidi="ar-EG"/>
        </w:rPr>
        <w:t xml:space="preserve">مشروعي مسألتين </w:t>
      </w:r>
      <w:r>
        <w:rPr>
          <w:rFonts w:hint="cs"/>
          <w:rtl/>
          <w:lang w:bidi="ar-EG"/>
        </w:rPr>
        <w:t xml:space="preserve">جديدتين </w:t>
      </w:r>
      <w:r w:rsidRPr="007B45C4">
        <w:rPr>
          <w:rFonts w:hint="cs"/>
          <w:rtl/>
          <w:lang w:bidi="ar-EG"/>
        </w:rPr>
        <w:t>لقطاع الاتصالات الراديوية</w:t>
      </w:r>
      <w:r w:rsidRPr="007B45C4">
        <w:rPr>
          <w:rtl/>
          <w:lang w:bidi="ar-EG"/>
        </w:rPr>
        <w:t xml:space="preserve"> لاعتمادها وال</w:t>
      </w:r>
      <w:r w:rsidR="00A91080">
        <w:rPr>
          <w:rFonts w:hint="cs"/>
          <w:rtl/>
          <w:lang w:bidi="ar-EG"/>
        </w:rPr>
        <w:t>‍</w:t>
      </w:r>
      <w:r w:rsidRPr="007B45C4">
        <w:rPr>
          <w:rtl/>
          <w:lang w:bidi="ar-EG"/>
        </w:rPr>
        <w:t>موافقة عليها</w:t>
      </w:r>
      <w:r w:rsidR="00B52A17">
        <w:rPr>
          <w:rtl/>
          <w:lang w:bidi="ar-EG"/>
        </w:rPr>
        <w:t xml:space="preserve"> في </w:t>
      </w:r>
      <w:r w:rsidRPr="007B45C4">
        <w:rPr>
          <w:rtl/>
          <w:lang w:bidi="ar-EG"/>
        </w:rPr>
        <w:t>نفس الوقت عن طريق ال</w:t>
      </w:r>
      <w:r w:rsidR="00A91080">
        <w:rPr>
          <w:rFonts w:hint="cs"/>
          <w:rtl/>
          <w:lang w:bidi="ar-EG"/>
        </w:rPr>
        <w:t>‍</w:t>
      </w:r>
      <w:r w:rsidRPr="007B45C4">
        <w:rPr>
          <w:rtl/>
          <w:lang w:bidi="ar-EG"/>
        </w:rPr>
        <w:t>مراسلة</w:t>
      </w:r>
      <w:r w:rsidR="00A91080">
        <w:rPr>
          <w:rFonts w:hint="eastAsia"/>
          <w:rtl/>
          <w:lang w:bidi="ar-EG"/>
        </w:rPr>
        <w:t> </w:t>
      </w:r>
      <w:r w:rsidRPr="007B45C4">
        <w:t>(PSAA)</w:t>
      </w:r>
      <w:r w:rsidRPr="007B45C4">
        <w:rPr>
          <w:rtl/>
          <w:lang w:bidi="ar-EG"/>
        </w:rPr>
        <w:t xml:space="preserve"> وفقاً للإجراء ال</w:t>
      </w:r>
      <w:r w:rsidR="00A91080">
        <w:rPr>
          <w:rFonts w:hint="cs"/>
          <w:rtl/>
          <w:lang w:bidi="ar-EG"/>
        </w:rPr>
        <w:t>‍</w:t>
      </w:r>
      <w:r w:rsidRPr="007B45C4">
        <w:rPr>
          <w:rtl/>
          <w:lang w:bidi="ar-EG"/>
        </w:rPr>
        <w:t>منصوص عليه</w:t>
      </w:r>
      <w:r w:rsidR="00B52A17">
        <w:rPr>
          <w:rtl/>
          <w:lang w:bidi="ar-EG"/>
        </w:rPr>
        <w:t xml:space="preserve"> في </w:t>
      </w:r>
      <w:r w:rsidRPr="007B45C4">
        <w:rPr>
          <w:rtl/>
          <w:lang w:bidi="ar-EG"/>
        </w:rPr>
        <w:t>القرار</w:t>
      </w:r>
      <w:r w:rsidRPr="007B45C4">
        <w:rPr>
          <w:rFonts w:hint="cs"/>
          <w:rtl/>
          <w:lang w:bidi="ar-EG"/>
        </w:rPr>
        <w:t> </w:t>
      </w:r>
      <w:r w:rsidRPr="007B45C4">
        <w:t>ITU</w:t>
      </w:r>
      <w:r w:rsidRPr="007B45C4">
        <w:sym w:font="Symbol" w:char="F02D"/>
      </w:r>
      <w:r w:rsidRPr="007B45C4">
        <w:t>R 1</w:t>
      </w:r>
      <w:r w:rsidRPr="007B45C4">
        <w:noBreakHyphen/>
        <w:t>6</w:t>
      </w:r>
      <w:r w:rsidRPr="007B45C4">
        <w:rPr>
          <w:rtl/>
          <w:lang w:bidi="ar-EG"/>
        </w:rPr>
        <w:t xml:space="preserve"> (الفقرة </w:t>
      </w:r>
      <w:r w:rsidRPr="007B45C4">
        <w:t>3.10</w:t>
      </w:r>
      <w:r w:rsidRPr="007B45C4">
        <w:rPr>
          <w:rtl/>
          <w:lang w:bidi="ar-EG"/>
        </w:rPr>
        <w:t>).</w:t>
      </w:r>
    </w:p>
    <w:p w:rsidR="00C73586" w:rsidRPr="00C73586" w:rsidRDefault="00C73586" w:rsidP="00FA287E">
      <w:pPr>
        <w:rPr>
          <w:rtl/>
        </w:rPr>
      </w:pPr>
      <w:r>
        <w:rPr>
          <w:color w:val="000000"/>
          <w:rtl/>
        </w:rPr>
        <w:t xml:space="preserve">وباستثناء </w:t>
      </w:r>
      <w:r w:rsidR="00016991">
        <w:rPr>
          <w:rFonts w:hint="cs"/>
          <w:color w:val="000000"/>
          <w:rtl/>
        </w:rPr>
        <w:t xml:space="preserve">اعتماد </w:t>
      </w:r>
      <w:r>
        <w:rPr>
          <w:color w:val="000000"/>
          <w:rtl/>
        </w:rPr>
        <w:t xml:space="preserve">مشروع التوصية الجديدة </w:t>
      </w:r>
      <w:r>
        <w:rPr>
          <w:color w:val="000000"/>
        </w:rPr>
        <w:t>ITU</w:t>
      </w:r>
      <w:r w:rsidR="00FA287E">
        <w:rPr>
          <w:color w:val="000000"/>
        </w:rPr>
        <w:noBreakHyphen/>
      </w:r>
      <w:r>
        <w:rPr>
          <w:color w:val="000000"/>
        </w:rPr>
        <w:t>R</w:t>
      </w:r>
      <w:r w:rsidR="00FA287E">
        <w:rPr>
          <w:color w:val="000000"/>
        </w:rPr>
        <w:t> </w:t>
      </w:r>
      <w:r>
        <w:rPr>
          <w:color w:val="000000"/>
        </w:rPr>
        <w:t>M.[AMS(R)S.METHODOLOGY]</w:t>
      </w:r>
      <w:r w:rsidR="00FA287E">
        <w:rPr>
          <w:color w:val="000000"/>
        </w:rPr>
        <w:noBreakHyphen/>
      </w:r>
      <w:r>
        <w:rPr>
          <w:color w:val="000000"/>
        </w:rPr>
        <w:t>0</w:t>
      </w:r>
      <w:r w:rsidR="00C97AB1">
        <w:rPr>
          <w:rFonts w:hint="cs"/>
          <w:rtl/>
        </w:rPr>
        <w:t xml:space="preserve"> التي </w:t>
      </w:r>
      <w:r w:rsidR="00016991">
        <w:rPr>
          <w:rFonts w:hint="cs"/>
          <w:rtl/>
        </w:rPr>
        <w:t>ستحال</w:t>
      </w:r>
      <w:r w:rsidR="00C97AB1">
        <w:rPr>
          <w:rFonts w:hint="cs"/>
          <w:rtl/>
        </w:rPr>
        <w:t xml:space="preserve"> إلى جمعية الاتصالات الراديوية لعام</w:t>
      </w:r>
      <w:r w:rsidR="00FA287E">
        <w:rPr>
          <w:rFonts w:hint="eastAsia"/>
          <w:rtl/>
        </w:rPr>
        <w:t> </w:t>
      </w:r>
      <w:r w:rsidR="00C97AB1">
        <w:t>2015</w:t>
      </w:r>
      <w:r w:rsidR="00FA287E">
        <w:rPr>
          <w:rFonts w:hint="cs"/>
          <w:rtl/>
        </w:rPr>
        <w:t xml:space="preserve"> </w:t>
      </w:r>
      <w:r w:rsidR="00FA287E">
        <w:t>(RA</w:t>
      </w:r>
      <w:r w:rsidR="00FA287E">
        <w:noBreakHyphen/>
        <w:t>15)</w:t>
      </w:r>
      <w:r>
        <w:rPr>
          <w:rFonts w:hint="cs"/>
          <w:rtl/>
        </w:rPr>
        <w:t xml:space="preserve">، </w:t>
      </w:r>
      <w:r>
        <w:rPr>
          <w:color w:val="000000"/>
          <w:rtl/>
        </w:rPr>
        <w:t xml:space="preserve">فقد تم الوفاء بالشروط التي تحكم هذا الإجراء </w:t>
      </w:r>
      <w:r>
        <w:rPr>
          <w:rtl/>
          <w:lang w:bidi="ar-EG"/>
        </w:rPr>
        <w:t>في </w:t>
      </w:r>
      <w:r w:rsidRPr="007B45C4">
        <w:t>9</w:t>
      </w:r>
      <w:r w:rsidRPr="007B45C4">
        <w:rPr>
          <w:rFonts w:hint="cs"/>
          <w:rtl/>
          <w:lang w:bidi="ar-EG"/>
        </w:rPr>
        <w:t xml:space="preserve"> سبتمبر </w:t>
      </w:r>
      <w:r w:rsidRPr="007B45C4">
        <w:t>2015</w:t>
      </w:r>
      <w:r>
        <w:rPr>
          <w:rFonts w:hint="cs"/>
          <w:rtl/>
        </w:rPr>
        <w:t>.</w:t>
      </w:r>
    </w:p>
    <w:p w:rsidR="007B45C4" w:rsidRDefault="007B45C4" w:rsidP="007B45C4">
      <w:pPr>
        <w:rPr>
          <w:rtl/>
        </w:rPr>
      </w:pPr>
      <w:r w:rsidRPr="007B45C4">
        <w:rPr>
          <w:rtl/>
          <w:lang w:bidi="ar-EG"/>
        </w:rPr>
        <w:t>وسينشر الات</w:t>
      </w:r>
      <w:r w:rsidR="00A91080">
        <w:rPr>
          <w:rFonts w:hint="cs"/>
          <w:rtl/>
          <w:lang w:bidi="ar-EG"/>
        </w:rPr>
        <w:t>‍</w:t>
      </w:r>
      <w:r w:rsidRPr="007B45C4">
        <w:rPr>
          <w:rtl/>
          <w:lang w:bidi="ar-EG"/>
        </w:rPr>
        <w:t xml:space="preserve">حاد </w:t>
      </w:r>
      <w:r w:rsidRPr="007B45C4">
        <w:rPr>
          <w:rFonts w:hint="cs"/>
          <w:rtl/>
          <w:lang w:bidi="ar-EG"/>
        </w:rPr>
        <w:t xml:space="preserve">التوصيات </w:t>
      </w:r>
      <w:r>
        <w:rPr>
          <w:rFonts w:hint="cs"/>
          <w:rtl/>
          <w:lang w:bidi="ar-EG"/>
        </w:rPr>
        <w:t>ال</w:t>
      </w:r>
      <w:r w:rsidR="00A91080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موافَق </w:t>
      </w:r>
      <w:r w:rsidRPr="007B45C4">
        <w:rPr>
          <w:rtl/>
          <w:lang w:bidi="ar-EG"/>
        </w:rPr>
        <w:t>عليها</w:t>
      </w:r>
      <w:r w:rsidRPr="007B45C4">
        <w:rPr>
          <w:rFonts w:hint="cs"/>
          <w:rtl/>
          <w:lang w:bidi="ar-EG"/>
        </w:rPr>
        <w:t xml:space="preserve"> بالإضافة إلى ال</w:t>
      </w:r>
      <w:r w:rsidR="00A91080">
        <w:rPr>
          <w:rFonts w:hint="cs"/>
          <w:rtl/>
          <w:lang w:bidi="ar-EG"/>
        </w:rPr>
        <w:t>‍</w:t>
      </w:r>
      <w:r w:rsidRPr="007B45C4">
        <w:rPr>
          <w:rFonts w:hint="cs"/>
          <w:rtl/>
          <w:lang w:bidi="ar-EG"/>
        </w:rPr>
        <w:t>مسألتين</w:t>
      </w:r>
      <w:r>
        <w:rPr>
          <w:rFonts w:hint="cs"/>
          <w:rtl/>
          <w:lang w:bidi="ar-EG"/>
        </w:rPr>
        <w:t xml:space="preserve"> ال</w:t>
      </w:r>
      <w:r w:rsidR="00A91080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موافَق عليهما</w:t>
      </w:r>
      <w:r w:rsidRPr="007B45C4">
        <w:rPr>
          <w:rtl/>
          <w:lang w:bidi="ar-EG"/>
        </w:rPr>
        <w:t>، ويتضمن ال</w:t>
      </w:r>
      <w:r w:rsidR="00A91080">
        <w:rPr>
          <w:rFonts w:hint="cs"/>
          <w:rtl/>
          <w:lang w:bidi="ar-EG"/>
        </w:rPr>
        <w:t>‍</w:t>
      </w:r>
      <w:r w:rsidRPr="007B45C4">
        <w:rPr>
          <w:rtl/>
          <w:lang w:bidi="ar-EG"/>
        </w:rPr>
        <w:t>ملحق</w:t>
      </w:r>
      <w:r w:rsidRPr="007B45C4">
        <w:rPr>
          <w:rFonts w:hint="cs"/>
          <w:rtl/>
          <w:lang w:bidi="ar-EG"/>
        </w:rPr>
        <w:t> </w:t>
      </w:r>
      <w:r w:rsidRPr="007B45C4">
        <w:t>1</w:t>
      </w:r>
      <w:r w:rsidRPr="007B45C4">
        <w:rPr>
          <w:rtl/>
          <w:lang w:bidi="ar-EG"/>
        </w:rPr>
        <w:t xml:space="preserve"> </w:t>
      </w:r>
      <w:r w:rsidRPr="007B45C4">
        <w:rPr>
          <w:rFonts w:hint="cs"/>
          <w:rtl/>
          <w:lang w:bidi="ar-EG"/>
        </w:rPr>
        <w:t>ب</w:t>
      </w:r>
      <w:r w:rsidRPr="007B45C4">
        <w:rPr>
          <w:rtl/>
          <w:lang w:bidi="ar-EG"/>
        </w:rPr>
        <w:t xml:space="preserve">هذه </w:t>
      </w:r>
      <w:r w:rsidRPr="007B45C4">
        <w:rPr>
          <w:rFonts w:hint="cs"/>
          <w:rtl/>
          <w:lang w:bidi="ar-EG"/>
        </w:rPr>
        <w:t>الرسالة ال</w:t>
      </w:r>
      <w:r w:rsidR="00A91080">
        <w:rPr>
          <w:rFonts w:hint="cs"/>
          <w:rtl/>
          <w:lang w:bidi="ar-EG"/>
        </w:rPr>
        <w:t>‍</w:t>
      </w:r>
      <w:r w:rsidRPr="007B45C4">
        <w:rPr>
          <w:rFonts w:hint="cs"/>
          <w:rtl/>
          <w:lang w:bidi="ar-EG"/>
        </w:rPr>
        <w:t>معممة</w:t>
      </w:r>
      <w:r w:rsidRPr="007B45C4">
        <w:rPr>
          <w:rtl/>
          <w:lang w:bidi="ar-EG"/>
        </w:rPr>
        <w:t xml:space="preserve"> </w:t>
      </w:r>
      <w:r w:rsidRPr="007B45C4">
        <w:rPr>
          <w:rFonts w:hint="cs"/>
          <w:rtl/>
          <w:lang w:bidi="ar-EG"/>
        </w:rPr>
        <w:t>عناوين هذه التوصيات والأرقام ال</w:t>
      </w:r>
      <w:r w:rsidR="00A91080">
        <w:rPr>
          <w:rFonts w:hint="cs"/>
          <w:rtl/>
          <w:lang w:bidi="ar-EG"/>
        </w:rPr>
        <w:t>‍</w:t>
      </w:r>
      <w:r w:rsidRPr="007B45C4">
        <w:rPr>
          <w:rFonts w:hint="cs"/>
          <w:rtl/>
          <w:lang w:bidi="ar-EG"/>
        </w:rPr>
        <w:t>مخصصة</w:t>
      </w:r>
      <w:r w:rsidRPr="007B45C4">
        <w:rPr>
          <w:rtl/>
          <w:lang w:bidi="ar-EG"/>
        </w:rPr>
        <w:t xml:space="preserve"> لها.</w:t>
      </w:r>
      <w:r w:rsidRPr="007B45C4">
        <w:rPr>
          <w:rFonts w:hint="cs"/>
          <w:rtl/>
          <w:lang w:bidi="ar-EG"/>
        </w:rPr>
        <w:t xml:space="preserve"> ويرد</w:t>
      </w:r>
      <w:r w:rsidR="00B52A17">
        <w:rPr>
          <w:rFonts w:hint="cs"/>
          <w:rtl/>
          <w:lang w:bidi="ar-EG"/>
        </w:rPr>
        <w:t xml:space="preserve"> في </w:t>
      </w:r>
      <w:r w:rsidRPr="007B45C4">
        <w:rPr>
          <w:rFonts w:hint="cs"/>
          <w:rtl/>
          <w:lang w:bidi="ar-EG"/>
        </w:rPr>
        <w:t>ال</w:t>
      </w:r>
      <w:r w:rsidR="00A91080">
        <w:rPr>
          <w:rFonts w:hint="cs"/>
          <w:rtl/>
          <w:lang w:bidi="ar-EG"/>
        </w:rPr>
        <w:t>‍</w:t>
      </w:r>
      <w:r w:rsidRPr="007B45C4">
        <w:rPr>
          <w:rFonts w:hint="cs"/>
          <w:rtl/>
          <w:lang w:bidi="ar-EG"/>
        </w:rPr>
        <w:t>ملحقين </w:t>
      </w:r>
      <w:r w:rsidRPr="007B45C4">
        <w:t>2</w:t>
      </w:r>
      <w:r w:rsidRPr="007B45C4">
        <w:rPr>
          <w:rFonts w:hint="cs"/>
          <w:rtl/>
        </w:rPr>
        <w:t xml:space="preserve"> و</w:t>
      </w:r>
      <w:r w:rsidRPr="007B45C4">
        <w:t>3</w:t>
      </w:r>
      <w:r w:rsidRPr="007B45C4">
        <w:rPr>
          <w:rFonts w:hint="cs"/>
          <w:rtl/>
        </w:rPr>
        <w:t xml:space="preserve"> نص كل من ال</w:t>
      </w:r>
      <w:r w:rsidR="00A91080">
        <w:rPr>
          <w:rFonts w:hint="cs"/>
          <w:rtl/>
        </w:rPr>
        <w:t>‍</w:t>
      </w:r>
      <w:r w:rsidRPr="007B45C4">
        <w:rPr>
          <w:rFonts w:hint="cs"/>
          <w:rtl/>
        </w:rPr>
        <w:t>مسألتين ال</w:t>
      </w:r>
      <w:r w:rsidR="00A91080">
        <w:rPr>
          <w:rFonts w:hint="cs"/>
          <w:rtl/>
        </w:rPr>
        <w:t>‍</w:t>
      </w:r>
      <w:r w:rsidRPr="007B45C4">
        <w:rPr>
          <w:rFonts w:hint="cs"/>
          <w:rtl/>
        </w:rPr>
        <w:t>موافق عليهما.</w:t>
      </w:r>
    </w:p>
    <w:p w:rsidR="007B45C4" w:rsidRDefault="007B45C4" w:rsidP="007B45C4">
      <w:pPr>
        <w:rPr>
          <w:rtl/>
        </w:rPr>
      </w:pPr>
      <w:r w:rsidRPr="007B45C4">
        <w:rPr>
          <w:rFonts w:hint="cs"/>
          <w:rtl/>
        </w:rPr>
        <w:t>وتفضلوا بقبول فائق التقدير والاحترام.</w:t>
      </w:r>
    </w:p>
    <w:p w:rsidR="00E02604" w:rsidRDefault="00E02604" w:rsidP="009E3151">
      <w:pPr>
        <w:spacing w:before="960"/>
        <w:jc w:val="left"/>
        <w:rPr>
          <w:rtl/>
        </w:rPr>
      </w:pPr>
      <w:r>
        <w:rPr>
          <w:rFonts w:hint="cs"/>
          <w:rtl/>
        </w:rPr>
        <w:lastRenderedPageBreak/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</w:t>
      </w:r>
      <w:r w:rsidR="00A91080">
        <w:rPr>
          <w:rFonts w:hint="cs"/>
          <w:rtl/>
        </w:rPr>
        <w:t>‍</w:t>
      </w:r>
      <w:r>
        <w:rPr>
          <w:rFonts w:hint="cs"/>
          <w:rtl/>
        </w:rPr>
        <w:t>مدير</w:t>
      </w:r>
    </w:p>
    <w:p w:rsidR="007B45C4" w:rsidRDefault="007B45C4" w:rsidP="006B49AC">
      <w:pPr>
        <w:rPr>
          <w:rtl/>
          <w:lang w:bidi="ar-SY"/>
        </w:rPr>
      </w:pPr>
      <w:r w:rsidRPr="007B45C4">
        <w:rPr>
          <w:rFonts w:hint="cs"/>
          <w:b/>
          <w:bCs/>
          <w:rtl/>
        </w:rPr>
        <w:t>الملحقات:</w:t>
      </w:r>
      <w:r>
        <w:rPr>
          <w:rFonts w:hint="cs"/>
          <w:rtl/>
        </w:rPr>
        <w:t xml:space="preserve"> </w:t>
      </w:r>
      <w:r>
        <w:t>3</w:t>
      </w:r>
    </w:p>
    <w:p w:rsidR="007B45C4" w:rsidRPr="006B49AC" w:rsidRDefault="007B45C4" w:rsidP="006B49AC">
      <w:pPr>
        <w:tabs>
          <w:tab w:val="clear" w:pos="794"/>
          <w:tab w:val="left" w:pos="283"/>
        </w:tabs>
        <w:rPr>
          <w:b/>
          <w:bCs/>
          <w:sz w:val="18"/>
          <w:szCs w:val="24"/>
          <w:rtl/>
          <w:lang w:bidi="ar-EG"/>
        </w:rPr>
      </w:pPr>
      <w:r w:rsidRPr="006B49AC">
        <w:rPr>
          <w:b/>
          <w:bCs/>
          <w:sz w:val="18"/>
          <w:szCs w:val="24"/>
          <w:rtl/>
          <w:lang w:bidi="ar-EG"/>
        </w:rPr>
        <w:t>التوزيع:</w:t>
      </w:r>
    </w:p>
    <w:p w:rsidR="007B45C4" w:rsidRPr="006B49AC" w:rsidRDefault="007B45C4" w:rsidP="002669F6">
      <w:pPr>
        <w:tabs>
          <w:tab w:val="clear" w:pos="794"/>
          <w:tab w:val="left" w:pos="283"/>
        </w:tabs>
        <w:spacing w:before="60" w:line="180" w:lineRule="auto"/>
        <w:rPr>
          <w:sz w:val="18"/>
          <w:szCs w:val="24"/>
          <w:rtl/>
          <w:lang w:bidi="ar-EG"/>
        </w:rPr>
      </w:pPr>
      <w:r w:rsidRPr="006B49AC">
        <w:rPr>
          <w:sz w:val="18"/>
          <w:szCs w:val="24"/>
          <w:rtl/>
          <w:lang w:bidi="ar-EG"/>
        </w:rPr>
        <w:t>-</w:t>
      </w:r>
      <w:r w:rsidRPr="006B49AC">
        <w:rPr>
          <w:sz w:val="18"/>
          <w:szCs w:val="24"/>
          <w:rtl/>
          <w:lang w:bidi="ar-EG"/>
        </w:rPr>
        <w:tab/>
        <w:t>إدارات الدول الأعضاء</w:t>
      </w:r>
      <w:r w:rsidR="00B52A17" w:rsidRPr="006B49AC">
        <w:rPr>
          <w:rFonts w:hint="cs"/>
          <w:sz w:val="18"/>
          <w:szCs w:val="24"/>
          <w:rtl/>
          <w:lang w:bidi="ar-EG"/>
        </w:rPr>
        <w:t xml:space="preserve"> في </w:t>
      </w:r>
      <w:r w:rsidRPr="006B49AC">
        <w:rPr>
          <w:rFonts w:hint="cs"/>
          <w:sz w:val="18"/>
          <w:szCs w:val="24"/>
          <w:rtl/>
          <w:lang w:bidi="ar-EG"/>
        </w:rPr>
        <w:t>الات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rFonts w:hint="cs"/>
          <w:sz w:val="18"/>
          <w:szCs w:val="24"/>
          <w:rtl/>
          <w:lang w:bidi="ar-EG"/>
        </w:rPr>
        <w:t>حاد</w:t>
      </w:r>
      <w:r w:rsidRPr="006B49AC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6B49AC">
        <w:rPr>
          <w:rFonts w:hint="cs"/>
          <w:sz w:val="18"/>
          <w:szCs w:val="24"/>
          <w:rtl/>
          <w:lang w:bidi="ar-EG"/>
        </w:rPr>
        <w:t xml:space="preserve"> ال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rFonts w:hint="cs"/>
          <w:sz w:val="18"/>
          <w:szCs w:val="24"/>
          <w:rtl/>
          <w:lang w:bidi="ar-EG"/>
        </w:rPr>
        <w:t>مشاركون</w:t>
      </w:r>
      <w:r w:rsidR="00B52A17" w:rsidRPr="006B49AC">
        <w:rPr>
          <w:rFonts w:hint="cs"/>
          <w:sz w:val="18"/>
          <w:szCs w:val="24"/>
          <w:rtl/>
          <w:lang w:bidi="ar-EG"/>
        </w:rPr>
        <w:t xml:space="preserve"> في </w:t>
      </w:r>
      <w:r w:rsidRPr="006B49AC">
        <w:rPr>
          <w:rFonts w:hint="cs"/>
          <w:sz w:val="18"/>
          <w:szCs w:val="24"/>
          <w:rtl/>
          <w:lang w:bidi="ar-EG"/>
        </w:rPr>
        <w:t>أعمال ل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rFonts w:hint="cs"/>
          <w:sz w:val="18"/>
          <w:szCs w:val="24"/>
          <w:rtl/>
          <w:lang w:bidi="ar-EG"/>
        </w:rPr>
        <w:t xml:space="preserve">جنة الدراسات </w:t>
      </w:r>
      <w:r w:rsidRPr="006B49AC">
        <w:rPr>
          <w:sz w:val="18"/>
          <w:szCs w:val="24"/>
          <w:lang w:val="fr-CH" w:bidi="ar-SY"/>
        </w:rPr>
        <w:t>4</w:t>
      </w:r>
      <w:r w:rsidRPr="006B49AC">
        <w:rPr>
          <w:rFonts w:hint="cs"/>
          <w:sz w:val="18"/>
          <w:szCs w:val="24"/>
          <w:rtl/>
          <w:lang w:bidi="ar-EG"/>
        </w:rPr>
        <w:t xml:space="preserve"> للاتصالات الراديوية</w:t>
      </w:r>
    </w:p>
    <w:p w:rsidR="007B45C4" w:rsidRPr="006B49AC" w:rsidRDefault="007B45C4" w:rsidP="002669F6">
      <w:pPr>
        <w:tabs>
          <w:tab w:val="clear" w:pos="794"/>
          <w:tab w:val="left" w:pos="283"/>
        </w:tabs>
        <w:spacing w:before="20" w:line="180" w:lineRule="auto"/>
        <w:rPr>
          <w:sz w:val="18"/>
          <w:szCs w:val="24"/>
          <w:rtl/>
          <w:lang w:bidi="ar-EG"/>
        </w:rPr>
      </w:pPr>
      <w:r w:rsidRPr="006B49AC">
        <w:rPr>
          <w:sz w:val="18"/>
          <w:szCs w:val="24"/>
          <w:rtl/>
          <w:lang w:bidi="ar-EG"/>
        </w:rPr>
        <w:t>-</w:t>
      </w:r>
      <w:r w:rsidRPr="006B49AC">
        <w:rPr>
          <w:sz w:val="18"/>
          <w:szCs w:val="24"/>
          <w:rtl/>
          <w:lang w:bidi="ar-EG"/>
        </w:rPr>
        <w:tab/>
        <w:t>ال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sz w:val="18"/>
          <w:szCs w:val="24"/>
          <w:rtl/>
          <w:lang w:bidi="ar-EG"/>
        </w:rPr>
        <w:t>منتسبون إلى قطاع الاتصالات الراديوية ال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sz w:val="18"/>
          <w:szCs w:val="24"/>
          <w:rtl/>
          <w:lang w:bidi="ar-EG"/>
        </w:rPr>
        <w:t>مشاركون</w:t>
      </w:r>
      <w:r w:rsidR="00B52A17" w:rsidRPr="006B49AC">
        <w:rPr>
          <w:sz w:val="18"/>
          <w:szCs w:val="24"/>
          <w:rtl/>
          <w:lang w:bidi="ar-EG"/>
        </w:rPr>
        <w:t xml:space="preserve"> في </w:t>
      </w:r>
      <w:r w:rsidRPr="006B49AC">
        <w:rPr>
          <w:sz w:val="18"/>
          <w:szCs w:val="24"/>
          <w:rtl/>
          <w:lang w:bidi="ar-EG"/>
        </w:rPr>
        <w:t>أعمال ل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sz w:val="18"/>
          <w:szCs w:val="24"/>
          <w:rtl/>
          <w:lang w:bidi="ar-EG"/>
        </w:rPr>
        <w:t xml:space="preserve">جنة الدراسات </w:t>
      </w:r>
      <w:r w:rsidRPr="006B49AC">
        <w:rPr>
          <w:sz w:val="18"/>
          <w:szCs w:val="24"/>
          <w:lang w:bidi="ar-SY"/>
        </w:rPr>
        <w:t>4</w:t>
      </w:r>
      <w:r w:rsidRPr="006B49AC">
        <w:rPr>
          <w:sz w:val="18"/>
          <w:szCs w:val="24"/>
          <w:rtl/>
          <w:lang w:bidi="ar-EG"/>
        </w:rPr>
        <w:t xml:space="preserve"> للاتصالات الراديوية</w:t>
      </w:r>
    </w:p>
    <w:p w:rsidR="007B45C4" w:rsidRPr="006B49AC" w:rsidRDefault="007B45C4" w:rsidP="002669F6">
      <w:pPr>
        <w:tabs>
          <w:tab w:val="clear" w:pos="794"/>
          <w:tab w:val="left" w:pos="283"/>
        </w:tabs>
        <w:spacing w:before="20" w:line="180" w:lineRule="auto"/>
        <w:rPr>
          <w:sz w:val="18"/>
          <w:szCs w:val="24"/>
          <w:rtl/>
          <w:lang w:bidi="ar-EG"/>
        </w:rPr>
      </w:pPr>
      <w:r w:rsidRPr="006B49AC">
        <w:rPr>
          <w:sz w:val="18"/>
          <w:szCs w:val="24"/>
          <w:rtl/>
          <w:lang w:bidi="ar-EG"/>
        </w:rPr>
        <w:t>-</w:t>
      </w:r>
      <w:r w:rsidRPr="006B49AC">
        <w:rPr>
          <w:sz w:val="18"/>
          <w:szCs w:val="24"/>
          <w:rtl/>
          <w:lang w:bidi="ar-EG"/>
        </w:rPr>
        <w:tab/>
        <w:t>رؤساء ل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sz w:val="18"/>
          <w:szCs w:val="24"/>
          <w:rtl/>
          <w:lang w:bidi="ar-EG"/>
        </w:rPr>
        <w:t>جان دراسات الاتصالات الراديوية واللجنة ال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sz w:val="18"/>
          <w:szCs w:val="24"/>
          <w:rtl/>
          <w:lang w:bidi="ar-EG"/>
        </w:rPr>
        <w:t>خاصة ال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sz w:val="18"/>
          <w:szCs w:val="24"/>
          <w:rtl/>
          <w:lang w:bidi="ar-EG"/>
        </w:rPr>
        <w:t>معنية بال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sz w:val="18"/>
          <w:szCs w:val="24"/>
          <w:rtl/>
          <w:lang w:bidi="ar-EG"/>
        </w:rPr>
        <w:t>مسائل التنظيمية والإجرائية ونوابهم</w:t>
      </w:r>
    </w:p>
    <w:p w:rsidR="007B45C4" w:rsidRPr="006B49AC" w:rsidRDefault="007B45C4" w:rsidP="002669F6">
      <w:pPr>
        <w:tabs>
          <w:tab w:val="clear" w:pos="794"/>
          <w:tab w:val="left" w:pos="283"/>
        </w:tabs>
        <w:spacing w:before="20" w:line="180" w:lineRule="auto"/>
        <w:rPr>
          <w:sz w:val="18"/>
          <w:szCs w:val="24"/>
          <w:rtl/>
          <w:lang w:bidi="ar-EG"/>
        </w:rPr>
      </w:pPr>
      <w:r w:rsidRPr="006B49AC">
        <w:rPr>
          <w:sz w:val="18"/>
          <w:szCs w:val="24"/>
          <w:rtl/>
          <w:lang w:bidi="ar-EG"/>
        </w:rPr>
        <w:t>-</w:t>
      </w:r>
      <w:r w:rsidRPr="006B49AC">
        <w:rPr>
          <w:sz w:val="18"/>
          <w:szCs w:val="24"/>
          <w:rtl/>
          <w:lang w:bidi="ar-EG"/>
        </w:rPr>
        <w:tab/>
        <w:t>رئيس الاجتماع التحضيري للمؤت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sz w:val="18"/>
          <w:szCs w:val="24"/>
          <w:rtl/>
          <w:lang w:bidi="ar-EG"/>
        </w:rPr>
        <w:t>مر ونوابه</w:t>
      </w:r>
    </w:p>
    <w:p w:rsidR="007B45C4" w:rsidRPr="006B49AC" w:rsidRDefault="007B45C4" w:rsidP="002669F6">
      <w:pPr>
        <w:tabs>
          <w:tab w:val="clear" w:pos="794"/>
          <w:tab w:val="left" w:pos="283"/>
        </w:tabs>
        <w:spacing w:before="20" w:line="180" w:lineRule="auto"/>
        <w:rPr>
          <w:sz w:val="18"/>
          <w:szCs w:val="24"/>
          <w:rtl/>
          <w:lang w:bidi="ar-EG"/>
        </w:rPr>
      </w:pPr>
      <w:r w:rsidRPr="006B49AC">
        <w:rPr>
          <w:sz w:val="18"/>
          <w:szCs w:val="24"/>
          <w:rtl/>
          <w:lang w:bidi="ar-EG"/>
        </w:rPr>
        <w:t>-</w:t>
      </w:r>
      <w:r w:rsidRPr="006B49AC">
        <w:rPr>
          <w:sz w:val="18"/>
          <w:szCs w:val="24"/>
          <w:rtl/>
          <w:lang w:bidi="ar-EG"/>
        </w:rPr>
        <w:tab/>
        <w:t>أعضاء ل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sz w:val="18"/>
          <w:szCs w:val="24"/>
          <w:rtl/>
          <w:lang w:bidi="ar-EG"/>
        </w:rPr>
        <w:t>جنة لوائح الراديو</w:t>
      </w:r>
    </w:p>
    <w:p w:rsidR="007B45C4" w:rsidRPr="006B49AC" w:rsidRDefault="007B45C4" w:rsidP="002669F6">
      <w:pPr>
        <w:tabs>
          <w:tab w:val="clear" w:pos="794"/>
          <w:tab w:val="left" w:pos="283"/>
        </w:tabs>
        <w:spacing w:before="20" w:line="180" w:lineRule="auto"/>
        <w:rPr>
          <w:sz w:val="18"/>
          <w:szCs w:val="24"/>
          <w:rtl/>
          <w:lang w:bidi="ar-SY"/>
        </w:rPr>
      </w:pPr>
      <w:r w:rsidRPr="006B49AC">
        <w:rPr>
          <w:sz w:val="18"/>
          <w:szCs w:val="24"/>
          <w:rtl/>
          <w:lang w:bidi="ar-EG"/>
        </w:rPr>
        <w:t>-</w:t>
      </w:r>
      <w:r w:rsidRPr="006B49AC">
        <w:rPr>
          <w:sz w:val="18"/>
          <w:szCs w:val="24"/>
          <w:rtl/>
          <w:lang w:bidi="ar-EG"/>
        </w:rPr>
        <w:tab/>
        <w:t>الأمين العام للات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sz w:val="18"/>
          <w:szCs w:val="24"/>
          <w:rtl/>
          <w:lang w:bidi="ar-EG"/>
        </w:rPr>
        <w:t>حاد ومدير مكتب تقييس الاتصالات ومدير مكتب تنمية الاتصالات</w:t>
      </w:r>
    </w:p>
    <w:p w:rsidR="007B45C4" w:rsidRPr="007B45C4" w:rsidRDefault="00A91080" w:rsidP="00FA287E">
      <w:pPr>
        <w:pStyle w:val="AnnexNo"/>
        <w:pageBreakBefore/>
        <w:rPr>
          <w:b/>
          <w:bCs/>
          <w:rtl/>
        </w:rPr>
      </w:pPr>
      <w:r>
        <w:rPr>
          <w:rFonts w:hint="cs"/>
          <w:rtl/>
        </w:rPr>
        <w:lastRenderedPageBreak/>
        <w:t>ال‍ملحق</w:t>
      </w:r>
      <w:r w:rsidR="007B45C4" w:rsidRPr="007B45C4">
        <w:rPr>
          <w:rFonts w:hint="cs"/>
          <w:rtl/>
        </w:rPr>
        <w:t xml:space="preserve"> </w:t>
      </w:r>
      <w:r w:rsidR="007B45C4" w:rsidRPr="007B45C4">
        <w:rPr>
          <w:lang w:val="fr-FR" w:bidi="ar-SA"/>
        </w:rPr>
        <w:t>1</w:t>
      </w:r>
    </w:p>
    <w:p w:rsidR="007B45C4" w:rsidRPr="007B45C4" w:rsidRDefault="007B45C4" w:rsidP="005432E9">
      <w:pPr>
        <w:pStyle w:val="Annextitle"/>
        <w:keepNext w:val="0"/>
        <w:keepLines w:val="0"/>
        <w:rPr>
          <w:rtl/>
        </w:rPr>
      </w:pPr>
      <w:r w:rsidRPr="007B45C4">
        <w:rPr>
          <w:rFonts w:hint="cs"/>
          <w:rtl/>
        </w:rPr>
        <w:t>عناوين توصيات قطاع الاتصالات الراديوية</w:t>
      </w:r>
      <w:r w:rsidRPr="007B45C4">
        <w:rPr>
          <w:rtl/>
        </w:rPr>
        <w:t xml:space="preserve"> </w:t>
      </w:r>
      <w:r w:rsidRPr="007B45C4">
        <w:rPr>
          <w:rFonts w:hint="eastAsia"/>
          <w:rtl/>
        </w:rPr>
        <w:t>المواف</w:t>
      </w:r>
      <w:r w:rsidRPr="007B45C4">
        <w:rPr>
          <w:rFonts w:hint="cs"/>
          <w:rtl/>
        </w:rPr>
        <w:t>َ</w:t>
      </w:r>
      <w:r w:rsidRPr="007B45C4">
        <w:rPr>
          <w:rFonts w:hint="eastAsia"/>
          <w:rtl/>
        </w:rPr>
        <w:t>ق</w:t>
      </w:r>
      <w:r w:rsidRPr="007B45C4">
        <w:rPr>
          <w:rtl/>
        </w:rPr>
        <w:t xml:space="preserve"> </w:t>
      </w:r>
      <w:r w:rsidRPr="007B45C4">
        <w:rPr>
          <w:rFonts w:hint="eastAsia"/>
          <w:rtl/>
        </w:rPr>
        <w:t>عليها</w:t>
      </w:r>
    </w:p>
    <w:p w:rsidR="007B45C4" w:rsidRPr="007B45C4" w:rsidRDefault="007B45C4" w:rsidP="003C2D46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</w:rPr>
      </w:pPr>
      <w:r w:rsidRPr="00D6798A">
        <w:rPr>
          <w:rFonts w:hint="cs"/>
          <w:u w:val="single"/>
          <w:rtl/>
        </w:rPr>
        <w:t xml:space="preserve">التوصية </w:t>
      </w:r>
      <w:r w:rsidRPr="00D6798A">
        <w:rPr>
          <w:u w:val="single"/>
        </w:rPr>
        <w:t>ITU-R</w:t>
      </w:r>
      <w:r w:rsidR="00B816D8">
        <w:rPr>
          <w:u w:val="single"/>
        </w:rPr>
        <w:t> </w:t>
      </w:r>
      <w:r w:rsidRPr="00D6798A">
        <w:rPr>
          <w:u w:val="single"/>
        </w:rPr>
        <w:t>M.2014-1</w:t>
      </w:r>
      <w:r w:rsidRPr="007B45C4">
        <w:rPr>
          <w:rFonts w:hint="cs"/>
          <w:rtl/>
        </w:rPr>
        <w:tab/>
        <w:t xml:space="preserve">الوثيقة </w:t>
      </w:r>
      <w:r w:rsidRPr="00D6798A">
        <w:t>4/94(Rev.1)</w:t>
      </w:r>
    </w:p>
    <w:p w:rsidR="007B45C4" w:rsidRDefault="007B45C4" w:rsidP="00B816D8">
      <w:pPr>
        <w:pStyle w:val="Rectitle"/>
        <w:keepNext w:val="0"/>
        <w:keepLines w:val="0"/>
        <w:spacing w:before="240"/>
        <w:rPr>
          <w:rtl/>
        </w:rPr>
      </w:pPr>
      <w:r w:rsidRPr="007B45C4">
        <w:rPr>
          <w:rtl/>
        </w:rPr>
        <w:t xml:space="preserve">تداول المطاريف الساتلية للاتصالات المتنقلة الدولية </w:t>
      </w:r>
      <w:r w:rsidRPr="007B45C4">
        <w:t>(IMT)</w:t>
      </w:r>
      <w:r w:rsidRPr="007B45C4">
        <w:rPr>
          <w:rtl/>
        </w:rPr>
        <w:br/>
        <w:t>على الصعيد العالمي</w:t>
      </w:r>
    </w:p>
    <w:p w:rsidR="003C2D46" w:rsidRDefault="003C2D46" w:rsidP="003C2D46">
      <w:pPr>
        <w:rPr>
          <w:rtl/>
        </w:rPr>
      </w:pPr>
    </w:p>
    <w:p w:rsidR="007B45C4" w:rsidRPr="007B45C4" w:rsidRDefault="007B45C4" w:rsidP="003C2D46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</w:rPr>
      </w:pPr>
      <w:r w:rsidRPr="00D6798A">
        <w:rPr>
          <w:rFonts w:hint="cs"/>
          <w:u w:val="single"/>
          <w:rtl/>
        </w:rPr>
        <w:t xml:space="preserve">التوصية </w:t>
      </w:r>
      <w:r w:rsidRPr="00D6798A">
        <w:rPr>
          <w:u w:val="single"/>
        </w:rPr>
        <w:t>ITU-R</w:t>
      </w:r>
      <w:r w:rsidR="00B816D8">
        <w:rPr>
          <w:u w:val="single"/>
        </w:rPr>
        <w:t> </w:t>
      </w:r>
      <w:r w:rsidRPr="00D6798A">
        <w:rPr>
          <w:u w:val="single"/>
        </w:rPr>
        <w:t>M.1831-1</w:t>
      </w:r>
      <w:r w:rsidRPr="007B45C4">
        <w:rPr>
          <w:rFonts w:hint="cs"/>
          <w:rtl/>
        </w:rPr>
        <w:tab/>
        <w:t xml:space="preserve">الوثيقة </w:t>
      </w:r>
      <w:r w:rsidRPr="00D6798A">
        <w:t>4/102(Rev.2)</w:t>
      </w:r>
    </w:p>
    <w:p w:rsidR="007B45C4" w:rsidRDefault="007B45C4" w:rsidP="00B816D8">
      <w:pPr>
        <w:pStyle w:val="Rectitle"/>
        <w:keepNext w:val="0"/>
        <w:keepLines w:val="0"/>
        <w:spacing w:before="240"/>
        <w:rPr>
          <w:rtl/>
        </w:rPr>
      </w:pPr>
      <w:r>
        <w:rPr>
          <w:rFonts w:hint="cs"/>
          <w:rtl/>
        </w:rPr>
        <w:t xml:space="preserve">منهجية </w:t>
      </w:r>
      <w:r w:rsidRPr="007B45C4">
        <w:rPr>
          <w:rtl/>
        </w:rPr>
        <w:t xml:space="preserve">تنسيق من أجل </w:t>
      </w:r>
      <w:r w:rsidRPr="007B45C4">
        <w:rPr>
          <w:rFonts w:hint="cs"/>
          <w:rtl/>
        </w:rPr>
        <w:t>تقييم</w:t>
      </w:r>
      <w:r w:rsidRPr="007B45C4">
        <w:rPr>
          <w:rtl/>
        </w:rPr>
        <w:t xml:space="preserve"> التداخل بين</w:t>
      </w:r>
      <w:r w:rsidRPr="007B45C4">
        <w:rPr>
          <w:rtl/>
        </w:rPr>
        <w:br/>
        <w:t xml:space="preserve">أنظمة خدمة الملاحة الراديوية الساتلية </w:t>
      </w:r>
      <w:r w:rsidRPr="007B45C4">
        <w:t>(RNSS)</w:t>
      </w:r>
    </w:p>
    <w:p w:rsidR="003C2D46" w:rsidRDefault="003C2D46" w:rsidP="003C2D46">
      <w:pPr>
        <w:rPr>
          <w:rtl/>
        </w:rPr>
      </w:pPr>
    </w:p>
    <w:p w:rsidR="007B45C4" w:rsidRPr="00D6798A" w:rsidRDefault="007B45C4" w:rsidP="003C2D46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</w:rPr>
      </w:pPr>
      <w:r w:rsidRPr="00D6798A">
        <w:rPr>
          <w:rFonts w:hint="cs"/>
          <w:u w:val="single"/>
          <w:rtl/>
        </w:rPr>
        <w:t xml:space="preserve">التوصية </w:t>
      </w:r>
      <w:r w:rsidRPr="00D6798A">
        <w:rPr>
          <w:u w:val="single"/>
        </w:rPr>
        <w:t>ITU-R</w:t>
      </w:r>
      <w:r w:rsidR="00B816D8">
        <w:rPr>
          <w:u w:val="single"/>
        </w:rPr>
        <w:t> </w:t>
      </w:r>
      <w:r w:rsidRPr="00D6798A">
        <w:rPr>
          <w:u w:val="single"/>
        </w:rPr>
        <w:t>M.2031-1</w:t>
      </w:r>
      <w:r w:rsidRPr="007B45C4">
        <w:rPr>
          <w:rFonts w:hint="cs"/>
          <w:rtl/>
        </w:rPr>
        <w:tab/>
        <w:t xml:space="preserve">الوثيقة </w:t>
      </w:r>
      <w:r w:rsidRPr="00D6798A">
        <w:t>4/103(Rev.1)</w:t>
      </w:r>
    </w:p>
    <w:p w:rsidR="007B45C4" w:rsidRDefault="007B45C4" w:rsidP="00E90B12">
      <w:pPr>
        <w:pStyle w:val="Rectitle"/>
        <w:keepNext w:val="0"/>
        <w:keepLines w:val="0"/>
        <w:spacing w:before="240"/>
        <w:rPr>
          <w:rtl/>
        </w:rPr>
      </w:pPr>
      <w:r w:rsidRPr="007B45C4">
        <w:rPr>
          <w:rtl/>
        </w:rPr>
        <w:t>الخصائص ومعايير الحماية لمحطات</w:t>
      </w:r>
      <w:r w:rsidRPr="007B45C4">
        <w:rPr>
          <w:rFonts w:hint="cs"/>
          <w:rtl/>
        </w:rPr>
        <w:t xml:space="preserve"> </w:t>
      </w:r>
      <w:r w:rsidRPr="007B45C4">
        <w:rPr>
          <w:rtl/>
        </w:rPr>
        <w:t>الاستقبال ال</w:t>
      </w:r>
      <w:r w:rsidRPr="007B45C4">
        <w:rPr>
          <w:rFonts w:hint="cs"/>
          <w:rtl/>
        </w:rPr>
        <w:t>أرض</w:t>
      </w:r>
      <w:r w:rsidRPr="007B45C4">
        <w:rPr>
          <w:rtl/>
        </w:rPr>
        <w:t xml:space="preserve">ية </w:t>
      </w:r>
      <w:r w:rsidRPr="007B45C4">
        <w:rPr>
          <w:rtl/>
        </w:rPr>
        <w:br/>
        <w:t>وخصائص محطات</w:t>
      </w:r>
      <w:r w:rsidRPr="007B45C4">
        <w:rPr>
          <w:rFonts w:hint="cs"/>
          <w:rtl/>
        </w:rPr>
        <w:t xml:space="preserve"> </w:t>
      </w:r>
      <w:r w:rsidRPr="007B45C4">
        <w:rPr>
          <w:rtl/>
        </w:rPr>
        <w:t>الإرسال ال</w:t>
      </w:r>
      <w:r w:rsidRPr="007B45C4">
        <w:rPr>
          <w:rFonts w:hint="cs"/>
          <w:rtl/>
        </w:rPr>
        <w:t>فضائ</w:t>
      </w:r>
      <w:r w:rsidRPr="007B45C4">
        <w:rPr>
          <w:rtl/>
        </w:rPr>
        <w:t>ية</w:t>
      </w:r>
      <w:r w:rsidR="00B52A17">
        <w:rPr>
          <w:rFonts w:hint="cs"/>
          <w:rtl/>
        </w:rPr>
        <w:t xml:space="preserve"> في </w:t>
      </w:r>
      <w:r w:rsidRPr="007B45C4">
        <w:rPr>
          <w:rtl/>
        </w:rPr>
        <w:t>خدمة</w:t>
      </w:r>
      <w:r w:rsidR="00D6798A">
        <w:rPr>
          <w:rtl/>
        </w:rPr>
        <w:br/>
      </w:r>
      <w:r w:rsidRPr="007B45C4">
        <w:rPr>
          <w:rtl/>
        </w:rPr>
        <w:t>الملاحة</w:t>
      </w:r>
      <w:r w:rsidRPr="007B45C4">
        <w:rPr>
          <w:rFonts w:hint="cs"/>
          <w:rtl/>
        </w:rPr>
        <w:t xml:space="preserve"> </w:t>
      </w:r>
      <w:r w:rsidRPr="007B45C4">
        <w:rPr>
          <w:rtl/>
        </w:rPr>
        <w:t>الراديوية الساتلية (</w:t>
      </w:r>
      <w:r w:rsidRPr="007B45C4">
        <w:rPr>
          <w:rFonts w:hint="cs"/>
          <w:rtl/>
        </w:rPr>
        <w:t>فضاء</w:t>
      </w:r>
      <w:r w:rsidRPr="007B45C4">
        <w:rPr>
          <w:rtl/>
        </w:rPr>
        <w:t>-</w:t>
      </w:r>
      <w:r w:rsidRPr="007B45C4">
        <w:rPr>
          <w:rFonts w:hint="cs"/>
          <w:rtl/>
        </w:rPr>
        <w:t>أرض</w:t>
      </w:r>
      <w:r w:rsidRPr="007B45C4">
        <w:rPr>
          <w:rtl/>
        </w:rPr>
        <w:t xml:space="preserve">) </w:t>
      </w:r>
      <w:r w:rsidRPr="007B45C4">
        <w:rPr>
          <w:rFonts w:hint="cs"/>
          <w:rtl/>
        </w:rPr>
        <w:br/>
      </w:r>
      <w:r w:rsidRPr="007B45C4">
        <w:rPr>
          <w:rtl/>
        </w:rPr>
        <w:t>العاملة</w:t>
      </w:r>
      <w:r w:rsidR="00B52A17">
        <w:rPr>
          <w:rtl/>
        </w:rPr>
        <w:t xml:space="preserve"> في </w:t>
      </w:r>
      <w:r w:rsidRPr="007B45C4">
        <w:rPr>
          <w:rtl/>
        </w:rPr>
        <w:t xml:space="preserve">النطاق </w:t>
      </w:r>
      <w:r w:rsidRPr="007B45C4">
        <w:t>MHz</w:t>
      </w:r>
      <w:r w:rsidR="00E90B12">
        <w:t> </w:t>
      </w:r>
      <w:r w:rsidRPr="007B45C4">
        <w:t>5</w:t>
      </w:r>
      <w:r w:rsidR="00E90B12">
        <w:t> </w:t>
      </w:r>
      <w:r w:rsidRPr="007B45C4">
        <w:t>030-5</w:t>
      </w:r>
      <w:r w:rsidR="00E90B12">
        <w:t> </w:t>
      </w:r>
      <w:r w:rsidRPr="007B45C4">
        <w:t>010</w:t>
      </w:r>
    </w:p>
    <w:p w:rsidR="003C2D46" w:rsidRDefault="003C2D46" w:rsidP="003C2D46">
      <w:pPr>
        <w:rPr>
          <w:rtl/>
        </w:rPr>
      </w:pPr>
    </w:p>
    <w:p w:rsidR="007B45C4" w:rsidRPr="00D6798A" w:rsidRDefault="007B45C4" w:rsidP="003C2D46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</w:rPr>
      </w:pPr>
      <w:r w:rsidRPr="00D6798A">
        <w:rPr>
          <w:rFonts w:hint="cs"/>
          <w:u w:val="single"/>
          <w:rtl/>
        </w:rPr>
        <w:t xml:space="preserve">التوصية </w:t>
      </w:r>
      <w:r w:rsidRPr="00D6798A">
        <w:rPr>
          <w:u w:val="single"/>
        </w:rPr>
        <w:t>ITU-R</w:t>
      </w:r>
      <w:r w:rsidR="00920375">
        <w:rPr>
          <w:u w:val="single"/>
        </w:rPr>
        <w:t> </w:t>
      </w:r>
      <w:r w:rsidRPr="00D6798A">
        <w:rPr>
          <w:u w:val="single"/>
        </w:rPr>
        <w:t>M.1906-1</w:t>
      </w:r>
      <w:r w:rsidRPr="007B45C4">
        <w:rPr>
          <w:rFonts w:hint="cs"/>
          <w:rtl/>
        </w:rPr>
        <w:tab/>
        <w:t xml:space="preserve">الوثيقة </w:t>
      </w:r>
      <w:r w:rsidRPr="00D6798A">
        <w:t>4/104(Rev.1)</w:t>
      </w:r>
    </w:p>
    <w:p w:rsidR="007B45C4" w:rsidRDefault="007B45C4" w:rsidP="00920375">
      <w:pPr>
        <w:pStyle w:val="Rectitle"/>
        <w:keepNext w:val="0"/>
        <w:keepLines w:val="0"/>
        <w:spacing w:before="240"/>
        <w:rPr>
          <w:rtl/>
        </w:rPr>
      </w:pPr>
      <w:r w:rsidRPr="007B45C4">
        <w:rPr>
          <w:rtl/>
        </w:rPr>
        <w:t>الخصائص ومعايير الحماية لمحطات</w:t>
      </w:r>
      <w:r w:rsidRPr="007B45C4">
        <w:rPr>
          <w:rFonts w:hint="cs"/>
          <w:rtl/>
        </w:rPr>
        <w:t xml:space="preserve"> </w:t>
      </w:r>
      <w:r w:rsidRPr="007B45C4">
        <w:rPr>
          <w:rtl/>
        </w:rPr>
        <w:t xml:space="preserve">الاستقبال الفضائية </w:t>
      </w:r>
      <w:r w:rsidRPr="007B45C4">
        <w:rPr>
          <w:rtl/>
        </w:rPr>
        <w:br/>
        <w:t>وخصائص محطات</w:t>
      </w:r>
      <w:r w:rsidRPr="007B45C4">
        <w:rPr>
          <w:rFonts w:hint="cs"/>
          <w:rtl/>
        </w:rPr>
        <w:t xml:space="preserve"> </w:t>
      </w:r>
      <w:r w:rsidRPr="007B45C4">
        <w:rPr>
          <w:rtl/>
        </w:rPr>
        <w:t>الإرسال الأرضية</w:t>
      </w:r>
      <w:r w:rsidR="00B52A17">
        <w:rPr>
          <w:rtl/>
        </w:rPr>
        <w:t xml:space="preserve"> في </w:t>
      </w:r>
      <w:r w:rsidRPr="007B45C4">
        <w:rPr>
          <w:rtl/>
        </w:rPr>
        <w:t>خدمة</w:t>
      </w:r>
      <w:r w:rsidR="00D6798A">
        <w:rPr>
          <w:rtl/>
        </w:rPr>
        <w:br/>
      </w:r>
      <w:r w:rsidRPr="007B45C4">
        <w:rPr>
          <w:rtl/>
        </w:rPr>
        <w:t>الملاحة</w:t>
      </w:r>
      <w:r w:rsidRPr="007B45C4">
        <w:rPr>
          <w:rFonts w:hint="cs"/>
          <w:rtl/>
        </w:rPr>
        <w:t xml:space="preserve"> </w:t>
      </w:r>
      <w:r w:rsidRPr="007B45C4">
        <w:rPr>
          <w:rtl/>
        </w:rPr>
        <w:t xml:space="preserve">الراديوية الساتلية (أرض-فضاء) </w:t>
      </w:r>
      <w:r w:rsidRPr="007B45C4">
        <w:rPr>
          <w:rFonts w:hint="cs"/>
          <w:rtl/>
        </w:rPr>
        <w:br/>
      </w:r>
      <w:r w:rsidRPr="007B45C4">
        <w:rPr>
          <w:rtl/>
        </w:rPr>
        <w:t>العاملة</w:t>
      </w:r>
      <w:r w:rsidR="00B52A17">
        <w:rPr>
          <w:rtl/>
        </w:rPr>
        <w:t xml:space="preserve"> في </w:t>
      </w:r>
      <w:r w:rsidRPr="007B45C4">
        <w:rPr>
          <w:rtl/>
        </w:rPr>
        <w:t xml:space="preserve">النطاق </w:t>
      </w:r>
      <w:r w:rsidRPr="007B45C4">
        <w:t>MHz</w:t>
      </w:r>
      <w:r w:rsidR="00920375">
        <w:t> </w:t>
      </w:r>
      <w:r w:rsidRPr="007B45C4">
        <w:t>5</w:t>
      </w:r>
      <w:r w:rsidR="00920375">
        <w:t> </w:t>
      </w:r>
      <w:r w:rsidRPr="007B45C4">
        <w:t>010-5</w:t>
      </w:r>
      <w:r w:rsidR="00920375">
        <w:t> </w:t>
      </w:r>
      <w:r w:rsidRPr="007B45C4">
        <w:t>000</w:t>
      </w:r>
    </w:p>
    <w:p w:rsidR="003C2D46" w:rsidRDefault="003C2D46" w:rsidP="003C2D46">
      <w:pPr>
        <w:rPr>
          <w:rtl/>
        </w:rPr>
      </w:pPr>
    </w:p>
    <w:p w:rsidR="005432E9" w:rsidRDefault="007B45C4" w:rsidP="00B816D8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</w:rPr>
      </w:pPr>
      <w:r w:rsidRPr="00D6798A">
        <w:rPr>
          <w:rFonts w:hint="cs"/>
          <w:u w:val="single"/>
          <w:rtl/>
        </w:rPr>
        <w:t xml:space="preserve">التوصية </w:t>
      </w:r>
      <w:r w:rsidRPr="00D6798A">
        <w:rPr>
          <w:u w:val="single"/>
        </w:rPr>
        <w:t>ITU-R</w:t>
      </w:r>
      <w:r w:rsidR="00B816D8">
        <w:rPr>
          <w:u w:val="single"/>
        </w:rPr>
        <w:t> </w:t>
      </w:r>
      <w:r w:rsidRPr="00D6798A">
        <w:rPr>
          <w:u w:val="single"/>
        </w:rPr>
        <w:t>S.1717-1</w:t>
      </w:r>
      <w:r w:rsidRPr="00D6798A">
        <w:tab/>
      </w:r>
      <w:r w:rsidRPr="007B45C4">
        <w:rPr>
          <w:rFonts w:hint="cs"/>
          <w:rtl/>
        </w:rPr>
        <w:t xml:space="preserve">الوثيقة </w:t>
      </w:r>
      <w:r w:rsidRPr="00D6798A">
        <w:t>4/113(Rev.1)</w:t>
      </w:r>
    </w:p>
    <w:p w:rsidR="007B45C4" w:rsidRDefault="007B45C4" w:rsidP="00B816D8">
      <w:pPr>
        <w:pStyle w:val="Rectitle"/>
        <w:keepNext w:val="0"/>
        <w:keepLines w:val="0"/>
        <w:spacing w:before="240"/>
        <w:rPr>
          <w:rtl/>
        </w:rPr>
      </w:pPr>
      <w:r w:rsidRPr="007B45C4">
        <w:rPr>
          <w:rFonts w:hint="cs"/>
          <w:rtl/>
        </w:rPr>
        <w:t xml:space="preserve">نسق ملفات البيانات الإلكترونية </w:t>
      </w:r>
      <w:r w:rsidR="007929D2">
        <w:rPr>
          <w:rFonts w:hint="cs"/>
          <w:rtl/>
        </w:rPr>
        <w:t>لمخططات</w:t>
      </w:r>
      <w:r w:rsidRPr="007B45C4">
        <w:rPr>
          <w:rtl/>
        </w:rPr>
        <w:br/>
      </w:r>
      <w:r w:rsidRPr="007B45C4">
        <w:rPr>
          <w:rFonts w:hint="cs"/>
          <w:rtl/>
        </w:rPr>
        <w:t>هوائيات المحطات الأرضية</w:t>
      </w:r>
    </w:p>
    <w:p w:rsidR="003C2D46" w:rsidRDefault="003C2D46" w:rsidP="003C2D46">
      <w:pPr>
        <w:rPr>
          <w:rtl/>
        </w:rPr>
      </w:pPr>
    </w:p>
    <w:p w:rsidR="007B45C4" w:rsidRPr="00D6798A" w:rsidRDefault="007B45C4" w:rsidP="00B816D8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</w:rPr>
      </w:pPr>
      <w:r w:rsidRPr="00D6798A">
        <w:rPr>
          <w:rFonts w:hint="cs"/>
          <w:u w:val="single"/>
          <w:rtl/>
        </w:rPr>
        <w:t xml:space="preserve">التوصية </w:t>
      </w:r>
      <w:r w:rsidRPr="00D6798A">
        <w:rPr>
          <w:u w:val="single"/>
        </w:rPr>
        <w:t>ITU-R</w:t>
      </w:r>
      <w:r w:rsidR="00B816D8">
        <w:rPr>
          <w:u w:val="single"/>
        </w:rPr>
        <w:t> </w:t>
      </w:r>
      <w:r w:rsidRPr="00D6798A">
        <w:rPr>
          <w:u w:val="single"/>
        </w:rPr>
        <w:t>S.1587-3</w:t>
      </w:r>
      <w:r w:rsidRPr="007B45C4">
        <w:rPr>
          <w:rFonts w:hint="cs"/>
          <w:rtl/>
        </w:rPr>
        <w:tab/>
        <w:t xml:space="preserve">الوثيقة </w:t>
      </w:r>
      <w:r w:rsidRPr="00D6798A">
        <w:t>4/114(Rev.1)</w:t>
      </w:r>
    </w:p>
    <w:p w:rsidR="007E6E52" w:rsidRDefault="007B45C4" w:rsidP="006722CD">
      <w:pPr>
        <w:pStyle w:val="Rectitle"/>
        <w:keepNext w:val="0"/>
        <w:keepLines w:val="0"/>
        <w:spacing w:before="240" w:after="120"/>
        <w:rPr>
          <w:rtl/>
        </w:rPr>
      </w:pPr>
      <w:r w:rsidRPr="007B45C4">
        <w:rPr>
          <w:rFonts w:hint="cs"/>
          <w:rtl/>
        </w:rPr>
        <w:t>الخصائص التقنية للمحطات الأرضية المحمولة على متن سفن</w:t>
      </w:r>
      <w:r w:rsidRPr="007B45C4">
        <w:rPr>
          <w:rtl/>
        </w:rPr>
        <w:br/>
      </w:r>
      <w:r w:rsidRPr="007B45C4">
        <w:rPr>
          <w:rFonts w:hint="cs"/>
          <w:rtl/>
        </w:rPr>
        <w:t>التي تُجري اتصالات مع سواتل الخدمة الثابتة الساتلية</w:t>
      </w:r>
      <w:r w:rsidR="00B52A17">
        <w:rPr>
          <w:rFonts w:hint="cs"/>
          <w:rtl/>
        </w:rPr>
        <w:t xml:space="preserve"> في </w:t>
      </w:r>
      <w:r w:rsidRPr="007B45C4">
        <w:rPr>
          <w:rFonts w:hint="cs"/>
          <w:rtl/>
        </w:rPr>
        <w:t>نطاقي الترددات</w:t>
      </w:r>
      <w:r w:rsidRPr="007B45C4">
        <w:rPr>
          <w:rFonts w:hint="cs"/>
          <w:rtl/>
        </w:rPr>
        <w:br/>
      </w:r>
      <w:r w:rsidR="007929D2">
        <w:lastRenderedPageBreak/>
        <w:t>MHz </w:t>
      </w:r>
      <w:r w:rsidRPr="007B45C4">
        <w:rPr>
          <w:lang w:val="en-GB"/>
        </w:rPr>
        <w:t>6 425</w:t>
      </w:r>
      <w:r w:rsidR="007929D2">
        <w:rPr>
          <w:lang w:val="en-GB"/>
        </w:rPr>
        <w:noBreakHyphen/>
      </w:r>
      <w:r w:rsidRPr="007B45C4">
        <w:rPr>
          <w:lang w:val="en-GB"/>
        </w:rPr>
        <w:t>5 925</w:t>
      </w:r>
      <w:r w:rsidRPr="007B45C4">
        <w:rPr>
          <w:rFonts w:hint="cs"/>
          <w:rtl/>
        </w:rPr>
        <w:t xml:space="preserve"> و</w:t>
      </w:r>
      <w:r w:rsidR="007929D2">
        <w:t>GHz </w:t>
      </w:r>
      <w:r w:rsidRPr="007B45C4">
        <w:rPr>
          <w:lang w:val="en-GB"/>
        </w:rPr>
        <w:t>14,5</w:t>
      </w:r>
      <w:r w:rsidR="007929D2">
        <w:rPr>
          <w:lang w:val="en-GB"/>
        </w:rPr>
        <w:noBreakHyphen/>
      </w:r>
      <w:r w:rsidRPr="007B45C4">
        <w:rPr>
          <w:lang w:val="en-GB"/>
        </w:rPr>
        <w:t>14</w:t>
      </w:r>
      <w:r w:rsidRPr="007B45C4">
        <w:rPr>
          <w:rFonts w:hint="cs"/>
          <w:rtl/>
        </w:rPr>
        <w:t xml:space="preserve"> المخصصين للخدمة الثابتة</w:t>
      </w:r>
      <w:r w:rsidR="007929D2">
        <w:rPr>
          <w:rFonts w:hint="cs"/>
          <w:rtl/>
        </w:rPr>
        <w:t xml:space="preserve"> الساتلية</w:t>
      </w:r>
    </w:p>
    <w:p w:rsidR="003C2D46" w:rsidRDefault="003C2D46" w:rsidP="003C2D46">
      <w:pPr>
        <w:rPr>
          <w:rtl/>
        </w:rPr>
      </w:pPr>
    </w:p>
    <w:p w:rsidR="007B45C4" w:rsidRDefault="007B45C4" w:rsidP="007B45C4">
      <w:pPr>
        <w:rPr>
          <w:rtl/>
        </w:rPr>
      </w:pPr>
      <w:r>
        <w:rPr>
          <w:rtl/>
        </w:rPr>
        <w:br w:type="page"/>
      </w:r>
    </w:p>
    <w:p w:rsidR="007B45C4" w:rsidRPr="00305004" w:rsidRDefault="00E33EA3" w:rsidP="00397162">
      <w:pPr>
        <w:pStyle w:val="AnnexNo"/>
        <w:rPr>
          <w:rtl/>
        </w:rPr>
      </w:pPr>
      <w:r w:rsidRPr="00305004">
        <w:rPr>
          <w:rFonts w:hint="cs"/>
          <w:rtl/>
        </w:rPr>
        <w:lastRenderedPageBreak/>
        <w:t>ال‍ملحق</w:t>
      </w:r>
      <w:r w:rsidR="007B45C4" w:rsidRPr="00305004">
        <w:rPr>
          <w:rFonts w:hint="cs"/>
          <w:rtl/>
        </w:rPr>
        <w:t xml:space="preserve"> </w:t>
      </w:r>
      <w:r w:rsidR="007B45C4" w:rsidRPr="00305004">
        <w:rPr>
          <w:lang w:val="en-GB" w:bidi="ar-SA"/>
        </w:rPr>
        <w:t>2</w:t>
      </w:r>
    </w:p>
    <w:p w:rsidR="007B45C4" w:rsidRPr="00305004" w:rsidRDefault="007B45C4" w:rsidP="0081418A">
      <w:pPr>
        <w:pStyle w:val="Questionno"/>
        <w:rPr>
          <w:rtl/>
        </w:rPr>
      </w:pPr>
      <w:r w:rsidRPr="00305004">
        <w:rPr>
          <w:rFonts w:hint="cs"/>
          <w:rtl/>
        </w:rPr>
        <w:t>ال</w:t>
      </w:r>
      <w:r w:rsidR="0081418A" w:rsidRPr="00305004">
        <w:rPr>
          <w:rFonts w:hint="cs"/>
          <w:rtl/>
          <w:lang w:bidi="ar-EG"/>
        </w:rPr>
        <w:t>‍</w:t>
      </w:r>
      <w:r w:rsidRPr="00305004">
        <w:rPr>
          <w:rFonts w:hint="cs"/>
          <w:rtl/>
        </w:rPr>
        <w:t xml:space="preserve">مسألة </w:t>
      </w:r>
      <w:r w:rsidRPr="00305004">
        <w:rPr>
          <w:lang w:bidi="ar-SA"/>
        </w:rPr>
        <w:t>ITU-R</w:t>
      </w:r>
      <w:r w:rsidR="0081418A" w:rsidRPr="00305004">
        <w:rPr>
          <w:lang w:bidi="ar-SA"/>
        </w:rPr>
        <w:t> </w:t>
      </w:r>
      <w:r w:rsidRPr="00305004">
        <w:rPr>
          <w:lang w:bidi="ar-SA"/>
        </w:rPr>
        <w:t>292/4</w:t>
      </w:r>
      <w:r w:rsidRPr="00305004">
        <w:rPr>
          <w:rFonts w:hint="cs"/>
          <w:rtl/>
        </w:rPr>
        <w:t xml:space="preserve"> لقطاع الاتصالات الراديوية</w:t>
      </w:r>
    </w:p>
    <w:p w:rsidR="007B45C4" w:rsidRPr="00305004" w:rsidRDefault="007B45C4" w:rsidP="00397162">
      <w:pPr>
        <w:pStyle w:val="Questiontitle"/>
        <w:rPr>
          <w:rtl/>
          <w:lang w:bidi="ar-SY"/>
        </w:rPr>
      </w:pPr>
      <w:r w:rsidRPr="00305004">
        <w:rPr>
          <w:rFonts w:hint="cs"/>
          <w:rtl/>
        </w:rPr>
        <w:t xml:space="preserve">أنظمة الإذاعة </w:t>
      </w:r>
      <w:r w:rsidR="007929D2" w:rsidRPr="00305004">
        <w:rPr>
          <w:rFonts w:hint="cs"/>
          <w:rtl/>
        </w:rPr>
        <w:t xml:space="preserve">التلفزيونية </w:t>
      </w:r>
      <w:r w:rsidRPr="00305004">
        <w:rPr>
          <w:rFonts w:hint="cs"/>
          <w:rtl/>
        </w:rPr>
        <w:t xml:space="preserve">الساتلية </w:t>
      </w:r>
      <w:r w:rsidR="007929D2" w:rsidRPr="00305004">
        <w:rPr>
          <w:rFonts w:hint="cs"/>
          <w:rtl/>
        </w:rPr>
        <w:t xml:space="preserve">الفائقة الوضوح </w:t>
      </w:r>
      <w:r w:rsidR="007929D2" w:rsidRPr="00305004">
        <w:t>(</w:t>
      </w:r>
      <w:r w:rsidRPr="00305004">
        <w:t>UHDTV</w:t>
      </w:r>
      <w:r w:rsidR="007929D2" w:rsidRPr="00305004">
        <w:t>)</w:t>
      </w:r>
    </w:p>
    <w:p w:rsidR="007B45C4" w:rsidRPr="00305004" w:rsidRDefault="007B45C4" w:rsidP="00397162">
      <w:pPr>
        <w:pStyle w:val="Date"/>
      </w:pPr>
      <w:r w:rsidRPr="00305004">
        <w:t>(2015)</w:t>
      </w:r>
    </w:p>
    <w:p w:rsidR="007B45C4" w:rsidRPr="00305004" w:rsidRDefault="007B45C4" w:rsidP="00397162">
      <w:pPr>
        <w:pStyle w:val="Normalaftertitle"/>
        <w:rPr>
          <w:rtl/>
        </w:rPr>
      </w:pPr>
      <w:r w:rsidRPr="00305004">
        <w:rPr>
          <w:rtl/>
        </w:rPr>
        <w:t>إن جمعية الاتصالات الراديوية للاتحاد الدولي للاتصالات،</w:t>
      </w:r>
    </w:p>
    <w:p w:rsidR="007B45C4" w:rsidRPr="00305004" w:rsidRDefault="007B45C4" w:rsidP="00397162">
      <w:pPr>
        <w:pStyle w:val="Call"/>
        <w:rPr>
          <w:rtl/>
        </w:rPr>
      </w:pPr>
      <w:r w:rsidRPr="00305004">
        <w:rPr>
          <w:rtl/>
        </w:rPr>
        <w:t>إذ تضع</w:t>
      </w:r>
      <w:r w:rsidR="00B52A17" w:rsidRPr="00305004">
        <w:rPr>
          <w:rtl/>
        </w:rPr>
        <w:t xml:space="preserve"> في </w:t>
      </w:r>
      <w:r w:rsidRPr="00305004">
        <w:rPr>
          <w:rtl/>
        </w:rPr>
        <w:t>اعتبارها</w:t>
      </w:r>
    </w:p>
    <w:p w:rsidR="007B45C4" w:rsidRPr="00305004" w:rsidRDefault="007B45C4" w:rsidP="007B45C4">
      <w:pPr>
        <w:rPr>
          <w:rtl/>
        </w:rPr>
      </w:pPr>
      <w:r w:rsidRPr="00305004">
        <w:rPr>
          <w:i/>
          <w:iCs/>
          <w:rtl/>
        </w:rPr>
        <w:t xml:space="preserve"> أ )</w:t>
      </w:r>
      <w:r w:rsidRPr="00305004">
        <w:rPr>
          <w:rtl/>
        </w:rPr>
        <w:tab/>
      </w:r>
      <w:r w:rsidRPr="00305004">
        <w:rPr>
          <w:rFonts w:hint="cs"/>
          <w:rtl/>
        </w:rPr>
        <w:t>تنوع تفضيلات مشاهدي التلفزيون الذين يرغبون</w:t>
      </w:r>
      <w:r w:rsidR="00B52A17" w:rsidRPr="00305004">
        <w:rPr>
          <w:rFonts w:hint="cs"/>
          <w:rtl/>
        </w:rPr>
        <w:t xml:space="preserve"> في </w:t>
      </w:r>
      <w:r w:rsidRPr="00305004">
        <w:rPr>
          <w:rFonts w:hint="cs"/>
          <w:rtl/>
        </w:rPr>
        <w:t>صور فيديو عالية الاستبانة؛</w:t>
      </w:r>
    </w:p>
    <w:p w:rsidR="007B45C4" w:rsidRPr="00305004" w:rsidRDefault="007B45C4" w:rsidP="007B45C4">
      <w:pPr>
        <w:rPr>
          <w:rtl/>
        </w:rPr>
      </w:pPr>
      <w:r w:rsidRPr="00305004">
        <w:rPr>
          <w:rFonts w:hint="cs"/>
          <w:i/>
          <w:iCs/>
          <w:rtl/>
        </w:rPr>
        <w:t>ب)</w:t>
      </w:r>
      <w:r w:rsidRPr="00305004">
        <w:rPr>
          <w:rFonts w:hint="cs"/>
          <w:rtl/>
        </w:rPr>
        <w:tab/>
      </w:r>
      <w:r w:rsidRPr="00305004">
        <w:rPr>
          <w:rtl/>
        </w:rPr>
        <w:t xml:space="preserve">أن البحث يجري باستمرار عن وسائل </w:t>
      </w:r>
      <w:r w:rsidRPr="00305004">
        <w:rPr>
          <w:rFonts w:hint="cs"/>
          <w:rtl/>
        </w:rPr>
        <w:t>تُحسّن</w:t>
      </w:r>
      <w:r w:rsidRPr="00305004">
        <w:rPr>
          <w:rtl/>
        </w:rPr>
        <w:t xml:space="preserve"> المرونة والفعّالية</w:t>
      </w:r>
      <w:r w:rsidR="00B52A17" w:rsidRPr="00305004">
        <w:rPr>
          <w:rtl/>
        </w:rPr>
        <w:t xml:space="preserve"> في </w:t>
      </w:r>
      <w:r w:rsidRPr="00305004">
        <w:rPr>
          <w:rtl/>
        </w:rPr>
        <w:t>استخدام طيف الترددات</w:t>
      </w:r>
      <w:r w:rsidRPr="00305004">
        <w:rPr>
          <w:rFonts w:hint="cs"/>
          <w:rtl/>
        </w:rPr>
        <w:t> </w:t>
      </w:r>
      <w:r w:rsidRPr="00305004">
        <w:rPr>
          <w:rtl/>
        </w:rPr>
        <w:t>الراديوية؛</w:t>
      </w:r>
    </w:p>
    <w:p w:rsidR="007B45C4" w:rsidRPr="00305004" w:rsidRDefault="007B45C4" w:rsidP="0081418A">
      <w:pPr>
        <w:rPr>
          <w:rtl/>
        </w:rPr>
      </w:pPr>
      <w:r w:rsidRPr="00305004">
        <w:rPr>
          <w:rFonts w:hint="cs"/>
          <w:i/>
          <w:iCs/>
          <w:rtl/>
        </w:rPr>
        <w:t>ج)</w:t>
      </w:r>
      <w:r w:rsidRPr="00305004">
        <w:rPr>
          <w:rFonts w:hint="cs"/>
          <w:i/>
          <w:iCs/>
          <w:rtl/>
        </w:rPr>
        <w:tab/>
      </w:r>
      <w:r w:rsidRPr="00305004">
        <w:rPr>
          <w:rFonts w:hint="cs"/>
          <w:rtl/>
        </w:rPr>
        <w:t xml:space="preserve">ضرورة زيادة سعة الإرسال </w:t>
      </w:r>
      <w:r w:rsidR="007929D2" w:rsidRPr="00305004">
        <w:rPr>
          <w:rFonts w:hint="cs"/>
          <w:rtl/>
        </w:rPr>
        <w:t>لتنفيذ ال</w:t>
      </w:r>
      <w:r w:rsidRPr="00305004">
        <w:rPr>
          <w:rFonts w:hint="cs"/>
          <w:rtl/>
        </w:rPr>
        <w:t xml:space="preserve">إذاعة </w:t>
      </w:r>
      <w:r w:rsidR="007929D2" w:rsidRPr="00305004">
        <w:rPr>
          <w:rFonts w:hint="cs"/>
          <w:rtl/>
        </w:rPr>
        <w:t>ال</w:t>
      </w:r>
      <w:r w:rsidRPr="00305004">
        <w:rPr>
          <w:rFonts w:hint="cs"/>
          <w:rtl/>
        </w:rPr>
        <w:t xml:space="preserve">تلفزيونية </w:t>
      </w:r>
      <w:r w:rsidR="007929D2" w:rsidRPr="00305004">
        <w:rPr>
          <w:rFonts w:hint="cs"/>
          <w:rtl/>
        </w:rPr>
        <w:t>ال</w:t>
      </w:r>
      <w:r w:rsidRPr="00305004">
        <w:rPr>
          <w:rFonts w:hint="cs"/>
          <w:rtl/>
        </w:rPr>
        <w:t xml:space="preserve">ساتلية </w:t>
      </w:r>
      <w:r w:rsidR="007929D2" w:rsidRPr="00305004">
        <w:rPr>
          <w:rFonts w:hint="cs"/>
          <w:rtl/>
        </w:rPr>
        <w:t>ال</w:t>
      </w:r>
      <w:r w:rsidRPr="00305004">
        <w:rPr>
          <w:rFonts w:hint="cs"/>
          <w:rtl/>
        </w:rPr>
        <w:t xml:space="preserve">فائقة الوضوح </w:t>
      </w:r>
      <w:r w:rsidRPr="00305004">
        <w:rPr>
          <w:bCs/>
          <w:lang w:val="en-GB"/>
        </w:rPr>
        <w:t>(UHDTV)</w:t>
      </w:r>
      <w:r w:rsidRPr="00305004">
        <w:rPr>
          <w:rFonts w:hint="cs"/>
          <w:rtl/>
        </w:rPr>
        <w:t xml:space="preserve"> بواسطة مرسل</w:t>
      </w:r>
      <w:r w:rsidR="0081418A" w:rsidRPr="00305004">
        <w:rPr>
          <w:rFonts w:hint="eastAsia"/>
          <w:rtl/>
        </w:rPr>
        <w:t> </w:t>
      </w:r>
      <w:r w:rsidR="00397162" w:rsidRPr="00305004">
        <w:rPr>
          <w:rFonts w:hint="cs"/>
          <w:rtl/>
        </w:rPr>
        <w:t>-</w:t>
      </w:r>
      <w:r w:rsidR="0081418A" w:rsidRPr="00305004">
        <w:rPr>
          <w:rFonts w:hint="eastAsia"/>
          <w:rtl/>
        </w:rPr>
        <w:t> </w:t>
      </w:r>
      <w:r w:rsidRPr="00305004">
        <w:rPr>
          <w:rFonts w:hint="cs"/>
          <w:rtl/>
        </w:rPr>
        <w:t>مستجيب ساتلي</w:t>
      </w:r>
      <w:r w:rsidRPr="00305004">
        <w:rPr>
          <w:rFonts w:hint="eastAsia"/>
          <w:rtl/>
        </w:rPr>
        <w:t> </w:t>
      </w:r>
      <w:r w:rsidRPr="00305004">
        <w:rPr>
          <w:rFonts w:hint="cs"/>
          <w:rtl/>
        </w:rPr>
        <w:t>واحد؛</w:t>
      </w:r>
    </w:p>
    <w:p w:rsidR="007B45C4" w:rsidRPr="00305004" w:rsidRDefault="007B45C4" w:rsidP="007B45C4">
      <w:pPr>
        <w:rPr>
          <w:rtl/>
        </w:rPr>
      </w:pPr>
      <w:r w:rsidRPr="00305004">
        <w:rPr>
          <w:rFonts w:hint="cs"/>
          <w:i/>
          <w:iCs/>
          <w:rtl/>
        </w:rPr>
        <w:t xml:space="preserve">د </w:t>
      </w:r>
      <w:r w:rsidRPr="00305004">
        <w:rPr>
          <w:i/>
          <w:iCs/>
          <w:rtl/>
        </w:rPr>
        <w:t>)</w:t>
      </w:r>
      <w:r w:rsidRPr="00305004">
        <w:rPr>
          <w:rtl/>
        </w:rPr>
        <w:tab/>
        <w:t>أن تقدماً مهماً قد أحرز</w:t>
      </w:r>
      <w:r w:rsidR="00B52A17" w:rsidRPr="00305004">
        <w:rPr>
          <w:rtl/>
        </w:rPr>
        <w:t xml:space="preserve"> في </w:t>
      </w:r>
      <w:r w:rsidRPr="00305004">
        <w:rPr>
          <w:rtl/>
        </w:rPr>
        <w:t xml:space="preserve">مجال فعّالية تقنيات التشكيل وتشفير القناة، ولا سيما الأنساق </w:t>
      </w:r>
      <w:r w:rsidRPr="00305004">
        <w:rPr>
          <w:rFonts w:hint="cs"/>
          <w:rtl/>
        </w:rPr>
        <w:t>التي تستعمل مثلاً رموز</w:t>
      </w:r>
      <w:r w:rsidRPr="00305004">
        <w:rPr>
          <w:rtl/>
        </w:rPr>
        <w:t xml:space="preserve"> </w:t>
      </w:r>
      <w:r w:rsidRPr="00305004">
        <w:rPr>
          <w:rFonts w:hint="cs"/>
          <w:rtl/>
        </w:rPr>
        <w:t xml:space="preserve">الإبراق </w:t>
      </w:r>
      <w:r w:rsidRPr="00305004">
        <w:rPr>
          <w:rtl/>
        </w:rPr>
        <w:t xml:space="preserve">بزحزحة الاتساع والطور </w:t>
      </w:r>
      <w:r w:rsidRPr="00305004">
        <w:rPr>
          <w:bCs/>
          <w:lang w:val="en-GB"/>
        </w:rPr>
        <w:t>(APSK)</w:t>
      </w:r>
      <w:r w:rsidRPr="00305004">
        <w:rPr>
          <w:rtl/>
        </w:rPr>
        <w:t xml:space="preserve"> </w:t>
      </w:r>
      <w:r w:rsidRPr="00305004">
        <w:rPr>
          <w:rFonts w:hint="cs"/>
          <w:rtl/>
        </w:rPr>
        <w:t>و</w:t>
      </w:r>
      <w:r w:rsidRPr="00305004">
        <w:rPr>
          <w:rtl/>
        </w:rPr>
        <w:t>تحقق التعادلية بكثافة منخفضة</w:t>
      </w:r>
      <w:r w:rsidRPr="00305004">
        <w:rPr>
          <w:rFonts w:hint="cs"/>
          <w:rtl/>
        </w:rPr>
        <w:t xml:space="preserve"> </w:t>
      </w:r>
      <w:r w:rsidRPr="00305004">
        <w:rPr>
          <w:lang w:val="en-GB"/>
        </w:rPr>
        <w:t>(LDPC)</w:t>
      </w:r>
      <w:r w:rsidRPr="00305004">
        <w:rPr>
          <w:rtl/>
        </w:rPr>
        <w:t xml:space="preserve">، </w:t>
      </w:r>
      <w:r w:rsidRPr="00305004">
        <w:rPr>
          <w:rFonts w:hint="cs"/>
          <w:rtl/>
        </w:rPr>
        <w:t>دون الاقتصار على</w:t>
      </w:r>
      <w:r w:rsidRPr="00305004">
        <w:rPr>
          <w:rtl/>
        </w:rPr>
        <w:t xml:space="preserve"> هذه</w:t>
      </w:r>
      <w:r w:rsidRPr="00305004">
        <w:rPr>
          <w:rFonts w:hint="cs"/>
          <w:rtl/>
        </w:rPr>
        <w:t> </w:t>
      </w:r>
      <w:r w:rsidRPr="00305004">
        <w:rPr>
          <w:rtl/>
        </w:rPr>
        <w:t>الأنساق؛</w:t>
      </w:r>
    </w:p>
    <w:p w:rsidR="007B45C4" w:rsidRPr="00305004" w:rsidRDefault="007B45C4" w:rsidP="00594C31">
      <w:pPr>
        <w:rPr>
          <w:rtl/>
        </w:rPr>
      </w:pPr>
      <w:r w:rsidRPr="00305004">
        <w:rPr>
          <w:rFonts w:hint="cs"/>
          <w:i/>
          <w:iCs/>
          <w:rtl/>
        </w:rPr>
        <w:t xml:space="preserve">ه‍ </w:t>
      </w:r>
      <w:r w:rsidRPr="00305004">
        <w:rPr>
          <w:i/>
          <w:iCs/>
          <w:rtl/>
        </w:rPr>
        <w:t>)</w:t>
      </w:r>
      <w:r w:rsidRPr="00305004">
        <w:rPr>
          <w:rtl/>
        </w:rPr>
        <w:tab/>
        <w:t>أن التقدم الذي أحرز</w:t>
      </w:r>
      <w:r w:rsidR="00B52A17" w:rsidRPr="00305004">
        <w:rPr>
          <w:rtl/>
        </w:rPr>
        <w:t xml:space="preserve"> في </w:t>
      </w:r>
      <w:r w:rsidRPr="00305004">
        <w:rPr>
          <w:rtl/>
        </w:rPr>
        <w:t>مجال تقنيات الضغط الفيديوي والسمعي</w:t>
      </w:r>
      <w:r w:rsidRPr="00305004">
        <w:rPr>
          <w:rFonts w:hint="cs"/>
          <w:rtl/>
          <w:lang w:bidi="ar-EG"/>
        </w:rPr>
        <w:t xml:space="preserve"> التي تفي بنسق التلفزيون </w:t>
      </w:r>
      <w:r w:rsidR="007929D2" w:rsidRPr="00305004">
        <w:rPr>
          <w:rFonts w:hint="cs"/>
          <w:rtl/>
          <w:lang w:bidi="ar-EG"/>
        </w:rPr>
        <w:t>الفائق الوضوح</w:t>
      </w:r>
      <w:r w:rsidR="00594C31" w:rsidRPr="00305004">
        <w:rPr>
          <w:rFonts w:hint="eastAsia"/>
          <w:rtl/>
          <w:lang w:bidi="ar-EG"/>
        </w:rPr>
        <w:t> </w:t>
      </w:r>
      <w:r w:rsidR="007929D2" w:rsidRPr="00305004">
        <w:rPr>
          <w:lang w:bidi="ar-EG"/>
        </w:rPr>
        <w:t>(</w:t>
      </w:r>
      <w:r w:rsidRPr="00305004">
        <w:rPr>
          <w:bCs/>
          <w:lang w:val="en-GB"/>
        </w:rPr>
        <w:t>UHDTV</w:t>
      </w:r>
      <w:r w:rsidR="007929D2" w:rsidRPr="00305004">
        <w:rPr>
          <w:bCs/>
          <w:lang w:val="en-GB"/>
        </w:rPr>
        <w:t>)</w:t>
      </w:r>
      <w:r w:rsidRPr="00305004">
        <w:rPr>
          <w:rtl/>
        </w:rPr>
        <w:t xml:space="preserve"> قد أثبت إمكانية إرسال </w:t>
      </w:r>
      <w:r w:rsidR="007929D2" w:rsidRPr="00305004">
        <w:rPr>
          <w:rFonts w:hint="cs"/>
          <w:rtl/>
        </w:rPr>
        <w:t xml:space="preserve">أكثر من خدمة </w:t>
      </w:r>
      <w:r w:rsidRPr="00305004">
        <w:rPr>
          <w:rtl/>
        </w:rPr>
        <w:t xml:space="preserve">تلفزيونية </w:t>
      </w:r>
      <w:r w:rsidR="007929D2" w:rsidRPr="00305004">
        <w:rPr>
          <w:rFonts w:hint="cs"/>
          <w:rtl/>
        </w:rPr>
        <w:t xml:space="preserve">واحدة بهذا النسق </w:t>
      </w:r>
      <w:r w:rsidRPr="00305004">
        <w:rPr>
          <w:rtl/>
        </w:rPr>
        <w:t xml:space="preserve">على كل </w:t>
      </w:r>
      <w:r w:rsidRPr="00305004">
        <w:rPr>
          <w:rFonts w:hint="cs"/>
          <w:rtl/>
        </w:rPr>
        <w:t xml:space="preserve">مرسل </w:t>
      </w:r>
      <w:r w:rsidR="007929D2" w:rsidRPr="00305004">
        <w:rPr>
          <w:rFonts w:hint="cs"/>
          <w:rtl/>
        </w:rPr>
        <w:t xml:space="preserve">- </w:t>
      </w:r>
      <w:r w:rsidRPr="00305004">
        <w:rPr>
          <w:rFonts w:hint="cs"/>
          <w:rtl/>
        </w:rPr>
        <w:t>مستجيب ساتلي</w:t>
      </w:r>
      <w:r w:rsidRPr="00305004">
        <w:rPr>
          <w:rtl/>
        </w:rPr>
        <w:t>؛</w:t>
      </w:r>
    </w:p>
    <w:p w:rsidR="007B45C4" w:rsidRPr="00305004" w:rsidRDefault="007B45C4" w:rsidP="007B45C4">
      <w:pPr>
        <w:rPr>
          <w:rtl/>
          <w:lang w:bidi="ar-EG"/>
        </w:rPr>
      </w:pPr>
      <w:r w:rsidRPr="00305004">
        <w:rPr>
          <w:rFonts w:hint="cs"/>
          <w:i/>
          <w:iCs/>
          <w:rtl/>
        </w:rPr>
        <w:t>و )</w:t>
      </w:r>
      <w:r w:rsidRPr="00305004">
        <w:rPr>
          <w:rFonts w:hint="cs"/>
          <w:i/>
          <w:iCs/>
          <w:rtl/>
        </w:rPr>
        <w:tab/>
      </w:r>
      <w:r w:rsidRPr="00305004">
        <w:rPr>
          <w:rFonts w:hint="cs"/>
          <w:rtl/>
        </w:rPr>
        <w:t xml:space="preserve">أن الإذاعة </w:t>
      </w:r>
      <w:r w:rsidR="00441E08" w:rsidRPr="00305004">
        <w:rPr>
          <w:rFonts w:hint="cs"/>
          <w:rtl/>
        </w:rPr>
        <w:t xml:space="preserve">التلفزيونية </w:t>
      </w:r>
      <w:r w:rsidRPr="00305004">
        <w:rPr>
          <w:rFonts w:hint="cs"/>
          <w:rtl/>
        </w:rPr>
        <w:t xml:space="preserve">الساتلية </w:t>
      </w:r>
      <w:r w:rsidR="00441E08" w:rsidRPr="00305004">
        <w:rPr>
          <w:rFonts w:hint="cs"/>
          <w:rtl/>
        </w:rPr>
        <w:t xml:space="preserve">الفائقة الوضوح </w:t>
      </w:r>
      <w:r w:rsidR="00441E08" w:rsidRPr="00305004">
        <w:t>(</w:t>
      </w:r>
      <w:r w:rsidRPr="00305004">
        <w:rPr>
          <w:bCs/>
          <w:lang w:val="en-GB"/>
        </w:rPr>
        <w:t>UHDTV</w:t>
      </w:r>
      <w:r w:rsidR="00441E08" w:rsidRPr="00305004">
        <w:rPr>
          <w:bCs/>
          <w:lang w:val="en-GB"/>
        </w:rPr>
        <w:t>)</w:t>
      </w:r>
      <w:r w:rsidRPr="00305004">
        <w:rPr>
          <w:rFonts w:hint="cs"/>
          <w:rtl/>
          <w:lang w:bidi="ar-EG"/>
        </w:rPr>
        <w:t xml:space="preserve"> يمكنها استعمال رزم تدفق النقل </w:t>
      </w:r>
      <w:r w:rsidRPr="00305004">
        <w:rPr>
          <w:lang w:val="fr-CH"/>
        </w:rPr>
        <w:t>MPEG</w:t>
      </w:r>
      <w:r w:rsidRPr="00305004">
        <w:rPr>
          <w:rFonts w:hint="cs"/>
          <w:rtl/>
          <w:lang w:bidi="ar-EG"/>
        </w:rPr>
        <w:t xml:space="preserve"> ورزم بروتوكول الإنترنت على</w:t>
      </w:r>
      <w:r w:rsidRPr="00305004">
        <w:rPr>
          <w:rFonts w:hint="cs"/>
          <w:rtl/>
        </w:rPr>
        <w:t> </w:t>
      </w:r>
      <w:r w:rsidRPr="00305004">
        <w:rPr>
          <w:rFonts w:hint="cs"/>
          <w:rtl/>
          <w:lang w:bidi="ar-EG"/>
        </w:rPr>
        <w:t>السواء؛</w:t>
      </w:r>
    </w:p>
    <w:p w:rsidR="007B45C4" w:rsidRPr="00305004" w:rsidRDefault="007B45C4" w:rsidP="003629B0">
      <w:pPr>
        <w:rPr>
          <w:rtl/>
          <w:lang w:bidi="ar-EG"/>
        </w:rPr>
      </w:pPr>
      <w:r w:rsidRPr="00305004">
        <w:rPr>
          <w:rFonts w:hint="cs"/>
          <w:i/>
          <w:iCs/>
          <w:rtl/>
        </w:rPr>
        <w:t>ز )</w:t>
      </w:r>
      <w:r w:rsidRPr="00305004">
        <w:rPr>
          <w:rFonts w:hint="cs"/>
          <w:i/>
          <w:iCs/>
          <w:rtl/>
        </w:rPr>
        <w:tab/>
      </w:r>
      <w:r w:rsidRPr="00305004">
        <w:rPr>
          <w:rFonts w:hint="cs"/>
          <w:rtl/>
        </w:rPr>
        <w:t xml:space="preserve">أن التشكيلات المرنة للإرسال وتعدد الإرسال تتيح إدماج الإذاعة </w:t>
      </w:r>
      <w:r w:rsidR="00441E08" w:rsidRPr="00305004">
        <w:rPr>
          <w:rFonts w:hint="cs"/>
          <w:rtl/>
        </w:rPr>
        <w:t xml:space="preserve">التلفزيونية </w:t>
      </w:r>
      <w:r w:rsidRPr="00305004">
        <w:rPr>
          <w:rFonts w:hint="cs"/>
          <w:rtl/>
        </w:rPr>
        <w:t xml:space="preserve">الساتلية </w:t>
      </w:r>
      <w:r w:rsidR="00441E08" w:rsidRPr="00305004">
        <w:rPr>
          <w:rFonts w:hint="cs"/>
          <w:rtl/>
        </w:rPr>
        <w:t>الفائقة الوضوح</w:t>
      </w:r>
      <w:r w:rsidR="003629B0" w:rsidRPr="00305004">
        <w:rPr>
          <w:rFonts w:hint="eastAsia"/>
          <w:rtl/>
        </w:rPr>
        <w:t> </w:t>
      </w:r>
      <w:r w:rsidR="00441E08" w:rsidRPr="00305004">
        <w:t>(</w:t>
      </w:r>
      <w:r w:rsidRPr="00305004">
        <w:rPr>
          <w:bCs/>
          <w:lang w:val="en-GB"/>
        </w:rPr>
        <w:t>UHDTV</w:t>
      </w:r>
      <w:r w:rsidR="00441E08" w:rsidRPr="00305004">
        <w:rPr>
          <w:bCs/>
          <w:lang w:val="en-GB"/>
        </w:rPr>
        <w:t>)</w:t>
      </w:r>
      <w:r w:rsidR="00B52A17" w:rsidRPr="00305004">
        <w:rPr>
          <w:rFonts w:hint="cs"/>
          <w:rtl/>
          <w:lang w:bidi="ar-EG"/>
        </w:rPr>
        <w:t xml:space="preserve"> في </w:t>
      </w:r>
      <w:r w:rsidRPr="00305004">
        <w:rPr>
          <w:rFonts w:hint="cs"/>
          <w:rtl/>
          <w:lang w:bidi="ar-EG"/>
        </w:rPr>
        <w:t>شبكة بروتوكول</w:t>
      </w:r>
      <w:r w:rsidRPr="00305004">
        <w:rPr>
          <w:rFonts w:hint="cs"/>
          <w:rtl/>
        </w:rPr>
        <w:t> </w:t>
      </w:r>
      <w:r w:rsidRPr="00305004">
        <w:rPr>
          <w:rFonts w:hint="cs"/>
          <w:rtl/>
          <w:lang w:bidi="ar-EG"/>
        </w:rPr>
        <w:t>الإنترنت؛</w:t>
      </w:r>
    </w:p>
    <w:p w:rsidR="007B45C4" w:rsidRPr="00305004" w:rsidRDefault="007B45C4" w:rsidP="00441E08">
      <w:pPr>
        <w:rPr>
          <w:rtl/>
        </w:rPr>
      </w:pPr>
      <w:r w:rsidRPr="00305004">
        <w:rPr>
          <w:rFonts w:hint="cs"/>
          <w:i/>
          <w:iCs/>
          <w:rtl/>
        </w:rPr>
        <w:lastRenderedPageBreak/>
        <w:t>ح</w:t>
      </w:r>
      <w:r w:rsidRPr="00305004">
        <w:rPr>
          <w:i/>
          <w:iCs/>
          <w:rtl/>
        </w:rPr>
        <w:t>)</w:t>
      </w:r>
      <w:r w:rsidRPr="00305004">
        <w:rPr>
          <w:rtl/>
        </w:rPr>
        <w:tab/>
        <w:t xml:space="preserve">أن </w:t>
      </w:r>
      <w:r w:rsidRPr="00305004">
        <w:rPr>
          <w:rFonts w:hint="cs"/>
          <w:rtl/>
        </w:rPr>
        <w:t>متطلبات ت</w:t>
      </w:r>
      <w:r w:rsidRPr="00305004">
        <w:rPr>
          <w:rtl/>
        </w:rPr>
        <w:t xml:space="preserve">يسر هذه الخدمات المختلفة، </w:t>
      </w:r>
      <w:r w:rsidRPr="00305004">
        <w:rPr>
          <w:rFonts w:hint="cs"/>
          <w:rtl/>
        </w:rPr>
        <w:t>بما</w:t>
      </w:r>
      <w:r w:rsidR="00B52A17" w:rsidRPr="00305004">
        <w:rPr>
          <w:rFonts w:hint="cs"/>
          <w:rtl/>
        </w:rPr>
        <w:t xml:space="preserve"> في </w:t>
      </w:r>
      <w:r w:rsidRPr="00305004">
        <w:rPr>
          <w:rFonts w:hint="cs"/>
          <w:rtl/>
        </w:rPr>
        <w:t xml:space="preserve">ذلك التلفزيون </w:t>
      </w:r>
      <w:r w:rsidR="00441E08" w:rsidRPr="00305004">
        <w:rPr>
          <w:rFonts w:hint="cs"/>
          <w:rtl/>
        </w:rPr>
        <w:t xml:space="preserve">الفائق الوضوح </w:t>
      </w:r>
      <w:r w:rsidRPr="00305004">
        <w:rPr>
          <w:rFonts w:hint="cs"/>
          <w:rtl/>
        </w:rPr>
        <w:t xml:space="preserve">يمكن أن </w:t>
      </w:r>
      <w:r w:rsidRPr="00305004">
        <w:rPr>
          <w:rtl/>
        </w:rPr>
        <w:t>تختلف تبعاً</w:t>
      </w:r>
      <w:r w:rsidRPr="00305004">
        <w:rPr>
          <w:rFonts w:hint="cs"/>
          <w:rtl/>
        </w:rPr>
        <w:t> </w:t>
      </w:r>
      <w:r w:rsidRPr="00305004">
        <w:rPr>
          <w:rtl/>
        </w:rPr>
        <w:t>لتطبيقها</w:t>
      </w:r>
      <w:r w:rsidRPr="00305004">
        <w:rPr>
          <w:rFonts w:hint="cs"/>
          <w:rtl/>
        </w:rPr>
        <w:t>،</w:t>
      </w:r>
    </w:p>
    <w:p w:rsidR="007B45C4" w:rsidRPr="00305004" w:rsidRDefault="007B45C4" w:rsidP="00397162">
      <w:pPr>
        <w:pStyle w:val="Call"/>
        <w:rPr>
          <w:rtl/>
        </w:rPr>
      </w:pPr>
      <w:r w:rsidRPr="00305004">
        <w:rPr>
          <w:rFonts w:hint="cs"/>
          <w:rtl/>
        </w:rPr>
        <w:t>وإذ تلاحظ</w:t>
      </w:r>
    </w:p>
    <w:p w:rsidR="007B45C4" w:rsidRPr="00305004" w:rsidRDefault="007B45C4" w:rsidP="003E4A95">
      <w:pPr>
        <w:rPr>
          <w:rtl/>
        </w:rPr>
      </w:pPr>
      <w:r w:rsidRPr="00305004">
        <w:rPr>
          <w:rFonts w:hint="cs"/>
          <w:rtl/>
        </w:rPr>
        <w:t xml:space="preserve">أن </w:t>
      </w:r>
      <w:r w:rsidRPr="00305004">
        <w:rPr>
          <w:rtl/>
        </w:rPr>
        <w:t>التوصية </w:t>
      </w:r>
      <w:r w:rsidRPr="00305004">
        <w:rPr>
          <w:lang w:val="en-GB"/>
        </w:rPr>
        <w:t>ITU</w:t>
      </w:r>
      <w:r w:rsidRPr="00305004">
        <w:rPr>
          <w:lang w:val="en-GB"/>
        </w:rPr>
        <w:noBreakHyphen/>
        <w:t>R BT.2020</w:t>
      </w:r>
      <w:r w:rsidRPr="00305004">
        <w:rPr>
          <w:rFonts w:hint="cs"/>
          <w:rtl/>
        </w:rPr>
        <w:t xml:space="preserve"> المعنونة </w:t>
      </w:r>
      <w:r w:rsidR="00441E08" w:rsidRPr="00305004">
        <w:rPr>
          <w:rFonts w:hint="cs"/>
          <w:rtl/>
        </w:rPr>
        <w:t>"</w:t>
      </w:r>
      <w:r w:rsidRPr="00305004">
        <w:rPr>
          <w:rFonts w:hint="cs"/>
          <w:rtl/>
        </w:rPr>
        <w:t xml:space="preserve">قيم معلمات أنظمة التلفزيون </w:t>
      </w:r>
      <w:r w:rsidR="00441E08" w:rsidRPr="00305004">
        <w:rPr>
          <w:rFonts w:hint="cs"/>
          <w:rtl/>
        </w:rPr>
        <w:t>ال</w:t>
      </w:r>
      <w:r w:rsidRPr="00305004">
        <w:rPr>
          <w:rFonts w:hint="cs"/>
          <w:rtl/>
        </w:rPr>
        <w:t xml:space="preserve">فائق الوضوح </w:t>
      </w:r>
      <w:r w:rsidRPr="00305004">
        <w:rPr>
          <w:lang w:val="en-GB"/>
        </w:rPr>
        <w:t>(UHDTV)</w:t>
      </w:r>
      <w:r w:rsidRPr="00305004">
        <w:rPr>
          <w:rFonts w:hint="cs"/>
          <w:rtl/>
        </w:rPr>
        <w:t xml:space="preserve"> لإنتاج البرامج وتبادلها دولياً</w:t>
      </w:r>
      <w:r w:rsidR="00441E08" w:rsidRPr="00305004">
        <w:rPr>
          <w:rFonts w:hint="cs"/>
          <w:rtl/>
        </w:rPr>
        <w:t>"</w:t>
      </w:r>
      <w:r w:rsidRPr="00305004">
        <w:rPr>
          <w:rFonts w:hint="cs"/>
          <w:rtl/>
        </w:rPr>
        <w:t xml:space="preserve">، </w:t>
      </w:r>
      <w:r w:rsidR="00441E08" w:rsidRPr="00305004">
        <w:rPr>
          <w:rFonts w:hint="cs"/>
          <w:rtl/>
        </w:rPr>
        <w:t xml:space="preserve">تحدد </w:t>
      </w:r>
      <w:r w:rsidRPr="00305004">
        <w:rPr>
          <w:rFonts w:hint="cs"/>
          <w:rtl/>
        </w:rPr>
        <w:t xml:space="preserve">معلمات نظام </w:t>
      </w:r>
      <w:r w:rsidR="00441E08" w:rsidRPr="00305004">
        <w:rPr>
          <w:rFonts w:hint="cs"/>
          <w:rtl/>
        </w:rPr>
        <w:t xml:space="preserve">صور </w:t>
      </w:r>
      <w:r w:rsidRPr="00305004">
        <w:rPr>
          <w:rFonts w:hint="cs"/>
          <w:rtl/>
        </w:rPr>
        <w:t xml:space="preserve">التلفزيون </w:t>
      </w:r>
      <w:r w:rsidR="00441E08" w:rsidRPr="00305004">
        <w:rPr>
          <w:rFonts w:hint="cs"/>
          <w:rtl/>
        </w:rPr>
        <w:t>ال</w:t>
      </w:r>
      <w:r w:rsidRPr="00305004">
        <w:rPr>
          <w:rFonts w:hint="cs"/>
          <w:rtl/>
        </w:rPr>
        <w:t>فائق الوضوح،</w:t>
      </w:r>
    </w:p>
    <w:p w:rsidR="007B45C4" w:rsidRPr="00305004" w:rsidRDefault="007B45C4" w:rsidP="00397162">
      <w:pPr>
        <w:pStyle w:val="Call"/>
        <w:rPr>
          <w:i w:val="0"/>
          <w:iCs w:val="0"/>
          <w:rtl/>
        </w:rPr>
      </w:pPr>
      <w:r w:rsidRPr="00305004">
        <w:rPr>
          <w:rtl/>
        </w:rPr>
        <w:t xml:space="preserve">تقرر </w:t>
      </w:r>
      <w:r w:rsidR="006D45CB" w:rsidRPr="00305004">
        <w:rPr>
          <w:rFonts w:hint="cs"/>
          <w:i w:val="0"/>
          <w:iCs w:val="0"/>
          <w:rtl/>
        </w:rPr>
        <w:t>أن تخضع</w:t>
      </w:r>
      <w:r w:rsidRPr="00305004">
        <w:rPr>
          <w:i w:val="0"/>
          <w:iCs w:val="0"/>
          <w:rtl/>
        </w:rPr>
        <w:t xml:space="preserve"> المسائل التالية للدراسة</w:t>
      </w:r>
    </w:p>
    <w:p w:rsidR="007B45C4" w:rsidRPr="00305004" w:rsidRDefault="007B45C4" w:rsidP="00594C31">
      <w:pPr>
        <w:rPr>
          <w:rtl/>
        </w:rPr>
      </w:pPr>
      <w:r w:rsidRPr="00305004">
        <w:rPr>
          <w:bCs/>
          <w:lang w:val="en-GB"/>
        </w:rPr>
        <w:t>1</w:t>
      </w:r>
      <w:r w:rsidRPr="00305004">
        <w:rPr>
          <w:rtl/>
        </w:rPr>
        <w:tab/>
        <w:t>ما هي تقنيات التشكيل وتشفير القناة التي تناسب و/أو التي هي المثلى ل</w:t>
      </w:r>
      <w:r w:rsidRPr="00305004">
        <w:rPr>
          <w:rFonts w:hint="cs"/>
          <w:rtl/>
        </w:rPr>
        <w:t>أنظمة ا</w:t>
      </w:r>
      <w:r w:rsidRPr="00305004">
        <w:rPr>
          <w:rtl/>
        </w:rPr>
        <w:t xml:space="preserve">لإذاعة </w:t>
      </w:r>
      <w:r w:rsidR="006D45CB" w:rsidRPr="00305004">
        <w:rPr>
          <w:rFonts w:hint="cs"/>
          <w:rtl/>
        </w:rPr>
        <w:t xml:space="preserve">التلفزيونية </w:t>
      </w:r>
      <w:r w:rsidRPr="00305004">
        <w:rPr>
          <w:rtl/>
        </w:rPr>
        <w:t xml:space="preserve">الساتلية </w:t>
      </w:r>
      <w:r w:rsidR="006D45CB" w:rsidRPr="00305004">
        <w:rPr>
          <w:rFonts w:hint="cs"/>
          <w:rtl/>
        </w:rPr>
        <w:t>الفائقة الوضوح</w:t>
      </w:r>
      <w:r w:rsidR="00594C31" w:rsidRPr="00305004">
        <w:rPr>
          <w:rFonts w:hint="eastAsia"/>
          <w:rtl/>
        </w:rPr>
        <w:t> </w:t>
      </w:r>
      <w:r w:rsidR="006D45CB" w:rsidRPr="00305004">
        <w:t>(</w:t>
      </w:r>
      <w:r w:rsidRPr="00305004">
        <w:rPr>
          <w:bCs/>
          <w:lang w:val="en-GB"/>
        </w:rPr>
        <w:t>UHDTV</w:t>
      </w:r>
      <w:r w:rsidR="006D45CB" w:rsidRPr="00305004">
        <w:rPr>
          <w:bCs/>
          <w:lang w:val="en-GB"/>
        </w:rPr>
        <w:t>)</w:t>
      </w:r>
      <w:r w:rsidRPr="00305004">
        <w:rPr>
          <w:rtl/>
        </w:rPr>
        <w:t>، وما هي معدلات الإرسال العملية</w:t>
      </w:r>
      <w:r w:rsidR="00B52A17" w:rsidRPr="00305004">
        <w:rPr>
          <w:rtl/>
        </w:rPr>
        <w:t xml:space="preserve"> في </w:t>
      </w:r>
      <w:r w:rsidRPr="00305004">
        <w:rPr>
          <w:rtl/>
        </w:rPr>
        <w:t>القناة (السعة)، وما هي جودة الأداء التي يمكن الحصول عليها (مثل معدل الخطأ</w:t>
      </w:r>
      <w:r w:rsidR="00B52A17" w:rsidRPr="00305004">
        <w:rPr>
          <w:rtl/>
        </w:rPr>
        <w:t xml:space="preserve"> في </w:t>
      </w:r>
      <w:r w:rsidRPr="00305004">
        <w:rPr>
          <w:rtl/>
        </w:rPr>
        <w:t xml:space="preserve">البتات </w:t>
      </w:r>
      <w:r w:rsidRPr="00305004">
        <w:rPr>
          <w:bCs/>
          <w:lang w:val="en-GB"/>
        </w:rPr>
        <w:t>(BER)</w:t>
      </w:r>
      <w:r w:rsidRPr="00305004">
        <w:rPr>
          <w:rtl/>
        </w:rPr>
        <w:t xml:space="preserve"> بدلالة نسبة الموجة الحاملة إلى الضوضاء </w:t>
      </w:r>
      <w:r w:rsidRPr="00305004">
        <w:rPr>
          <w:bCs/>
          <w:lang w:val="en-GB"/>
        </w:rPr>
        <w:t>(</w:t>
      </w:r>
      <w:r w:rsidRPr="00305004">
        <w:rPr>
          <w:bCs/>
          <w:i/>
          <w:iCs/>
          <w:lang w:val="en-GB"/>
        </w:rPr>
        <w:t>C/N</w:t>
      </w:r>
      <w:r w:rsidRPr="00305004">
        <w:rPr>
          <w:bCs/>
          <w:lang w:val="en-GB"/>
        </w:rPr>
        <w:t>)</w:t>
      </w:r>
      <w:r w:rsidRPr="00305004">
        <w:rPr>
          <w:rtl/>
        </w:rPr>
        <w:t xml:space="preserve"> ونسبة الموجة الحاملة إلى التداخل</w:t>
      </w:r>
      <w:r w:rsidR="00594C31" w:rsidRPr="00305004">
        <w:rPr>
          <w:rFonts w:hint="cs"/>
          <w:rtl/>
        </w:rPr>
        <w:t> </w:t>
      </w:r>
      <w:r w:rsidRPr="00305004">
        <w:rPr>
          <w:bCs/>
          <w:lang w:val="en-GB"/>
        </w:rPr>
        <w:t>(</w:t>
      </w:r>
      <w:r w:rsidRPr="00305004">
        <w:rPr>
          <w:bCs/>
          <w:i/>
          <w:iCs/>
          <w:lang w:val="en-GB"/>
        </w:rPr>
        <w:t>C/I</w:t>
      </w:r>
      <w:r w:rsidRPr="00305004">
        <w:rPr>
          <w:bCs/>
          <w:lang w:val="en-GB"/>
        </w:rPr>
        <w:t>)</w:t>
      </w:r>
      <w:r w:rsidRPr="00305004">
        <w:rPr>
          <w:rFonts w:hint="cs"/>
          <w:rtl/>
        </w:rPr>
        <w:t xml:space="preserve"> ونسبة الإشارة إلى الضوضاء</w:t>
      </w:r>
      <w:r w:rsidRPr="00305004">
        <w:rPr>
          <w:rFonts w:hint="eastAsia"/>
          <w:rtl/>
          <w:lang w:bidi="ar-EG"/>
        </w:rPr>
        <w:t> </w:t>
      </w:r>
      <w:r w:rsidRPr="00305004">
        <w:rPr>
          <w:lang w:val="en-GB"/>
        </w:rPr>
        <w:t>(</w:t>
      </w:r>
      <w:r w:rsidRPr="000C34C3">
        <w:rPr>
          <w:i/>
          <w:iCs/>
          <w:lang w:val="en-GB"/>
        </w:rPr>
        <w:t>SNR</w:t>
      </w:r>
      <w:r w:rsidRPr="00305004">
        <w:rPr>
          <w:lang w:val="en-GB"/>
        </w:rPr>
        <w:t>)</w:t>
      </w:r>
      <w:r w:rsidRPr="00305004">
        <w:rPr>
          <w:rFonts w:hint="cs"/>
          <w:rtl/>
        </w:rPr>
        <w:t xml:space="preserve"> و</w:t>
      </w:r>
      <w:proofErr w:type="spellStart"/>
      <w:r w:rsidRPr="00305004">
        <w:rPr>
          <w:i/>
          <w:lang w:val="fr-CH"/>
        </w:rPr>
        <w:t>E</w:t>
      </w:r>
      <w:r w:rsidRPr="00305004">
        <w:rPr>
          <w:i/>
          <w:vertAlign w:val="subscript"/>
          <w:lang w:val="fr-CH"/>
        </w:rPr>
        <w:t>b</w:t>
      </w:r>
      <w:proofErr w:type="spellEnd"/>
      <w:r w:rsidRPr="00305004">
        <w:rPr>
          <w:iCs/>
          <w:lang w:val="fr-CH"/>
        </w:rPr>
        <w:t>/</w:t>
      </w:r>
      <w:r w:rsidRPr="00305004">
        <w:rPr>
          <w:i/>
          <w:lang w:val="fr-CH"/>
        </w:rPr>
        <w:t>N</w:t>
      </w:r>
      <w:r w:rsidRPr="00305004">
        <w:rPr>
          <w:i/>
          <w:vertAlign w:val="subscript"/>
          <w:lang w:val="fr-CH"/>
        </w:rPr>
        <w:t>0</w:t>
      </w:r>
      <w:r w:rsidRPr="00305004">
        <w:rPr>
          <w:rtl/>
        </w:rPr>
        <w:t>)؟</w:t>
      </w:r>
    </w:p>
    <w:p w:rsidR="007B45C4" w:rsidRPr="00305004" w:rsidRDefault="007B45C4" w:rsidP="007B45C4">
      <w:pPr>
        <w:rPr>
          <w:rtl/>
        </w:rPr>
      </w:pPr>
      <w:r w:rsidRPr="00305004">
        <w:rPr>
          <w:bCs/>
          <w:lang w:val="en-GB"/>
        </w:rPr>
        <w:t>2</w:t>
      </w:r>
      <w:r w:rsidRPr="00305004">
        <w:rPr>
          <w:rtl/>
        </w:rPr>
        <w:tab/>
        <w:t>ما هي نوعية الأداء المطلوبة من حيث التيسر وما هو معدل الخطأ</w:t>
      </w:r>
      <w:r w:rsidR="00B52A17" w:rsidRPr="00305004">
        <w:rPr>
          <w:rtl/>
        </w:rPr>
        <w:t xml:space="preserve"> في </w:t>
      </w:r>
      <w:r w:rsidRPr="00305004">
        <w:rPr>
          <w:rtl/>
        </w:rPr>
        <w:t>البتات المطلوب للإرسال</w:t>
      </w:r>
      <w:r w:rsidR="00B52A17" w:rsidRPr="00305004">
        <w:rPr>
          <w:rtl/>
        </w:rPr>
        <w:t xml:space="preserve"> في </w:t>
      </w:r>
      <w:r w:rsidRPr="00305004">
        <w:rPr>
          <w:rtl/>
        </w:rPr>
        <w:t>هذه الأنظمة الإذاعية الساتلية</w:t>
      </w:r>
      <w:r w:rsidRPr="00305004">
        <w:rPr>
          <w:rFonts w:hint="cs"/>
          <w:rtl/>
        </w:rPr>
        <w:t> </w:t>
      </w:r>
      <w:r w:rsidRPr="00305004">
        <w:rPr>
          <w:bCs/>
          <w:lang w:val="en-GB"/>
        </w:rPr>
        <w:t>UHDTV</w:t>
      </w:r>
      <w:r w:rsidRPr="00305004">
        <w:rPr>
          <w:rtl/>
        </w:rPr>
        <w:t>؟</w:t>
      </w:r>
    </w:p>
    <w:p w:rsidR="007B45C4" w:rsidRPr="00305004" w:rsidRDefault="007B45C4" w:rsidP="007B45C4">
      <w:pPr>
        <w:rPr>
          <w:rtl/>
        </w:rPr>
      </w:pPr>
      <w:r w:rsidRPr="00305004">
        <w:rPr>
          <w:bCs/>
          <w:lang w:val="en-GB"/>
        </w:rPr>
        <w:t>3</w:t>
      </w:r>
      <w:r w:rsidRPr="00305004">
        <w:rPr>
          <w:rtl/>
        </w:rPr>
        <w:tab/>
        <w:t>ما هي</w:t>
      </w:r>
      <w:r w:rsidRPr="00305004">
        <w:rPr>
          <w:rFonts w:hint="cs"/>
          <w:rtl/>
        </w:rPr>
        <w:t xml:space="preserve"> تقنيات التحكم</w:t>
      </w:r>
      <w:r w:rsidR="00B52A17" w:rsidRPr="00305004">
        <w:rPr>
          <w:rFonts w:hint="cs"/>
          <w:rtl/>
        </w:rPr>
        <w:t xml:space="preserve"> في </w:t>
      </w:r>
      <w:r w:rsidRPr="00305004">
        <w:rPr>
          <w:rFonts w:hint="cs"/>
          <w:rtl/>
        </w:rPr>
        <w:t xml:space="preserve">الأخطاء و/أو </w:t>
      </w:r>
      <w:r w:rsidRPr="00305004">
        <w:rPr>
          <w:rtl/>
        </w:rPr>
        <w:t xml:space="preserve">أساليب حجب الأخطاء </w:t>
      </w:r>
      <w:r w:rsidRPr="00305004">
        <w:rPr>
          <w:rFonts w:hint="cs"/>
          <w:rtl/>
        </w:rPr>
        <w:t xml:space="preserve">المناسبة </w:t>
      </w:r>
      <w:r w:rsidRPr="00305004">
        <w:rPr>
          <w:rtl/>
        </w:rPr>
        <w:t>التي تتيح استمثال معلمات الجودة وعرض النطاق</w:t>
      </w:r>
      <w:r w:rsidRPr="00305004">
        <w:rPr>
          <w:rFonts w:hint="cs"/>
          <w:rtl/>
        </w:rPr>
        <w:t> </w:t>
      </w:r>
      <w:r w:rsidRPr="00305004">
        <w:rPr>
          <w:rtl/>
        </w:rPr>
        <w:t>والتكلفة؟</w:t>
      </w:r>
    </w:p>
    <w:p w:rsidR="007B45C4" w:rsidRPr="00305004" w:rsidRDefault="007B45C4" w:rsidP="007B45C4">
      <w:pPr>
        <w:rPr>
          <w:rtl/>
        </w:rPr>
      </w:pPr>
      <w:r w:rsidRPr="00305004">
        <w:rPr>
          <w:bCs/>
          <w:lang w:val="en-GB"/>
        </w:rPr>
        <w:t>4</w:t>
      </w:r>
      <w:r w:rsidRPr="00305004">
        <w:rPr>
          <w:rtl/>
        </w:rPr>
        <w:tab/>
        <w:t>ما هي نسب الحماية اللازمة بين إشارتين رقميتين وبين إشارة رقمية وأنماط أخرى من الإشارات يحتمل إرسالها</w:t>
      </w:r>
      <w:r w:rsidR="00B52A17" w:rsidRPr="00305004">
        <w:rPr>
          <w:rtl/>
        </w:rPr>
        <w:t xml:space="preserve"> في </w:t>
      </w:r>
      <w:r w:rsidRPr="00305004">
        <w:rPr>
          <w:rtl/>
        </w:rPr>
        <w:t>النطاق الموزع للخدمة الإذاعية الساتلية؟</w:t>
      </w:r>
    </w:p>
    <w:p w:rsidR="007B45C4" w:rsidRPr="00305004" w:rsidRDefault="007B45C4" w:rsidP="007B45C4">
      <w:pPr>
        <w:rPr>
          <w:rtl/>
        </w:rPr>
      </w:pPr>
      <w:r w:rsidRPr="00305004">
        <w:rPr>
          <w:bCs/>
          <w:lang w:val="en-GB"/>
        </w:rPr>
        <w:t>5</w:t>
      </w:r>
      <w:r w:rsidRPr="00305004">
        <w:rPr>
          <w:rtl/>
        </w:rPr>
        <w:tab/>
        <w:t xml:space="preserve">ما </w:t>
      </w:r>
      <w:r w:rsidRPr="00305004">
        <w:rPr>
          <w:rFonts w:hint="cs"/>
          <w:rtl/>
        </w:rPr>
        <w:t>هي الترتيبات العملية التي ينبغي مراعاتها</w:t>
      </w:r>
      <w:r w:rsidR="00B52A17" w:rsidRPr="00305004">
        <w:rPr>
          <w:rFonts w:hint="cs"/>
          <w:rtl/>
        </w:rPr>
        <w:t xml:space="preserve"> في </w:t>
      </w:r>
      <w:r w:rsidRPr="00305004">
        <w:rPr>
          <w:rFonts w:hint="cs"/>
          <w:rtl/>
        </w:rPr>
        <w:t>أنظمة الإذاعة الساتلية</w:t>
      </w:r>
      <w:r w:rsidR="00B52A17" w:rsidRPr="00305004">
        <w:rPr>
          <w:rFonts w:hint="cs"/>
          <w:rtl/>
        </w:rPr>
        <w:t xml:space="preserve"> في </w:t>
      </w:r>
      <w:r w:rsidRPr="00305004">
        <w:rPr>
          <w:rFonts w:hint="cs"/>
          <w:rtl/>
        </w:rPr>
        <w:t>حالة التوهين بسبب المطر الذي يختلف بحسب المناطق</w:t>
      </w:r>
      <w:r w:rsidRPr="00305004">
        <w:rPr>
          <w:rFonts w:hint="eastAsia"/>
          <w:rtl/>
        </w:rPr>
        <w:t> </w:t>
      </w:r>
      <w:r w:rsidRPr="00305004">
        <w:rPr>
          <w:rFonts w:hint="cs"/>
          <w:rtl/>
        </w:rPr>
        <w:t>المناخية</w:t>
      </w:r>
      <w:r w:rsidRPr="00305004">
        <w:rPr>
          <w:rtl/>
        </w:rPr>
        <w:t>؟</w:t>
      </w:r>
    </w:p>
    <w:p w:rsidR="007B45C4" w:rsidRPr="00305004" w:rsidRDefault="007B45C4" w:rsidP="007B45C4">
      <w:pPr>
        <w:rPr>
          <w:rtl/>
          <w:lang w:bidi="ar-EG"/>
        </w:rPr>
      </w:pPr>
      <w:r w:rsidRPr="00305004">
        <w:rPr>
          <w:bCs/>
          <w:lang w:val="fr-FR"/>
        </w:rPr>
        <w:t>6</w:t>
      </w:r>
      <w:r w:rsidRPr="00305004">
        <w:rPr>
          <w:rtl/>
        </w:rPr>
        <w:tab/>
        <w:t xml:space="preserve">ما هي </w:t>
      </w:r>
      <w:r w:rsidRPr="00305004">
        <w:rPr>
          <w:rFonts w:hint="cs"/>
          <w:rtl/>
        </w:rPr>
        <w:t>الترتيبات العملية التي ينبغي اتخاذها</w:t>
      </w:r>
      <w:r w:rsidR="00B52A17" w:rsidRPr="00305004">
        <w:rPr>
          <w:rFonts w:hint="cs"/>
          <w:rtl/>
        </w:rPr>
        <w:t xml:space="preserve"> في </w:t>
      </w:r>
      <w:r w:rsidRPr="00305004">
        <w:rPr>
          <w:rFonts w:hint="cs"/>
          <w:rtl/>
        </w:rPr>
        <w:t xml:space="preserve">حالة </w:t>
      </w:r>
      <w:r w:rsidRPr="00305004">
        <w:rPr>
          <w:rFonts w:hint="cs"/>
          <w:rtl/>
          <w:lang w:bidi="ar-EG"/>
        </w:rPr>
        <w:t>لا</w:t>
      </w:r>
      <w:r w:rsidRPr="00305004">
        <w:rPr>
          <w:rFonts w:hint="eastAsia"/>
          <w:rtl/>
          <w:lang w:bidi="ar-EG"/>
        </w:rPr>
        <w:t> </w:t>
      </w:r>
      <w:r w:rsidRPr="00305004">
        <w:rPr>
          <w:rFonts w:hint="cs"/>
          <w:rtl/>
          <w:lang w:bidi="ar-EG"/>
        </w:rPr>
        <w:t>خطية المرسل المستجيب الساتلي التي تؤدي إلى تشوه</w:t>
      </w:r>
      <w:r w:rsidRPr="00305004">
        <w:rPr>
          <w:rFonts w:hint="eastAsia"/>
          <w:rtl/>
          <w:lang w:bidi="ar-EG"/>
        </w:rPr>
        <w:t> </w:t>
      </w:r>
      <w:r w:rsidRPr="00305004">
        <w:rPr>
          <w:rFonts w:hint="cs"/>
          <w:rtl/>
          <w:lang w:bidi="ar-EG"/>
        </w:rPr>
        <w:t>الإشارة؟</w:t>
      </w:r>
    </w:p>
    <w:p w:rsidR="007B45C4" w:rsidRPr="00305004" w:rsidRDefault="007B45C4" w:rsidP="00397162">
      <w:pPr>
        <w:pStyle w:val="Call"/>
        <w:rPr>
          <w:rtl/>
        </w:rPr>
      </w:pPr>
      <w:r w:rsidRPr="00305004">
        <w:rPr>
          <w:rtl/>
        </w:rPr>
        <w:t>وتقرر كذلك</w:t>
      </w:r>
    </w:p>
    <w:p w:rsidR="007B45C4" w:rsidRPr="00305004" w:rsidRDefault="007B45C4" w:rsidP="006D45CB">
      <w:pPr>
        <w:rPr>
          <w:rtl/>
          <w:lang w:bidi="ar-EG"/>
        </w:rPr>
      </w:pPr>
      <w:r w:rsidRPr="00305004">
        <w:rPr>
          <w:lang w:val="en-GB"/>
        </w:rPr>
        <w:t>1</w:t>
      </w:r>
      <w:r w:rsidRPr="00305004">
        <w:rPr>
          <w:rtl/>
          <w:lang w:bidi="ar-EG"/>
        </w:rPr>
        <w:tab/>
        <w:t xml:space="preserve">أن تدرج نتائج الدراسات </w:t>
      </w:r>
      <w:r w:rsidR="006D45CB" w:rsidRPr="00305004">
        <w:rPr>
          <w:rFonts w:hint="cs"/>
          <w:rtl/>
          <w:lang w:bidi="ar-EG"/>
        </w:rPr>
        <w:t>المذكورة أعلاه</w:t>
      </w:r>
      <w:r w:rsidR="00B52A17" w:rsidRPr="00305004">
        <w:rPr>
          <w:rFonts w:hint="cs"/>
          <w:rtl/>
          <w:lang w:bidi="ar-EG"/>
        </w:rPr>
        <w:t xml:space="preserve"> في </w:t>
      </w:r>
      <w:r w:rsidRPr="00305004">
        <w:rPr>
          <w:rtl/>
          <w:lang w:bidi="ar-EG"/>
        </w:rPr>
        <w:t>توصيات و/أو تقارير</w:t>
      </w:r>
      <w:r w:rsidRPr="00305004">
        <w:rPr>
          <w:rFonts w:hint="eastAsia"/>
          <w:rtl/>
        </w:rPr>
        <w:t> </w:t>
      </w:r>
      <w:r w:rsidRPr="00305004">
        <w:rPr>
          <w:rtl/>
          <w:lang w:bidi="ar-EG"/>
        </w:rPr>
        <w:t>مناسبة؛</w:t>
      </w:r>
    </w:p>
    <w:p w:rsidR="007B45C4" w:rsidRPr="00305004" w:rsidRDefault="007B45C4" w:rsidP="006D45CB">
      <w:pPr>
        <w:rPr>
          <w:rtl/>
        </w:rPr>
      </w:pPr>
      <w:r w:rsidRPr="00305004">
        <w:rPr>
          <w:lang w:val="en-GB"/>
        </w:rPr>
        <w:lastRenderedPageBreak/>
        <w:t>2</w:t>
      </w:r>
      <w:r w:rsidRPr="00305004">
        <w:rPr>
          <w:rtl/>
          <w:lang w:bidi="ar-EG"/>
        </w:rPr>
        <w:tab/>
        <w:t xml:space="preserve">أنه ينبغي إنجاز الدراسات </w:t>
      </w:r>
      <w:r w:rsidR="006D45CB" w:rsidRPr="00305004">
        <w:rPr>
          <w:rFonts w:hint="cs"/>
          <w:rtl/>
          <w:lang w:bidi="ar-EG"/>
        </w:rPr>
        <w:t xml:space="preserve">المذكورة أعلاه </w:t>
      </w:r>
      <w:r w:rsidRPr="00305004">
        <w:rPr>
          <w:rtl/>
          <w:lang w:bidi="ar-EG"/>
        </w:rPr>
        <w:t>بحلول عام</w:t>
      </w:r>
      <w:r w:rsidRPr="00305004">
        <w:rPr>
          <w:rFonts w:hint="eastAsia"/>
          <w:rtl/>
        </w:rPr>
        <w:t> </w:t>
      </w:r>
      <w:r w:rsidRPr="00305004">
        <w:rPr>
          <w:lang w:val="en-GB"/>
        </w:rPr>
        <w:t>2017</w:t>
      </w:r>
      <w:r w:rsidRPr="00305004">
        <w:rPr>
          <w:rtl/>
          <w:lang w:bidi="ar-EG"/>
        </w:rPr>
        <w:t>.</w:t>
      </w:r>
    </w:p>
    <w:p w:rsidR="007B45C4" w:rsidRPr="00305004" w:rsidRDefault="007B45C4" w:rsidP="00D4506A">
      <w:pPr>
        <w:spacing w:before="600"/>
        <w:rPr>
          <w:bCs/>
          <w:rtl/>
          <w:lang w:val="fr-FR"/>
        </w:rPr>
      </w:pPr>
      <w:r w:rsidRPr="00305004">
        <w:rPr>
          <w:rtl/>
        </w:rPr>
        <w:t xml:space="preserve">الفئة: </w:t>
      </w:r>
      <w:r w:rsidRPr="00305004">
        <w:rPr>
          <w:bCs/>
          <w:lang w:val="fr-FR"/>
        </w:rPr>
        <w:t>S1</w:t>
      </w:r>
    </w:p>
    <w:p w:rsidR="007B45C4" w:rsidRPr="00305004" w:rsidRDefault="007B45C4" w:rsidP="007B45C4">
      <w:pPr>
        <w:rPr>
          <w:rtl/>
        </w:rPr>
      </w:pPr>
      <w:r w:rsidRPr="00305004">
        <w:rPr>
          <w:rtl/>
        </w:rPr>
        <w:br w:type="page"/>
      </w:r>
    </w:p>
    <w:p w:rsidR="007B45C4" w:rsidRPr="00305004" w:rsidRDefault="007B45C4" w:rsidP="00D4506A">
      <w:pPr>
        <w:pStyle w:val="AnnexNo"/>
        <w:rPr>
          <w:rtl/>
        </w:rPr>
      </w:pPr>
      <w:r w:rsidRPr="00305004">
        <w:rPr>
          <w:rFonts w:hint="cs"/>
          <w:rtl/>
        </w:rPr>
        <w:lastRenderedPageBreak/>
        <w:t>ال</w:t>
      </w:r>
      <w:r w:rsidR="00360271" w:rsidRPr="00305004">
        <w:rPr>
          <w:rFonts w:hint="cs"/>
          <w:rtl/>
        </w:rPr>
        <w:t>‍</w:t>
      </w:r>
      <w:r w:rsidRPr="00305004">
        <w:rPr>
          <w:rFonts w:hint="cs"/>
          <w:rtl/>
        </w:rPr>
        <w:t xml:space="preserve">ملحـق </w:t>
      </w:r>
      <w:r w:rsidRPr="00305004">
        <w:t>3</w:t>
      </w:r>
    </w:p>
    <w:p w:rsidR="007B45C4" w:rsidRPr="00305004" w:rsidRDefault="007B45C4" w:rsidP="008B17AF">
      <w:pPr>
        <w:pStyle w:val="Questionno"/>
        <w:rPr>
          <w:rtl/>
        </w:rPr>
      </w:pPr>
      <w:r w:rsidRPr="00305004">
        <w:rPr>
          <w:rFonts w:hint="cs"/>
          <w:rtl/>
        </w:rPr>
        <w:t>ال</w:t>
      </w:r>
      <w:r w:rsidR="00827F26" w:rsidRPr="00305004">
        <w:rPr>
          <w:rFonts w:hint="cs"/>
          <w:rtl/>
        </w:rPr>
        <w:t>‍</w:t>
      </w:r>
      <w:r w:rsidRPr="00305004">
        <w:rPr>
          <w:rFonts w:hint="cs"/>
          <w:rtl/>
        </w:rPr>
        <w:t xml:space="preserve">مسألة </w:t>
      </w:r>
      <w:r w:rsidR="00D4506A" w:rsidRPr="00305004">
        <w:t>ITU-R</w:t>
      </w:r>
      <w:r w:rsidR="008B17AF" w:rsidRPr="00305004">
        <w:rPr>
          <w:lang w:bidi="ar-SA"/>
        </w:rPr>
        <w:t> </w:t>
      </w:r>
      <w:r w:rsidRPr="00305004">
        <w:rPr>
          <w:lang w:bidi="ar-SA"/>
        </w:rPr>
        <w:t>293/4</w:t>
      </w:r>
      <w:r w:rsidRPr="00305004">
        <w:rPr>
          <w:rFonts w:hint="cs"/>
          <w:rtl/>
        </w:rPr>
        <w:t xml:space="preserve"> لقطاع الاتصالات الراديوية</w:t>
      </w:r>
    </w:p>
    <w:p w:rsidR="007B45C4" w:rsidRPr="00305004" w:rsidRDefault="007B45C4" w:rsidP="00D4506A">
      <w:pPr>
        <w:pStyle w:val="Questiontitle"/>
        <w:rPr>
          <w:rtl/>
          <w:lang w:bidi="ar-EG"/>
        </w:rPr>
      </w:pPr>
      <w:r w:rsidRPr="00305004">
        <w:rPr>
          <w:rFonts w:hint="cs"/>
          <w:rtl/>
          <w:lang w:bidi="ar-SY"/>
        </w:rPr>
        <w:t>مخططات/نماذج إشعاع الهوائيات الصغيرة للمحطات الأرضية</w:t>
      </w:r>
      <w:r w:rsidRPr="00305004">
        <w:rPr>
          <w:rtl/>
          <w:lang w:bidi="ar-SY"/>
        </w:rPr>
        <w:br/>
      </w:r>
      <w:r w:rsidRPr="00305004">
        <w:rPr>
          <w:rFonts w:hint="cs"/>
          <w:rtl/>
          <w:lang w:bidi="ar-SY"/>
        </w:rPr>
        <w:t xml:space="preserve">(نسبة </w:t>
      </w:r>
      <w:r w:rsidR="00D4506A" w:rsidRPr="00424EA3">
        <w:rPr>
          <w:rStyle w:val="FootnoteReference"/>
        </w:rPr>
        <w:footnoteReference w:id="1"/>
      </w:r>
      <w:r w:rsidRPr="00305004">
        <w:t>D/λ</w:t>
      </w:r>
      <w:r w:rsidRPr="00305004">
        <w:rPr>
          <w:rFonts w:hint="cs"/>
          <w:rtl/>
          <w:lang w:bidi="ar-SY"/>
        </w:rPr>
        <w:t xml:space="preserve"> قدرها </w:t>
      </w:r>
      <w:r w:rsidRPr="00305004">
        <w:t>30</w:t>
      </w:r>
      <w:r w:rsidRPr="00305004">
        <w:rPr>
          <w:rFonts w:hint="cs"/>
          <w:rtl/>
          <w:lang w:bidi="ar-SY"/>
        </w:rPr>
        <w:t xml:space="preserve"> تقريباً)</w:t>
      </w:r>
      <w:r w:rsidRPr="00305004">
        <w:rPr>
          <w:rFonts w:hint="cs"/>
          <w:rtl/>
          <w:lang w:bidi="ar-EG"/>
        </w:rPr>
        <w:t xml:space="preserve"> المستعملة</w:t>
      </w:r>
      <w:r w:rsidR="00B52A17" w:rsidRPr="00305004">
        <w:rPr>
          <w:rFonts w:hint="cs"/>
          <w:rtl/>
          <w:lang w:bidi="ar-EG"/>
        </w:rPr>
        <w:t xml:space="preserve"> في </w:t>
      </w:r>
      <w:r w:rsidRPr="00305004">
        <w:rPr>
          <w:rFonts w:hint="cs"/>
          <w:rtl/>
          <w:lang w:bidi="ar-EG"/>
        </w:rPr>
        <w:t>أنظمة الخدمة الثابتة الساتلية</w:t>
      </w:r>
      <w:r w:rsidRPr="00305004">
        <w:rPr>
          <w:rtl/>
          <w:lang w:bidi="ar-EG"/>
        </w:rPr>
        <w:br/>
      </w:r>
      <w:r w:rsidRPr="00305004">
        <w:rPr>
          <w:rFonts w:hint="cs"/>
          <w:rtl/>
          <w:lang w:bidi="ar-EG"/>
        </w:rPr>
        <w:t>والخدمة الإذاعية الساتلية</w:t>
      </w:r>
    </w:p>
    <w:p w:rsidR="007B45C4" w:rsidRPr="00305004" w:rsidRDefault="007B45C4" w:rsidP="00D4506A">
      <w:pPr>
        <w:pStyle w:val="Date"/>
      </w:pPr>
      <w:r w:rsidRPr="00305004">
        <w:t>(2015)</w:t>
      </w:r>
    </w:p>
    <w:p w:rsidR="007B45C4" w:rsidRPr="00305004" w:rsidRDefault="007B45C4" w:rsidP="00D4506A">
      <w:pPr>
        <w:pStyle w:val="Normalaftertitle"/>
        <w:rPr>
          <w:rtl/>
        </w:rPr>
      </w:pPr>
      <w:r w:rsidRPr="00305004">
        <w:rPr>
          <w:rtl/>
        </w:rPr>
        <w:t>إن جمعية الاتصالات الراديوية للاتحاد الدولي للاتصالات،</w:t>
      </w:r>
    </w:p>
    <w:p w:rsidR="007B45C4" w:rsidRPr="00305004" w:rsidRDefault="007B45C4" w:rsidP="00D4506A">
      <w:pPr>
        <w:pStyle w:val="Call"/>
        <w:rPr>
          <w:rtl/>
        </w:rPr>
      </w:pPr>
      <w:r w:rsidRPr="00305004">
        <w:rPr>
          <w:rtl/>
        </w:rPr>
        <w:t>إذ تضع</w:t>
      </w:r>
      <w:r w:rsidR="00B52A17" w:rsidRPr="00305004">
        <w:rPr>
          <w:rtl/>
        </w:rPr>
        <w:t xml:space="preserve"> في </w:t>
      </w:r>
      <w:r w:rsidRPr="00305004">
        <w:rPr>
          <w:rtl/>
        </w:rPr>
        <w:t>اعتبارها</w:t>
      </w:r>
    </w:p>
    <w:p w:rsidR="007B45C4" w:rsidRPr="00305004" w:rsidRDefault="007B45C4" w:rsidP="007B45C4">
      <w:pPr>
        <w:rPr>
          <w:b/>
          <w:rtl/>
          <w:lang w:bidi="ar-EG"/>
        </w:rPr>
      </w:pPr>
      <w:r w:rsidRPr="00305004">
        <w:rPr>
          <w:b/>
          <w:i/>
          <w:iCs/>
          <w:rtl/>
        </w:rPr>
        <w:t xml:space="preserve"> أ )</w:t>
      </w:r>
      <w:r w:rsidRPr="00305004">
        <w:rPr>
          <w:rtl/>
        </w:rPr>
        <w:tab/>
      </w:r>
      <w:r w:rsidRPr="00305004">
        <w:rPr>
          <w:rFonts w:hint="cs"/>
          <w:b/>
          <w:rtl/>
        </w:rPr>
        <w:t>أن مخططات الهوائي المرجعية للمحطات الأرضية</w:t>
      </w:r>
      <w:r w:rsidR="00B52A17" w:rsidRPr="00305004">
        <w:rPr>
          <w:rFonts w:hint="cs"/>
          <w:b/>
          <w:rtl/>
        </w:rPr>
        <w:t xml:space="preserve"> في </w:t>
      </w:r>
      <w:r w:rsidRPr="00305004">
        <w:rPr>
          <w:rFonts w:hint="cs"/>
          <w:b/>
          <w:rtl/>
        </w:rPr>
        <w:t xml:space="preserve">الخدمة الثابتة الساتلية </w:t>
      </w:r>
      <w:r w:rsidRPr="00305004">
        <w:rPr>
          <w:bCs/>
          <w:lang w:val="en-GB"/>
        </w:rPr>
        <w:t>(FSS)</w:t>
      </w:r>
      <w:r w:rsidRPr="00305004">
        <w:rPr>
          <w:rFonts w:hint="cs"/>
          <w:b/>
          <w:rtl/>
          <w:lang w:bidi="ar-EG"/>
        </w:rPr>
        <w:t xml:space="preserve"> والخدمة الإذاعية الساتلية</w:t>
      </w:r>
      <w:r w:rsidRPr="00305004">
        <w:rPr>
          <w:rFonts w:hint="eastAsia"/>
          <w:b/>
          <w:rtl/>
          <w:lang w:bidi="ar-EG"/>
        </w:rPr>
        <w:t> </w:t>
      </w:r>
      <w:r w:rsidRPr="00305004">
        <w:rPr>
          <w:bCs/>
          <w:lang w:val="en-GB"/>
        </w:rPr>
        <w:t>(BSS)</w:t>
      </w:r>
      <w:r w:rsidRPr="00305004">
        <w:rPr>
          <w:rFonts w:hint="cs"/>
          <w:b/>
          <w:rtl/>
          <w:lang w:bidi="ar-EG"/>
        </w:rPr>
        <w:t xml:space="preserve"> تُستعمل لتحديد متطلبات التنسيق وفقاً للوائح الراديو؛</w:t>
      </w:r>
    </w:p>
    <w:p w:rsidR="007B45C4" w:rsidRPr="00305004" w:rsidRDefault="007B45C4" w:rsidP="007B45C4">
      <w:pPr>
        <w:rPr>
          <w:rtl/>
        </w:rPr>
      </w:pPr>
      <w:r w:rsidRPr="00305004">
        <w:rPr>
          <w:b/>
          <w:i/>
          <w:iCs/>
          <w:rtl/>
        </w:rPr>
        <w:t>ب)</w:t>
      </w:r>
      <w:r w:rsidRPr="00305004">
        <w:rPr>
          <w:rtl/>
        </w:rPr>
        <w:tab/>
      </w:r>
      <w:r w:rsidRPr="00305004">
        <w:rPr>
          <w:b/>
          <w:rtl/>
        </w:rPr>
        <w:t xml:space="preserve">أن تحديد معايير التنسيق و/أو </w:t>
      </w:r>
      <w:r w:rsidRPr="00305004">
        <w:rPr>
          <w:rFonts w:hint="cs"/>
          <w:b/>
          <w:rtl/>
        </w:rPr>
        <w:t>تقييم</w:t>
      </w:r>
      <w:r w:rsidRPr="00305004">
        <w:rPr>
          <w:b/>
          <w:rtl/>
        </w:rPr>
        <w:t xml:space="preserve"> التداخلات بين </w:t>
      </w:r>
      <w:r w:rsidRPr="00305004">
        <w:rPr>
          <w:rFonts w:hint="cs"/>
          <w:b/>
          <w:rtl/>
        </w:rPr>
        <w:t>شبكات</w:t>
      </w:r>
      <w:r w:rsidRPr="00305004">
        <w:rPr>
          <w:b/>
          <w:rtl/>
        </w:rPr>
        <w:t xml:space="preserve"> الخدمة </w:t>
      </w:r>
      <w:r w:rsidRPr="00305004">
        <w:rPr>
          <w:rFonts w:hint="cs"/>
          <w:b/>
          <w:rtl/>
        </w:rPr>
        <w:t>الثابتة الساتلية</w:t>
      </w:r>
      <w:r w:rsidRPr="00305004">
        <w:rPr>
          <w:b/>
          <w:rtl/>
        </w:rPr>
        <w:t xml:space="preserve">/الخدمة </w:t>
      </w:r>
      <w:r w:rsidRPr="00305004">
        <w:rPr>
          <w:rFonts w:hint="cs"/>
          <w:b/>
          <w:rtl/>
        </w:rPr>
        <w:t>الإذاعية</w:t>
      </w:r>
      <w:r w:rsidRPr="00305004">
        <w:rPr>
          <w:b/>
          <w:rtl/>
        </w:rPr>
        <w:t xml:space="preserve"> الساتلية، وكذلك بين المحطات الأرضية</w:t>
      </w:r>
      <w:r w:rsidR="00B52A17" w:rsidRPr="00305004">
        <w:rPr>
          <w:b/>
          <w:rtl/>
        </w:rPr>
        <w:t xml:space="preserve"> في </w:t>
      </w:r>
      <w:r w:rsidRPr="00305004">
        <w:rPr>
          <w:rFonts w:hint="cs"/>
          <w:b/>
          <w:rtl/>
        </w:rPr>
        <w:t>ا</w:t>
      </w:r>
      <w:r w:rsidRPr="00305004">
        <w:rPr>
          <w:b/>
          <w:rtl/>
        </w:rPr>
        <w:t>لخدمة</w:t>
      </w:r>
      <w:r w:rsidRPr="00305004">
        <w:rPr>
          <w:rFonts w:hint="cs"/>
          <w:b/>
          <w:rtl/>
        </w:rPr>
        <w:t xml:space="preserve"> الثابتة الساتلية/الخدمة</w:t>
      </w:r>
      <w:r w:rsidRPr="00305004">
        <w:rPr>
          <w:b/>
          <w:rtl/>
        </w:rPr>
        <w:t xml:space="preserve"> الإذاعية الساتلية و</w:t>
      </w:r>
      <w:r w:rsidRPr="00305004">
        <w:rPr>
          <w:rFonts w:hint="cs"/>
          <w:b/>
          <w:rtl/>
        </w:rPr>
        <w:t xml:space="preserve">أنظمة </w:t>
      </w:r>
      <w:r w:rsidRPr="00305004">
        <w:rPr>
          <w:b/>
          <w:rtl/>
        </w:rPr>
        <w:t>الخدمات</w:t>
      </w:r>
      <w:r w:rsidRPr="00305004">
        <w:rPr>
          <w:rFonts w:hint="cs"/>
          <w:b/>
          <w:rtl/>
        </w:rPr>
        <w:t xml:space="preserve"> الأخرى</w:t>
      </w:r>
      <w:r w:rsidRPr="00305004">
        <w:rPr>
          <w:b/>
          <w:rtl/>
        </w:rPr>
        <w:t xml:space="preserve"> التي تتقاسم نفس نطاق الترددات، يتوقف </w:t>
      </w:r>
      <w:r w:rsidRPr="00305004">
        <w:rPr>
          <w:rFonts w:hint="cs"/>
          <w:b/>
          <w:rtl/>
        </w:rPr>
        <w:t xml:space="preserve">على </w:t>
      </w:r>
      <w:r w:rsidRPr="00305004">
        <w:rPr>
          <w:b/>
          <w:rtl/>
        </w:rPr>
        <w:t xml:space="preserve">مخططات الهوائي المرجعية </w:t>
      </w:r>
      <w:r w:rsidRPr="00305004">
        <w:rPr>
          <w:rFonts w:hint="cs"/>
          <w:b/>
          <w:rtl/>
        </w:rPr>
        <w:t>المستعملة</w:t>
      </w:r>
      <w:r w:rsidR="00B52A17" w:rsidRPr="00305004">
        <w:rPr>
          <w:b/>
          <w:rtl/>
        </w:rPr>
        <w:t xml:space="preserve"> في </w:t>
      </w:r>
      <w:r w:rsidRPr="00305004">
        <w:rPr>
          <w:b/>
          <w:rtl/>
        </w:rPr>
        <w:t>التحليل؛</w:t>
      </w:r>
    </w:p>
    <w:p w:rsidR="007B45C4" w:rsidRPr="00305004" w:rsidRDefault="007B45C4" w:rsidP="001E649D">
      <w:pPr>
        <w:rPr>
          <w:b/>
          <w:rtl/>
          <w:lang w:bidi="ar-EG"/>
        </w:rPr>
      </w:pPr>
      <w:r w:rsidRPr="00305004">
        <w:rPr>
          <w:rFonts w:hint="cs"/>
          <w:b/>
          <w:i/>
          <w:iCs/>
          <w:rtl/>
        </w:rPr>
        <w:t>ج)</w:t>
      </w:r>
      <w:r w:rsidRPr="00305004">
        <w:rPr>
          <w:rFonts w:hint="cs"/>
          <w:b/>
          <w:i/>
          <w:iCs/>
          <w:rtl/>
        </w:rPr>
        <w:tab/>
      </w:r>
      <w:r w:rsidRPr="00305004">
        <w:rPr>
          <w:rFonts w:hint="cs"/>
          <w:b/>
          <w:rtl/>
        </w:rPr>
        <w:t xml:space="preserve">أن استعمال مخططات الهوائي المرجعية </w:t>
      </w:r>
      <w:r w:rsidRPr="00305004">
        <w:rPr>
          <w:rFonts w:hint="cs"/>
          <w:rtl/>
        </w:rPr>
        <w:t>ال</w:t>
      </w:r>
      <w:r w:rsidRPr="00305004">
        <w:rPr>
          <w:rtl/>
        </w:rPr>
        <w:t>متحفظة بصورة لا</w:t>
      </w:r>
      <w:r w:rsidR="001E649D" w:rsidRPr="00305004">
        <w:rPr>
          <w:rFonts w:hint="cs"/>
          <w:rtl/>
        </w:rPr>
        <w:t> </w:t>
      </w:r>
      <w:r w:rsidRPr="00305004">
        <w:rPr>
          <w:rtl/>
        </w:rPr>
        <w:t>داع لها،</w:t>
      </w:r>
      <w:r w:rsidRPr="00305004">
        <w:rPr>
          <w:rFonts w:hint="cs"/>
          <w:b/>
          <w:rtl/>
        </w:rPr>
        <w:t xml:space="preserve"> يمكن أن يؤدي إلى زيادة عدد الشبكات المحتمل تأثرها </w:t>
      </w:r>
      <w:r w:rsidRPr="00305004">
        <w:rPr>
          <w:rFonts w:hint="cs"/>
          <w:b/>
          <w:rtl/>
          <w:lang w:bidi="ar-EG"/>
        </w:rPr>
        <w:t>مما</w:t>
      </w:r>
      <w:r w:rsidR="001E649D" w:rsidRPr="00305004">
        <w:rPr>
          <w:rFonts w:hint="eastAsia"/>
          <w:b/>
          <w:rtl/>
          <w:lang w:bidi="ar-EG"/>
        </w:rPr>
        <w:t> </w:t>
      </w:r>
      <w:r w:rsidRPr="00305004">
        <w:rPr>
          <w:rFonts w:hint="cs"/>
          <w:b/>
          <w:rtl/>
          <w:lang w:bidi="ar-EG"/>
        </w:rPr>
        <w:t>يجعل من الصعب على الإدارات المعنية استكمال التنسيق؛</w:t>
      </w:r>
    </w:p>
    <w:p w:rsidR="007B45C4" w:rsidRPr="00305004" w:rsidRDefault="007B45C4" w:rsidP="007B45C4">
      <w:pPr>
        <w:rPr>
          <w:rtl/>
        </w:rPr>
      </w:pPr>
      <w:r w:rsidRPr="00305004">
        <w:rPr>
          <w:rFonts w:hint="cs"/>
          <w:b/>
          <w:i/>
          <w:iCs/>
          <w:rtl/>
        </w:rPr>
        <w:lastRenderedPageBreak/>
        <w:t xml:space="preserve">د </w:t>
      </w:r>
      <w:r w:rsidRPr="00305004">
        <w:rPr>
          <w:b/>
          <w:i/>
          <w:iCs/>
          <w:rtl/>
        </w:rPr>
        <w:t>)</w:t>
      </w:r>
      <w:r w:rsidRPr="00305004">
        <w:rPr>
          <w:rtl/>
        </w:rPr>
        <w:tab/>
      </w:r>
      <w:r w:rsidRPr="00305004">
        <w:rPr>
          <w:b/>
          <w:rtl/>
        </w:rPr>
        <w:t xml:space="preserve">أن </w:t>
      </w:r>
      <w:r w:rsidRPr="00305004">
        <w:rPr>
          <w:rFonts w:hint="cs"/>
          <w:b/>
          <w:rtl/>
        </w:rPr>
        <w:t xml:space="preserve">مجال تطبيق مخططات الهوائي المرجعية الحالية والمستقبلية يجب أن تُحدد </w:t>
      </w:r>
      <w:r w:rsidRPr="00305004">
        <w:rPr>
          <w:b/>
          <w:rtl/>
        </w:rPr>
        <w:t>تحديداً دقيقاً (مدى معلمات الدخل المنطبقة، ونطاقات التردد المنطبقة وغير</w:t>
      </w:r>
      <w:r w:rsidRPr="00305004">
        <w:rPr>
          <w:rFonts w:hint="eastAsia"/>
          <w:b/>
          <w:rtl/>
          <w:lang w:bidi="ar-EG"/>
        </w:rPr>
        <w:t> </w:t>
      </w:r>
      <w:r w:rsidRPr="00305004">
        <w:rPr>
          <w:b/>
          <w:rtl/>
        </w:rPr>
        <w:t>ذلك)؛</w:t>
      </w:r>
    </w:p>
    <w:p w:rsidR="007B45C4" w:rsidRPr="00305004" w:rsidRDefault="007B45C4" w:rsidP="007B45C4">
      <w:pPr>
        <w:rPr>
          <w:rtl/>
        </w:rPr>
      </w:pPr>
      <w:r w:rsidRPr="00305004">
        <w:rPr>
          <w:rFonts w:hint="cs"/>
          <w:b/>
          <w:i/>
          <w:iCs/>
          <w:rtl/>
        </w:rPr>
        <w:t xml:space="preserve">ه‍ </w:t>
      </w:r>
      <w:r w:rsidRPr="00305004">
        <w:rPr>
          <w:b/>
          <w:i/>
          <w:iCs/>
          <w:rtl/>
        </w:rPr>
        <w:t>)</w:t>
      </w:r>
      <w:r w:rsidRPr="00305004">
        <w:rPr>
          <w:rtl/>
        </w:rPr>
        <w:tab/>
      </w:r>
      <w:r w:rsidRPr="00305004">
        <w:rPr>
          <w:b/>
          <w:rtl/>
        </w:rPr>
        <w:t>أن تحديد مخططات الهوائي ومجال تطبيقها، يجب أن يستند إلى</w:t>
      </w:r>
      <w:r w:rsidRPr="00305004">
        <w:rPr>
          <w:rFonts w:hint="eastAsia"/>
          <w:b/>
          <w:rtl/>
          <w:lang w:bidi="ar-EG"/>
        </w:rPr>
        <w:t> </w:t>
      </w:r>
      <w:r w:rsidRPr="00305004">
        <w:rPr>
          <w:b/>
          <w:rtl/>
        </w:rPr>
        <w:t>قياسات؛</w:t>
      </w:r>
    </w:p>
    <w:p w:rsidR="007B45C4" w:rsidRPr="00305004" w:rsidRDefault="007B45C4" w:rsidP="007B45C4">
      <w:pPr>
        <w:rPr>
          <w:rtl/>
        </w:rPr>
      </w:pPr>
      <w:r w:rsidRPr="00305004">
        <w:rPr>
          <w:rFonts w:hint="cs"/>
          <w:b/>
          <w:i/>
          <w:iCs/>
          <w:rtl/>
        </w:rPr>
        <w:t xml:space="preserve">و </w:t>
      </w:r>
      <w:r w:rsidRPr="00305004">
        <w:rPr>
          <w:b/>
          <w:i/>
          <w:iCs/>
          <w:rtl/>
        </w:rPr>
        <w:t>)</w:t>
      </w:r>
      <w:r w:rsidRPr="00305004">
        <w:rPr>
          <w:rtl/>
        </w:rPr>
        <w:tab/>
      </w:r>
      <w:r w:rsidRPr="00305004">
        <w:rPr>
          <w:b/>
          <w:rtl/>
        </w:rPr>
        <w:t xml:space="preserve">أن </w:t>
      </w:r>
      <w:r w:rsidRPr="00305004">
        <w:rPr>
          <w:rFonts w:hint="cs"/>
          <w:b/>
          <w:rtl/>
        </w:rPr>
        <w:t>التصاميم والتكنولوجيا</w:t>
      </w:r>
      <w:r w:rsidRPr="00305004">
        <w:rPr>
          <w:rFonts w:hint="cs"/>
          <w:b/>
          <w:rtl/>
          <w:lang w:bidi="ar-EG"/>
        </w:rPr>
        <w:t>ت</w:t>
      </w:r>
      <w:r w:rsidRPr="00305004">
        <w:rPr>
          <w:rFonts w:hint="cs"/>
          <w:b/>
          <w:rtl/>
        </w:rPr>
        <w:t xml:space="preserve"> الجديدة للهوائي </w:t>
      </w:r>
      <w:r w:rsidRPr="00305004">
        <w:rPr>
          <w:b/>
          <w:rtl/>
        </w:rPr>
        <w:t>(مثل العواكس غير الدائرية</w:t>
      </w:r>
      <w:r w:rsidRPr="00305004">
        <w:rPr>
          <w:rFonts w:hint="cs"/>
          <w:b/>
          <w:rtl/>
        </w:rPr>
        <w:t xml:space="preserve"> والتصميم الخاص لبوق</w:t>
      </w:r>
      <w:r w:rsidRPr="00305004">
        <w:rPr>
          <w:b/>
          <w:rtl/>
        </w:rPr>
        <w:t xml:space="preserve"> التغذية) </w:t>
      </w:r>
      <w:r w:rsidRPr="00305004">
        <w:rPr>
          <w:rFonts w:hint="cs"/>
          <w:b/>
          <w:rtl/>
        </w:rPr>
        <w:t xml:space="preserve">يمكن أن تؤدي إلى سويات </w:t>
      </w:r>
      <w:r w:rsidRPr="00305004">
        <w:rPr>
          <w:rFonts w:hint="cs"/>
          <w:rtl/>
        </w:rPr>
        <w:t>منخفضة</w:t>
      </w:r>
      <w:r w:rsidR="00B52A17" w:rsidRPr="00305004">
        <w:rPr>
          <w:rFonts w:hint="cs"/>
          <w:rtl/>
        </w:rPr>
        <w:t xml:space="preserve"> في </w:t>
      </w:r>
      <w:r w:rsidRPr="00305004">
        <w:rPr>
          <w:rFonts w:hint="cs"/>
          <w:rtl/>
        </w:rPr>
        <w:t>الفصوص الجانبية بالمقارنة مع مخططات الهوائي المرجعية</w:t>
      </w:r>
      <w:r w:rsidRPr="00305004">
        <w:rPr>
          <w:rFonts w:hint="eastAsia"/>
          <w:b/>
          <w:rtl/>
          <w:lang w:bidi="ar-EG"/>
        </w:rPr>
        <w:t> </w:t>
      </w:r>
      <w:r w:rsidRPr="00305004">
        <w:rPr>
          <w:rFonts w:hint="cs"/>
          <w:rtl/>
        </w:rPr>
        <w:t>الحالية؛</w:t>
      </w:r>
    </w:p>
    <w:p w:rsidR="007B45C4" w:rsidRPr="00305004" w:rsidRDefault="007B45C4" w:rsidP="007B45C4">
      <w:pPr>
        <w:rPr>
          <w:b/>
          <w:rtl/>
          <w:lang w:bidi="ar-EG"/>
        </w:rPr>
      </w:pPr>
      <w:r w:rsidRPr="00305004">
        <w:rPr>
          <w:rFonts w:hint="cs"/>
          <w:b/>
          <w:i/>
          <w:iCs/>
          <w:rtl/>
        </w:rPr>
        <w:t>ز )</w:t>
      </w:r>
      <w:r w:rsidRPr="00305004">
        <w:rPr>
          <w:rFonts w:hint="cs"/>
          <w:b/>
          <w:i/>
          <w:iCs/>
          <w:rtl/>
        </w:rPr>
        <w:tab/>
      </w:r>
      <w:r w:rsidRPr="00305004">
        <w:rPr>
          <w:rFonts w:hint="cs"/>
          <w:b/>
          <w:rtl/>
        </w:rPr>
        <w:t>أن التكنولوجيات الجديدة للهوائي مثل الهوائيات بصفيف مطاور قد تُراعى</w:t>
      </w:r>
      <w:r w:rsidR="00B52A17" w:rsidRPr="00305004">
        <w:rPr>
          <w:rFonts w:hint="cs"/>
          <w:b/>
          <w:rtl/>
        </w:rPr>
        <w:t xml:space="preserve"> في </w:t>
      </w:r>
      <w:r w:rsidRPr="00305004">
        <w:rPr>
          <w:rFonts w:hint="cs"/>
          <w:b/>
          <w:rtl/>
        </w:rPr>
        <w:t>تطوير مخططات الهوائي</w:t>
      </w:r>
      <w:r w:rsidRPr="00305004">
        <w:rPr>
          <w:rFonts w:hint="eastAsia"/>
          <w:b/>
          <w:rtl/>
          <w:lang w:bidi="ar-EG"/>
        </w:rPr>
        <w:t> </w:t>
      </w:r>
      <w:r w:rsidRPr="00305004">
        <w:rPr>
          <w:rFonts w:hint="cs"/>
          <w:b/>
          <w:rtl/>
        </w:rPr>
        <w:t>الجديدة؛</w:t>
      </w:r>
    </w:p>
    <w:p w:rsidR="007B45C4" w:rsidRPr="00305004" w:rsidRDefault="007B45C4" w:rsidP="007B45C4">
      <w:pPr>
        <w:rPr>
          <w:rtl/>
        </w:rPr>
      </w:pPr>
      <w:r w:rsidRPr="00305004">
        <w:rPr>
          <w:rFonts w:hint="cs"/>
          <w:b/>
          <w:i/>
          <w:iCs/>
          <w:rtl/>
        </w:rPr>
        <w:t>ح</w:t>
      </w:r>
      <w:r w:rsidRPr="00305004">
        <w:rPr>
          <w:b/>
          <w:i/>
          <w:iCs/>
          <w:rtl/>
        </w:rPr>
        <w:t>)</w:t>
      </w:r>
      <w:r w:rsidRPr="00305004">
        <w:rPr>
          <w:rtl/>
        </w:rPr>
        <w:tab/>
      </w:r>
      <w:r w:rsidRPr="00305004">
        <w:rPr>
          <w:b/>
          <w:rtl/>
        </w:rPr>
        <w:t>أن مكتب الاتصالات الراديوية</w:t>
      </w:r>
      <w:r w:rsidR="00B52A17" w:rsidRPr="00305004">
        <w:rPr>
          <w:b/>
          <w:rtl/>
        </w:rPr>
        <w:t xml:space="preserve"> في </w:t>
      </w:r>
      <w:r w:rsidRPr="00305004">
        <w:rPr>
          <w:b/>
          <w:rtl/>
        </w:rPr>
        <w:t xml:space="preserve">الاتحاد قد أنجز تنظيم مكتبة لبرمجيات مخططات إشعاع الهوائي يجب استعمالها </w:t>
      </w:r>
      <w:r w:rsidRPr="00305004">
        <w:rPr>
          <w:rFonts w:hint="cs"/>
          <w:b/>
          <w:rtl/>
        </w:rPr>
        <w:t>بالاقتران</w:t>
      </w:r>
      <w:r w:rsidRPr="00305004">
        <w:rPr>
          <w:b/>
          <w:rtl/>
        </w:rPr>
        <w:t xml:space="preserve"> مع جميع البرمجيات المستعملة لتطبيق الإجراءات ذات الصلة</w:t>
      </w:r>
      <w:r w:rsidR="00B52A17" w:rsidRPr="00305004">
        <w:rPr>
          <w:b/>
          <w:rtl/>
        </w:rPr>
        <w:t xml:space="preserve"> في </w:t>
      </w:r>
      <w:r w:rsidRPr="00305004">
        <w:rPr>
          <w:b/>
          <w:rtl/>
        </w:rPr>
        <w:t>لوائح</w:t>
      </w:r>
      <w:r w:rsidRPr="00305004">
        <w:rPr>
          <w:rFonts w:hint="eastAsia"/>
          <w:b/>
          <w:rtl/>
          <w:lang w:bidi="ar-EG"/>
        </w:rPr>
        <w:t> </w:t>
      </w:r>
      <w:r w:rsidRPr="00305004">
        <w:rPr>
          <w:b/>
          <w:rtl/>
        </w:rPr>
        <w:t>الراديو،</w:t>
      </w:r>
    </w:p>
    <w:p w:rsidR="007B45C4" w:rsidRPr="00305004" w:rsidRDefault="007B45C4" w:rsidP="00D4506A">
      <w:pPr>
        <w:pStyle w:val="Call"/>
        <w:rPr>
          <w:rtl/>
        </w:rPr>
      </w:pPr>
      <w:r w:rsidRPr="00305004">
        <w:rPr>
          <w:rFonts w:hint="cs"/>
          <w:rtl/>
        </w:rPr>
        <w:t>وإذ تلاحظ</w:t>
      </w:r>
    </w:p>
    <w:p w:rsidR="007B45C4" w:rsidRPr="00305004" w:rsidRDefault="007B45C4" w:rsidP="00A30293">
      <w:pPr>
        <w:rPr>
          <w:rtl/>
          <w:lang w:bidi="ar-EG"/>
        </w:rPr>
      </w:pPr>
      <w:r w:rsidRPr="00305004">
        <w:rPr>
          <w:rFonts w:hint="cs"/>
          <w:i/>
          <w:iCs/>
          <w:rtl/>
        </w:rPr>
        <w:t xml:space="preserve"> أ )</w:t>
      </w:r>
      <w:r w:rsidRPr="00305004">
        <w:rPr>
          <w:rFonts w:hint="cs"/>
          <w:rtl/>
        </w:rPr>
        <w:tab/>
        <w:t>أن بعض مخططات الهوائي للمحطات الأرضية</w:t>
      </w:r>
      <w:r w:rsidR="00B52A17" w:rsidRPr="00305004">
        <w:rPr>
          <w:rFonts w:hint="cs"/>
          <w:rtl/>
        </w:rPr>
        <w:t xml:space="preserve"> في </w:t>
      </w:r>
      <w:r w:rsidRPr="00305004">
        <w:rPr>
          <w:rFonts w:hint="cs"/>
          <w:rtl/>
        </w:rPr>
        <w:t>الخدمة الثابتة الساتلية/الخدمة الإذاعية الساتلية الواردة</w:t>
      </w:r>
      <w:r w:rsidR="00B52A17" w:rsidRPr="00305004">
        <w:rPr>
          <w:rFonts w:hint="cs"/>
          <w:rtl/>
        </w:rPr>
        <w:t xml:space="preserve"> في </w:t>
      </w:r>
      <w:r w:rsidRPr="00305004">
        <w:rPr>
          <w:rFonts w:hint="cs"/>
          <w:rtl/>
        </w:rPr>
        <w:t xml:space="preserve">توصيات قطاع الاتصالات الراديوية الحالية كالتوصيات </w:t>
      </w:r>
      <w:r w:rsidRPr="00305004">
        <w:rPr>
          <w:lang w:val="en-GB"/>
        </w:rPr>
        <w:t>ITU</w:t>
      </w:r>
      <w:r w:rsidR="00A30293">
        <w:rPr>
          <w:lang w:val="en-GB"/>
        </w:rPr>
        <w:noBreakHyphen/>
      </w:r>
      <w:r w:rsidRPr="00305004">
        <w:rPr>
          <w:lang w:val="en-GB"/>
        </w:rPr>
        <w:t>R S.465</w:t>
      </w:r>
      <w:r w:rsidRPr="00305004">
        <w:rPr>
          <w:rFonts w:hint="cs"/>
          <w:rtl/>
          <w:lang w:bidi="ar-EG"/>
        </w:rPr>
        <w:t xml:space="preserve"> و</w:t>
      </w:r>
      <w:r w:rsidRPr="00305004">
        <w:rPr>
          <w:lang w:val="en-GB"/>
        </w:rPr>
        <w:t>ITU</w:t>
      </w:r>
      <w:r w:rsidR="00A30293">
        <w:rPr>
          <w:lang w:val="en-GB"/>
        </w:rPr>
        <w:noBreakHyphen/>
      </w:r>
      <w:r w:rsidRPr="00305004">
        <w:rPr>
          <w:lang w:val="en-GB"/>
        </w:rPr>
        <w:t>R S.580</w:t>
      </w:r>
      <w:r w:rsidRPr="00305004">
        <w:rPr>
          <w:rFonts w:hint="cs"/>
          <w:rtl/>
          <w:lang w:bidi="ar-EG"/>
        </w:rPr>
        <w:t xml:space="preserve"> و</w:t>
      </w:r>
      <w:r w:rsidRPr="00305004">
        <w:rPr>
          <w:lang w:val="en-GB"/>
        </w:rPr>
        <w:t>ITU</w:t>
      </w:r>
      <w:r w:rsidR="00A30293">
        <w:rPr>
          <w:lang w:val="en-GB"/>
        </w:rPr>
        <w:noBreakHyphen/>
      </w:r>
      <w:r w:rsidRPr="00305004">
        <w:rPr>
          <w:lang w:val="en-GB"/>
        </w:rPr>
        <w:t>R BO.1213</w:t>
      </w:r>
      <w:r w:rsidRPr="00305004">
        <w:rPr>
          <w:rFonts w:hint="cs"/>
          <w:rtl/>
          <w:lang w:bidi="ar-EG"/>
        </w:rPr>
        <w:t xml:space="preserve"> و</w:t>
      </w:r>
      <w:r w:rsidRPr="00305004">
        <w:rPr>
          <w:lang w:val="en-GB"/>
        </w:rPr>
        <w:t>ITU</w:t>
      </w:r>
      <w:r w:rsidR="00A30293">
        <w:rPr>
          <w:lang w:val="en-GB"/>
        </w:rPr>
        <w:noBreakHyphen/>
      </w:r>
      <w:r w:rsidRPr="00305004">
        <w:rPr>
          <w:lang w:val="en-GB"/>
        </w:rPr>
        <w:t>R S.1855</w:t>
      </w:r>
      <w:r w:rsidRPr="00305004">
        <w:rPr>
          <w:rFonts w:hint="cs"/>
          <w:rtl/>
          <w:lang w:bidi="ar-EG"/>
        </w:rPr>
        <w:t xml:space="preserve"> تستعمل من أجل هوائيات ذات نسبة</w:t>
      </w:r>
      <w:r w:rsidRPr="00305004">
        <w:rPr>
          <w:rFonts w:hint="eastAsia"/>
          <w:rtl/>
          <w:lang w:bidi="ar-EG"/>
        </w:rPr>
        <w:t> </w:t>
      </w:r>
      <w:r w:rsidRPr="00305004">
        <w:rPr>
          <w:lang w:val="fr-CH"/>
        </w:rPr>
        <w:t>D/λ</w:t>
      </w:r>
      <w:r w:rsidRPr="00305004">
        <w:rPr>
          <w:rFonts w:hint="cs"/>
          <w:rtl/>
          <w:lang w:bidi="ar-EG"/>
        </w:rPr>
        <w:t xml:space="preserve"> قدرها </w:t>
      </w:r>
      <w:r w:rsidRPr="00305004">
        <w:rPr>
          <w:lang w:val="en-GB"/>
        </w:rPr>
        <w:t>30</w:t>
      </w:r>
      <w:r w:rsidRPr="00305004">
        <w:rPr>
          <w:rFonts w:hint="eastAsia"/>
          <w:b/>
          <w:rtl/>
          <w:lang w:bidi="ar-EG"/>
        </w:rPr>
        <w:t> </w:t>
      </w:r>
      <w:r w:rsidRPr="00305004">
        <w:rPr>
          <w:rFonts w:hint="cs"/>
          <w:rtl/>
          <w:lang w:bidi="ar-EG"/>
        </w:rPr>
        <w:t>تقريباً؛</w:t>
      </w:r>
    </w:p>
    <w:p w:rsidR="007B45C4" w:rsidRPr="00305004" w:rsidRDefault="007B45C4" w:rsidP="007B45C4">
      <w:pPr>
        <w:rPr>
          <w:spacing w:val="-2"/>
          <w:rtl/>
          <w:lang w:bidi="ar-EG"/>
        </w:rPr>
      </w:pPr>
      <w:r w:rsidRPr="00305004">
        <w:rPr>
          <w:rFonts w:hint="cs"/>
          <w:i/>
          <w:iCs/>
          <w:spacing w:val="-2"/>
          <w:rtl/>
        </w:rPr>
        <w:t>ب)</w:t>
      </w:r>
      <w:r w:rsidRPr="00305004">
        <w:rPr>
          <w:rFonts w:hint="cs"/>
          <w:spacing w:val="-2"/>
          <w:rtl/>
        </w:rPr>
        <w:tab/>
        <w:t>أن تحديد ضرورة التنسيق</w:t>
      </w:r>
      <w:r w:rsidR="00B52A17" w:rsidRPr="00305004">
        <w:rPr>
          <w:rFonts w:hint="cs"/>
          <w:spacing w:val="-2"/>
          <w:rtl/>
        </w:rPr>
        <w:t xml:space="preserve"> في </w:t>
      </w:r>
      <w:r w:rsidRPr="00305004">
        <w:rPr>
          <w:rFonts w:hint="cs"/>
          <w:spacing w:val="-2"/>
          <w:rtl/>
        </w:rPr>
        <w:t>الأقسام الخاصة للنشرة الإعلامية الدولية للترددات</w:t>
      </w:r>
      <w:r w:rsidR="002E5029" w:rsidRPr="00305004">
        <w:rPr>
          <w:rFonts w:hint="cs"/>
          <w:spacing w:val="-2"/>
          <w:rtl/>
        </w:rPr>
        <w:t xml:space="preserve"> الصادرة عن مكتب الاتصالات الراديوية</w:t>
      </w:r>
      <w:r w:rsidRPr="00305004">
        <w:rPr>
          <w:rFonts w:hint="cs"/>
          <w:spacing w:val="-2"/>
          <w:rtl/>
        </w:rPr>
        <w:t xml:space="preserve"> يستند</w:t>
      </w:r>
      <w:r w:rsidR="00B52A17" w:rsidRPr="00305004">
        <w:rPr>
          <w:rFonts w:hint="cs"/>
          <w:spacing w:val="-2"/>
          <w:rtl/>
        </w:rPr>
        <w:t xml:space="preserve"> في </w:t>
      </w:r>
      <w:r w:rsidRPr="00305004">
        <w:rPr>
          <w:rFonts w:hint="cs"/>
          <w:spacing w:val="-2"/>
          <w:rtl/>
        </w:rPr>
        <w:t>كثير من الحالات إلى شبكات ساتلية</w:t>
      </w:r>
      <w:r w:rsidR="00B52A17" w:rsidRPr="00305004">
        <w:rPr>
          <w:rFonts w:hint="cs"/>
          <w:spacing w:val="-2"/>
          <w:rtl/>
        </w:rPr>
        <w:t xml:space="preserve"> في </w:t>
      </w:r>
      <w:r w:rsidRPr="00305004">
        <w:rPr>
          <w:rFonts w:hint="cs"/>
          <w:spacing w:val="-2"/>
          <w:rtl/>
        </w:rPr>
        <w:t>مواقع بعيدة جداً نظراً للمستويات المرتفعة نسبياً للفصوص الجانبية لمخططات الهوائي المرجعية للمحطات الأرضية</w:t>
      </w:r>
      <w:r w:rsidR="00B52A17" w:rsidRPr="00305004">
        <w:rPr>
          <w:rFonts w:hint="cs"/>
          <w:spacing w:val="-2"/>
          <w:rtl/>
        </w:rPr>
        <w:t xml:space="preserve"> في </w:t>
      </w:r>
      <w:r w:rsidRPr="00305004">
        <w:rPr>
          <w:rFonts w:hint="cs"/>
          <w:spacing w:val="-2"/>
          <w:rtl/>
        </w:rPr>
        <w:t xml:space="preserve">الخدمة الثابتة الساتلية/الخدمة الإذاعية الساتلية لا سيما عند زوايا خارج المحور تفوق </w:t>
      </w:r>
      <w:r w:rsidRPr="00305004">
        <w:rPr>
          <w:spacing w:val="-2"/>
          <w:lang w:val="en-GB"/>
        </w:rPr>
        <w:t>40</w:t>
      </w:r>
      <w:r w:rsidRPr="00305004">
        <w:rPr>
          <w:rFonts w:hint="eastAsia"/>
          <w:b/>
          <w:spacing w:val="-2"/>
          <w:rtl/>
          <w:lang w:bidi="ar-EG"/>
        </w:rPr>
        <w:t> </w:t>
      </w:r>
      <w:r w:rsidRPr="00305004">
        <w:rPr>
          <w:rFonts w:hint="cs"/>
          <w:spacing w:val="-2"/>
          <w:rtl/>
          <w:lang w:bidi="ar-EG"/>
        </w:rPr>
        <w:t>درجة،</w:t>
      </w:r>
    </w:p>
    <w:p w:rsidR="007B45C4" w:rsidRPr="00305004" w:rsidRDefault="007B45C4" w:rsidP="00D4506A">
      <w:pPr>
        <w:pStyle w:val="Call"/>
        <w:rPr>
          <w:i w:val="0"/>
          <w:iCs w:val="0"/>
          <w:rtl/>
        </w:rPr>
      </w:pPr>
      <w:r w:rsidRPr="00305004">
        <w:rPr>
          <w:rtl/>
        </w:rPr>
        <w:lastRenderedPageBreak/>
        <w:t xml:space="preserve">تقرر </w:t>
      </w:r>
      <w:r w:rsidR="006D45CB" w:rsidRPr="00305004">
        <w:rPr>
          <w:rFonts w:hint="cs"/>
          <w:i w:val="0"/>
          <w:iCs w:val="0"/>
          <w:rtl/>
        </w:rPr>
        <w:t>أن تخضع</w:t>
      </w:r>
      <w:r w:rsidRPr="00305004">
        <w:rPr>
          <w:i w:val="0"/>
          <w:iCs w:val="0"/>
          <w:rtl/>
        </w:rPr>
        <w:t xml:space="preserve"> المسائل التالية للدراسة</w:t>
      </w:r>
    </w:p>
    <w:p w:rsidR="007B45C4" w:rsidRPr="00305004" w:rsidRDefault="007B45C4" w:rsidP="007B45C4">
      <w:pPr>
        <w:rPr>
          <w:rtl/>
          <w:lang w:bidi="ar-EG"/>
        </w:rPr>
      </w:pPr>
      <w:r w:rsidRPr="00305004">
        <w:rPr>
          <w:bCs/>
          <w:lang w:val="en-GB"/>
        </w:rPr>
        <w:t>1</w:t>
      </w:r>
      <w:r w:rsidRPr="00305004">
        <w:rPr>
          <w:rtl/>
        </w:rPr>
        <w:tab/>
      </w:r>
      <w:r w:rsidRPr="00305004">
        <w:rPr>
          <w:b/>
          <w:rtl/>
        </w:rPr>
        <w:t xml:space="preserve">ما هي خصائص الإشعاع المقيسة </w:t>
      </w:r>
      <w:r w:rsidRPr="00305004">
        <w:rPr>
          <w:rFonts w:hint="cs"/>
          <w:b/>
          <w:rtl/>
        </w:rPr>
        <w:t>للهوائيات الصغيرة</w:t>
      </w:r>
      <w:r w:rsidRPr="00305004">
        <w:rPr>
          <w:b/>
          <w:rtl/>
        </w:rPr>
        <w:t xml:space="preserve"> </w:t>
      </w:r>
      <w:r w:rsidRPr="00305004">
        <w:rPr>
          <w:rFonts w:hint="cs"/>
          <w:b/>
          <w:rtl/>
        </w:rPr>
        <w:t>للمحطات الأرضية</w:t>
      </w:r>
      <w:r w:rsidR="00B52A17" w:rsidRPr="00305004">
        <w:rPr>
          <w:b/>
          <w:rtl/>
        </w:rPr>
        <w:t xml:space="preserve"> في </w:t>
      </w:r>
      <w:r w:rsidRPr="00305004">
        <w:rPr>
          <w:rFonts w:hint="cs"/>
          <w:b/>
          <w:rtl/>
        </w:rPr>
        <w:t>الخدمة الثابتة الساتلية/</w:t>
      </w:r>
      <w:r w:rsidRPr="00305004">
        <w:rPr>
          <w:b/>
          <w:rtl/>
        </w:rPr>
        <w:t xml:space="preserve">الخدمة الإذاعية الساتلية </w:t>
      </w:r>
      <w:r w:rsidRPr="00305004">
        <w:rPr>
          <w:rFonts w:hint="cs"/>
          <w:b/>
          <w:rtl/>
        </w:rPr>
        <w:t xml:space="preserve">لا سيما على مقربة من الزوايا خارج المحور التي تبلغ </w:t>
      </w:r>
      <w:r w:rsidRPr="00305004">
        <w:rPr>
          <w:bCs/>
          <w:lang w:val="en-GB"/>
        </w:rPr>
        <w:t>40</w:t>
      </w:r>
      <w:r w:rsidRPr="00305004">
        <w:rPr>
          <w:rFonts w:hint="cs"/>
          <w:b/>
          <w:rtl/>
          <w:lang w:bidi="ar-EG"/>
        </w:rPr>
        <w:t xml:space="preserve"> درجة أو</w:t>
      </w:r>
      <w:r w:rsidRPr="00305004">
        <w:rPr>
          <w:rFonts w:hint="eastAsia"/>
          <w:rtl/>
          <w:lang w:bidi="ar-EG"/>
        </w:rPr>
        <w:t> </w:t>
      </w:r>
      <w:r w:rsidRPr="00305004">
        <w:rPr>
          <w:rFonts w:hint="cs"/>
          <w:b/>
          <w:rtl/>
          <w:lang w:bidi="ar-EG"/>
        </w:rPr>
        <w:t>تفوقها؟</w:t>
      </w:r>
    </w:p>
    <w:p w:rsidR="007B45C4" w:rsidRPr="00305004" w:rsidRDefault="007B45C4" w:rsidP="007B45C4">
      <w:pPr>
        <w:rPr>
          <w:rtl/>
        </w:rPr>
      </w:pPr>
      <w:r w:rsidRPr="00305004">
        <w:rPr>
          <w:bCs/>
          <w:lang w:val="en-GB"/>
        </w:rPr>
        <w:t>2</w:t>
      </w:r>
      <w:r w:rsidRPr="00305004">
        <w:rPr>
          <w:rtl/>
        </w:rPr>
        <w:tab/>
      </w:r>
      <w:r w:rsidRPr="00305004">
        <w:rPr>
          <w:b/>
          <w:rtl/>
        </w:rPr>
        <w:t xml:space="preserve">ما هي المخططات المرجعية التي تنطبق على </w:t>
      </w:r>
      <w:r w:rsidRPr="00305004">
        <w:rPr>
          <w:rFonts w:hint="cs"/>
          <w:b/>
          <w:rtl/>
        </w:rPr>
        <w:t>هوائيات</w:t>
      </w:r>
      <w:r w:rsidRPr="00305004">
        <w:rPr>
          <w:b/>
          <w:rtl/>
        </w:rPr>
        <w:t xml:space="preserve"> </w:t>
      </w:r>
      <w:r w:rsidRPr="00305004">
        <w:rPr>
          <w:rFonts w:hint="cs"/>
          <w:b/>
          <w:rtl/>
        </w:rPr>
        <w:t>محطات أرضية</w:t>
      </w:r>
      <w:r w:rsidR="00B52A17" w:rsidRPr="00305004">
        <w:rPr>
          <w:b/>
          <w:rtl/>
        </w:rPr>
        <w:t xml:space="preserve"> في </w:t>
      </w:r>
      <w:r w:rsidRPr="00305004">
        <w:rPr>
          <w:rFonts w:hint="cs"/>
          <w:b/>
          <w:rtl/>
        </w:rPr>
        <w:t>الخدمة الثابتة الساتلية/</w:t>
      </w:r>
      <w:r w:rsidRPr="00305004">
        <w:rPr>
          <w:b/>
          <w:rtl/>
        </w:rPr>
        <w:t xml:space="preserve">الخدمة الإذاعية الساتلية </w:t>
      </w:r>
      <w:r w:rsidRPr="00305004">
        <w:rPr>
          <w:rFonts w:hint="cs"/>
          <w:rtl/>
          <w:lang w:bidi="ar-EG"/>
        </w:rPr>
        <w:t xml:space="preserve">ذات نسبة </w:t>
      </w:r>
      <w:r w:rsidRPr="00305004">
        <w:rPr>
          <w:lang w:val="fr-CH"/>
        </w:rPr>
        <w:t>D/λ</w:t>
      </w:r>
      <w:r w:rsidRPr="00305004">
        <w:rPr>
          <w:rFonts w:hint="cs"/>
          <w:rtl/>
          <w:lang w:bidi="ar-EG"/>
        </w:rPr>
        <w:t xml:space="preserve"> قدرها </w:t>
      </w:r>
      <w:r w:rsidRPr="00305004">
        <w:rPr>
          <w:lang w:val="en-GB"/>
        </w:rPr>
        <w:t>30</w:t>
      </w:r>
      <w:r w:rsidRPr="00305004">
        <w:rPr>
          <w:rFonts w:hint="eastAsia"/>
          <w:rtl/>
          <w:lang w:bidi="ar-EG"/>
        </w:rPr>
        <w:t> </w:t>
      </w:r>
      <w:r w:rsidRPr="00305004">
        <w:rPr>
          <w:rFonts w:hint="cs"/>
          <w:rtl/>
          <w:lang w:bidi="ar-EG"/>
        </w:rPr>
        <w:t>تقريباً</w:t>
      </w:r>
      <w:r w:rsidRPr="00305004">
        <w:rPr>
          <w:b/>
          <w:rtl/>
        </w:rPr>
        <w:t>؟</w:t>
      </w:r>
    </w:p>
    <w:p w:rsidR="007B45C4" w:rsidRPr="00305004" w:rsidRDefault="007B45C4" w:rsidP="007B45C4">
      <w:pPr>
        <w:rPr>
          <w:rtl/>
        </w:rPr>
      </w:pPr>
      <w:r w:rsidRPr="00305004">
        <w:rPr>
          <w:bCs/>
          <w:lang w:val="en-GB"/>
        </w:rPr>
        <w:t>3</w:t>
      </w:r>
      <w:r w:rsidRPr="00305004">
        <w:rPr>
          <w:rtl/>
        </w:rPr>
        <w:tab/>
      </w:r>
      <w:r w:rsidRPr="00305004">
        <w:rPr>
          <w:b/>
          <w:rtl/>
        </w:rPr>
        <w:t xml:space="preserve">ما هو مجال </w:t>
      </w:r>
      <w:r w:rsidRPr="00305004">
        <w:rPr>
          <w:rFonts w:hint="cs"/>
          <w:b/>
          <w:rtl/>
        </w:rPr>
        <w:t>ال</w:t>
      </w:r>
      <w:r w:rsidRPr="00305004">
        <w:rPr>
          <w:b/>
          <w:rtl/>
        </w:rPr>
        <w:t xml:space="preserve">تطبيق </w:t>
      </w:r>
      <w:r w:rsidRPr="00305004">
        <w:rPr>
          <w:rFonts w:hint="cs"/>
          <w:b/>
          <w:rtl/>
        </w:rPr>
        <w:t>الذي يمكن أن يرتبط ب</w:t>
      </w:r>
      <w:r w:rsidRPr="00305004">
        <w:rPr>
          <w:b/>
          <w:rtl/>
        </w:rPr>
        <w:t xml:space="preserve">كل مخطط </w:t>
      </w:r>
      <w:r w:rsidRPr="00305004">
        <w:rPr>
          <w:rFonts w:hint="cs"/>
          <w:b/>
          <w:rtl/>
        </w:rPr>
        <w:t>هوائي مرجعي للخدمة الثابتة الساتلية/الخدمة الإذاعية الساتلية (نطاقات التردد، وقطر الهوائي وما</w:t>
      </w:r>
      <w:r w:rsidRPr="00305004">
        <w:rPr>
          <w:rFonts w:hint="eastAsia"/>
          <w:rtl/>
          <w:lang w:bidi="ar-EG"/>
        </w:rPr>
        <w:t> </w:t>
      </w:r>
      <w:r w:rsidRPr="00305004">
        <w:rPr>
          <w:rFonts w:hint="cs"/>
          <w:b/>
          <w:rtl/>
        </w:rPr>
        <w:t>إلى</w:t>
      </w:r>
      <w:r w:rsidRPr="00305004">
        <w:rPr>
          <w:rFonts w:hint="eastAsia"/>
          <w:rtl/>
          <w:lang w:bidi="ar-EG"/>
        </w:rPr>
        <w:t> </w:t>
      </w:r>
      <w:r w:rsidRPr="00305004">
        <w:rPr>
          <w:rFonts w:hint="cs"/>
          <w:b/>
          <w:rtl/>
        </w:rPr>
        <w:t>ذلك)؟</w:t>
      </w:r>
    </w:p>
    <w:p w:rsidR="007B45C4" w:rsidRPr="00305004" w:rsidRDefault="007B45C4" w:rsidP="007B45C4">
      <w:pPr>
        <w:rPr>
          <w:rtl/>
        </w:rPr>
      </w:pPr>
      <w:r w:rsidRPr="00305004">
        <w:rPr>
          <w:bCs/>
          <w:lang w:val="en-GB"/>
        </w:rPr>
        <w:t>4</w:t>
      </w:r>
      <w:r w:rsidRPr="00305004">
        <w:rPr>
          <w:rtl/>
        </w:rPr>
        <w:tab/>
      </w:r>
      <w:r w:rsidRPr="00305004">
        <w:rPr>
          <w:rFonts w:hint="cs"/>
          <w:rtl/>
        </w:rPr>
        <w:t xml:space="preserve">هل يمكن توسيع مجال تطبيق مخططات الهوائي المرجعية </w:t>
      </w:r>
      <w:r w:rsidRPr="00305004">
        <w:rPr>
          <w:rFonts w:hint="cs"/>
          <w:b/>
          <w:rtl/>
        </w:rPr>
        <w:t>للخدمة الثابتة الساتلية/الخدمة الإذاعية الساتلية الحالية ليشمل هوائيات</w:t>
      </w:r>
      <w:r w:rsidRPr="00305004">
        <w:rPr>
          <w:rFonts w:hint="eastAsia"/>
          <w:rtl/>
          <w:lang w:bidi="ar-EG"/>
        </w:rPr>
        <w:t> </w:t>
      </w:r>
      <w:r w:rsidRPr="00305004">
        <w:rPr>
          <w:rFonts w:hint="cs"/>
          <w:b/>
          <w:rtl/>
        </w:rPr>
        <w:t>صغيرة؟</w:t>
      </w:r>
    </w:p>
    <w:p w:rsidR="007B45C4" w:rsidRPr="00305004" w:rsidRDefault="007B45C4" w:rsidP="00410D7D">
      <w:pPr>
        <w:rPr>
          <w:rtl/>
          <w:lang w:bidi="ar-EG"/>
        </w:rPr>
      </w:pPr>
      <w:r w:rsidRPr="00305004">
        <w:rPr>
          <w:lang w:val="en-GB"/>
        </w:rPr>
        <w:t>5</w:t>
      </w:r>
      <w:r w:rsidRPr="00305004">
        <w:rPr>
          <w:lang w:val="en-GB"/>
        </w:rPr>
        <w:tab/>
      </w:r>
      <w:r w:rsidRPr="00305004">
        <w:rPr>
          <w:rFonts w:hint="cs"/>
          <w:rtl/>
        </w:rPr>
        <w:t>كيف يمكن تحسين/تطوير المخططات الحالية أو الجديدة المطبقة على الهوائيات الصغيرة للمحطات الأرضية (نسبة</w:t>
      </w:r>
      <w:r w:rsidRPr="00305004">
        <w:rPr>
          <w:rFonts w:hint="eastAsia"/>
          <w:rtl/>
          <w:lang w:bidi="ar-EG"/>
        </w:rPr>
        <w:t> </w:t>
      </w:r>
      <w:r w:rsidRPr="00305004">
        <w:rPr>
          <w:lang w:val="fr-CH"/>
        </w:rPr>
        <w:t>D/λ</w:t>
      </w:r>
      <w:r w:rsidRPr="00305004">
        <w:rPr>
          <w:rFonts w:hint="cs"/>
          <w:rtl/>
          <w:lang w:bidi="ar-EG"/>
        </w:rPr>
        <w:t xml:space="preserve"> قدرها</w:t>
      </w:r>
      <w:r w:rsidR="00410D7D" w:rsidRPr="00305004">
        <w:rPr>
          <w:rFonts w:hint="eastAsia"/>
          <w:rtl/>
          <w:lang w:bidi="ar-EG"/>
        </w:rPr>
        <w:t> </w:t>
      </w:r>
      <w:r w:rsidRPr="00305004">
        <w:rPr>
          <w:lang w:val="en-GB"/>
        </w:rPr>
        <w:t>30</w:t>
      </w:r>
      <w:r w:rsidR="00410D7D" w:rsidRPr="00305004">
        <w:rPr>
          <w:rFonts w:hint="eastAsia"/>
          <w:rtl/>
          <w:lang w:bidi="ar-EG"/>
        </w:rPr>
        <w:t> </w:t>
      </w:r>
      <w:r w:rsidRPr="00305004">
        <w:rPr>
          <w:rFonts w:hint="cs"/>
          <w:rtl/>
          <w:lang w:bidi="ar-EG"/>
        </w:rPr>
        <w:t>تقريباً)، مع مراعاة التطورات التكنولوجية الأخيرة بما</w:t>
      </w:r>
      <w:r w:rsidR="00B52A17" w:rsidRPr="00305004">
        <w:rPr>
          <w:rFonts w:hint="cs"/>
          <w:rtl/>
          <w:lang w:bidi="ar-EG"/>
        </w:rPr>
        <w:t xml:space="preserve"> في </w:t>
      </w:r>
      <w:r w:rsidRPr="00305004">
        <w:rPr>
          <w:rFonts w:hint="cs"/>
          <w:rtl/>
          <w:lang w:bidi="ar-EG"/>
        </w:rPr>
        <w:t>ذلك الهوائيات بصفيف مطاور ومخططات الهوائيات</w:t>
      </w:r>
      <w:r w:rsidRPr="00305004">
        <w:rPr>
          <w:rFonts w:hint="eastAsia"/>
          <w:rtl/>
          <w:lang w:bidi="ar-EG"/>
        </w:rPr>
        <w:t> </w:t>
      </w:r>
      <w:r w:rsidRPr="00305004">
        <w:rPr>
          <w:rFonts w:hint="cs"/>
          <w:rtl/>
          <w:lang w:bidi="ar-EG"/>
        </w:rPr>
        <w:t>المقيسة؟</w:t>
      </w:r>
    </w:p>
    <w:p w:rsidR="007B45C4" w:rsidRPr="00305004" w:rsidRDefault="007B45C4" w:rsidP="007B45C4">
      <w:pPr>
        <w:rPr>
          <w:rtl/>
        </w:rPr>
      </w:pPr>
      <w:r w:rsidRPr="00305004">
        <w:rPr>
          <w:lang w:val="en-GB"/>
        </w:rPr>
        <w:t>6</w:t>
      </w:r>
      <w:r w:rsidRPr="00305004">
        <w:rPr>
          <w:lang w:val="en-GB"/>
        </w:rPr>
        <w:tab/>
      </w:r>
      <w:r w:rsidRPr="00305004">
        <w:rPr>
          <w:b/>
          <w:rtl/>
        </w:rPr>
        <w:t>ما هي المعلمات اللازمة لتنفيذ مخططات الهوائي المرجعية</w:t>
      </w:r>
      <w:r w:rsidR="00B52A17" w:rsidRPr="00305004">
        <w:rPr>
          <w:b/>
          <w:rtl/>
        </w:rPr>
        <w:t xml:space="preserve"> في </w:t>
      </w:r>
      <w:r w:rsidRPr="00305004">
        <w:rPr>
          <w:b/>
          <w:rtl/>
        </w:rPr>
        <w:t>أدوات البرمجيات التي يعدها مكتب الاتصالات الراديوية</w:t>
      </w:r>
      <w:r w:rsidR="00B52A17" w:rsidRPr="00305004">
        <w:rPr>
          <w:b/>
          <w:rtl/>
        </w:rPr>
        <w:t xml:space="preserve"> في </w:t>
      </w:r>
      <w:r w:rsidRPr="00305004">
        <w:rPr>
          <w:b/>
          <w:rtl/>
        </w:rPr>
        <w:t>الاتحاد؟</w:t>
      </w:r>
    </w:p>
    <w:p w:rsidR="007B45C4" w:rsidRPr="00305004" w:rsidRDefault="007B45C4" w:rsidP="00D4506A">
      <w:pPr>
        <w:pStyle w:val="Call"/>
        <w:rPr>
          <w:rtl/>
        </w:rPr>
      </w:pPr>
      <w:r w:rsidRPr="00305004">
        <w:rPr>
          <w:rtl/>
        </w:rPr>
        <w:t>وتقرر كذلك</w:t>
      </w:r>
    </w:p>
    <w:p w:rsidR="007B45C4" w:rsidRPr="00305004" w:rsidRDefault="007B45C4" w:rsidP="006D45CB">
      <w:pPr>
        <w:rPr>
          <w:rtl/>
          <w:lang w:bidi="ar-EG"/>
        </w:rPr>
      </w:pPr>
      <w:r w:rsidRPr="00305004">
        <w:rPr>
          <w:lang w:val="en-GB"/>
        </w:rPr>
        <w:t>1</w:t>
      </w:r>
      <w:r w:rsidRPr="00305004">
        <w:rPr>
          <w:rtl/>
          <w:lang w:bidi="ar-EG"/>
        </w:rPr>
        <w:tab/>
        <w:t xml:space="preserve">أن تدرج نتائج الدراسات </w:t>
      </w:r>
      <w:r w:rsidR="006D45CB" w:rsidRPr="00305004">
        <w:rPr>
          <w:rFonts w:hint="cs"/>
          <w:rtl/>
          <w:lang w:bidi="ar-EG"/>
        </w:rPr>
        <w:t>المذكورة أعلاه</w:t>
      </w:r>
      <w:r w:rsidR="00B52A17" w:rsidRPr="00305004">
        <w:rPr>
          <w:rFonts w:hint="cs"/>
          <w:rtl/>
          <w:lang w:bidi="ar-EG"/>
        </w:rPr>
        <w:t xml:space="preserve"> في </w:t>
      </w:r>
      <w:r w:rsidRPr="00305004">
        <w:rPr>
          <w:rtl/>
          <w:lang w:bidi="ar-EG"/>
        </w:rPr>
        <w:t>توصيات و/أو تقارير</w:t>
      </w:r>
      <w:r w:rsidRPr="00305004">
        <w:rPr>
          <w:rFonts w:hint="eastAsia"/>
          <w:rtl/>
          <w:lang w:bidi="ar-EG"/>
        </w:rPr>
        <w:t> </w:t>
      </w:r>
      <w:r w:rsidRPr="00305004">
        <w:rPr>
          <w:rtl/>
          <w:lang w:bidi="ar-EG"/>
        </w:rPr>
        <w:t>مناسبة؛</w:t>
      </w:r>
    </w:p>
    <w:p w:rsidR="007B45C4" w:rsidRPr="00305004" w:rsidRDefault="007B45C4" w:rsidP="006D45CB">
      <w:pPr>
        <w:rPr>
          <w:rtl/>
        </w:rPr>
      </w:pPr>
      <w:r w:rsidRPr="00305004">
        <w:rPr>
          <w:lang w:val="en-GB"/>
        </w:rPr>
        <w:t>2</w:t>
      </w:r>
      <w:r w:rsidRPr="00305004">
        <w:rPr>
          <w:rtl/>
          <w:lang w:bidi="ar-EG"/>
        </w:rPr>
        <w:tab/>
        <w:t xml:space="preserve">أنه ينبغي إنجاز الدراسات </w:t>
      </w:r>
      <w:r w:rsidR="006D45CB" w:rsidRPr="00305004">
        <w:rPr>
          <w:rFonts w:hint="cs"/>
          <w:rtl/>
          <w:lang w:bidi="ar-EG"/>
        </w:rPr>
        <w:t xml:space="preserve">المذكورة أعلاه </w:t>
      </w:r>
      <w:r w:rsidRPr="00305004">
        <w:rPr>
          <w:rtl/>
          <w:lang w:bidi="ar-EG"/>
        </w:rPr>
        <w:t>بحلول عام</w:t>
      </w:r>
      <w:r w:rsidRPr="00305004">
        <w:rPr>
          <w:rFonts w:hint="eastAsia"/>
          <w:rtl/>
          <w:lang w:bidi="ar-EG"/>
        </w:rPr>
        <w:t> </w:t>
      </w:r>
      <w:r w:rsidRPr="00305004">
        <w:rPr>
          <w:lang w:val="en-GB"/>
        </w:rPr>
        <w:t>2019</w:t>
      </w:r>
      <w:r w:rsidRPr="00305004">
        <w:rPr>
          <w:rtl/>
          <w:lang w:bidi="ar-EG"/>
        </w:rPr>
        <w:t>.</w:t>
      </w:r>
    </w:p>
    <w:p w:rsidR="007B45C4" w:rsidRPr="00305004" w:rsidRDefault="007B45C4" w:rsidP="00D4506A">
      <w:pPr>
        <w:spacing w:before="600"/>
        <w:rPr>
          <w:bCs/>
          <w:rtl/>
          <w:lang w:val="en-GB"/>
        </w:rPr>
      </w:pPr>
      <w:r w:rsidRPr="00305004">
        <w:rPr>
          <w:b/>
          <w:rtl/>
        </w:rPr>
        <w:t xml:space="preserve">الفئة: </w:t>
      </w:r>
      <w:r w:rsidRPr="00305004">
        <w:rPr>
          <w:bCs/>
          <w:lang w:val="en-GB"/>
        </w:rPr>
        <w:t>S2</w:t>
      </w:r>
    </w:p>
    <w:p w:rsidR="007B45C4" w:rsidRPr="00305004" w:rsidRDefault="007B45C4" w:rsidP="007B45C4">
      <w:pPr>
        <w:spacing w:before="600"/>
        <w:jc w:val="center"/>
        <w:rPr>
          <w:rtl/>
        </w:rPr>
      </w:pPr>
      <w:r w:rsidRPr="00305004">
        <w:rPr>
          <w:bCs/>
          <w:rtl/>
          <w:lang w:val="en-GB"/>
        </w:rPr>
        <w:t>___________</w:t>
      </w:r>
    </w:p>
    <w:sectPr w:rsidR="007B45C4" w:rsidRPr="00305004" w:rsidSect="007E6E52">
      <w:head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746" w:rsidRDefault="005D0746" w:rsidP="00F36590">
      <w:pPr>
        <w:spacing w:before="0" w:line="240" w:lineRule="auto"/>
      </w:pPr>
      <w:r>
        <w:separator/>
      </w:r>
    </w:p>
  </w:endnote>
  <w:endnote w:type="continuationSeparator" w:id="0">
    <w:p w:rsidR="005D0746" w:rsidRDefault="005D0746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9E3151">
    <w:pPr>
      <w:pStyle w:val="Footer"/>
      <w:spacing w:before="0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F36590">
      <w:rPr>
        <w:rFonts w:hAnsi="Calibri"/>
        <w:color w:val="0070C0"/>
        <w:sz w:val="18"/>
        <w:szCs w:val="18"/>
        <w:lang w:val="fr-CH"/>
      </w:rPr>
      <w:t>Telecommunication</w:t>
    </w:r>
    <w:proofErr w:type="spellEnd"/>
    <w:r w:rsidRPr="00F36590">
      <w:rPr>
        <w:rFonts w:hAnsi="Calibri"/>
        <w:color w:val="0070C0"/>
        <w:sz w:val="18"/>
        <w:szCs w:val="18"/>
        <w:lang w:val="fr-CH"/>
      </w:rPr>
      <w:t xml:space="preserve">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</w:t>
    </w:r>
    <w:proofErr w:type="spellStart"/>
    <w:r w:rsidRPr="00F36590">
      <w:rPr>
        <w:rFonts w:hAnsi="Calibri"/>
        <w:color w:val="0070C0"/>
        <w:sz w:val="18"/>
        <w:szCs w:val="18"/>
        <w:lang w:val="fr-CH"/>
      </w:rPr>
      <w:t>Switzerland</w:t>
    </w:r>
    <w:proofErr w:type="spellEnd"/>
    <w:r w:rsidRPr="00F36590">
      <w:rPr>
        <w:rFonts w:hAnsi="Calibri"/>
        <w:color w:val="0070C0"/>
        <w:sz w:val="18"/>
        <w:szCs w:val="18"/>
        <w:lang w:val="fr-CH"/>
      </w:rPr>
      <w:t xml:space="preserve">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746" w:rsidRDefault="005D0746" w:rsidP="00F36590">
      <w:pPr>
        <w:spacing w:before="0" w:line="240" w:lineRule="auto"/>
      </w:pPr>
      <w:r>
        <w:separator/>
      </w:r>
    </w:p>
  </w:footnote>
  <w:footnote w:type="continuationSeparator" w:id="0">
    <w:p w:rsidR="005D0746" w:rsidRDefault="005D0746" w:rsidP="00F36590">
      <w:pPr>
        <w:spacing w:before="0" w:line="240" w:lineRule="auto"/>
      </w:pPr>
      <w:r>
        <w:continuationSeparator/>
      </w:r>
    </w:p>
  </w:footnote>
  <w:footnote w:id="1">
    <w:p w:rsidR="00D4506A" w:rsidRPr="00233A94" w:rsidRDefault="00D4506A" w:rsidP="00D4506A">
      <w:pPr>
        <w:pStyle w:val="Footnotetexte"/>
        <w:rPr>
          <w:rtl/>
        </w:rPr>
      </w:pPr>
      <w:r>
        <w:rPr>
          <w:rStyle w:val="FootnoteReference"/>
        </w:rPr>
        <w:footnoteRef/>
      </w:r>
      <w:r>
        <w:tab/>
      </w:r>
      <w:r>
        <w:rPr>
          <w:rFonts w:hint="cs"/>
          <w:rtl/>
        </w:rPr>
        <w:t xml:space="preserve">يشير </w:t>
      </w:r>
      <w:r>
        <w:t>D</w:t>
      </w:r>
      <w:r>
        <w:rPr>
          <w:rFonts w:hint="cs"/>
          <w:rtl/>
        </w:rPr>
        <w:t xml:space="preserve"> إلى بُعد الهوائي</w:t>
      </w:r>
      <w:r w:rsidR="00B52A17">
        <w:rPr>
          <w:rFonts w:hint="cs"/>
          <w:rtl/>
        </w:rPr>
        <w:t xml:space="preserve"> في </w:t>
      </w:r>
      <w:r>
        <w:rPr>
          <w:rFonts w:hint="cs"/>
          <w:rtl/>
        </w:rPr>
        <w:t xml:space="preserve">مستوي القياس </w:t>
      </w:r>
      <w:r>
        <w:t>(m)</w:t>
      </w:r>
      <w:r>
        <w:rPr>
          <w:rFonts w:hint="cs"/>
          <w:rtl/>
        </w:rPr>
        <w:t xml:space="preserve"> ويشير </w:t>
      </w:r>
      <w:r w:rsidRPr="00A46DF9">
        <w:rPr>
          <w:rFonts w:asciiTheme="minorHAnsi" w:hAnsiTheme="minorHAnsi" w:cstheme="majorBidi"/>
          <w:sz w:val="24"/>
          <w:szCs w:val="24"/>
          <w:lang w:val="fr-CH"/>
        </w:rPr>
        <w:sym w:font="Symbol" w:char="F06C"/>
      </w:r>
      <w:r>
        <w:rPr>
          <w:rFonts w:hint="cs"/>
          <w:rtl/>
          <w:lang w:val="fr-CH"/>
        </w:rPr>
        <w:t xml:space="preserve"> إلى طول الموجة</w:t>
      </w:r>
      <w:r>
        <w:rPr>
          <w:rFonts w:hint="eastAsia"/>
          <w:rtl/>
          <w:lang w:val="fr-CH"/>
        </w:rPr>
        <w:t> </w:t>
      </w:r>
      <w:r>
        <w:t>(m)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7F1492">
      <w:rPr>
        <w:rFonts w:cs="Calibri"/>
        <w:noProof/>
        <w:sz w:val="20"/>
        <w:szCs w:val="20"/>
        <w:lang w:val="en-GB"/>
      </w:rPr>
      <w:t>7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9F66A8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7E6E52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7E6E52" w:rsidP="007E6E52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</w:rPr>
            <w:drawing>
              <wp:inline distT="0" distB="0" distL="0" distR="0" wp14:anchorId="5E2AA2D2" wp14:editId="24B5489A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46"/>
    <w:rsid w:val="00016991"/>
    <w:rsid w:val="00090574"/>
    <w:rsid w:val="000A1382"/>
    <w:rsid w:val="000B73F4"/>
    <w:rsid w:val="000C34C3"/>
    <w:rsid w:val="00167710"/>
    <w:rsid w:val="00185E59"/>
    <w:rsid w:val="001D1D7B"/>
    <w:rsid w:val="001E649D"/>
    <w:rsid w:val="0023283D"/>
    <w:rsid w:val="00241274"/>
    <w:rsid w:val="002669F6"/>
    <w:rsid w:val="002978F4"/>
    <w:rsid w:val="002B028D"/>
    <w:rsid w:val="002E5029"/>
    <w:rsid w:val="002E6541"/>
    <w:rsid w:val="00305004"/>
    <w:rsid w:val="00335CE7"/>
    <w:rsid w:val="003403A3"/>
    <w:rsid w:val="00341FFF"/>
    <w:rsid w:val="00347BDD"/>
    <w:rsid w:val="00357185"/>
    <w:rsid w:val="00360271"/>
    <w:rsid w:val="003629B0"/>
    <w:rsid w:val="00397162"/>
    <w:rsid w:val="003A260A"/>
    <w:rsid w:val="003B65BD"/>
    <w:rsid w:val="003C2D46"/>
    <w:rsid w:val="003E4A95"/>
    <w:rsid w:val="0040525C"/>
    <w:rsid w:val="00410A53"/>
    <w:rsid w:val="00410D7D"/>
    <w:rsid w:val="00424049"/>
    <w:rsid w:val="00424EA3"/>
    <w:rsid w:val="0042686F"/>
    <w:rsid w:val="00441E08"/>
    <w:rsid w:val="00443869"/>
    <w:rsid w:val="00485E78"/>
    <w:rsid w:val="004D704B"/>
    <w:rsid w:val="005222A9"/>
    <w:rsid w:val="005432E9"/>
    <w:rsid w:val="0055516A"/>
    <w:rsid w:val="00576CCB"/>
    <w:rsid w:val="00594C31"/>
    <w:rsid w:val="005A0D1D"/>
    <w:rsid w:val="005A7C78"/>
    <w:rsid w:val="005D0746"/>
    <w:rsid w:val="005F4897"/>
    <w:rsid w:val="00612740"/>
    <w:rsid w:val="006217CC"/>
    <w:rsid w:val="006525FA"/>
    <w:rsid w:val="006722CD"/>
    <w:rsid w:val="006B49AC"/>
    <w:rsid w:val="006D45CB"/>
    <w:rsid w:val="006E1CFD"/>
    <w:rsid w:val="006F63F7"/>
    <w:rsid w:val="00702493"/>
    <w:rsid w:val="00706D7A"/>
    <w:rsid w:val="00714C7B"/>
    <w:rsid w:val="00733D09"/>
    <w:rsid w:val="0077515E"/>
    <w:rsid w:val="007929D2"/>
    <w:rsid w:val="007B45C4"/>
    <w:rsid w:val="007E6E52"/>
    <w:rsid w:val="007F1492"/>
    <w:rsid w:val="0081418A"/>
    <w:rsid w:val="008235CD"/>
    <w:rsid w:val="00827F26"/>
    <w:rsid w:val="00843714"/>
    <w:rsid w:val="008513CB"/>
    <w:rsid w:val="008B17AF"/>
    <w:rsid w:val="008D04AE"/>
    <w:rsid w:val="00920375"/>
    <w:rsid w:val="00926666"/>
    <w:rsid w:val="0093375A"/>
    <w:rsid w:val="00951EBA"/>
    <w:rsid w:val="00982B28"/>
    <w:rsid w:val="009E3151"/>
    <w:rsid w:val="00A04A43"/>
    <w:rsid w:val="00A0706D"/>
    <w:rsid w:val="00A30293"/>
    <w:rsid w:val="00A64E03"/>
    <w:rsid w:val="00A91080"/>
    <w:rsid w:val="00A97F94"/>
    <w:rsid w:val="00AB7CE2"/>
    <w:rsid w:val="00B0156D"/>
    <w:rsid w:val="00B11105"/>
    <w:rsid w:val="00B52A17"/>
    <w:rsid w:val="00B5527F"/>
    <w:rsid w:val="00B816D8"/>
    <w:rsid w:val="00C035B0"/>
    <w:rsid w:val="00C674FE"/>
    <w:rsid w:val="00C73586"/>
    <w:rsid w:val="00C75633"/>
    <w:rsid w:val="00C97AB1"/>
    <w:rsid w:val="00CE2EE1"/>
    <w:rsid w:val="00CE7BD0"/>
    <w:rsid w:val="00CF3FFD"/>
    <w:rsid w:val="00D4506A"/>
    <w:rsid w:val="00D6798A"/>
    <w:rsid w:val="00D77D0F"/>
    <w:rsid w:val="00DA1CF0"/>
    <w:rsid w:val="00DC24B4"/>
    <w:rsid w:val="00DF16DC"/>
    <w:rsid w:val="00E02604"/>
    <w:rsid w:val="00E33EA3"/>
    <w:rsid w:val="00E45211"/>
    <w:rsid w:val="00E64F8E"/>
    <w:rsid w:val="00E90B12"/>
    <w:rsid w:val="00EA51A8"/>
    <w:rsid w:val="00F36590"/>
    <w:rsid w:val="00F84366"/>
    <w:rsid w:val="00F85089"/>
    <w:rsid w:val="00FA287E"/>
    <w:rsid w:val="00F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5970A3DD-7A9E-4D99-BF04-21EF5197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2978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2978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6590"/>
    <w:rPr>
      <w:color w:val="0563C1" w:themeColor="hyperlink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Questionno">
    <w:name w:val="Question_no"/>
    <w:basedOn w:val="Normal"/>
    <w:qFormat/>
    <w:rsid w:val="00397162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Questiontitle">
    <w:name w:val="Question_title"/>
    <w:basedOn w:val="Normal"/>
    <w:qFormat/>
    <w:rsid w:val="00397162"/>
    <w:pPr>
      <w:keepNext/>
      <w:keepLines/>
      <w:spacing w:after="360"/>
      <w:jc w:val="center"/>
    </w:pPr>
    <w:rPr>
      <w:b/>
      <w:bCs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2CF38-F59B-4D2C-BCC5-BD847C3F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Detraz, Laurence</cp:lastModifiedBy>
  <cp:revision>3</cp:revision>
  <cp:lastPrinted>2015-09-21T12:47:00Z</cp:lastPrinted>
  <dcterms:created xsi:type="dcterms:W3CDTF">2015-09-21T12:47:00Z</dcterms:created>
  <dcterms:modified xsi:type="dcterms:W3CDTF">2015-09-21T12:53:00Z</dcterms:modified>
</cp:coreProperties>
</file>