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CF021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CF021F">
              <w:rPr>
                <w:b/>
                <w:bCs/>
                <w:szCs w:val="24"/>
                <w:lang w:val="fr-CH"/>
              </w:rPr>
              <w:t>748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0F785B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185E62">
              <w:rPr>
                <w:szCs w:val="24"/>
                <w:lang w:val="en-GB"/>
              </w:rPr>
              <w:t>1</w:t>
            </w:r>
            <w:r>
              <w:rPr>
                <w:szCs w:val="24"/>
                <w:lang w:val="en-GB"/>
              </w:rPr>
              <w:t>4 August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</w:t>
            </w:r>
            <w:bookmarkStart w:id="0" w:name="_GoBack"/>
            <w:bookmarkEnd w:id="0"/>
            <w:r w:rsidRPr="00CD4E44">
              <w:rPr>
                <w:b/>
                <w:bCs/>
                <w:szCs w:val="24"/>
              </w:rPr>
              <w:t>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264B75" w:rsidRPr="00311A18">
              <w:rPr>
                <w:b/>
                <w:bCs/>
              </w:rPr>
              <w:t>Radiocommunication Sector Members</w:t>
            </w:r>
            <w:r w:rsidR="00DB0E17">
              <w:rPr>
                <w:b/>
                <w:bCs/>
              </w:rPr>
              <w:t xml:space="preserve"> and</w:t>
            </w:r>
            <w:r w:rsidR="00264B75">
              <w:rPr>
                <w:b/>
                <w:bCs/>
              </w:rPr>
              <w:br/>
            </w:r>
            <w:r w:rsidR="00264B75" w:rsidRPr="00311A18">
              <w:rPr>
                <w:b/>
                <w:bCs/>
              </w:rPr>
              <w:t>ITU-R Associates</w:t>
            </w:r>
            <w:r w:rsidR="00264B75">
              <w:rPr>
                <w:b/>
                <w:bCs/>
              </w:rPr>
              <w:t xml:space="preserve"> participating in the work of Radiocommunication </w:t>
            </w:r>
            <w:r w:rsidR="00264B75" w:rsidRPr="00311A18">
              <w:rPr>
                <w:b/>
                <w:bCs/>
              </w:rPr>
              <w:t xml:space="preserve">Study Group </w:t>
            </w:r>
            <w:r w:rsidR="00185E62" w:rsidRPr="00185E62">
              <w:rPr>
                <w:b/>
                <w:bCs/>
              </w:rPr>
              <w:t>7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185E62" w:rsidTr="0037309C">
        <w:tc>
          <w:tcPr>
            <w:tcW w:w="1526" w:type="dxa"/>
            <w:shd w:val="clear" w:color="auto" w:fill="auto"/>
          </w:tcPr>
          <w:p w:rsidR="00B4054B" w:rsidRPr="00185E62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185E62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185E62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185E62">
              <w:rPr>
                <w:b/>
                <w:bCs/>
              </w:rPr>
              <w:t xml:space="preserve">Radiocommunication Study Group </w:t>
            </w:r>
            <w:r w:rsidR="000F785B" w:rsidRPr="00185E62">
              <w:rPr>
                <w:b/>
                <w:bCs/>
              </w:rPr>
              <w:t>7 (Science services)</w:t>
            </w:r>
          </w:p>
          <w:p w:rsidR="00DB0E17" w:rsidRPr="00185E62" w:rsidRDefault="00DB0E17" w:rsidP="003E30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185E62">
              <w:rPr>
                <w:b/>
                <w:bCs/>
              </w:rPr>
              <w:t>–</w:t>
            </w:r>
            <w:r w:rsidRPr="00185E62">
              <w:rPr>
                <w:b/>
                <w:bCs/>
              </w:rPr>
              <w:tab/>
              <w:t xml:space="preserve">Adoption of </w:t>
            </w:r>
            <w:r w:rsidR="000F785B" w:rsidRPr="00CF021F">
              <w:rPr>
                <w:b/>
                <w:bCs/>
              </w:rPr>
              <w:t xml:space="preserve">2 </w:t>
            </w:r>
            <w:r w:rsidRPr="00CF021F">
              <w:rPr>
                <w:b/>
                <w:bCs/>
              </w:rPr>
              <w:t>new</w:t>
            </w:r>
            <w:r w:rsidRPr="00185E62">
              <w:rPr>
                <w:b/>
                <w:bCs/>
              </w:rPr>
              <w:t xml:space="preserve"> ITU-R Recommendation</w:t>
            </w:r>
            <w:r w:rsidRPr="00CF021F">
              <w:rPr>
                <w:b/>
                <w:bCs/>
              </w:rPr>
              <w:t>s</w:t>
            </w:r>
            <w:r w:rsidRPr="00185E62">
              <w:rPr>
                <w:b/>
                <w:bCs/>
              </w:rPr>
              <w:t xml:space="preserve"> and </w:t>
            </w:r>
            <w:r w:rsidR="000F785B" w:rsidRPr="00CF021F">
              <w:rPr>
                <w:b/>
                <w:bCs/>
              </w:rPr>
              <w:t xml:space="preserve">1 </w:t>
            </w:r>
            <w:r w:rsidRPr="00CF021F">
              <w:rPr>
                <w:b/>
                <w:bCs/>
              </w:rPr>
              <w:t>revised</w:t>
            </w:r>
            <w:r w:rsidRPr="00185E62">
              <w:rPr>
                <w:b/>
                <w:bCs/>
              </w:rPr>
              <w:t xml:space="preserve"> ITU-R Recommendation</w:t>
            </w:r>
            <w:r w:rsidR="003E30C0">
              <w:rPr>
                <w:b/>
                <w:bCs/>
              </w:rPr>
              <w:t xml:space="preserve"> </w:t>
            </w:r>
            <w:r w:rsidRPr="00185E62">
              <w:rPr>
                <w:b/>
                <w:bCs/>
              </w:rPr>
              <w:t>and their simultaneous approval by correspondence in accordance with § 10.3 of Resolution ITU-R 1-6 (Procedure for the simultaneous adoption and approval by correspondence)</w:t>
            </w:r>
            <w:r w:rsidR="00CF021F">
              <w:rPr>
                <w:b/>
                <w:bCs/>
              </w:rPr>
              <w:t xml:space="preserve"> </w:t>
            </w:r>
          </w:p>
          <w:p w:rsidR="00B4054B" w:rsidRPr="00185E62" w:rsidRDefault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185E62">
              <w:rPr>
                <w:b/>
                <w:bCs/>
              </w:rPr>
              <w:t>–</w:t>
            </w:r>
            <w:r w:rsidRPr="00185E62">
              <w:rPr>
                <w:b/>
                <w:bCs/>
              </w:rPr>
              <w:tab/>
              <w:t xml:space="preserve">Suppression of </w:t>
            </w:r>
            <w:r w:rsidR="000F785B" w:rsidRPr="00185E62">
              <w:rPr>
                <w:b/>
                <w:bCs/>
              </w:rPr>
              <w:t xml:space="preserve">1 </w:t>
            </w:r>
            <w:r w:rsidRPr="00185E62">
              <w:rPr>
                <w:b/>
                <w:bCs/>
              </w:rPr>
              <w:t xml:space="preserve">ITU-R </w:t>
            </w:r>
            <w:r w:rsidR="000F785B" w:rsidRPr="00185E62">
              <w:rPr>
                <w:b/>
                <w:bCs/>
              </w:rPr>
              <w:t>Question</w:t>
            </w:r>
          </w:p>
        </w:tc>
      </w:tr>
      <w:tr w:rsidR="00B4054B" w:rsidRPr="00185E62" w:rsidTr="006A0053">
        <w:tc>
          <w:tcPr>
            <w:tcW w:w="1526" w:type="dxa"/>
            <w:shd w:val="clear" w:color="auto" w:fill="auto"/>
          </w:tcPr>
          <w:p w:rsidR="00B4054B" w:rsidRPr="00185E6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85E6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185E62" w:rsidTr="006A0053">
        <w:tc>
          <w:tcPr>
            <w:tcW w:w="1526" w:type="dxa"/>
            <w:shd w:val="clear" w:color="auto" w:fill="auto"/>
          </w:tcPr>
          <w:p w:rsidR="00B4054B" w:rsidRPr="00185E6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85E6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185E62" w:rsidTr="00F72DBF">
        <w:tc>
          <w:tcPr>
            <w:tcW w:w="9889" w:type="dxa"/>
            <w:gridSpan w:val="3"/>
            <w:shd w:val="clear" w:color="auto" w:fill="auto"/>
          </w:tcPr>
          <w:p w:rsidR="00C51E92" w:rsidRPr="00185E6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185E62" w:rsidRDefault="00264B75" w:rsidP="00BE7E8A">
      <w:pPr>
        <w:pStyle w:val="Normalaftertitle"/>
        <w:spacing w:before="480"/>
      </w:pPr>
      <w:r w:rsidRPr="00185E62">
        <w:t>By Administrative Circular CACE/</w:t>
      </w:r>
      <w:r w:rsidR="00C2427B">
        <w:t>729</w:t>
      </w:r>
      <w:r w:rsidR="000F785B" w:rsidRPr="00185E62">
        <w:rPr>
          <w:i/>
          <w:iCs/>
        </w:rPr>
        <w:t xml:space="preserve"> </w:t>
      </w:r>
      <w:r w:rsidRPr="00185E62">
        <w:t>dated</w:t>
      </w:r>
      <w:r w:rsidR="00CF021F">
        <w:t xml:space="preserve"> </w:t>
      </w:r>
      <w:r w:rsidR="00D70594" w:rsidRPr="00185E62">
        <w:t>5 June 2015</w:t>
      </w:r>
      <w:r w:rsidRPr="00185E62">
        <w:t xml:space="preserve">, </w:t>
      </w:r>
      <w:r w:rsidR="00D70594" w:rsidRPr="00185E62">
        <w:t xml:space="preserve">2 </w:t>
      </w:r>
      <w:r w:rsidRPr="00CF021F">
        <w:t>draft</w:t>
      </w:r>
      <w:r w:rsidRPr="00185E62">
        <w:t xml:space="preserve"> </w:t>
      </w:r>
      <w:r w:rsidRPr="00CF021F">
        <w:t>new</w:t>
      </w:r>
      <w:r w:rsidRPr="00185E62">
        <w:t xml:space="preserve"> ITU-R Recommendation</w:t>
      </w:r>
      <w:r w:rsidRPr="00CF021F">
        <w:t>s</w:t>
      </w:r>
      <w:r w:rsidRPr="00185E62">
        <w:t xml:space="preserve"> and </w:t>
      </w:r>
      <w:r w:rsidR="00D70594" w:rsidRPr="00CF021F">
        <w:t>1</w:t>
      </w:r>
      <w:r w:rsidRPr="00CF021F">
        <w:t> draft revised</w:t>
      </w:r>
      <w:r w:rsidRPr="00185E62">
        <w:t xml:space="preserve"> ITU-R Recommendation were submitted for simultaneous adoption and approval by correspondence (PSAA), following the procedure of Resolution ITU</w:t>
      </w:r>
      <w:r w:rsidRPr="00185E62">
        <w:noBreakHyphen/>
        <w:t>R 1</w:t>
      </w:r>
      <w:r w:rsidRPr="00185E62">
        <w:noBreakHyphen/>
        <w:t xml:space="preserve">6 (§ 10.3). In addition, the Study Group proposed the suppression of </w:t>
      </w:r>
      <w:r w:rsidR="00D70594" w:rsidRPr="00185E62">
        <w:t xml:space="preserve">1 </w:t>
      </w:r>
      <w:r w:rsidRPr="00185E62">
        <w:t xml:space="preserve">ITU-R </w:t>
      </w:r>
      <w:r w:rsidR="00D70594" w:rsidRPr="00185E62">
        <w:t>Question</w:t>
      </w:r>
      <w:r w:rsidRPr="00185E62">
        <w:t>.</w:t>
      </w:r>
    </w:p>
    <w:p w:rsidR="00264B75" w:rsidRPr="00185E62" w:rsidRDefault="00264B75">
      <w:r w:rsidRPr="00185E62">
        <w:t>The conditions governing this procedure were met on</w:t>
      </w:r>
      <w:r w:rsidR="00CF021F">
        <w:t xml:space="preserve"> </w:t>
      </w:r>
      <w:r w:rsidR="00D70594" w:rsidRPr="00185E62">
        <w:t>5 August 2015</w:t>
      </w:r>
      <w:r w:rsidRPr="00185E62">
        <w:t>.</w:t>
      </w:r>
    </w:p>
    <w:p w:rsidR="00DB0E17" w:rsidRPr="00185E62" w:rsidRDefault="00264B75">
      <w:pPr>
        <w:tabs>
          <w:tab w:val="left" w:pos="7938"/>
        </w:tabs>
      </w:pPr>
      <w:r w:rsidRPr="00185E62">
        <w:t>The approved Recommendation</w:t>
      </w:r>
      <w:r w:rsidRPr="00CF021F">
        <w:t>s</w:t>
      </w:r>
      <w:r w:rsidRPr="00185E62">
        <w:t xml:space="preserve"> will be published by the ITU and Annex </w:t>
      </w:r>
      <w:r w:rsidRPr="00CF021F">
        <w:t>1</w:t>
      </w:r>
      <w:r w:rsidRPr="00185E62">
        <w:t xml:space="preserve"> to this Circular provides their titles, with the assigned numbers. Annex </w:t>
      </w:r>
      <w:r w:rsidRPr="00CF021F">
        <w:t>2</w:t>
      </w:r>
      <w:r w:rsidR="00CF021F">
        <w:t xml:space="preserve"> provides the</w:t>
      </w:r>
      <w:r w:rsidRPr="00185E62">
        <w:t xml:space="preserve"> suppressed </w:t>
      </w:r>
      <w:r w:rsidR="00185E62" w:rsidRPr="00185E62">
        <w:t>Question</w:t>
      </w:r>
      <w:r w:rsidRPr="00CF021F">
        <w:t>.</w:t>
      </w:r>
    </w:p>
    <w:p w:rsidR="00DB0E17" w:rsidRPr="00185E62" w:rsidRDefault="00DB0E17" w:rsidP="00F51D6C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185E62">
        <w:rPr>
          <w:rFonts w:asciiTheme="minorHAnsi" w:hAnsiTheme="minorHAnsi" w:cstheme="minorHAnsi"/>
          <w:szCs w:val="24"/>
        </w:rPr>
        <w:t>François Rancy</w:t>
      </w:r>
    </w:p>
    <w:p w:rsidR="00DB0E17" w:rsidRPr="00185E62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185E62">
        <w:rPr>
          <w:rFonts w:asciiTheme="minorHAnsi" w:hAnsiTheme="minorHAnsi" w:cstheme="minorHAnsi"/>
          <w:szCs w:val="24"/>
        </w:rPr>
        <w:t>Director</w:t>
      </w:r>
    </w:p>
    <w:p w:rsidR="00185E62" w:rsidRPr="00185E62" w:rsidRDefault="00185E62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264B75" w:rsidRPr="00185E62" w:rsidRDefault="00264B75">
      <w:pPr>
        <w:tabs>
          <w:tab w:val="left" w:pos="4820"/>
        </w:tabs>
        <w:spacing w:before="0"/>
        <w:rPr>
          <w:u w:val="single"/>
        </w:rPr>
      </w:pPr>
      <w:r w:rsidRPr="00185E62">
        <w:rPr>
          <w:b/>
        </w:rPr>
        <w:t>Annexes:</w:t>
      </w:r>
      <w:r w:rsidRPr="00185E62">
        <w:t xml:space="preserve"> </w:t>
      </w:r>
      <w:r w:rsidRPr="00185E62">
        <w:tab/>
      </w:r>
      <w:r w:rsidR="003E4611">
        <w:t>2</w:t>
      </w:r>
    </w:p>
    <w:p w:rsidR="00264B75" w:rsidRPr="00185E62" w:rsidRDefault="00264B75" w:rsidP="00CF021F">
      <w:pPr>
        <w:tabs>
          <w:tab w:val="left" w:pos="6237"/>
        </w:tabs>
        <w:spacing w:before="360"/>
        <w:rPr>
          <w:b/>
          <w:bCs/>
          <w:sz w:val="18"/>
          <w:szCs w:val="18"/>
        </w:rPr>
      </w:pPr>
      <w:r w:rsidRPr="00185E62">
        <w:rPr>
          <w:b/>
          <w:bCs/>
          <w:sz w:val="18"/>
          <w:szCs w:val="18"/>
        </w:rPr>
        <w:t>Distribution:</w:t>
      </w:r>
    </w:p>
    <w:p w:rsidR="00264B75" w:rsidRPr="00185E62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185E62">
        <w:rPr>
          <w:rFonts w:asciiTheme="minorHAnsi" w:hAnsiTheme="minorHAnsi" w:cstheme="minorHAnsi"/>
          <w:sz w:val="18"/>
          <w:szCs w:val="18"/>
        </w:rPr>
        <w:t>–</w:t>
      </w:r>
      <w:r w:rsidRPr="00185E62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185E62" w:rsidRPr="00185E62">
        <w:rPr>
          <w:rFonts w:asciiTheme="minorHAnsi" w:hAnsiTheme="minorHAnsi" w:cstheme="minorHAnsi"/>
          <w:sz w:val="18"/>
          <w:szCs w:val="18"/>
        </w:rPr>
        <w:t>7</w:t>
      </w:r>
    </w:p>
    <w:p w:rsidR="00264B75" w:rsidRPr="00185E62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185E62">
        <w:rPr>
          <w:rFonts w:asciiTheme="minorHAnsi" w:hAnsiTheme="minorHAnsi" w:cstheme="minorHAnsi"/>
          <w:sz w:val="18"/>
          <w:szCs w:val="18"/>
        </w:rPr>
        <w:t>–</w:t>
      </w:r>
      <w:r w:rsidRPr="00185E62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185E62" w:rsidRPr="00185E62">
        <w:rPr>
          <w:rFonts w:asciiTheme="minorHAnsi" w:hAnsiTheme="minorHAnsi" w:cstheme="minorHAnsi"/>
          <w:sz w:val="18"/>
          <w:szCs w:val="18"/>
        </w:rPr>
        <w:t>7</w:t>
      </w:r>
    </w:p>
    <w:p w:rsidR="00264B75" w:rsidRPr="00185E62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185E62">
        <w:rPr>
          <w:rFonts w:asciiTheme="minorHAnsi" w:hAnsiTheme="minorHAnsi" w:cstheme="minorHAnsi"/>
          <w:sz w:val="18"/>
          <w:szCs w:val="18"/>
        </w:rPr>
        <w:t>–</w:t>
      </w:r>
      <w:r w:rsidRPr="00185E62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185E62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185E62">
        <w:rPr>
          <w:rFonts w:asciiTheme="minorHAnsi" w:hAnsiTheme="minorHAnsi" w:cstheme="minorHAnsi"/>
          <w:sz w:val="18"/>
          <w:szCs w:val="18"/>
        </w:rPr>
        <w:t>–</w:t>
      </w:r>
      <w:r w:rsidRPr="00185E62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185E62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185E62">
        <w:rPr>
          <w:rFonts w:asciiTheme="minorHAnsi" w:hAnsiTheme="minorHAnsi" w:cstheme="minorHAnsi"/>
          <w:sz w:val="18"/>
          <w:szCs w:val="18"/>
        </w:rPr>
        <w:t>–</w:t>
      </w:r>
      <w:r w:rsidRPr="00185E62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185E62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185E62">
        <w:rPr>
          <w:rFonts w:asciiTheme="minorHAnsi" w:hAnsiTheme="minorHAnsi" w:cstheme="minorHAnsi"/>
          <w:sz w:val="18"/>
          <w:szCs w:val="18"/>
        </w:rPr>
        <w:t>–</w:t>
      </w:r>
      <w:r w:rsidRPr="00185E62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185E62" w:rsidRDefault="00264B75" w:rsidP="00CF021F">
      <w:pPr>
        <w:pStyle w:val="AnnexNotitle0"/>
        <w:spacing w:before="360"/>
        <w:rPr>
          <w:rFonts w:asciiTheme="minorHAnsi" w:hAnsiTheme="minorHAnsi" w:cstheme="minorHAnsi"/>
        </w:rPr>
      </w:pPr>
      <w:r w:rsidRPr="00185E62">
        <w:rPr>
          <w:rFonts w:asciiTheme="minorHAnsi" w:hAnsiTheme="minorHAnsi" w:cstheme="minorHAnsi"/>
        </w:rPr>
        <w:lastRenderedPageBreak/>
        <w:t>Annex 1</w:t>
      </w:r>
      <w:r w:rsidR="00CF021F">
        <w:rPr>
          <w:rFonts w:asciiTheme="minorHAnsi" w:hAnsiTheme="minorHAnsi" w:cstheme="minorHAnsi"/>
        </w:rPr>
        <w:br/>
      </w:r>
      <w:r w:rsidR="00CF021F">
        <w:rPr>
          <w:rFonts w:asciiTheme="minorHAnsi" w:hAnsiTheme="minorHAnsi" w:cstheme="minorHAnsi"/>
        </w:rPr>
        <w:br/>
      </w:r>
      <w:r w:rsidRPr="00185E62">
        <w:rPr>
          <w:rFonts w:asciiTheme="minorHAnsi" w:hAnsiTheme="minorHAnsi" w:cstheme="minorHAnsi"/>
        </w:rPr>
        <w:t>Title</w:t>
      </w:r>
      <w:r w:rsidRPr="00CF021F">
        <w:rPr>
          <w:rFonts w:asciiTheme="minorHAnsi" w:hAnsiTheme="minorHAnsi" w:cstheme="minorHAnsi"/>
        </w:rPr>
        <w:t>s</w:t>
      </w:r>
      <w:r w:rsidRPr="00185E62">
        <w:rPr>
          <w:rFonts w:asciiTheme="minorHAnsi" w:hAnsiTheme="minorHAnsi" w:cstheme="minorHAnsi"/>
        </w:rPr>
        <w:t xml:space="preserve"> of the approved </w:t>
      </w:r>
      <w:r w:rsidR="00577251" w:rsidRPr="00185E62">
        <w:rPr>
          <w:rFonts w:asciiTheme="minorHAnsi" w:hAnsiTheme="minorHAnsi" w:cstheme="minorHAnsi"/>
        </w:rPr>
        <w:t xml:space="preserve">ITU-R </w:t>
      </w:r>
      <w:r w:rsidRPr="00185E62">
        <w:rPr>
          <w:rFonts w:asciiTheme="minorHAnsi" w:hAnsiTheme="minorHAnsi" w:cstheme="minorHAnsi"/>
        </w:rPr>
        <w:t>Recommendation</w:t>
      </w:r>
      <w:r w:rsidRPr="00CF021F">
        <w:rPr>
          <w:rFonts w:asciiTheme="minorHAnsi" w:hAnsiTheme="minorHAnsi" w:cstheme="minorHAnsi"/>
        </w:rPr>
        <w:t>s</w:t>
      </w:r>
    </w:p>
    <w:p w:rsidR="00185E62" w:rsidRPr="00CF021F" w:rsidRDefault="00185E62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fr-CH"/>
        </w:rPr>
      </w:pPr>
      <w:r w:rsidRPr="00CF021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CF021F">
        <w:rPr>
          <w:u w:val="single"/>
          <w:lang w:val="fr-CH"/>
        </w:rPr>
        <w:t xml:space="preserve"> </w:t>
      </w:r>
      <w:r w:rsidRPr="00CF021F">
        <w:rPr>
          <w:szCs w:val="24"/>
          <w:u w:val="single"/>
          <w:lang w:val="fr-CH"/>
        </w:rPr>
        <w:t>SA.</w:t>
      </w:r>
      <w:r w:rsidR="00553A4D">
        <w:rPr>
          <w:szCs w:val="24"/>
          <w:u w:val="single"/>
          <w:lang w:val="fr-CH"/>
        </w:rPr>
        <w:t>2078-0</w:t>
      </w:r>
      <w:r w:rsidRPr="00CF021F">
        <w:rPr>
          <w:rFonts w:asciiTheme="minorHAnsi" w:hAnsiTheme="minorHAnsi" w:cstheme="minorHAnsi"/>
          <w:szCs w:val="24"/>
          <w:lang w:val="fr-CH"/>
        </w:rPr>
        <w:tab/>
        <w:t>Doc. 7/113(Rev.1)</w:t>
      </w:r>
    </w:p>
    <w:p w:rsidR="00185E62" w:rsidRPr="00185E62" w:rsidRDefault="00185E62" w:rsidP="00185E62">
      <w:pPr>
        <w:spacing w:before="360"/>
        <w:jc w:val="center"/>
        <w:rPr>
          <w:rStyle w:val="RectitleChar"/>
          <w:rFonts w:asciiTheme="minorHAnsi" w:hAnsiTheme="minorHAnsi" w:cstheme="minorHAnsi"/>
          <w:b w:val="0"/>
          <w:bCs/>
          <w:szCs w:val="28"/>
        </w:rPr>
      </w:pPr>
      <w:r w:rsidRPr="00185E62">
        <w:rPr>
          <w:b/>
          <w:bCs/>
          <w:sz w:val="28"/>
          <w:szCs w:val="28"/>
        </w:rPr>
        <w:t xml:space="preserve">Protection of SRS earth stations from mobile (aircraft) stations </w:t>
      </w:r>
      <w:r w:rsidRPr="00185E62">
        <w:rPr>
          <w:b/>
          <w:bCs/>
          <w:sz w:val="28"/>
          <w:szCs w:val="28"/>
        </w:rPr>
        <w:br/>
        <w:t>in the 2 200-2 290 MHz band</w:t>
      </w:r>
    </w:p>
    <w:p w:rsidR="00185E62" w:rsidRPr="00CF021F" w:rsidRDefault="00185E62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fr-CH"/>
        </w:rPr>
      </w:pPr>
      <w:r w:rsidRPr="00CF021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CF021F">
        <w:rPr>
          <w:szCs w:val="24"/>
          <w:u w:val="single"/>
          <w:lang w:val="fr-CH"/>
        </w:rPr>
        <w:t xml:space="preserve"> SA.</w:t>
      </w:r>
      <w:r w:rsidR="00553A4D">
        <w:rPr>
          <w:szCs w:val="24"/>
          <w:u w:val="single"/>
          <w:lang w:val="fr-CH"/>
        </w:rPr>
        <w:t>2079-0</w:t>
      </w:r>
      <w:r w:rsidRPr="00CF021F">
        <w:rPr>
          <w:rFonts w:asciiTheme="minorHAnsi" w:hAnsiTheme="minorHAnsi" w:cstheme="minorHAnsi"/>
          <w:szCs w:val="24"/>
          <w:lang w:val="fr-CH"/>
        </w:rPr>
        <w:tab/>
        <w:t>Doc. 7/114(Rev.1)</w:t>
      </w:r>
    </w:p>
    <w:p w:rsidR="00185E62" w:rsidRPr="00185E62" w:rsidRDefault="00185E62" w:rsidP="00185E62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85E62">
        <w:rPr>
          <w:b/>
          <w:bCs/>
          <w:sz w:val="28"/>
          <w:szCs w:val="28"/>
        </w:rPr>
        <w:t>Frequency sharing between SRS and FSS (space-to-Earth) systems</w:t>
      </w:r>
      <w:r w:rsidRPr="00185E62">
        <w:rPr>
          <w:b/>
          <w:bCs/>
          <w:sz w:val="28"/>
          <w:szCs w:val="28"/>
        </w:rPr>
        <w:br/>
        <w:t>in the 37.5-38 GHz band</w:t>
      </w:r>
    </w:p>
    <w:p w:rsidR="00185E62" w:rsidRPr="00185E62" w:rsidRDefault="00185E62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</w:rPr>
      </w:pPr>
      <w:r w:rsidRPr="00185E62">
        <w:rPr>
          <w:rFonts w:asciiTheme="minorHAnsi" w:hAnsiTheme="minorHAnsi" w:cstheme="minorHAnsi"/>
          <w:szCs w:val="24"/>
          <w:u w:val="single"/>
        </w:rPr>
        <w:t>Recommendation ITU-R</w:t>
      </w:r>
      <w:r w:rsidRPr="00185E62">
        <w:rPr>
          <w:szCs w:val="24"/>
          <w:u w:val="single"/>
        </w:rPr>
        <w:t xml:space="preserve"> </w:t>
      </w:r>
      <w:r w:rsidRPr="00185E62">
        <w:rPr>
          <w:szCs w:val="24"/>
          <w:u w:val="single"/>
          <w:lang w:eastAsia="ja-JP"/>
        </w:rPr>
        <w:t>TF.1153-4</w:t>
      </w:r>
      <w:r w:rsidRPr="00185E62">
        <w:rPr>
          <w:rFonts w:asciiTheme="minorHAnsi" w:hAnsiTheme="minorHAnsi" w:cstheme="minorHAnsi"/>
          <w:szCs w:val="24"/>
        </w:rPr>
        <w:tab/>
        <w:t>Doc. 7/120(Rev.1)</w:t>
      </w:r>
    </w:p>
    <w:p w:rsidR="00185E62" w:rsidRPr="00185E62" w:rsidRDefault="00185E62" w:rsidP="00185E62">
      <w:pPr>
        <w:spacing w:before="360"/>
        <w:jc w:val="center"/>
        <w:rPr>
          <w:b/>
          <w:bCs/>
          <w:sz w:val="28"/>
          <w:szCs w:val="28"/>
          <w:lang w:eastAsia="zh-CN"/>
        </w:rPr>
      </w:pPr>
      <w:r w:rsidRPr="00185E62">
        <w:rPr>
          <w:b/>
          <w:bCs/>
          <w:sz w:val="28"/>
          <w:szCs w:val="28"/>
          <w:lang w:eastAsia="zh-CN"/>
        </w:rPr>
        <w:t xml:space="preserve">The operational use of two-way satellite time and frequency transfer </w:t>
      </w:r>
      <w:r w:rsidRPr="00185E62">
        <w:rPr>
          <w:b/>
          <w:bCs/>
          <w:sz w:val="28"/>
          <w:szCs w:val="28"/>
          <w:lang w:eastAsia="zh-CN"/>
        </w:rPr>
        <w:br/>
        <w:t>employing pseudorandom noise codes</w:t>
      </w:r>
    </w:p>
    <w:p w:rsidR="00CF021F" w:rsidRPr="00D30D5E" w:rsidRDefault="00CF02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 w:rsidRPr="00D30D5E">
        <w:rPr>
          <w:rFonts w:asciiTheme="minorHAnsi" w:hAnsiTheme="minorHAnsi" w:cstheme="minorHAnsi"/>
          <w:bCs/>
          <w:lang w:val="en-GB"/>
        </w:rPr>
        <w:br w:type="page"/>
      </w:r>
    </w:p>
    <w:p w:rsidR="00264B75" w:rsidRPr="00185E62" w:rsidRDefault="00264B75">
      <w:pPr>
        <w:pStyle w:val="AnnexNotitle0"/>
        <w:rPr>
          <w:rFonts w:asciiTheme="minorHAnsi" w:hAnsiTheme="minorHAnsi" w:cstheme="minorHAnsi"/>
          <w:lang w:val="fr-CH"/>
        </w:rPr>
      </w:pPr>
      <w:r w:rsidRPr="00185E62">
        <w:rPr>
          <w:rFonts w:asciiTheme="minorHAnsi" w:hAnsiTheme="minorHAnsi" w:cstheme="minorHAnsi"/>
          <w:bCs/>
          <w:lang w:val="fr-CH"/>
        </w:rPr>
        <w:lastRenderedPageBreak/>
        <w:t>Annex 2</w:t>
      </w:r>
      <w:r w:rsidRPr="00185E62">
        <w:rPr>
          <w:rFonts w:asciiTheme="minorHAnsi" w:hAnsiTheme="minorHAnsi" w:cstheme="minorHAnsi"/>
          <w:bCs/>
          <w:lang w:val="fr-CH"/>
        </w:rPr>
        <w:br/>
      </w:r>
      <w:r w:rsidRPr="00185E62">
        <w:rPr>
          <w:rFonts w:asciiTheme="minorHAnsi" w:hAnsiTheme="minorHAnsi" w:cstheme="minorHAnsi"/>
          <w:bCs/>
          <w:lang w:val="fr-CH"/>
        </w:rPr>
        <w:br/>
      </w:r>
      <w:r w:rsidR="00185E62" w:rsidRPr="00185E62">
        <w:rPr>
          <w:rFonts w:asciiTheme="minorHAnsi" w:hAnsiTheme="minorHAnsi" w:cstheme="minorHAnsi"/>
          <w:bCs/>
          <w:lang w:val="fr-CH"/>
        </w:rPr>
        <w:t>S</w:t>
      </w:r>
      <w:r w:rsidRPr="00185E62">
        <w:rPr>
          <w:rFonts w:asciiTheme="minorHAnsi" w:hAnsiTheme="minorHAnsi" w:cstheme="minorHAnsi"/>
          <w:bCs/>
          <w:lang w:val="fr-CH"/>
        </w:rPr>
        <w:t xml:space="preserve">uppressed </w:t>
      </w:r>
      <w:r w:rsidR="00577251" w:rsidRPr="00185E62">
        <w:rPr>
          <w:rFonts w:asciiTheme="minorHAnsi" w:hAnsiTheme="minorHAnsi" w:cstheme="minorHAnsi"/>
          <w:bCs/>
          <w:lang w:val="fr-CH"/>
        </w:rPr>
        <w:t xml:space="preserve">ITU-R </w:t>
      </w:r>
      <w:r w:rsidR="00185E62" w:rsidRPr="00185E62">
        <w:rPr>
          <w:rFonts w:asciiTheme="minorHAnsi" w:hAnsiTheme="minorHAnsi" w:cstheme="minorHAnsi"/>
          <w:lang w:val="fr-CH"/>
        </w:rPr>
        <w:t>Question</w:t>
      </w:r>
    </w:p>
    <w:p w:rsidR="00264B75" w:rsidRPr="00185E62" w:rsidRDefault="00264B75" w:rsidP="00264B75">
      <w:pPr>
        <w:rPr>
          <w:rFonts w:asciiTheme="minorHAnsi" w:hAnsiTheme="minorHAnsi" w:cstheme="minorHAnsi"/>
          <w:lang w:val="fr-C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5975"/>
      </w:tblGrid>
      <w:tr w:rsidR="00185E62" w:rsidRPr="00734376" w:rsidTr="00185E62">
        <w:trPr>
          <w:jc w:val="center"/>
        </w:trPr>
        <w:tc>
          <w:tcPr>
            <w:tcW w:w="1788" w:type="dxa"/>
          </w:tcPr>
          <w:p w:rsidR="00185E62" w:rsidRPr="00B9176A" w:rsidRDefault="00F704F1" w:rsidP="00D6595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ddistribution"/>
            <w:bookmarkEnd w:id="1"/>
            <w:r>
              <w:rPr>
                <w:b/>
                <w:bCs/>
                <w:sz w:val="20"/>
                <w:szCs w:val="20"/>
              </w:rPr>
              <w:t>ITU-R</w:t>
            </w:r>
            <w:r>
              <w:rPr>
                <w:b/>
                <w:bCs/>
                <w:sz w:val="20"/>
                <w:szCs w:val="20"/>
              </w:rPr>
              <w:br/>
            </w:r>
            <w:r w:rsidR="00185E62" w:rsidRPr="00B9176A">
              <w:rPr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5975" w:type="dxa"/>
          </w:tcPr>
          <w:p w:rsidR="00185E62" w:rsidRPr="00B9176A" w:rsidRDefault="00185E62" w:rsidP="00D6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176A">
              <w:rPr>
                <w:b/>
                <w:bCs/>
                <w:sz w:val="20"/>
                <w:szCs w:val="20"/>
              </w:rPr>
              <w:t>Title</w:t>
            </w:r>
          </w:p>
        </w:tc>
      </w:tr>
      <w:tr w:rsidR="00185E62" w:rsidTr="00185E62">
        <w:trPr>
          <w:jc w:val="center"/>
        </w:trPr>
        <w:tc>
          <w:tcPr>
            <w:tcW w:w="1788" w:type="dxa"/>
          </w:tcPr>
          <w:p w:rsidR="00185E62" w:rsidRPr="00B9176A" w:rsidRDefault="00185E62" w:rsidP="00D6595F">
            <w:pPr>
              <w:jc w:val="center"/>
              <w:rPr>
                <w:sz w:val="20"/>
                <w:szCs w:val="20"/>
              </w:rPr>
            </w:pPr>
            <w:r w:rsidRPr="00B9176A">
              <w:rPr>
                <w:sz w:val="20"/>
                <w:szCs w:val="20"/>
              </w:rPr>
              <w:t>149-1/7</w:t>
            </w:r>
          </w:p>
        </w:tc>
        <w:tc>
          <w:tcPr>
            <w:tcW w:w="5975" w:type="dxa"/>
          </w:tcPr>
          <w:p w:rsidR="00185E62" w:rsidRPr="00B9176A" w:rsidRDefault="00185E62" w:rsidP="00D6595F">
            <w:pPr>
              <w:rPr>
                <w:sz w:val="20"/>
                <w:szCs w:val="20"/>
              </w:rPr>
            </w:pPr>
            <w:r w:rsidRPr="00B9176A">
              <w:rPr>
                <w:rFonts w:cs="Segoe UI"/>
                <w:color w:val="000000"/>
                <w:sz w:val="20"/>
                <w:szCs w:val="20"/>
              </w:rPr>
              <w:t>Frequency utilization on the far side of the Moon  </w:t>
            </w:r>
          </w:p>
        </w:tc>
      </w:tr>
    </w:tbl>
    <w:p w:rsidR="00264B75" w:rsidRDefault="00264B75" w:rsidP="00264B75"/>
    <w:p w:rsidR="00264B75" w:rsidRDefault="00264B75" w:rsidP="00264B75"/>
    <w:p w:rsidR="00B9176A" w:rsidRDefault="00B9176A" w:rsidP="0032202E">
      <w:pPr>
        <w:pStyle w:val="Reasons"/>
      </w:pPr>
    </w:p>
    <w:p w:rsidR="00D35AB9" w:rsidRPr="00F704F1" w:rsidRDefault="00B9176A" w:rsidP="00B9176A">
      <w:pPr>
        <w:jc w:val="center"/>
        <w:rPr>
          <w:rFonts w:asciiTheme="minorHAnsi" w:hAnsiTheme="minorHAnsi" w:cstheme="minorHAnsi"/>
          <w:szCs w:val="24"/>
          <w:lang w:val="en-GB"/>
        </w:rPr>
      </w:pPr>
      <w:r>
        <w:t>______________</w:t>
      </w:r>
    </w:p>
    <w:sectPr w:rsidR="00D35AB9" w:rsidRPr="00F704F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85E62" w:rsidRDefault="00185E62" w:rsidP="00185E6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D30D5E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F021F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CF021F">
      <w:t xml:space="preserve">- </w:t>
    </w:r>
    <w:r w:rsidRPr="00CF021F">
      <w:rPr>
        <w:iCs/>
        <w:sz w:val="18"/>
        <w:szCs w:val="18"/>
      </w:rPr>
      <w:fldChar w:fldCharType="begin"/>
    </w:r>
    <w:r w:rsidRPr="00CF021F">
      <w:rPr>
        <w:iCs/>
        <w:sz w:val="18"/>
        <w:szCs w:val="18"/>
      </w:rPr>
      <w:instrText xml:space="preserve"> PAGE  \* MERGEFORMAT </w:instrText>
    </w:r>
    <w:r w:rsidRPr="00CF021F">
      <w:rPr>
        <w:iCs/>
        <w:sz w:val="18"/>
        <w:szCs w:val="18"/>
      </w:rPr>
      <w:fldChar w:fldCharType="separate"/>
    </w:r>
    <w:r w:rsidR="00D30D5E">
      <w:rPr>
        <w:iCs/>
        <w:noProof/>
        <w:sz w:val="18"/>
        <w:szCs w:val="18"/>
      </w:rPr>
      <w:t>3</w:t>
    </w:r>
    <w:r w:rsidRPr="00CF021F">
      <w:rPr>
        <w:iCs/>
        <w:sz w:val="18"/>
        <w:szCs w:val="18"/>
      </w:rPr>
      <w:fldChar w:fldCharType="end"/>
    </w:r>
    <w:r w:rsidR="00CF021F">
      <w:rPr>
        <w:iCs/>
        <w:sz w:val="18"/>
        <w:szCs w:val="18"/>
      </w:rPr>
      <w:t xml:space="preserve"> </w:t>
    </w:r>
    <w:r w:rsidR="00CF021F" w:rsidRPr="00CF021F"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85E62" w:rsidTr="00D6595F">
      <w:tc>
        <w:tcPr>
          <w:tcW w:w="4889" w:type="dxa"/>
        </w:tcPr>
        <w:p w:rsidR="00185E62" w:rsidRDefault="00185E62" w:rsidP="00185E62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49E0769" wp14:editId="1D8F3B1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85E62" w:rsidRDefault="00185E62" w:rsidP="00185E6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AD98837" wp14:editId="264B70B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85E62" w:rsidRPr="00BA072F" w:rsidRDefault="00185E62" w:rsidP="00185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85B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1A02"/>
    <w:rsid w:val="00134404"/>
    <w:rsid w:val="00144DFB"/>
    <w:rsid w:val="00185E62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617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30C0"/>
    <w:rsid w:val="003E4611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A4D"/>
    <w:rsid w:val="00553DD7"/>
    <w:rsid w:val="0055423F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176A"/>
    <w:rsid w:val="00B933BE"/>
    <w:rsid w:val="00BD6738"/>
    <w:rsid w:val="00BD7E5E"/>
    <w:rsid w:val="00BE63DB"/>
    <w:rsid w:val="00BE6574"/>
    <w:rsid w:val="00BE7E8A"/>
    <w:rsid w:val="00C07319"/>
    <w:rsid w:val="00C16FD2"/>
    <w:rsid w:val="00C2427B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CF021F"/>
    <w:rsid w:val="00D10BA0"/>
    <w:rsid w:val="00D21694"/>
    <w:rsid w:val="00D24EB5"/>
    <w:rsid w:val="00D30D5E"/>
    <w:rsid w:val="00D35AB9"/>
    <w:rsid w:val="00D41571"/>
    <w:rsid w:val="00D416A0"/>
    <w:rsid w:val="00D47672"/>
    <w:rsid w:val="00D5123C"/>
    <w:rsid w:val="00D55560"/>
    <w:rsid w:val="00D61C5A"/>
    <w:rsid w:val="00D6790C"/>
    <w:rsid w:val="00D70594"/>
    <w:rsid w:val="00D73277"/>
    <w:rsid w:val="00D76586"/>
    <w:rsid w:val="00D82657"/>
    <w:rsid w:val="00D87E20"/>
    <w:rsid w:val="00DA14F8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704F1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E90AB6C4-5D21-4B8E-A5EE-30315BD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18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85E62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B917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41D8-A7DB-49CB-9289-F558B88E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335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13</cp:revision>
  <cp:lastPrinted>2015-08-14T07:44:00Z</cp:lastPrinted>
  <dcterms:created xsi:type="dcterms:W3CDTF">2015-08-05T07:52:00Z</dcterms:created>
  <dcterms:modified xsi:type="dcterms:W3CDTF">2015-08-14T07:52:00Z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