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07133" w:rsidTr="00AE1525">
        <w:tc>
          <w:tcPr>
            <w:tcW w:w="9889" w:type="dxa"/>
            <w:gridSpan w:val="3"/>
            <w:shd w:val="clear" w:color="auto" w:fill="auto"/>
          </w:tcPr>
          <w:p w:rsidR="00E53DCE" w:rsidRPr="00107133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10713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107133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107133" w:rsidTr="00AE1525">
        <w:tc>
          <w:tcPr>
            <w:tcW w:w="7054" w:type="dxa"/>
            <w:gridSpan w:val="2"/>
            <w:shd w:val="clear" w:color="auto" w:fill="auto"/>
          </w:tcPr>
          <w:p w:rsidR="001152EF" w:rsidRPr="00107133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107133">
              <w:rPr>
                <w:lang w:val="ru-RU"/>
              </w:rPr>
              <w:t>Административный циркуляр</w:t>
            </w:r>
          </w:p>
          <w:p w:rsidR="00E53DCE" w:rsidRPr="00107133" w:rsidRDefault="00777E82" w:rsidP="00411A69">
            <w:pPr>
              <w:spacing w:before="0"/>
              <w:rPr>
                <w:b/>
                <w:bCs/>
                <w:lang w:val="ru-RU"/>
              </w:rPr>
            </w:pPr>
            <w:r w:rsidRPr="00107133">
              <w:rPr>
                <w:b/>
                <w:bCs/>
                <w:szCs w:val="24"/>
                <w:lang w:val="ru-RU"/>
              </w:rPr>
              <w:t>CACE/7</w:t>
            </w:r>
            <w:r w:rsidR="002D769F" w:rsidRPr="00107133">
              <w:rPr>
                <w:b/>
                <w:bCs/>
                <w:szCs w:val="24"/>
                <w:lang w:val="ru-RU"/>
              </w:rPr>
              <w:t>4</w:t>
            </w:r>
            <w:r w:rsidR="00411A69" w:rsidRPr="00107133">
              <w:rPr>
                <w:b/>
                <w:bCs/>
                <w:szCs w:val="24"/>
                <w:lang w:val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53DCE" w:rsidRPr="00107133" w:rsidRDefault="000B1AD4" w:rsidP="000B1AD4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411A69" w:rsidRPr="00107133">
                  <w:rPr>
                    <w:lang w:val="ru-RU"/>
                  </w:rPr>
                  <w:t>1</w:t>
                </w:r>
                <w:r>
                  <w:rPr>
                    <w:lang w:val="es-ES_tradnl"/>
                  </w:rPr>
                  <w:t>4</w:t>
                </w:r>
                <w:r w:rsidR="002D769F" w:rsidRPr="00107133">
                  <w:rPr>
                    <w:lang w:val="ru-RU"/>
                  </w:rPr>
                  <w:t xml:space="preserve"> августа</w:t>
                </w:r>
                <w:r w:rsidR="009F3EE2" w:rsidRPr="00107133">
                  <w:rPr>
                    <w:lang w:val="ru-RU"/>
                  </w:rPr>
                  <w:t xml:space="preserve"> 201</w:t>
                </w:r>
                <w:r w:rsidR="00980FEA" w:rsidRPr="00107133">
                  <w:rPr>
                    <w:lang w:val="ru-RU"/>
                  </w:rPr>
                  <w:t>5</w:t>
                </w:r>
                <w:r w:rsidR="009F3EE2" w:rsidRPr="00107133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107133" w:rsidTr="00AE1525">
        <w:tc>
          <w:tcPr>
            <w:tcW w:w="9889" w:type="dxa"/>
            <w:gridSpan w:val="3"/>
            <w:shd w:val="clear" w:color="auto" w:fill="auto"/>
          </w:tcPr>
          <w:p w:rsidR="00E53DCE" w:rsidRPr="00107133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F60CAE" w:rsidTr="00AE1525">
        <w:tc>
          <w:tcPr>
            <w:tcW w:w="9889" w:type="dxa"/>
            <w:gridSpan w:val="3"/>
            <w:shd w:val="clear" w:color="auto" w:fill="auto"/>
          </w:tcPr>
          <w:p w:rsidR="00BA1261" w:rsidRPr="00107133" w:rsidRDefault="00BA1261" w:rsidP="00411A69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107133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411A69" w:rsidRPr="00107133">
              <w:rPr>
                <w:b/>
                <w:bCs/>
                <w:lang w:val="ru-RU"/>
              </w:rPr>
              <w:t>6</w:t>
            </w:r>
            <w:r w:rsidRPr="00107133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F60CAE" w:rsidTr="00AE1525">
        <w:tc>
          <w:tcPr>
            <w:tcW w:w="9889" w:type="dxa"/>
            <w:gridSpan w:val="3"/>
            <w:shd w:val="clear" w:color="auto" w:fill="auto"/>
          </w:tcPr>
          <w:p w:rsidR="00E53DCE" w:rsidRPr="00107133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F60CAE" w:rsidTr="00AE1525">
        <w:tc>
          <w:tcPr>
            <w:tcW w:w="1526" w:type="dxa"/>
            <w:shd w:val="clear" w:color="auto" w:fill="auto"/>
          </w:tcPr>
          <w:p w:rsidR="00BA1261" w:rsidRPr="00107133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10713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A1261" w:rsidRPr="00107133" w:rsidRDefault="00411A69" w:rsidP="002D769F">
            <w:pPr>
              <w:spacing w:before="0"/>
              <w:rPr>
                <w:b/>
                <w:bCs/>
                <w:lang w:val="ru-RU"/>
              </w:rPr>
            </w:pPr>
            <w:r w:rsidRPr="00107133">
              <w:rPr>
                <w:b/>
                <w:bCs/>
                <w:lang w:val="ru-RU"/>
              </w:rPr>
              <w:t>6</w:t>
            </w:r>
            <w:r w:rsidR="00BA1261" w:rsidRPr="00107133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107133">
              <w:rPr>
                <w:b/>
                <w:bCs/>
                <w:lang w:val="ru-RU"/>
              </w:rPr>
              <w:t>Вещательные службы</w:t>
            </w:r>
            <w:r w:rsidR="00BA1261" w:rsidRPr="00107133">
              <w:rPr>
                <w:b/>
                <w:bCs/>
                <w:lang w:val="ru-RU"/>
              </w:rPr>
              <w:t>)</w:t>
            </w:r>
          </w:p>
          <w:p w:rsidR="00CD55E1" w:rsidRPr="00107133" w:rsidRDefault="00BA1261" w:rsidP="00411A69">
            <w:pPr>
              <w:pStyle w:val="enumlev1"/>
              <w:rPr>
                <w:b/>
                <w:bCs/>
                <w:lang w:val="ru-RU"/>
              </w:rPr>
            </w:pPr>
            <w:r w:rsidRPr="00107133">
              <w:rPr>
                <w:b/>
                <w:bCs/>
                <w:lang w:val="ru-RU"/>
              </w:rPr>
              <w:t>–</w:t>
            </w:r>
            <w:r w:rsidRPr="00107133">
              <w:rPr>
                <w:b/>
                <w:bCs/>
                <w:lang w:val="ru-RU"/>
              </w:rPr>
              <w:tab/>
            </w:r>
            <w:r w:rsidR="00411A69" w:rsidRPr="00107133">
              <w:rPr>
                <w:b/>
                <w:bCs/>
                <w:lang w:val="ru-RU"/>
              </w:rPr>
              <w:t>Предлагаемое о</w:t>
            </w:r>
            <w:r w:rsidR="002D769F" w:rsidRPr="00107133">
              <w:rPr>
                <w:b/>
                <w:bCs/>
                <w:lang w:val="ru-RU"/>
              </w:rPr>
              <w:t xml:space="preserve">добрение </w:t>
            </w:r>
            <w:r w:rsidR="00411A69" w:rsidRPr="00107133">
              <w:rPr>
                <w:b/>
                <w:bCs/>
                <w:lang w:val="ru-RU"/>
              </w:rPr>
              <w:t>проектов двух</w:t>
            </w:r>
            <w:r w:rsidR="002D769F" w:rsidRPr="00107133">
              <w:rPr>
                <w:b/>
                <w:bCs/>
                <w:lang w:val="ru-RU"/>
              </w:rPr>
              <w:t xml:space="preserve"> </w:t>
            </w:r>
            <w:r w:rsidR="00411A69" w:rsidRPr="00107133">
              <w:rPr>
                <w:b/>
                <w:bCs/>
                <w:lang w:val="ru-RU"/>
              </w:rPr>
              <w:t>новых</w:t>
            </w:r>
            <w:r w:rsidR="002D769F" w:rsidRPr="00107133">
              <w:rPr>
                <w:b/>
                <w:bCs/>
                <w:lang w:val="ru-RU"/>
              </w:rPr>
              <w:t xml:space="preserve"> Вопросов МСЭ-R и их одновременное утверждение по переписке в соответствии с п. 10.3 Резолюции МСЭ-R 1</w:t>
            </w:r>
            <w:r w:rsidR="002D769F" w:rsidRPr="00107133">
              <w:rPr>
                <w:b/>
                <w:bCs/>
                <w:lang w:val="ru-RU"/>
              </w:rPr>
              <w:noBreakHyphen/>
              <w:t>6 (Процедура одновременного одобрения и утверждения по переписке)</w:t>
            </w:r>
          </w:p>
          <w:p w:rsidR="002D769F" w:rsidRPr="00107133" w:rsidRDefault="002D769F" w:rsidP="00130D6F">
            <w:pPr>
              <w:pStyle w:val="enumlev1"/>
              <w:rPr>
                <w:b/>
                <w:bCs/>
                <w:lang w:val="ru-RU"/>
              </w:rPr>
            </w:pPr>
            <w:r w:rsidRPr="00107133">
              <w:rPr>
                <w:b/>
                <w:bCs/>
                <w:lang w:val="ru-RU"/>
              </w:rPr>
              <w:t>–</w:t>
            </w:r>
            <w:r w:rsidRPr="00107133">
              <w:rPr>
                <w:b/>
                <w:bCs/>
                <w:lang w:val="ru-RU"/>
              </w:rPr>
              <w:tab/>
            </w:r>
            <w:r w:rsidRPr="00107133">
              <w:rPr>
                <w:b/>
                <w:bCs/>
                <w:color w:val="000000"/>
                <w:lang w:val="ru-RU"/>
              </w:rPr>
              <w:t xml:space="preserve">Предлагаемое </w:t>
            </w:r>
            <w:r w:rsidR="00411A69" w:rsidRPr="00107133">
              <w:rPr>
                <w:b/>
                <w:bCs/>
                <w:color w:val="000000"/>
                <w:lang w:val="ru-RU"/>
              </w:rPr>
              <w:t>утверждение и</w:t>
            </w:r>
            <w:r w:rsidRPr="00107133">
              <w:rPr>
                <w:b/>
                <w:bCs/>
                <w:lang w:val="ru-RU"/>
              </w:rPr>
              <w:t>сключени</w:t>
            </w:r>
            <w:r w:rsidR="00411A69" w:rsidRPr="00107133">
              <w:rPr>
                <w:b/>
                <w:bCs/>
                <w:lang w:val="ru-RU"/>
              </w:rPr>
              <w:t>я</w:t>
            </w:r>
            <w:r w:rsidRPr="00107133">
              <w:rPr>
                <w:b/>
                <w:bCs/>
                <w:lang w:val="ru-RU"/>
              </w:rPr>
              <w:t xml:space="preserve"> </w:t>
            </w:r>
            <w:r w:rsidR="00411A69" w:rsidRPr="00107133">
              <w:rPr>
                <w:b/>
                <w:bCs/>
                <w:lang w:val="ru-RU"/>
              </w:rPr>
              <w:t>27</w:t>
            </w:r>
            <w:r w:rsidRPr="00107133">
              <w:rPr>
                <w:b/>
                <w:bCs/>
                <w:lang w:val="ru-RU"/>
              </w:rPr>
              <w:t xml:space="preserve"> Вопрос</w:t>
            </w:r>
            <w:r w:rsidR="00130D6F" w:rsidRPr="00107133">
              <w:rPr>
                <w:b/>
                <w:bCs/>
                <w:lang w:val="ru-RU"/>
              </w:rPr>
              <w:t>ов</w:t>
            </w:r>
            <w:r w:rsidRPr="00107133">
              <w:rPr>
                <w:b/>
                <w:bCs/>
                <w:lang w:val="ru-RU"/>
              </w:rPr>
              <w:t xml:space="preserve"> МСЭ-R </w:t>
            </w:r>
          </w:p>
        </w:tc>
      </w:tr>
      <w:tr w:rsidR="00BA1261" w:rsidRPr="00F60CAE" w:rsidTr="00AE1525">
        <w:tc>
          <w:tcPr>
            <w:tcW w:w="1526" w:type="dxa"/>
            <w:shd w:val="clear" w:color="auto" w:fill="auto"/>
          </w:tcPr>
          <w:p w:rsidR="00BA1261" w:rsidRPr="00107133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A1261" w:rsidRPr="00107133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130D6F" w:rsidRPr="00107133" w:rsidRDefault="00130D6F" w:rsidP="00107133">
      <w:pPr>
        <w:pStyle w:val="Normalaftertitle0"/>
      </w:pPr>
      <w:r w:rsidRPr="00107133">
        <w:t>На собрании 6-й Исследовательской комиссии по радиосвязи, проходившем 24 июля 2015 года, Исследовательская комиссия решила добиваться одобрения проектов двух новых Вопросов МСЭ</w:t>
      </w:r>
      <w:r w:rsidRPr="00107133">
        <w:noBreakHyphen/>
        <w:t>R по переписке (п. 10.2.3 Резолюции МСЭ</w:t>
      </w:r>
      <w:r w:rsidRPr="00107133">
        <w:noBreakHyphen/>
        <w:t>R 1-6), а также решила применить процедуру одновременного одобрения и утверждения по переписке (PSAA) (п. 10.3 Резолюции МСЭ</w:t>
      </w:r>
      <w:r w:rsidRPr="00107133">
        <w:noBreakHyphen/>
        <w:t xml:space="preserve">R 1-6). Для вашего сведения в Приложениях 1−2 приводятся тексты проектов Вопросов </w:t>
      </w:r>
      <w:r w:rsidRPr="00107133">
        <w:rPr>
          <w:rFonts w:cstheme="majorBidi"/>
        </w:rPr>
        <w:t>МСЭ</w:t>
      </w:r>
      <w:r w:rsidRPr="00107133">
        <w:rPr>
          <w:rFonts w:cstheme="majorBidi"/>
        </w:rPr>
        <w:noBreakHyphen/>
        <w:t>R</w:t>
      </w:r>
      <w:r w:rsidRPr="00107133">
        <w:t xml:space="preserve">. Кроме того, Исследовательская комиссия предложила утвердить исключение 27 Вопросов МСЭ-R, упомянутых в Приложении 3. </w:t>
      </w:r>
    </w:p>
    <w:p w:rsidR="00130D6F" w:rsidRPr="00107133" w:rsidRDefault="00130D6F" w:rsidP="000B1AD4">
      <w:pPr>
        <w:rPr>
          <w:lang w:val="ru-RU"/>
        </w:rPr>
      </w:pPr>
      <w:r w:rsidRPr="00107133">
        <w:rPr>
          <w:lang w:val="ru-RU"/>
        </w:rPr>
        <w:t xml:space="preserve">Период рассмотрения продлится два месяца и завершится </w:t>
      </w:r>
      <w:r w:rsidRPr="00107133">
        <w:rPr>
          <w:u w:val="single"/>
          <w:lang w:val="ru-RU"/>
        </w:rPr>
        <w:t>1</w:t>
      </w:r>
      <w:r w:rsidR="000B1AD4">
        <w:rPr>
          <w:u w:val="single"/>
          <w:lang w:val="es-ES_tradnl"/>
        </w:rPr>
        <w:t>4</w:t>
      </w:r>
      <w:bookmarkStart w:id="0" w:name="_GoBack"/>
      <w:bookmarkEnd w:id="0"/>
      <w:r w:rsidRPr="00107133">
        <w:rPr>
          <w:u w:val="single"/>
          <w:lang w:val="ru-RU"/>
        </w:rPr>
        <w:t xml:space="preserve"> октября 2015 года</w:t>
      </w:r>
      <w:r w:rsidRPr="00107133">
        <w:rPr>
          <w:lang w:val="ru-RU"/>
        </w:rPr>
        <w:t xml:space="preserve">. Если в течение этого периода от Государств-Членов не поступает возражений, то проекты Вопросов будут считаться одобренными 6-й Исследовательской комиссией. Кроме того, поскольку применяется процедура PSAA, то проекты Вопросов также будут считаться утвержденными. </w:t>
      </w:r>
    </w:p>
    <w:p w:rsidR="00130D6F" w:rsidRPr="00107133" w:rsidRDefault="00130D6F" w:rsidP="00130D6F">
      <w:pPr>
        <w:tabs>
          <w:tab w:val="left" w:pos="0"/>
          <w:tab w:val="left" w:pos="1134"/>
          <w:tab w:val="left" w:pos="3119"/>
        </w:tabs>
        <w:rPr>
          <w:rFonts w:cstheme="majorBidi"/>
          <w:lang w:val="ru-RU"/>
        </w:rPr>
      </w:pPr>
      <w:r w:rsidRPr="00107133">
        <w:rPr>
          <w:lang w:val="ru-RU"/>
        </w:rPr>
        <w:t>Просим любое Государство-Члена, которое возражает против одобрения проекта нового Вопроса или утверждения исключения того или иного Вопроса, сообщить Директору и председателю Исследовательской комиссии о причинах такого возражения</w:t>
      </w:r>
      <w:r w:rsidRPr="00107133">
        <w:rPr>
          <w:rFonts w:cstheme="majorBidi"/>
          <w:lang w:val="ru-RU"/>
        </w:rPr>
        <w:t>.</w:t>
      </w:r>
    </w:p>
    <w:p w:rsidR="00130D6F" w:rsidRPr="00107133" w:rsidRDefault="00130D6F" w:rsidP="00130D6F">
      <w:pPr>
        <w:rPr>
          <w:lang w:val="ru-RU"/>
        </w:rPr>
      </w:pPr>
      <w:r w:rsidRPr="00107133">
        <w:rPr>
          <w:lang w:val="ru-RU"/>
        </w:rPr>
        <w:t xml:space="preserve">По истечении указанного выше предельного срока о результатах процедуры PSAA будет сообщено в административном циркуляре, и утвержденные Вопросы будут опубликованы в ближайшие возможные сроки (см. </w:t>
      </w:r>
      <w:hyperlink r:id="rId8" w:history="1">
        <w:r w:rsidR="007405BC">
          <w:rPr>
            <w:rStyle w:val="Hyperlink"/>
            <w:lang w:val="ru-RU"/>
          </w:rPr>
          <w:t>http://www.itu.int/pub/R-QUE</w:t>
        </w:r>
      </w:hyperlink>
      <w:r w:rsidRPr="00107133">
        <w:rPr>
          <w:lang w:val="ru-RU"/>
        </w:rPr>
        <w:t>).</w:t>
      </w:r>
    </w:p>
    <w:p w:rsidR="004C3DC6" w:rsidRPr="00107133" w:rsidRDefault="004C3DC6" w:rsidP="00F8288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/>
        <w:rPr>
          <w:lang w:val="ru-RU"/>
        </w:rPr>
      </w:pPr>
      <w:r w:rsidRPr="00107133">
        <w:rPr>
          <w:lang w:val="ru-RU"/>
        </w:rPr>
        <w:t>Франсуа Ранси</w:t>
      </w:r>
    </w:p>
    <w:p w:rsidR="004C3DC6" w:rsidRPr="00107133" w:rsidRDefault="004C3DC6" w:rsidP="00DE4A7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lang w:val="ru-RU"/>
        </w:rPr>
      </w:pPr>
      <w:r w:rsidRPr="00107133">
        <w:rPr>
          <w:lang w:val="ru-RU"/>
        </w:rPr>
        <w:t xml:space="preserve">Директор </w:t>
      </w:r>
    </w:p>
    <w:p w:rsidR="004C3DC6" w:rsidRPr="00107133" w:rsidRDefault="004C3DC6" w:rsidP="00107133">
      <w:pPr>
        <w:rPr>
          <w:lang w:val="ru-RU"/>
        </w:rPr>
      </w:pPr>
      <w:bookmarkStart w:id="1" w:name="ddistribution"/>
      <w:bookmarkEnd w:id="1"/>
      <w:r w:rsidRPr="00107133">
        <w:rPr>
          <w:b/>
          <w:bCs/>
          <w:lang w:val="ru-RU"/>
        </w:rPr>
        <w:t>Приложени</w:t>
      </w:r>
      <w:r w:rsidR="009B49D5" w:rsidRPr="00107133">
        <w:rPr>
          <w:b/>
          <w:bCs/>
          <w:lang w:val="ru-RU"/>
        </w:rPr>
        <w:t>я</w:t>
      </w:r>
      <w:r w:rsidRPr="00107133">
        <w:rPr>
          <w:lang w:val="ru-RU"/>
        </w:rPr>
        <w:t xml:space="preserve">: </w:t>
      </w:r>
      <w:r w:rsidR="001113D3" w:rsidRPr="00107133">
        <w:rPr>
          <w:lang w:val="ru-RU"/>
        </w:rPr>
        <w:t>3</w:t>
      </w:r>
    </w:p>
    <w:p w:rsidR="004C3DC6" w:rsidRPr="00107133" w:rsidRDefault="004C3DC6" w:rsidP="00F8288E">
      <w:pPr>
        <w:tabs>
          <w:tab w:val="left" w:pos="6237"/>
        </w:tabs>
        <w:rPr>
          <w:sz w:val="18"/>
          <w:szCs w:val="18"/>
          <w:lang w:val="ru-RU"/>
        </w:rPr>
      </w:pPr>
      <w:r w:rsidRPr="00107133">
        <w:rPr>
          <w:sz w:val="18"/>
          <w:szCs w:val="18"/>
          <w:u w:val="single"/>
          <w:lang w:val="ru-RU"/>
        </w:rPr>
        <w:t>Рассылка</w:t>
      </w:r>
      <w:r w:rsidRPr="00107133">
        <w:rPr>
          <w:sz w:val="18"/>
          <w:szCs w:val="18"/>
          <w:lang w:val="ru-RU"/>
        </w:rPr>
        <w:t>:</w:t>
      </w:r>
    </w:p>
    <w:p w:rsidR="00DE4A7B" w:rsidRPr="00107133" w:rsidRDefault="00DE4A7B" w:rsidP="001113D3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107133">
        <w:rPr>
          <w:sz w:val="18"/>
          <w:szCs w:val="18"/>
          <w:lang w:val="ru-RU"/>
        </w:rPr>
        <w:t>–</w:t>
      </w:r>
      <w:r w:rsidRPr="00107133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1113D3" w:rsidRPr="00107133">
        <w:rPr>
          <w:sz w:val="18"/>
          <w:szCs w:val="18"/>
          <w:lang w:val="ru-RU"/>
        </w:rPr>
        <w:t>6</w:t>
      </w:r>
      <w:r w:rsidRPr="00107133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DE4A7B" w:rsidRPr="00107133" w:rsidRDefault="00DE4A7B" w:rsidP="001113D3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107133">
        <w:rPr>
          <w:sz w:val="18"/>
          <w:szCs w:val="18"/>
          <w:lang w:val="ru-RU"/>
        </w:rPr>
        <w:t>–</w:t>
      </w:r>
      <w:r w:rsidRPr="00107133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1113D3" w:rsidRPr="00107133">
        <w:rPr>
          <w:sz w:val="18"/>
          <w:szCs w:val="18"/>
          <w:lang w:val="ru-RU"/>
        </w:rPr>
        <w:t>6</w:t>
      </w:r>
      <w:r w:rsidRPr="00107133">
        <w:rPr>
          <w:sz w:val="18"/>
          <w:szCs w:val="18"/>
          <w:lang w:val="ru-RU"/>
        </w:rPr>
        <w:t>-й Исследовательской комиссии по радиосвязи</w:t>
      </w:r>
    </w:p>
    <w:p w:rsidR="00DE4A7B" w:rsidRPr="00107133" w:rsidRDefault="00DE4A7B" w:rsidP="009B49D5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107133">
        <w:rPr>
          <w:sz w:val="18"/>
          <w:szCs w:val="18"/>
          <w:lang w:val="ru-RU"/>
        </w:rPr>
        <w:t>–</w:t>
      </w:r>
      <w:r w:rsidRPr="00107133">
        <w:rPr>
          <w:sz w:val="18"/>
          <w:szCs w:val="18"/>
          <w:lang w:val="ru-RU"/>
        </w:rPr>
        <w:tab/>
        <w:t>Председател</w:t>
      </w:r>
      <w:r w:rsidR="009B49D5" w:rsidRPr="00107133">
        <w:rPr>
          <w:sz w:val="18"/>
          <w:szCs w:val="18"/>
          <w:lang w:val="ru-RU"/>
        </w:rPr>
        <w:t>ям</w:t>
      </w:r>
      <w:r w:rsidRPr="00107133">
        <w:rPr>
          <w:sz w:val="18"/>
          <w:szCs w:val="18"/>
          <w:lang w:val="ru-RU"/>
        </w:rPr>
        <w:t xml:space="preserve"> и заместителям председател</w:t>
      </w:r>
      <w:r w:rsidR="009B49D5" w:rsidRPr="00107133">
        <w:rPr>
          <w:sz w:val="18"/>
          <w:szCs w:val="18"/>
          <w:lang w:val="ru-RU"/>
        </w:rPr>
        <w:t>ей</w:t>
      </w:r>
      <w:r w:rsidRPr="00107133">
        <w:rPr>
          <w:sz w:val="18"/>
          <w:szCs w:val="18"/>
          <w:lang w:val="ru-RU"/>
        </w:rPr>
        <w:t xml:space="preserve"> </w:t>
      </w:r>
      <w:r w:rsidR="009B49D5" w:rsidRPr="00107133">
        <w:rPr>
          <w:sz w:val="18"/>
          <w:szCs w:val="18"/>
          <w:lang w:val="ru-RU"/>
        </w:rPr>
        <w:t>и</w:t>
      </w:r>
      <w:r w:rsidRPr="00107133">
        <w:rPr>
          <w:sz w:val="18"/>
          <w:szCs w:val="18"/>
          <w:lang w:val="ru-RU"/>
        </w:rPr>
        <w:t>сследовательск</w:t>
      </w:r>
      <w:r w:rsidR="009B49D5" w:rsidRPr="00107133">
        <w:rPr>
          <w:sz w:val="18"/>
          <w:szCs w:val="18"/>
          <w:lang w:val="ru-RU"/>
        </w:rPr>
        <w:t>их</w:t>
      </w:r>
      <w:r w:rsidRPr="00107133">
        <w:rPr>
          <w:sz w:val="18"/>
          <w:szCs w:val="18"/>
          <w:lang w:val="ru-RU"/>
        </w:rPr>
        <w:t xml:space="preserve"> комисси</w:t>
      </w:r>
      <w:r w:rsidR="009B49D5" w:rsidRPr="00107133">
        <w:rPr>
          <w:sz w:val="18"/>
          <w:szCs w:val="18"/>
          <w:lang w:val="ru-RU"/>
        </w:rPr>
        <w:t>й</w:t>
      </w:r>
      <w:r w:rsidRPr="00107133">
        <w:rPr>
          <w:sz w:val="18"/>
          <w:szCs w:val="18"/>
          <w:lang w:val="ru-RU"/>
        </w:rPr>
        <w:t xml:space="preserve"> по радиосвязи </w:t>
      </w:r>
      <w:r w:rsidR="009B49D5" w:rsidRPr="00107133">
        <w:rPr>
          <w:sz w:val="18"/>
          <w:szCs w:val="18"/>
          <w:lang w:val="ru-RU"/>
        </w:rPr>
        <w:t xml:space="preserve">и Специального комитета по регламентарно-процедурным вопросам </w:t>
      </w:r>
    </w:p>
    <w:p w:rsidR="00DE4A7B" w:rsidRPr="00107133" w:rsidRDefault="00DE4A7B" w:rsidP="00DE4A7B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107133">
        <w:rPr>
          <w:sz w:val="18"/>
          <w:szCs w:val="18"/>
          <w:lang w:val="ru-RU"/>
        </w:rPr>
        <w:t>–</w:t>
      </w:r>
      <w:r w:rsidRPr="00107133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DE4A7B" w:rsidRPr="00107133" w:rsidRDefault="00DE4A7B" w:rsidP="00DE4A7B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107133">
        <w:rPr>
          <w:sz w:val="18"/>
          <w:szCs w:val="18"/>
          <w:lang w:val="ru-RU"/>
        </w:rPr>
        <w:t>–</w:t>
      </w:r>
      <w:r w:rsidRPr="00107133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4C3DC6" w:rsidRPr="00107133" w:rsidRDefault="00DE4A7B" w:rsidP="00F8288E">
      <w:pPr>
        <w:tabs>
          <w:tab w:val="left" w:pos="426"/>
          <w:tab w:val="left" w:pos="6237"/>
        </w:tabs>
        <w:spacing w:before="0"/>
        <w:ind w:left="426" w:hanging="426"/>
        <w:rPr>
          <w:lang w:val="ru-RU"/>
        </w:rPr>
      </w:pPr>
      <w:r w:rsidRPr="00107133">
        <w:rPr>
          <w:sz w:val="18"/>
          <w:szCs w:val="18"/>
          <w:lang w:val="ru-RU"/>
        </w:rPr>
        <w:t>–</w:t>
      </w:r>
      <w:r w:rsidRPr="00107133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4C3DC6" w:rsidRPr="00107133">
        <w:rPr>
          <w:lang w:val="ru-RU"/>
        </w:rPr>
        <w:br w:type="page"/>
      </w:r>
    </w:p>
    <w:p w:rsidR="00002F03" w:rsidRPr="00107133" w:rsidRDefault="00DA6275" w:rsidP="00CE60A9">
      <w:pPr>
        <w:pStyle w:val="AnnexNo"/>
        <w:spacing w:before="0"/>
      </w:pPr>
      <w:r w:rsidRPr="00107133">
        <w:lastRenderedPageBreak/>
        <w:t xml:space="preserve">Приложение </w:t>
      </w:r>
      <w:r w:rsidR="00002F03" w:rsidRPr="00107133">
        <w:t>1</w:t>
      </w:r>
    </w:p>
    <w:p w:rsidR="001113D3" w:rsidRPr="00107133" w:rsidRDefault="001113D3" w:rsidP="001113D3">
      <w:pPr>
        <w:jc w:val="center"/>
        <w:rPr>
          <w:szCs w:val="24"/>
          <w:lang w:val="ru-RU"/>
        </w:rPr>
      </w:pPr>
      <w:r w:rsidRPr="00107133">
        <w:rPr>
          <w:szCs w:val="24"/>
          <w:lang w:val="ru-RU"/>
        </w:rPr>
        <w:t xml:space="preserve">(Документ </w:t>
      </w:r>
      <w:hyperlink r:id="rId9" w:history="1">
        <w:r w:rsidRPr="00107133">
          <w:rPr>
            <w:color w:val="0000FF"/>
            <w:szCs w:val="24"/>
            <w:u w:val="single"/>
            <w:lang w:val="ru-RU"/>
          </w:rPr>
          <w:t>6/416</w:t>
        </w:r>
      </w:hyperlink>
      <w:r w:rsidRPr="00107133">
        <w:rPr>
          <w:szCs w:val="24"/>
          <w:lang w:val="ru-RU"/>
        </w:rPr>
        <w:t>)</w:t>
      </w:r>
    </w:p>
    <w:p w:rsidR="001113D3" w:rsidRPr="00107133" w:rsidRDefault="001113D3" w:rsidP="001F2DF1">
      <w:pPr>
        <w:pStyle w:val="QuestionNo"/>
        <w:rPr>
          <w:sz w:val="24"/>
          <w:lang w:val="ru-RU"/>
        </w:rPr>
      </w:pPr>
      <w:r w:rsidRPr="00107133">
        <w:rPr>
          <w:lang w:val="ru-RU"/>
        </w:rPr>
        <w:t>ПРЕДЛАГАЕМЫЙ НОВЫЙ ВОПРОС МСЭ-R [TELE</w:t>
      </w:r>
      <w:r w:rsidR="00CE60A9" w:rsidRPr="00107133">
        <w:rPr>
          <w:lang w:val="ru-RU"/>
        </w:rPr>
        <w:t>VISION AND SOUND BROADCAST </w:t>
      </w:r>
      <w:r w:rsidR="001F2DF1" w:rsidRPr="00107133">
        <w:rPr>
          <w:lang w:val="ru-RU"/>
        </w:rPr>
        <w:t>OVER </w:t>
      </w:r>
      <w:r w:rsidRPr="00107133">
        <w:rPr>
          <w:lang w:val="ru-RU"/>
        </w:rPr>
        <w:t>IP]/6</w:t>
      </w:r>
      <w:r w:rsidR="001F2DF1" w:rsidRPr="00107133">
        <w:rPr>
          <w:rStyle w:val="FootnoteReference"/>
          <w:lang w:val="ru-RU"/>
        </w:rPr>
        <w:footnoteReference w:customMarkFollows="1" w:id="1"/>
        <w:t>1</w:t>
      </w:r>
    </w:p>
    <w:p w:rsidR="001113D3" w:rsidRPr="00107133" w:rsidRDefault="00806686" w:rsidP="00806686">
      <w:pPr>
        <w:pStyle w:val="Questiontitle"/>
        <w:rPr>
          <w:lang w:val="ru-RU"/>
        </w:rPr>
      </w:pPr>
      <w:r w:rsidRPr="00107133">
        <w:rPr>
          <w:lang w:val="ru-RU"/>
        </w:rPr>
        <w:t>Доставка по интернету звуковых дорожек при з</w:t>
      </w:r>
      <w:r w:rsidR="00107133">
        <w:rPr>
          <w:lang w:val="ru-RU"/>
        </w:rPr>
        <w:t>вуковом и телевизионном вещании</w:t>
      </w:r>
    </w:p>
    <w:p w:rsidR="001113D3" w:rsidRPr="00107133" w:rsidRDefault="001113D3" w:rsidP="001113D3">
      <w:pPr>
        <w:pStyle w:val="Normalaftertitle0"/>
      </w:pPr>
      <w:r w:rsidRPr="00107133">
        <w:t>Ассамблея радиосвязи МСЭ,</w:t>
      </w:r>
    </w:p>
    <w:p w:rsidR="001113D3" w:rsidRPr="00107133" w:rsidRDefault="001113D3" w:rsidP="001113D3">
      <w:pPr>
        <w:pStyle w:val="Call"/>
        <w:rPr>
          <w:lang w:val="ru-RU"/>
        </w:rPr>
      </w:pPr>
      <w:r w:rsidRPr="00107133">
        <w:rPr>
          <w:lang w:val="ru-RU"/>
        </w:rPr>
        <w:t>учитывая</w:t>
      </w:r>
      <w:r w:rsidRPr="00107133">
        <w:rPr>
          <w:i w:val="0"/>
          <w:iCs/>
          <w:lang w:val="ru-RU"/>
        </w:rPr>
        <w:t>,</w:t>
      </w:r>
    </w:p>
    <w:p w:rsidR="001113D3" w:rsidRPr="00107133" w:rsidRDefault="001113D3" w:rsidP="00806686">
      <w:pPr>
        <w:rPr>
          <w:lang w:val="ru-RU"/>
        </w:rPr>
      </w:pPr>
      <w:r w:rsidRPr="00107133">
        <w:rPr>
          <w:i/>
          <w:iCs/>
          <w:lang w:val="ru-RU"/>
        </w:rPr>
        <w:t>a)</w:t>
      </w:r>
      <w:r w:rsidRPr="00107133">
        <w:rPr>
          <w:lang w:val="ru-RU"/>
        </w:rPr>
        <w:tab/>
      </w:r>
      <w:r w:rsidR="001F2DF1" w:rsidRPr="00107133">
        <w:rPr>
          <w:lang w:val="ru-RU"/>
        </w:rPr>
        <w:t xml:space="preserve">что слушатели хотят, чтобы </w:t>
      </w:r>
      <w:r w:rsidR="00806686" w:rsidRPr="00107133">
        <w:rPr>
          <w:lang w:val="ru-RU"/>
        </w:rPr>
        <w:t>звуковые программы соответствовали друг другу по субъективному уровню звука</w:t>
      </w:r>
      <w:r w:rsidRPr="00107133">
        <w:rPr>
          <w:lang w:val="ru-RU"/>
        </w:rPr>
        <w:t>;</w:t>
      </w:r>
    </w:p>
    <w:p w:rsidR="001113D3" w:rsidRPr="00107133" w:rsidRDefault="001113D3" w:rsidP="00F64F83">
      <w:pPr>
        <w:rPr>
          <w:lang w:val="ru-RU"/>
        </w:rPr>
      </w:pPr>
      <w:r w:rsidRPr="00107133">
        <w:rPr>
          <w:i/>
          <w:iCs/>
          <w:lang w:val="ru-RU"/>
        </w:rPr>
        <w:t>b)</w:t>
      </w:r>
      <w:r w:rsidRPr="00107133">
        <w:rPr>
          <w:lang w:val="ru-RU"/>
        </w:rPr>
        <w:tab/>
      </w:r>
      <w:r w:rsidR="00806686" w:rsidRPr="00107133">
        <w:rPr>
          <w:lang w:val="ru-RU"/>
        </w:rPr>
        <w:t>что слушатели также хотят, чтобы звуковые программы были четкими в ограниченных условиях прослушивания</w:t>
      </w:r>
      <w:r w:rsidR="00C341B5" w:rsidRPr="00107133">
        <w:rPr>
          <w:lang w:val="ru-RU"/>
        </w:rPr>
        <w:t>, т. е. в условиях прослушивания с высоким фоновым шумом и/или требующих ограничения максимальных уровней для защиты слуха или снижения шума</w:t>
      </w:r>
      <w:r w:rsidRPr="00107133">
        <w:rPr>
          <w:lang w:val="ru-RU"/>
        </w:rPr>
        <w:t>;</w:t>
      </w:r>
    </w:p>
    <w:p w:rsidR="001113D3" w:rsidRPr="00107133" w:rsidRDefault="001113D3" w:rsidP="008D0FC8">
      <w:pPr>
        <w:rPr>
          <w:lang w:val="ru-RU"/>
        </w:rPr>
      </w:pPr>
      <w:r w:rsidRPr="00107133">
        <w:rPr>
          <w:i/>
          <w:iCs/>
          <w:lang w:val="ru-RU"/>
        </w:rPr>
        <w:t>c)</w:t>
      </w:r>
      <w:r w:rsidRPr="00107133">
        <w:rPr>
          <w:lang w:val="ru-RU"/>
        </w:rPr>
        <w:tab/>
      </w:r>
      <w:r w:rsidR="001F2DF1" w:rsidRPr="00107133">
        <w:rPr>
          <w:lang w:val="ru-RU"/>
        </w:rPr>
        <w:t>что</w:t>
      </w:r>
      <w:r w:rsidRPr="00107133">
        <w:rPr>
          <w:lang w:val="ru-RU"/>
        </w:rPr>
        <w:t xml:space="preserve"> </w:t>
      </w:r>
      <w:r w:rsidR="00C341B5" w:rsidRPr="00107133">
        <w:rPr>
          <w:lang w:val="ru-RU"/>
        </w:rPr>
        <w:t xml:space="preserve">современные методы </w:t>
      </w:r>
      <w:r w:rsidR="00C341B5" w:rsidRPr="00107133">
        <w:rPr>
          <w:color w:val="000000"/>
          <w:lang w:val="ru-RU"/>
        </w:rPr>
        <w:t xml:space="preserve">цифровой передачи звука </w:t>
      </w:r>
      <w:r w:rsidR="008D0FC8" w:rsidRPr="00107133">
        <w:rPr>
          <w:color w:val="000000"/>
          <w:lang w:val="ru-RU"/>
        </w:rPr>
        <w:t>обеспечивают</w:t>
      </w:r>
      <w:r w:rsidR="00C341B5" w:rsidRPr="00107133">
        <w:rPr>
          <w:color w:val="000000"/>
          <w:lang w:val="ru-RU"/>
        </w:rPr>
        <w:t xml:space="preserve"> </w:t>
      </w:r>
      <w:r w:rsidR="008D0FC8" w:rsidRPr="00107133">
        <w:rPr>
          <w:color w:val="000000"/>
          <w:lang w:val="ru-RU"/>
        </w:rPr>
        <w:t>очень</w:t>
      </w:r>
      <w:r w:rsidR="00C341B5" w:rsidRPr="00107133">
        <w:rPr>
          <w:color w:val="000000"/>
          <w:lang w:val="ru-RU"/>
        </w:rPr>
        <w:t xml:space="preserve"> широкий собственный динамический диапазон, но </w:t>
      </w:r>
      <w:r w:rsidR="00C341B5" w:rsidRPr="00107133">
        <w:rPr>
          <w:lang w:val="ru-RU"/>
        </w:rPr>
        <w:t>ограниченные условия прослушивания могут существенно уменьшать применимый динамический диапазон</w:t>
      </w:r>
      <w:r w:rsidRPr="00107133">
        <w:rPr>
          <w:lang w:val="ru-RU"/>
        </w:rPr>
        <w:t>;</w:t>
      </w:r>
    </w:p>
    <w:p w:rsidR="001113D3" w:rsidRPr="00107133" w:rsidRDefault="001113D3" w:rsidP="003E3E8A">
      <w:pPr>
        <w:rPr>
          <w:lang w:val="ru-RU"/>
        </w:rPr>
      </w:pPr>
      <w:r w:rsidRPr="00107133">
        <w:rPr>
          <w:i/>
          <w:iCs/>
          <w:lang w:val="ru-RU"/>
        </w:rPr>
        <w:t>d)</w:t>
      </w:r>
      <w:r w:rsidRPr="00107133">
        <w:rPr>
          <w:lang w:val="ru-RU"/>
        </w:rPr>
        <w:tab/>
      </w:r>
      <w:r w:rsidR="001F2DF1" w:rsidRPr="00107133">
        <w:rPr>
          <w:lang w:val="ru-RU"/>
        </w:rPr>
        <w:t>что</w:t>
      </w:r>
      <w:r w:rsidRPr="00107133">
        <w:rPr>
          <w:lang w:val="ru-RU"/>
        </w:rPr>
        <w:t xml:space="preserve"> </w:t>
      </w:r>
      <w:r w:rsidR="00C341B5" w:rsidRPr="00107133">
        <w:rPr>
          <w:lang w:val="ru-RU"/>
        </w:rPr>
        <w:t xml:space="preserve">в программах, </w:t>
      </w:r>
      <w:r w:rsidR="00C341B5" w:rsidRPr="00107133">
        <w:rPr>
          <w:color w:val="000000"/>
          <w:lang w:val="ru-RU"/>
        </w:rPr>
        <w:t xml:space="preserve">преимущественно состоящих из диалогов, одним из элементов, представляющим особую важность для аудитории, является громкость диалога, и эта громкость должна </w:t>
      </w:r>
      <w:r w:rsidR="003E3E8A" w:rsidRPr="00107133">
        <w:rPr>
          <w:color w:val="000000"/>
          <w:lang w:val="ru-RU"/>
        </w:rPr>
        <w:t>быть сопоставимой при международном обмене программами</w:t>
      </w:r>
      <w:r w:rsidRPr="00107133">
        <w:rPr>
          <w:lang w:val="ru-RU"/>
        </w:rPr>
        <w:t>;</w:t>
      </w:r>
    </w:p>
    <w:p w:rsidR="001113D3" w:rsidRPr="00107133" w:rsidRDefault="001113D3" w:rsidP="003E3E8A">
      <w:pPr>
        <w:rPr>
          <w:lang w:val="ru-RU"/>
        </w:rPr>
      </w:pPr>
      <w:r w:rsidRPr="00107133">
        <w:rPr>
          <w:i/>
          <w:iCs/>
          <w:lang w:val="ru-RU"/>
        </w:rPr>
        <w:t>e)</w:t>
      </w:r>
      <w:r w:rsidRPr="00107133">
        <w:rPr>
          <w:lang w:val="ru-RU"/>
        </w:rPr>
        <w:tab/>
      </w:r>
      <w:r w:rsidR="001F2DF1" w:rsidRPr="00107133">
        <w:rPr>
          <w:lang w:val="ru-RU"/>
        </w:rPr>
        <w:t>что</w:t>
      </w:r>
      <w:r w:rsidRPr="00107133">
        <w:rPr>
          <w:lang w:val="ru-RU"/>
        </w:rPr>
        <w:t xml:space="preserve"> </w:t>
      </w:r>
      <w:r w:rsidR="003E3E8A" w:rsidRPr="00107133">
        <w:rPr>
          <w:lang w:val="ru-RU"/>
        </w:rPr>
        <w:t>доставка радиовещательных программ аудитории осуществляется с помощью все большего числа платформ доставки, включая платформы, использующие интернет</w:t>
      </w:r>
      <w:r w:rsidRPr="00107133">
        <w:rPr>
          <w:lang w:val="ru-RU"/>
        </w:rPr>
        <w:t>;</w:t>
      </w:r>
    </w:p>
    <w:p w:rsidR="001113D3" w:rsidRPr="00107133" w:rsidRDefault="001113D3" w:rsidP="00F64F83">
      <w:pPr>
        <w:rPr>
          <w:lang w:val="ru-RU"/>
        </w:rPr>
      </w:pPr>
      <w:r w:rsidRPr="00107133">
        <w:rPr>
          <w:i/>
          <w:iCs/>
          <w:lang w:val="ru-RU"/>
        </w:rPr>
        <w:t>f)</w:t>
      </w:r>
      <w:r w:rsidRPr="00107133">
        <w:rPr>
          <w:lang w:val="ru-RU"/>
        </w:rPr>
        <w:tab/>
      </w:r>
      <w:r w:rsidR="001F2DF1" w:rsidRPr="00107133">
        <w:rPr>
          <w:lang w:val="ru-RU"/>
        </w:rPr>
        <w:t>что</w:t>
      </w:r>
      <w:r w:rsidRPr="00107133">
        <w:rPr>
          <w:lang w:val="ru-RU"/>
        </w:rPr>
        <w:t xml:space="preserve"> </w:t>
      </w:r>
      <w:r w:rsidR="003E3E8A" w:rsidRPr="00107133">
        <w:rPr>
          <w:lang w:val="ru-RU"/>
        </w:rPr>
        <w:t xml:space="preserve">по платформам, использующим интернет, контент может поступать </w:t>
      </w:r>
      <w:r w:rsidR="005542CB" w:rsidRPr="00107133">
        <w:rPr>
          <w:lang w:val="ru-RU"/>
        </w:rPr>
        <w:t>из источников как радиовещательной</w:t>
      </w:r>
      <w:r w:rsidR="00C4284D" w:rsidRPr="00107133">
        <w:rPr>
          <w:lang w:val="ru-RU"/>
        </w:rPr>
        <w:t xml:space="preserve"> передачи</w:t>
      </w:r>
      <w:r w:rsidR="005542CB" w:rsidRPr="00107133">
        <w:rPr>
          <w:lang w:val="ru-RU"/>
        </w:rPr>
        <w:t xml:space="preserve">, так и </w:t>
      </w:r>
      <w:r w:rsidR="00C4284D" w:rsidRPr="00107133">
        <w:rPr>
          <w:lang w:val="ru-RU"/>
        </w:rPr>
        <w:t>не связанной с радиовещанием</w:t>
      </w:r>
      <w:r w:rsidR="005542CB" w:rsidRPr="00107133">
        <w:rPr>
          <w:lang w:val="ru-RU"/>
        </w:rPr>
        <w:t xml:space="preserve"> передач</w:t>
      </w:r>
      <w:r w:rsidR="00C4284D" w:rsidRPr="00107133">
        <w:rPr>
          <w:lang w:val="ru-RU"/>
        </w:rPr>
        <w:t>и</w:t>
      </w:r>
      <w:r w:rsidR="005542CB" w:rsidRPr="00107133">
        <w:rPr>
          <w:lang w:val="ru-RU"/>
        </w:rPr>
        <w:t xml:space="preserve">, </w:t>
      </w:r>
      <w:r w:rsidR="00C4284D" w:rsidRPr="00107133">
        <w:rPr>
          <w:lang w:val="ru-RU"/>
        </w:rPr>
        <w:t xml:space="preserve">а </w:t>
      </w:r>
      <w:r w:rsidR="005542CB" w:rsidRPr="00107133">
        <w:rPr>
          <w:lang w:val="ru-RU"/>
        </w:rPr>
        <w:t xml:space="preserve">из источников </w:t>
      </w:r>
      <w:r w:rsidR="00F64F83" w:rsidRPr="00107133">
        <w:rPr>
          <w:lang w:val="ru-RU"/>
        </w:rPr>
        <w:t xml:space="preserve">нерадиовещательных </w:t>
      </w:r>
      <w:r w:rsidR="00C4284D" w:rsidRPr="00107133">
        <w:rPr>
          <w:lang w:val="ru-RU"/>
        </w:rPr>
        <w:t>программ</w:t>
      </w:r>
      <w:r w:rsidR="00F64F83" w:rsidRPr="00107133">
        <w:rPr>
          <w:lang w:val="ru-RU"/>
        </w:rPr>
        <w:t xml:space="preserve"> </w:t>
      </w:r>
      <w:r w:rsidR="005542CB" w:rsidRPr="00107133">
        <w:rPr>
          <w:lang w:val="ru-RU"/>
        </w:rPr>
        <w:t xml:space="preserve">могут направляться </w:t>
      </w:r>
      <w:r w:rsidR="00D83D9D" w:rsidRPr="00107133">
        <w:rPr>
          <w:lang w:val="ru-RU"/>
        </w:rPr>
        <w:t xml:space="preserve">звуковые </w:t>
      </w:r>
      <w:r w:rsidR="005542CB" w:rsidRPr="00107133">
        <w:rPr>
          <w:lang w:val="ru-RU"/>
        </w:rPr>
        <w:t>сигналы различных уровней громкости, полученные из источников радиовещательных программ</w:t>
      </w:r>
      <w:r w:rsidRPr="00107133">
        <w:rPr>
          <w:lang w:val="ru-RU"/>
        </w:rPr>
        <w:t>;</w:t>
      </w:r>
    </w:p>
    <w:p w:rsidR="001113D3" w:rsidRPr="00107133" w:rsidRDefault="001113D3" w:rsidP="008D0FC8">
      <w:pPr>
        <w:rPr>
          <w:lang w:val="ru-RU"/>
        </w:rPr>
      </w:pPr>
      <w:r w:rsidRPr="00107133">
        <w:rPr>
          <w:i/>
          <w:iCs/>
          <w:lang w:val="ru-RU"/>
        </w:rPr>
        <w:t>g)</w:t>
      </w:r>
      <w:r w:rsidRPr="00107133">
        <w:rPr>
          <w:lang w:val="ru-RU"/>
        </w:rPr>
        <w:tab/>
      </w:r>
      <w:r w:rsidR="001F2DF1" w:rsidRPr="00107133">
        <w:rPr>
          <w:lang w:val="ru-RU"/>
        </w:rPr>
        <w:t>что</w:t>
      </w:r>
      <w:r w:rsidRPr="00107133">
        <w:rPr>
          <w:lang w:val="ru-RU"/>
        </w:rPr>
        <w:t xml:space="preserve"> </w:t>
      </w:r>
      <w:r w:rsidR="00C4284D" w:rsidRPr="00107133">
        <w:rPr>
          <w:lang w:val="ru-RU"/>
        </w:rPr>
        <w:t xml:space="preserve">было бы весьма желательно, чтобы на международном уровне </w:t>
      </w:r>
      <w:r w:rsidR="00D83D9D" w:rsidRPr="00107133">
        <w:rPr>
          <w:lang w:val="ru-RU"/>
        </w:rPr>
        <w:t xml:space="preserve">по этим платформам доставки </w:t>
      </w:r>
      <w:r w:rsidR="008D0FC8" w:rsidRPr="00107133">
        <w:rPr>
          <w:lang w:val="ru-RU"/>
        </w:rPr>
        <w:t>обеспечивалась</w:t>
      </w:r>
      <w:r w:rsidR="00C4284D" w:rsidRPr="00107133">
        <w:rPr>
          <w:lang w:val="ru-RU"/>
        </w:rPr>
        <w:t xml:space="preserve"> разумная </w:t>
      </w:r>
      <w:r w:rsidR="00D83D9D" w:rsidRPr="00107133">
        <w:rPr>
          <w:lang w:val="ru-RU"/>
        </w:rPr>
        <w:t>сопоставимость качества звука между радиовещательными программами, включая характеристики громкости</w:t>
      </w:r>
      <w:r w:rsidRPr="00107133">
        <w:rPr>
          <w:lang w:val="ru-RU"/>
        </w:rPr>
        <w:t>;</w:t>
      </w:r>
    </w:p>
    <w:p w:rsidR="009E2478" w:rsidRPr="00107133" w:rsidRDefault="009E2478" w:rsidP="00D83D9D">
      <w:pPr>
        <w:rPr>
          <w:lang w:val="ru-RU"/>
        </w:rPr>
      </w:pPr>
      <w:r w:rsidRPr="00107133">
        <w:rPr>
          <w:i/>
          <w:iCs/>
          <w:lang w:val="ru-RU"/>
        </w:rPr>
        <w:t>h)</w:t>
      </w:r>
      <w:r w:rsidRPr="00107133">
        <w:rPr>
          <w:lang w:val="ru-RU"/>
        </w:rPr>
        <w:tab/>
        <w:t>что в Рекомендации МСЭ-R BS.1726 определяется использование одного из двух "уровней установки": −18 дБ полной шкалы или −20 дБ полной шкалы, однако "уровень установки" не соотв</w:t>
      </w:r>
      <w:r w:rsidR="00D83D9D" w:rsidRPr="00107133">
        <w:rPr>
          <w:lang w:val="ru-RU"/>
        </w:rPr>
        <w:t xml:space="preserve">етствует напрямую громкости звукового </w:t>
      </w:r>
      <w:r w:rsidRPr="00107133">
        <w:rPr>
          <w:lang w:val="ru-RU"/>
        </w:rPr>
        <w:t>сигнала;</w:t>
      </w:r>
    </w:p>
    <w:p w:rsidR="009E2478" w:rsidRPr="00107133" w:rsidRDefault="009E2478" w:rsidP="009E2478">
      <w:pPr>
        <w:rPr>
          <w:lang w:val="ru-RU"/>
        </w:rPr>
      </w:pPr>
      <w:r w:rsidRPr="00107133">
        <w:rPr>
          <w:i/>
          <w:iCs/>
          <w:lang w:val="ru-RU"/>
        </w:rPr>
        <w:t>i)</w:t>
      </w:r>
      <w:r w:rsidRPr="00107133">
        <w:rPr>
          <w:lang w:val="ru-RU"/>
        </w:rPr>
        <w:tab/>
        <w:t xml:space="preserve">что в Рекомендации МСЭ-R BS.1770 "Алгоритмы измерения громкости звуковых программ и истинного пикового уровня звукового сигнала" определяется метод измерения громкости звуковых программ; </w:t>
      </w:r>
    </w:p>
    <w:p w:rsidR="009E2478" w:rsidRPr="00107133" w:rsidRDefault="009E2478" w:rsidP="00D83D9D">
      <w:pPr>
        <w:rPr>
          <w:lang w:val="ru-RU"/>
        </w:rPr>
      </w:pPr>
      <w:r w:rsidRPr="00107133">
        <w:rPr>
          <w:i/>
          <w:iCs/>
          <w:lang w:val="ru-RU"/>
        </w:rPr>
        <w:t>j)</w:t>
      </w:r>
      <w:r w:rsidRPr="00107133">
        <w:rPr>
          <w:lang w:val="ru-RU"/>
        </w:rPr>
        <w:tab/>
        <w:t xml:space="preserve">что в Рекомендации МСЭ-R BS.1771 "Требования к приборам, измеряющим громкость и истинный пиковый уровень" определяются требования к измеряющим громкость приборам, в которых </w:t>
      </w:r>
      <w:r w:rsidR="00D83D9D" w:rsidRPr="00107133">
        <w:rPr>
          <w:lang w:val="ru-RU"/>
        </w:rPr>
        <w:t>применяются</w:t>
      </w:r>
      <w:r w:rsidRPr="00107133">
        <w:rPr>
          <w:lang w:val="ru-RU"/>
        </w:rPr>
        <w:t xml:space="preserve"> алгоритмы, описанные в Рекомендации МСЭ-R BS.1770, что дает возможность использования во всемирном масштабе измерителей громкости, функционирующих согласованным образом, и обеспечивает </w:t>
      </w:r>
      <w:r w:rsidR="00D83D9D" w:rsidRPr="00107133">
        <w:rPr>
          <w:lang w:val="ru-RU"/>
        </w:rPr>
        <w:t>сопоставимую</w:t>
      </w:r>
      <w:r w:rsidRPr="00107133">
        <w:rPr>
          <w:lang w:val="ru-RU"/>
        </w:rPr>
        <w:t xml:space="preserve"> индикацию громкости одной и той же программы независимо от содержания этой программы,</w:t>
      </w:r>
    </w:p>
    <w:p w:rsidR="001113D3" w:rsidRPr="00107133" w:rsidRDefault="001113D3" w:rsidP="001113D3">
      <w:pPr>
        <w:pStyle w:val="Call"/>
        <w:rPr>
          <w:lang w:val="ru-RU"/>
        </w:rPr>
      </w:pPr>
      <w:r w:rsidRPr="00107133">
        <w:rPr>
          <w:lang w:val="ru-RU"/>
        </w:rPr>
        <w:lastRenderedPageBreak/>
        <w:t>учитывая далее</w:t>
      </w:r>
      <w:r w:rsidRPr="00107133">
        <w:rPr>
          <w:i w:val="0"/>
          <w:iCs/>
          <w:lang w:val="ru-RU"/>
        </w:rPr>
        <w:t>,</w:t>
      </w:r>
    </w:p>
    <w:p w:rsidR="001113D3" w:rsidRPr="00107133" w:rsidRDefault="001113D3" w:rsidP="008D0FC8">
      <w:pPr>
        <w:rPr>
          <w:lang w:val="ru-RU"/>
        </w:rPr>
      </w:pPr>
      <w:r w:rsidRPr="00107133">
        <w:rPr>
          <w:i/>
          <w:iCs/>
          <w:lang w:val="ru-RU"/>
        </w:rPr>
        <w:t>a)</w:t>
      </w:r>
      <w:r w:rsidRPr="00107133">
        <w:rPr>
          <w:lang w:val="ru-RU"/>
        </w:rPr>
        <w:tab/>
      </w:r>
      <w:r w:rsidR="001F2DF1" w:rsidRPr="00107133">
        <w:rPr>
          <w:lang w:val="ru-RU"/>
        </w:rPr>
        <w:t>что</w:t>
      </w:r>
      <w:r w:rsidRPr="00107133">
        <w:rPr>
          <w:lang w:val="ru-RU"/>
        </w:rPr>
        <w:t xml:space="preserve"> </w:t>
      </w:r>
      <w:r w:rsidR="00D83D9D" w:rsidRPr="00107133">
        <w:rPr>
          <w:lang w:val="ru-RU"/>
        </w:rPr>
        <w:t>распределение сигналов звукового радиовещания через интернет за последн</w:t>
      </w:r>
      <w:r w:rsidR="008D0FC8" w:rsidRPr="00107133">
        <w:rPr>
          <w:lang w:val="ru-RU"/>
        </w:rPr>
        <w:t>е</w:t>
      </w:r>
      <w:r w:rsidR="00D83D9D" w:rsidRPr="00107133">
        <w:rPr>
          <w:lang w:val="ru-RU"/>
        </w:rPr>
        <w:t>е десятилетие развивалось в направлении функциональной совместимости и стандартизации</w:t>
      </w:r>
      <w:r w:rsidRPr="00107133">
        <w:rPr>
          <w:lang w:val="ru-RU"/>
        </w:rPr>
        <w:t>;</w:t>
      </w:r>
    </w:p>
    <w:p w:rsidR="001113D3" w:rsidRPr="00107133" w:rsidRDefault="001113D3" w:rsidP="00A7683D">
      <w:pPr>
        <w:rPr>
          <w:lang w:val="ru-RU"/>
        </w:rPr>
      </w:pPr>
      <w:r w:rsidRPr="00107133">
        <w:rPr>
          <w:i/>
          <w:iCs/>
          <w:lang w:val="ru-RU"/>
        </w:rPr>
        <w:t>b)</w:t>
      </w:r>
      <w:r w:rsidRPr="00107133">
        <w:rPr>
          <w:lang w:val="ru-RU"/>
        </w:rPr>
        <w:tab/>
      </w:r>
      <w:r w:rsidR="001F2DF1" w:rsidRPr="00107133">
        <w:rPr>
          <w:lang w:val="ru-RU"/>
        </w:rPr>
        <w:t>что</w:t>
      </w:r>
      <w:r w:rsidRPr="00107133">
        <w:rPr>
          <w:lang w:val="ru-RU"/>
        </w:rPr>
        <w:t xml:space="preserve"> </w:t>
      </w:r>
      <w:r w:rsidR="00D83D9D" w:rsidRPr="00107133">
        <w:rPr>
          <w:lang w:val="ru-RU"/>
        </w:rPr>
        <w:t xml:space="preserve">функциональная совместимость была достигнута по целому ряду широко применяемых </w:t>
      </w:r>
      <w:r w:rsidR="00A7683D" w:rsidRPr="00107133">
        <w:rPr>
          <w:lang w:val="ru-RU"/>
        </w:rPr>
        <w:t>аудиокодеков</w:t>
      </w:r>
      <w:r w:rsidRPr="00107133">
        <w:rPr>
          <w:lang w:val="ru-RU"/>
        </w:rPr>
        <w:t>;</w:t>
      </w:r>
    </w:p>
    <w:p w:rsidR="001113D3" w:rsidRPr="00107133" w:rsidRDefault="001113D3" w:rsidP="00A7683D">
      <w:pPr>
        <w:rPr>
          <w:lang w:val="ru-RU"/>
        </w:rPr>
      </w:pPr>
      <w:r w:rsidRPr="00107133">
        <w:rPr>
          <w:i/>
          <w:iCs/>
          <w:lang w:val="ru-RU"/>
        </w:rPr>
        <w:t>c)</w:t>
      </w:r>
      <w:r w:rsidRPr="00107133">
        <w:rPr>
          <w:lang w:val="ru-RU"/>
        </w:rPr>
        <w:tab/>
      </w:r>
      <w:r w:rsidR="001F2DF1" w:rsidRPr="00107133">
        <w:rPr>
          <w:lang w:val="ru-RU"/>
        </w:rPr>
        <w:t>что</w:t>
      </w:r>
      <w:r w:rsidRPr="00107133">
        <w:rPr>
          <w:lang w:val="ru-RU"/>
        </w:rPr>
        <w:t xml:space="preserve"> </w:t>
      </w:r>
      <w:r w:rsidR="00A7683D" w:rsidRPr="00107133">
        <w:rPr>
          <w:lang w:val="ru-RU"/>
        </w:rPr>
        <w:t>радиовещательные организации, использующие доставку по интернету, стремятся обеспечить потоковую передачу высококачественного звука для аудитории звукового радиовещания</w:t>
      </w:r>
      <w:r w:rsidRPr="00107133">
        <w:rPr>
          <w:lang w:val="ru-RU"/>
        </w:rPr>
        <w:t>;</w:t>
      </w:r>
    </w:p>
    <w:p w:rsidR="001113D3" w:rsidRPr="00107133" w:rsidRDefault="001113D3" w:rsidP="00B541B4">
      <w:pPr>
        <w:rPr>
          <w:lang w:val="ru-RU"/>
        </w:rPr>
      </w:pPr>
      <w:r w:rsidRPr="00107133">
        <w:rPr>
          <w:i/>
          <w:iCs/>
          <w:lang w:val="ru-RU"/>
        </w:rPr>
        <w:t>d)</w:t>
      </w:r>
      <w:r w:rsidRPr="00107133">
        <w:rPr>
          <w:lang w:val="ru-RU"/>
        </w:rPr>
        <w:tab/>
      </w:r>
      <w:r w:rsidR="001F2DF1" w:rsidRPr="00107133">
        <w:rPr>
          <w:lang w:val="ru-RU"/>
        </w:rPr>
        <w:t>что</w:t>
      </w:r>
      <w:r w:rsidRPr="00107133">
        <w:rPr>
          <w:lang w:val="ru-RU"/>
        </w:rPr>
        <w:t xml:space="preserve"> </w:t>
      </w:r>
      <w:r w:rsidR="00A7683D" w:rsidRPr="00107133">
        <w:rPr>
          <w:lang w:val="ru-RU"/>
        </w:rPr>
        <w:t xml:space="preserve">при использовании платформ доставки по интернету сопоставимость качества звука, включая характеристики громкости, пока еще не достигнута во всем мире на согласованной на </w:t>
      </w:r>
      <w:r w:rsidR="00B541B4" w:rsidRPr="00107133">
        <w:rPr>
          <w:lang w:val="ru-RU"/>
        </w:rPr>
        <w:t>глобальном</w:t>
      </w:r>
      <w:r w:rsidR="00A7683D" w:rsidRPr="00107133">
        <w:rPr>
          <w:lang w:val="ru-RU"/>
        </w:rPr>
        <w:t xml:space="preserve"> уровне основе</w:t>
      </w:r>
      <w:r w:rsidRPr="00107133">
        <w:rPr>
          <w:lang w:val="ru-RU"/>
        </w:rPr>
        <w:t>,</w:t>
      </w:r>
    </w:p>
    <w:p w:rsidR="001113D3" w:rsidRPr="00107133" w:rsidRDefault="001113D3" w:rsidP="001113D3">
      <w:pPr>
        <w:pStyle w:val="Call"/>
        <w:rPr>
          <w:lang w:val="ru-RU"/>
        </w:rPr>
      </w:pPr>
      <w:r w:rsidRPr="00107133">
        <w:rPr>
          <w:lang w:val="ru-RU"/>
        </w:rPr>
        <w:t>решает</w:t>
      </w:r>
      <w:r w:rsidRPr="00107133">
        <w:rPr>
          <w:i w:val="0"/>
          <w:iCs/>
          <w:lang w:val="ru-RU"/>
        </w:rPr>
        <w:t>, что необходимо изучить следующие Вопросы:</w:t>
      </w:r>
    </w:p>
    <w:p w:rsidR="001113D3" w:rsidRPr="00107133" w:rsidRDefault="001113D3" w:rsidP="00B541B4">
      <w:pPr>
        <w:rPr>
          <w:lang w:val="ru-RU"/>
        </w:rPr>
      </w:pPr>
      <w:r w:rsidRPr="00107133">
        <w:rPr>
          <w:bCs/>
          <w:lang w:val="ru-RU"/>
        </w:rPr>
        <w:t>1</w:t>
      </w:r>
      <w:r w:rsidRPr="00107133">
        <w:rPr>
          <w:lang w:val="ru-RU"/>
        </w:rPr>
        <w:tab/>
      </w:r>
      <w:r w:rsidR="00A7683D" w:rsidRPr="00107133">
        <w:rPr>
          <w:lang w:val="ru-RU"/>
        </w:rPr>
        <w:t xml:space="preserve">Какую эксплуатационную практику можно разработать на согласованной на </w:t>
      </w:r>
      <w:r w:rsidR="00B541B4" w:rsidRPr="00107133">
        <w:rPr>
          <w:lang w:val="ru-RU"/>
        </w:rPr>
        <w:t>глобальном</w:t>
      </w:r>
      <w:r w:rsidR="00A7683D" w:rsidRPr="00107133">
        <w:rPr>
          <w:lang w:val="ru-RU"/>
        </w:rPr>
        <w:t xml:space="preserve"> уровне основе для обеспечения сопоставимости качества звука, включая характеристики громкости, на платформах доставки по интернету на международной основе</w:t>
      </w:r>
      <w:r w:rsidRPr="00107133">
        <w:rPr>
          <w:lang w:val="ru-RU"/>
        </w:rPr>
        <w:t>?</w:t>
      </w:r>
    </w:p>
    <w:p w:rsidR="001113D3" w:rsidRPr="00107133" w:rsidRDefault="001113D3" w:rsidP="00B541B4">
      <w:pPr>
        <w:rPr>
          <w:lang w:val="ru-RU"/>
        </w:rPr>
      </w:pPr>
      <w:r w:rsidRPr="00107133">
        <w:rPr>
          <w:lang w:val="ru-RU"/>
        </w:rPr>
        <w:t>2</w:t>
      </w:r>
      <w:r w:rsidRPr="00107133">
        <w:rPr>
          <w:lang w:val="ru-RU"/>
        </w:rPr>
        <w:tab/>
      </w:r>
      <w:r w:rsidR="00B541B4" w:rsidRPr="00107133">
        <w:rPr>
          <w:lang w:val="ru-RU"/>
        </w:rPr>
        <w:t>Какие параметры звука, включая характеристики громкости, следует использовать для обеспечения хорошего и сопоставимого качества звука, включая характеристики громкости, на устройствах конечных пользователей</w:t>
      </w:r>
      <w:r w:rsidRPr="00107133">
        <w:rPr>
          <w:lang w:val="ru-RU"/>
        </w:rPr>
        <w:t>?</w:t>
      </w:r>
    </w:p>
    <w:p w:rsidR="001113D3" w:rsidRPr="00107133" w:rsidRDefault="001113D3" w:rsidP="005376C4">
      <w:pPr>
        <w:rPr>
          <w:lang w:val="ru-RU"/>
        </w:rPr>
      </w:pPr>
      <w:r w:rsidRPr="00107133">
        <w:rPr>
          <w:lang w:val="ru-RU"/>
        </w:rPr>
        <w:t>3</w:t>
      </w:r>
      <w:r w:rsidRPr="00107133">
        <w:rPr>
          <w:lang w:val="ru-RU"/>
        </w:rPr>
        <w:tab/>
      </w:r>
      <w:r w:rsidR="00B541B4" w:rsidRPr="00107133">
        <w:rPr>
          <w:lang w:val="ru-RU"/>
        </w:rPr>
        <w:t xml:space="preserve">Какие рекомендации следует давать радиовещательной организации в отношении условий прослушивания у конечного пользователя в ряде различных </w:t>
      </w:r>
      <w:r w:rsidR="005376C4" w:rsidRPr="00107133">
        <w:rPr>
          <w:lang w:val="ru-RU"/>
        </w:rPr>
        <w:t>условий</w:t>
      </w:r>
      <w:r w:rsidRPr="00107133">
        <w:rPr>
          <w:lang w:val="ru-RU"/>
        </w:rPr>
        <w:t>?</w:t>
      </w:r>
    </w:p>
    <w:p w:rsidR="001113D3" w:rsidRPr="00107133" w:rsidRDefault="001F2DF1" w:rsidP="001F2DF1">
      <w:pPr>
        <w:pStyle w:val="Call"/>
        <w:rPr>
          <w:lang w:val="ru-RU"/>
        </w:rPr>
      </w:pPr>
      <w:r w:rsidRPr="00107133">
        <w:rPr>
          <w:lang w:val="ru-RU"/>
        </w:rPr>
        <w:t>решает далее</w:t>
      </w:r>
      <w:r w:rsidRPr="00107133">
        <w:rPr>
          <w:i w:val="0"/>
          <w:iCs/>
          <w:lang w:val="ru-RU"/>
        </w:rPr>
        <w:t>,</w:t>
      </w:r>
    </w:p>
    <w:p w:rsidR="001F2DF1" w:rsidRPr="00107133" w:rsidRDefault="001F2DF1" w:rsidP="005376C4">
      <w:pPr>
        <w:rPr>
          <w:lang w:val="ru-RU"/>
        </w:rPr>
      </w:pPr>
      <w:r w:rsidRPr="00107133">
        <w:rPr>
          <w:bCs/>
          <w:lang w:val="ru-RU"/>
        </w:rPr>
        <w:t>1</w:t>
      </w:r>
      <w:r w:rsidRPr="00107133">
        <w:rPr>
          <w:b/>
          <w:lang w:val="ru-RU"/>
        </w:rPr>
        <w:tab/>
      </w:r>
      <w:r w:rsidRPr="00107133">
        <w:rPr>
          <w:lang w:val="ru-RU"/>
        </w:rPr>
        <w:t>что результаты</w:t>
      </w:r>
      <w:r w:rsidR="005376C4" w:rsidRPr="00107133">
        <w:rPr>
          <w:lang w:val="ru-RU"/>
        </w:rPr>
        <w:t xml:space="preserve"> вышеупомянутых</w:t>
      </w:r>
      <w:r w:rsidRPr="00107133">
        <w:rPr>
          <w:lang w:val="ru-RU"/>
        </w:rPr>
        <w:t xml:space="preserve"> исследований </w:t>
      </w:r>
      <w:r w:rsidR="005376C4" w:rsidRPr="00107133">
        <w:rPr>
          <w:lang w:val="ru-RU"/>
        </w:rPr>
        <w:t>следует</w:t>
      </w:r>
      <w:r w:rsidRPr="00107133">
        <w:rPr>
          <w:lang w:val="ru-RU"/>
        </w:rPr>
        <w:t xml:space="preserve"> включ</w:t>
      </w:r>
      <w:r w:rsidR="005376C4" w:rsidRPr="00107133">
        <w:rPr>
          <w:lang w:val="ru-RU"/>
        </w:rPr>
        <w:t>ить</w:t>
      </w:r>
      <w:r w:rsidRPr="00107133">
        <w:rPr>
          <w:lang w:val="ru-RU"/>
        </w:rPr>
        <w:t xml:space="preserve"> в одну или несколько Рекомендаци</w:t>
      </w:r>
      <w:r w:rsidR="00F60CAE">
        <w:rPr>
          <w:lang w:val="ru-RU"/>
        </w:rPr>
        <w:t>ю(</w:t>
      </w:r>
      <w:r w:rsidR="005376C4" w:rsidRPr="00107133">
        <w:rPr>
          <w:lang w:val="ru-RU"/>
        </w:rPr>
        <w:t>й</w:t>
      </w:r>
      <w:r w:rsidR="00F60CAE">
        <w:rPr>
          <w:lang w:val="ru-RU"/>
        </w:rPr>
        <w:t>)</w:t>
      </w:r>
      <w:r w:rsidRPr="00107133">
        <w:rPr>
          <w:lang w:val="ru-RU"/>
        </w:rPr>
        <w:t>;</w:t>
      </w:r>
    </w:p>
    <w:p w:rsidR="001F2DF1" w:rsidRPr="00107133" w:rsidRDefault="001F2DF1" w:rsidP="005376C4">
      <w:pPr>
        <w:rPr>
          <w:lang w:val="ru-RU"/>
        </w:rPr>
      </w:pPr>
      <w:r w:rsidRPr="00107133">
        <w:rPr>
          <w:bCs/>
          <w:lang w:val="ru-RU"/>
        </w:rPr>
        <w:t>2</w:t>
      </w:r>
      <w:r w:rsidRPr="00107133">
        <w:rPr>
          <w:b/>
          <w:lang w:val="ru-RU"/>
        </w:rPr>
        <w:tab/>
      </w:r>
      <w:r w:rsidRPr="00107133">
        <w:rPr>
          <w:lang w:val="ru-RU"/>
        </w:rPr>
        <w:t xml:space="preserve">что вышеупомянутые исследования </w:t>
      </w:r>
      <w:r w:rsidR="005376C4" w:rsidRPr="00107133">
        <w:rPr>
          <w:lang w:val="ru-RU"/>
        </w:rPr>
        <w:t>следует</w:t>
      </w:r>
      <w:r w:rsidRPr="00107133">
        <w:rPr>
          <w:lang w:val="ru-RU"/>
        </w:rPr>
        <w:t xml:space="preserve"> заверш</w:t>
      </w:r>
      <w:r w:rsidR="005376C4" w:rsidRPr="00107133">
        <w:rPr>
          <w:lang w:val="ru-RU"/>
        </w:rPr>
        <w:t>ить</w:t>
      </w:r>
      <w:r w:rsidRPr="00107133">
        <w:rPr>
          <w:lang w:val="ru-RU"/>
        </w:rPr>
        <w:t xml:space="preserve"> к 2019 году.</w:t>
      </w:r>
    </w:p>
    <w:p w:rsidR="001F2DF1" w:rsidRPr="00107133" w:rsidRDefault="001F2DF1" w:rsidP="001F2DF1">
      <w:pPr>
        <w:rPr>
          <w:lang w:val="ru-RU"/>
        </w:rPr>
      </w:pPr>
    </w:p>
    <w:p w:rsidR="001113D3" w:rsidRPr="00107133" w:rsidRDefault="001F2DF1" w:rsidP="001F2DF1">
      <w:pPr>
        <w:rPr>
          <w:lang w:val="ru-RU"/>
        </w:rPr>
      </w:pPr>
      <w:r w:rsidRPr="00107133">
        <w:rPr>
          <w:lang w:val="ru-RU"/>
        </w:rPr>
        <w:t>Категория</w:t>
      </w:r>
      <w:r w:rsidR="001113D3" w:rsidRPr="00107133">
        <w:rPr>
          <w:lang w:val="ru-RU"/>
        </w:rPr>
        <w:t>: S2</w:t>
      </w:r>
    </w:p>
    <w:p w:rsidR="001113D3" w:rsidRPr="00107133" w:rsidRDefault="001113D3" w:rsidP="001F2DF1">
      <w:pPr>
        <w:rPr>
          <w:lang w:val="ru-RU"/>
        </w:rPr>
      </w:pPr>
      <w:r w:rsidRPr="00107133">
        <w:rPr>
          <w:lang w:val="ru-RU"/>
        </w:rPr>
        <w:br w:type="page"/>
      </w:r>
    </w:p>
    <w:p w:rsidR="001113D3" w:rsidRPr="00107133" w:rsidRDefault="009E2478" w:rsidP="00CE60A9">
      <w:pPr>
        <w:pStyle w:val="AnnexNo"/>
        <w:spacing w:before="0"/>
      </w:pPr>
      <w:r w:rsidRPr="00107133">
        <w:lastRenderedPageBreak/>
        <w:t>Приложение</w:t>
      </w:r>
      <w:r w:rsidR="001113D3" w:rsidRPr="00107133">
        <w:t xml:space="preserve"> 2</w:t>
      </w:r>
    </w:p>
    <w:p w:rsidR="001113D3" w:rsidRPr="00107133" w:rsidRDefault="001113D3" w:rsidP="009E2478">
      <w:pPr>
        <w:jc w:val="center"/>
        <w:rPr>
          <w:szCs w:val="24"/>
          <w:lang w:val="ru-RU"/>
        </w:rPr>
      </w:pPr>
      <w:r w:rsidRPr="00107133">
        <w:rPr>
          <w:szCs w:val="24"/>
          <w:lang w:val="ru-RU"/>
        </w:rPr>
        <w:t>(</w:t>
      </w:r>
      <w:r w:rsidR="009E2478" w:rsidRPr="00107133">
        <w:rPr>
          <w:szCs w:val="24"/>
          <w:lang w:val="ru-RU"/>
        </w:rPr>
        <w:t>Документ</w:t>
      </w:r>
      <w:r w:rsidRPr="00107133">
        <w:rPr>
          <w:szCs w:val="24"/>
          <w:lang w:val="ru-RU"/>
        </w:rPr>
        <w:t xml:space="preserve"> </w:t>
      </w:r>
      <w:hyperlink r:id="rId10" w:history="1">
        <w:r w:rsidRPr="00107133">
          <w:rPr>
            <w:color w:val="0000FF"/>
            <w:szCs w:val="24"/>
            <w:u w:val="single"/>
            <w:lang w:val="ru-RU"/>
          </w:rPr>
          <w:t>6/419</w:t>
        </w:r>
      </w:hyperlink>
      <w:r w:rsidRPr="00107133">
        <w:rPr>
          <w:szCs w:val="24"/>
          <w:lang w:val="ru-RU"/>
        </w:rPr>
        <w:t>)</w:t>
      </w:r>
    </w:p>
    <w:p w:rsidR="001113D3" w:rsidRPr="00107133" w:rsidRDefault="009E2478" w:rsidP="009E2478">
      <w:pPr>
        <w:pStyle w:val="QuestionNo"/>
        <w:rPr>
          <w:lang w:val="ru-RU"/>
        </w:rPr>
      </w:pPr>
      <w:r w:rsidRPr="00107133">
        <w:rPr>
          <w:lang w:val="ru-RU"/>
        </w:rPr>
        <w:t>Проект нового вопроса МСЭ</w:t>
      </w:r>
      <w:r w:rsidR="001113D3" w:rsidRPr="00107133">
        <w:rPr>
          <w:lang w:val="ru-RU"/>
        </w:rPr>
        <w:t>-R BT.[HDR-TV]</w:t>
      </w:r>
    </w:p>
    <w:p w:rsidR="001113D3" w:rsidRPr="00F60CAE" w:rsidRDefault="00B54410" w:rsidP="003F2CA9">
      <w:pPr>
        <w:pStyle w:val="Questiontitle"/>
        <w:rPr>
          <w:lang w:val="ru-RU" w:eastAsia="zh-CN"/>
        </w:rPr>
      </w:pPr>
      <w:r w:rsidRPr="00107133">
        <w:rPr>
          <w:lang w:val="ru-RU" w:eastAsia="zh-CN"/>
        </w:rPr>
        <w:t>С</w:t>
      </w:r>
      <w:r w:rsidR="003F2CA9" w:rsidRPr="00107133">
        <w:rPr>
          <w:lang w:val="ru-RU" w:eastAsia="zh-CN"/>
        </w:rPr>
        <w:t xml:space="preserve">истемы </w:t>
      </w:r>
      <w:r w:rsidRPr="00107133">
        <w:rPr>
          <w:lang w:val="ru-RU" w:eastAsia="zh-CN"/>
        </w:rPr>
        <w:t xml:space="preserve">телевидения </w:t>
      </w:r>
      <w:r w:rsidR="003F2CA9" w:rsidRPr="00107133">
        <w:rPr>
          <w:color w:val="000000"/>
          <w:lang w:val="ru-RU"/>
        </w:rPr>
        <w:t>большого динамического диапазона для радиовещания</w:t>
      </w:r>
    </w:p>
    <w:p w:rsidR="001113D3" w:rsidRPr="00107133" w:rsidRDefault="009E2478" w:rsidP="009E2478">
      <w:pPr>
        <w:pStyle w:val="Normalaftertitle0"/>
        <w:rPr>
          <w:lang w:eastAsia="zh-CN"/>
        </w:rPr>
      </w:pPr>
      <w:r w:rsidRPr="00107133">
        <w:rPr>
          <w:lang w:eastAsia="zh-CN"/>
        </w:rPr>
        <w:t>Ассамблея радиосвязи МСЭ,</w:t>
      </w:r>
    </w:p>
    <w:p w:rsidR="001113D3" w:rsidRPr="00107133" w:rsidRDefault="009E2478" w:rsidP="009E2478">
      <w:pPr>
        <w:pStyle w:val="Call"/>
        <w:rPr>
          <w:lang w:val="ru-RU" w:eastAsia="zh-CN"/>
        </w:rPr>
      </w:pPr>
      <w:r w:rsidRPr="00107133">
        <w:rPr>
          <w:lang w:val="ru-RU" w:eastAsia="zh-CN"/>
        </w:rPr>
        <w:t>учитывая</w:t>
      </w:r>
      <w:r w:rsidRPr="00107133">
        <w:rPr>
          <w:i w:val="0"/>
          <w:iCs/>
          <w:lang w:val="ru-RU" w:eastAsia="zh-CN"/>
        </w:rPr>
        <w:t>,</w:t>
      </w:r>
    </w:p>
    <w:p w:rsidR="001113D3" w:rsidRPr="00107133" w:rsidRDefault="001113D3" w:rsidP="00723A61">
      <w:pPr>
        <w:rPr>
          <w:lang w:val="ru-RU"/>
        </w:rPr>
      </w:pPr>
      <w:r w:rsidRPr="00107133">
        <w:rPr>
          <w:i/>
          <w:iCs/>
          <w:lang w:val="ru-RU"/>
        </w:rPr>
        <w:t>a)</w:t>
      </w:r>
      <w:r w:rsidRPr="00107133">
        <w:rPr>
          <w:lang w:val="ru-RU"/>
        </w:rPr>
        <w:tab/>
      </w:r>
      <w:r w:rsidR="009E2478" w:rsidRPr="00107133">
        <w:rPr>
          <w:lang w:val="ru-RU"/>
        </w:rPr>
        <w:t>что</w:t>
      </w:r>
      <w:r w:rsidRPr="00107133">
        <w:rPr>
          <w:lang w:val="ru-RU"/>
        </w:rPr>
        <w:t xml:space="preserve"> </w:t>
      </w:r>
      <w:r w:rsidR="00723A61" w:rsidRPr="00107133">
        <w:rPr>
          <w:lang w:val="ru-RU"/>
        </w:rPr>
        <w:t>системы телевизионного радиовещания для телевидения стандартной четкости (</w:t>
      </w:r>
      <w:r w:rsidR="00723A61" w:rsidRPr="00107133">
        <w:rPr>
          <w:lang w:val="ru-RU" w:eastAsia="ko-KR"/>
        </w:rPr>
        <w:t xml:space="preserve">ТСЧ), телевидения высокой четкости (ТВЧ) </w:t>
      </w:r>
      <w:r w:rsidR="00723A61" w:rsidRPr="00107133">
        <w:rPr>
          <w:rFonts w:asciiTheme="minorHAnsi" w:hAnsiTheme="minorHAnsi"/>
          <w:lang w:val="ru-RU" w:eastAsia="ko-KR"/>
        </w:rPr>
        <w:t>и</w:t>
      </w:r>
      <w:r w:rsidRPr="00107133">
        <w:rPr>
          <w:rFonts w:asciiTheme="minorHAnsi" w:hAnsiTheme="minorHAnsi"/>
          <w:lang w:val="ru-RU" w:eastAsia="ko-KR"/>
        </w:rPr>
        <w:t xml:space="preserve"> </w:t>
      </w:r>
      <w:r w:rsidR="00723A61" w:rsidRPr="00107133">
        <w:rPr>
          <w:rFonts w:asciiTheme="minorHAnsi" w:hAnsiTheme="minorHAnsi"/>
          <w:lang w:val="ru-RU" w:eastAsia="ko-KR"/>
        </w:rPr>
        <w:t>телевидения сверхвысокой четкости (</w:t>
      </w:r>
      <w:r w:rsidR="00723A61" w:rsidRPr="00107133">
        <w:rPr>
          <w:rFonts w:asciiTheme="minorHAnsi" w:hAnsiTheme="minorHAnsi" w:cs="TimesNewRoman"/>
          <w:lang w:val="ru-RU" w:eastAsia="zh-CN"/>
        </w:rPr>
        <w:t>ТСВЧ) определены МСЭ</w:t>
      </w:r>
      <w:r w:rsidRPr="00107133">
        <w:rPr>
          <w:lang w:val="ru-RU" w:eastAsia="ko-KR"/>
        </w:rPr>
        <w:t xml:space="preserve">-R </w:t>
      </w:r>
      <w:r w:rsidR="00723A61" w:rsidRPr="00107133">
        <w:rPr>
          <w:lang w:val="ru-RU" w:eastAsia="ko-KR"/>
        </w:rPr>
        <w:t>в Рекомендациях</w:t>
      </w:r>
      <w:r w:rsidRPr="00107133">
        <w:rPr>
          <w:lang w:val="ru-RU" w:eastAsia="ko-KR"/>
        </w:rPr>
        <w:t xml:space="preserve"> </w:t>
      </w:r>
      <w:r w:rsidR="009E2478" w:rsidRPr="00107133">
        <w:rPr>
          <w:lang w:val="ru-RU" w:eastAsia="ko-KR"/>
        </w:rPr>
        <w:t>МСЭ</w:t>
      </w:r>
      <w:r w:rsidRPr="00107133">
        <w:rPr>
          <w:lang w:val="ru-RU" w:eastAsia="ko-KR"/>
        </w:rPr>
        <w:t xml:space="preserve">-R BT.601, </w:t>
      </w:r>
      <w:r w:rsidR="009E2478" w:rsidRPr="00107133">
        <w:rPr>
          <w:lang w:val="ru-RU" w:eastAsia="ko-KR"/>
        </w:rPr>
        <w:t xml:space="preserve">МСЭ-R </w:t>
      </w:r>
      <w:r w:rsidRPr="00107133">
        <w:rPr>
          <w:lang w:val="ru-RU" w:eastAsia="ko-KR"/>
        </w:rPr>
        <w:t xml:space="preserve">BT.709 </w:t>
      </w:r>
      <w:r w:rsidR="009E2478" w:rsidRPr="00107133">
        <w:rPr>
          <w:lang w:val="ru-RU" w:eastAsia="ko-KR"/>
        </w:rPr>
        <w:t>и</w:t>
      </w:r>
      <w:r w:rsidRPr="00107133">
        <w:rPr>
          <w:lang w:val="ru-RU" w:eastAsia="ko-KR"/>
        </w:rPr>
        <w:t xml:space="preserve"> </w:t>
      </w:r>
      <w:r w:rsidR="009E2478" w:rsidRPr="00107133">
        <w:rPr>
          <w:lang w:val="ru-RU" w:eastAsia="ko-KR"/>
        </w:rPr>
        <w:t xml:space="preserve">МСЭ-R </w:t>
      </w:r>
      <w:r w:rsidRPr="00107133">
        <w:rPr>
          <w:lang w:val="ru-RU" w:eastAsia="ko-KR"/>
        </w:rPr>
        <w:t>BT.2020</w:t>
      </w:r>
      <w:r w:rsidRPr="00107133">
        <w:rPr>
          <w:lang w:val="ru-RU"/>
        </w:rPr>
        <w:t>;</w:t>
      </w:r>
    </w:p>
    <w:p w:rsidR="001113D3" w:rsidRPr="00107133" w:rsidRDefault="001113D3" w:rsidP="008D0FC8">
      <w:pPr>
        <w:rPr>
          <w:rFonts w:eastAsia="MS Mincho"/>
          <w:lang w:val="ru-RU"/>
        </w:rPr>
      </w:pPr>
      <w:r w:rsidRPr="00107133">
        <w:rPr>
          <w:i/>
          <w:iCs/>
          <w:lang w:val="ru-RU" w:eastAsia="zh-CN"/>
        </w:rPr>
        <w:t>b)</w:t>
      </w:r>
      <w:r w:rsidRPr="00107133">
        <w:rPr>
          <w:i/>
          <w:iCs/>
          <w:lang w:val="ru-RU" w:eastAsia="zh-CN"/>
        </w:rPr>
        <w:tab/>
      </w:r>
      <w:r w:rsidR="009E2478" w:rsidRPr="00107133">
        <w:rPr>
          <w:rFonts w:eastAsia="MS Mincho"/>
          <w:lang w:val="ru-RU"/>
        </w:rPr>
        <w:t>что</w:t>
      </w:r>
      <w:r w:rsidRPr="00107133">
        <w:rPr>
          <w:rFonts w:eastAsia="MS Mincho"/>
          <w:lang w:val="ru-RU"/>
        </w:rPr>
        <w:t xml:space="preserve"> </w:t>
      </w:r>
      <w:r w:rsidR="00FF7CE3" w:rsidRPr="00107133">
        <w:rPr>
          <w:rFonts w:eastAsia="MS Mincho"/>
          <w:lang w:val="ru-RU"/>
        </w:rPr>
        <w:t xml:space="preserve">современные телевизионные экраны могут воспроизводить изображения большей яркости, с большим коэффициентом контрастности и </w:t>
      </w:r>
      <w:r w:rsidR="00FF7CE3" w:rsidRPr="00107133">
        <w:rPr>
          <w:color w:val="000000"/>
          <w:lang w:val="ru-RU"/>
        </w:rPr>
        <w:t>более широкой цветовой гамм</w:t>
      </w:r>
      <w:r w:rsidR="008D0FC8" w:rsidRPr="00107133">
        <w:rPr>
          <w:color w:val="000000"/>
          <w:lang w:val="ru-RU"/>
        </w:rPr>
        <w:t>ы</w:t>
      </w:r>
      <w:r w:rsidR="00FF7CE3" w:rsidRPr="00107133">
        <w:rPr>
          <w:rFonts w:eastAsia="MS Mincho"/>
          <w:lang w:val="ru-RU"/>
        </w:rPr>
        <w:t xml:space="preserve"> </w:t>
      </w:r>
      <w:r w:rsidRPr="00107133">
        <w:rPr>
          <w:rFonts w:eastAsia="MS Mincho"/>
          <w:lang w:val="ru-RU"/>
        </w:rPr>
        <w:t>(WCG)</w:t>
      </w:r>
      <w:r w:rsidR="00FF7CE3" w:rsidRPr="00107133">
        <w:rPr>
          <w:rFonts w:eastAsia="MS Mincho"/>
          <w:lang w:val="ru-RU"/>
        </w:rPr>
        <w:t>, чем при обычном производстве программ</w:t>
      </w:r>
      <w:r w:rsidRPr="00107133">
        <w:rPr>
          <w:rFonts w:eastAsia="MS Mincho"/>
          <w:lang w:val="ru-RU"/>
        </w:rPr>
        <w:t>;</w:t>
      </w:r>
    </w:p>
    <w:p w:rsidR="001113D3" w:rsidRPr="00107133" w:rsidRDefault="001113D3" w:rsidP="00FF7CE3">
      <w:pPr>
        <w:rPr>
          <w:rFonts w:eastAsia="MS Mincho"/>
          <w:lang w:val="ru-RU"/>
        </w:rPr>
      </w:pPr>
      <w:r w:rsidRPr="00107133">
        <w:rPr>
          <w:i/>
          <w:lang w:val="ru-RU"/>
        </w:rPr>
        <w:t>c)</w:t>
      </w:r>
      <w:r w:rsidRPr="00107133">
        <w:rPr>
          <w:i/>
          <w:lang w:val="ru-RU" w:eastAsia="zh-CN"/>
        </w:rPr>
        <w:tab/>
      </w:r>
      <w:r w:rsidR="009E2478" w:rsidRPr="00107133">
        <w:rPr>
          <w:lang w:val="ru-RU" w:eastAsia="zh-CN"/>
        </w:rPr>
        <w:t>что</w:t>
      </w:r>
      <w:r w:rsidRPr="00107133">
        <w:rPr>
          <w:lang w:val="ru-RU" w:eastAsia="zh-CN"/>
        </w:rPr>
        <w:t xml:space="preserve"> </w:t>
      </w:r>
      <w:r w:rsidR="00FF7CE3" w:rsidRPr="00107133">
        <w:rPr>
          <w:lang w:val="ru-RU" w:eastAsia="zh-CN"/>
        </w:rPr>
        <w:t>хотя</w:t>
      </w:r>
      <w:r w:rsidRPr="00107133">
        <w:rPr>
          <w:lang w:val="ru-RU" w:eastAsia="zh-CN"/>
        </w:rPr>
        <w:t xml:space="preserve"> </w:t>
      </w:r>
      <w:r w:rsidR="00FF7CE3" w:rsidRPr="00107133">
        <w:rPr>
          <w:rFonts w:asciiTheme="minorHAnsi" w:hAnsiTheme="minorHAnsi" w:cs="TimesNewRoman"/>
          <w:lang w:val="ru-RU" w:eastAsia="zh-CN"/>
        </w:rPr>
        <w:t>ТСВЧ</w:t>
      </w:r>
      <w:r w:rsidR="00FF7CE3" w:rsidRPr="00107133">
        <w:rPr>
          <w:lang w:val="ru-RU" w:eastAsia="zh-CN"/>
        </w:rPr>
        <w:t xml:space="preserve"> обеспечивает более высокое пространственное разрешение, </w:t>
      </w:r>
      <w:r w:rsidR="00FF7CE3" w:rsidRPr="00107133">
        <w:rPr>
          <w:color w:val="000000"/>
          <w:lang w:val="ru-RU"/>
        </w:rPr>
        <w:t xml:space="preserve">более широкую цветовую гамму и возможность более высокой частоты кадров, оно остается ограниченным по динамическому диапазону изображений, подобно </w:t>
      </w:r>
      <w:r w:rsidR="00FF7CE3" w:rsidRPr="00107133">
        <w:rPr>
          <w:lang w:val="ru-RU" w:eastAsia="ko-KR"/>
        </w:rPr>
        <w:t>ТВЧ</w:t>
      </w:r>
      <w:r w:rsidR="00FF7CE3" w:rsidRPr="00107133">
        <w:rPr>
          <w:rFonts w:eastAsia="MS Mincho"/>
          <w:lang w:val="ru-RU"/>
        </w:rPr>
        <w:t xml:space="preserve"> и</w:t>
      </w:r>
      <w:r w:rsidRPr="00107133">
        <w:rPr>
          <w:rFonts w:eastAsia="MS Mincho"/>
          <w:lang w:val="ru-RU"/>
        </w:rPr>
        <w:t xml:space="preserve"> </w:t>
      </w:r>
      <w:r w:rsidR="00FF7CE3" w:rsidRPr="00107133">
        <w:rPr>
          <w:lang w:val="ru-RU" w:eastAsia="ko-KR"/>
        </w:rPr>
        <w:t>ТСЧ</w:t>
      </w:r>
      <w:r w:rsidRPr="00107133">
        <w:rPr>
          <w:rFonts w:eastAsia="MS Mincho"/>
          <w:lang w:val="ru-RU"/>
        </w:rPr>
        <w:t>;</w:t>
      </w:r>
    </w:p>
    <w:p w:rsidR="001113D3" w:rsidRPr="00107133" w:rsidRDefault="001113D3" w:rsidP="008D0FC8">
      <w:pPr>
        <w:rPr>
          <w:lang w:val="ru-RU"/>
        </w:rPr>
      </w:pPr>
      <w:r w:rsidRPr="00107133">
        <w:rPr>
          <w:i/>
          <w:lang w:val="ru-RU" w:eastAsia="zh-CN"/>
        </w:rPr>
        <w:t>d)</w:t>
      </w:r>
      <w:r w:rsidRPr="00107133">
        <w:rPr>
          <w:i/>
          <w:lang w:val="ru-RU" w:eastAsia="zh-CN"/>
        </w:rPr>
        <w:tab/>
      </w:r>
      <w:r w:rsidR="009E2478" w:rsidRPr="00107133">
        <w:rPr>
          <w:lang w:val="ru-RU" w:eastAsia="zh-CN"/>
        </w:rPr>
        <w:t>что</w:t>
      </w:r>
      <w:r w:rsidRPr="00107133">
        <w:rPr>
          <w:lang w:val="ru-RU" w:eastAsia="zh-CN"/>
        </w:rPr>
        <w:t xml:space="preserve"> </w:t>
      </w:r>
      <w:r w:rsidR="00B54410" w:rsidRPr="00107133">
        <w:rPr>
          <w:lang w:val="ru-RU" w:eastAsia="zh-CN"/>
        </w:rPr>
        <w:t xml:space="preserve">системы </w:t>
      </w:r>
      <w:r w:rsidR="0059174C" w:rsidRPr="00107133">
        <w:rPr>
          <w:lang w:val="ru-RU" w:eastAsia="zh-CN"/>
        </w:rPr>
        <w:t xml:space="preserve">телевидения большого динамического диапазона </w:t>
      </w:r>
      <w:r w:rsidRPr="00107133">
        <w:rPr>
          <w:lang w:val="ru-RU" w:eastAsia="zh-CN"/>
        </w:rPr>
        <w:t xml:space="preserve">(HDR-TV) </w:t>
      </w:r>
      <w:r w:rsidR="0059174C" w:rsidRPr="00107133">
        <w:rPr>
          <w:lang w:val="ru-RU" w:eastAsia="zh-CN"/>
        </w:rPr>
        <w:t xml:space="preserve">предназначены для того, чтобы воспроизводить изображения значительно большей яркости и с </w:t>
      </w:r>
      <w:r w:rsidR="0059174C" w:rsidRPr="00107133">
        <w:rPr>
          <w:rFonts w:eastAsia="MS Mincho"/>
          <w:lang w:val="ru-RU"/>
        </w:rPr>
        <w:t>большим коэффициентом контрастности</w:t>
      </w:r>
      <w:r w:rsidRPr="00107133">
        <w:rPr>
          <w:lang w:val="ru-RU" w:eastAsia="zh-CN"/>
        </w:rPr>
        <w:t>;</w:t>
      </w:r>
    </w:p>
    <w:p w:rsidR="001113D3" w:rsidRPr="00107133" w:rsidRDefault="001113D3" w:rsidP="008D0FC8">
      <w:pPr>
        <w:rPr>
          <w:i/>
          <w:iCs/>
          <w:lang w:val="ru-RU" w:eastAsia="zh-CN"/>
        </w:rPr>
      </w:pPr>
      <w:r w:rsidRPr="00107133">
        <w:rPr>
          <w:i/>
          <w:iCs/>
          <w:lang w:val="ru-RU" w:eastAsia="zh-CN"/>
        </w:rPr>
        <w:t>e)</w:t>
      </w:r>
      <w:r w:rsidRPr="00107133">
        <w:rPr>
          <w:iCs/>
          <w:lang w:val="ru-RU" w:eastAsia="zh-CN"/>
        </w:rPr>
        <w:tab/>
      </w:r>
      <w:r w:rsidR="009E2478" w:rsidRPr="00107133">
        <w:rPr>
          <w:iCs/>
          <w:lang w:val="ru-RU" w:eastAsia="zh-CN"/>
        </w:rPr>
        <w:t>что</w:t>
      </w:r>
      <w:r w:rsidRPr="00107133">
        <w:rPr>
          <w:iCs/>
          <w:lang w:val="ru-RU" w:eastAsia="zh-CN"/>
        </w:rPr>
        <w:t xml:space="preserve"> </w:t>
      </w:r>
      <w:r w:rsidR="00AB0744" w:rsidRPr="00107133">
        <w:rPr>
          <w:iCs/>
          <w:lang w:val="ru-RU" w:eastAsia="zh-CN"/>
        </w:rPr>
        <w:t>было доказано, что</w:t>
      </w:r>
      <w:r w:rsidRPr="00107133">
        <w:rPr>
          <w:iCs/>
          <w:lang w:val="ru-RU" w:eastAsia="zh-CN"/>
        </w:rPr>
        <w:t xml:space="preserve"> </w:t>
      </w:r>
      <w:r w:rsidR="008D0FC8" w:rsidRPr="00107133">
        <w:rPr>
          <w:iCs/>
          <w:lang w:val="ru-RU" w:eastAsia="zh-CN"/>
        </w:rPr>
        <w:t xml:space="preserve">при просмотре телевизионных изображений </w:t>
      </w:r>
      <w:r w:rsidR="00AB0744" w:rsidRPr="00107133">
        <w:rPr>
          <w:iCs/>
          <w:lang w:val="ru-RU" w:eastAsia="zh-CN"/>
        </w:rPr>
        <w:t>HDR-TV зрител</w:t>
      </w:r>
      <w:r w:rsidR="008D0FC8" w:rsidRPr="00107133">
        <w:rPr>
          <w:iCs/>
          <w:lang w:val="ru-RU" w:eastAsia="zh-CN"/>
        </w:rPr>
        <w:t>и</w:t>
      </w:r>
      <w:r w:rsidR="00AB0744" w:rsidRPr="00107133">
        <w:rPr>
          <w:iCs/>
          <w:lang w:val="ru-RU" w:eastAsia="zh-CN"/>
        </w:rPr>
        <w:t xml:space="preserve"> </w:t>
      </w:r>
      <w:r w:rsidR="008D0FC8" w:rsidRPr="00107133">
        <w:rPr>
          <w:iCs/>
          <w:lang w:val="ru-RU" w:eastAsia="zh-CN"/>
        </w:rPr>
        <w:t xml:space="preserve">получают большее </w:t>
      </w:r>
      <w:r w:rsidR="00AB0744" w:rsidRPr="00107133">
        <w:rPr>
          <w:iCs/>
          <w:lang w:val="ru-RU" w:eastAsia="zh-CN"/>
        </w:rPr>
        <w:t>удовольствие</w:t>
      </w:r>
      <w:r w:rsidRPr="00107133">
        <w:rPr>
          <w:iCs/>
          <w:lang w:val="ru-RU" w:eastAsia="zh-CN"/>
        </w:rPr>
        <w:t>;</w:t>
      </w:r>
    </w:p>
    <w:p w:rsidR="001113D3" w:rsidRPr="00107133" w:rsidRDefault="001113D3" w:rsidP="00AB0744">
      <w:pPr>
        <w:rPr>
          <w:lang w:val="ru-RU" w:eastAsia="zh-CN"/>
        </w:rPr>
      </w:pPr>
      <w:r w:rsidRPr="00107133">
        <w:rPr>
          <w:i/>
          <w:lang w:val="ru-RU" w:eastAsia="zh-CN"/>
        </w:rPr>
        <w:t>f)</w:t>
      </w:r>
      <w:r w:rsidRPr="00107133">
        <w:rPr>
          <w:i/>
          <w:lang w:val="ru-RU" w:eastAsia="zh-CN"/>
        </w:rPr>
        <w:tab/>
      </w:r>
      <w:r w:rsidR="009E2478" w:rsidRPr="00107133">
        <w:rPr>
          <w:lang w:val="ru-RU" w:eastAsia="zh-CN"/>
        </w:rPr>
        <w:t>что</w:t>
      </w:r>
      <w:r w:rsidRPr="00107133">
        <w:rPr>
          <w:lang w:val="ru-RU" w:eastAsia="zh-CN"/>
        </w:rPr>
        <w:t xml:space="preserve"> </w:t>
      </w:r>
      <w:r w:rsidR="00AB0744" w:rsidRPr="00107133">
        <w:rPr>
          <w:lang w:val="ru-RU" w:eastAsia="zh-CN"/>
        </w:rPr>
        <w:t xml:space="preserve">многие телевизионные программы будут продолжать производиться, обмениваться и просматриваться в стандартном динамическом диапазоне изображений </w:t>
      </w:r>
      <w:r w:rsidR="00FF7CE3" w:rsidRPr="00107133">
        <w:rPr>
          <w:lang w:val="ru-RU" w:eastAsia="ko-KR"/>
        </w:rPr>
        <w:t>ТСЧ</w:t>
      </w:r>
      <w:r w:rsidRPr="00107133">
        <w:rPr>
          <w:lang w:val="ru-RU" w:eastAsia="zh-CN"/>
        </w:rPr>
        <w:t xml:space="preserve">, </w:t>
      </w:r>
      <w:r w:rsidR="00FF7CE3" w:rsidRPr="00107133">
        <w:rPr>
          <w:lang w:val="ru-RU" w:eastAsia="ko-KR"/>
        </w:rPr>
        <w:t>ТВЧ</w:t>
      </w:r>
      <w:r w:rsidR="00FF7CE3" w:rsidRPr="00107133">
        <w:rPr>
          <w:lang w:val="ru-RU" w:eastAsia="zh-CN"/>
        </w:rPr>
        <w:t xml:space="preserve"> </w:t>
      </w:r>
      <w:r w:rsidR="00AB0744" w:rsidRPr="00107133">
        <w:rPr>
          <w:lang w:val="ru-RU" w:eastAsia="zh-CN"/>
        </w:rPr>
        <w:t>и</w:t>
      </w:r>
      <w:r w:rsidRPr="00107133">
        <w:rPr>
          <w:lang w:val="ru-RU" w:eastAsia="zh-CN"/>
        </w:rPr>
        <w:t xml:space="preserve"> </w:t>
      </w:r>
      <w:r w:rsidR="00FF7CE3" w:rsidRPr="00107133">
        <w:rPr>
          <w:rFonts w:asciiTheme="minorHAnsi" w:hAnsiTheme="minorHAnsi" w:cs="TimesNewRoman"/>
          <w:lang w:val="ru-RU" w:eastAsia="zh-CN"/>
        </w:rPr>
        <w:t>ТСВЧ</w:t>
      </w:r>
      <w:r w:rsidRPr="00107133">
        <w:rPr>
          <w:lang w:val="ru-RU" w:eastAsia="zh-CN"/>
        </w:rPr>
        <w:t xml:space="preserve">; </w:t>
      </w:r>
    </w:p>
    <w:p w:rsidR="001113D3" w:rsidRPr="00107133" w:rsidRDefault="001113D3" w:rsidP="008D0FC8">
      <w:pPr>
        <w:rPr>
          <w:lang w:val="ru-RU" w:eastAsia="zh-CN"/>
        </w:rPr>
      </w:pPr>
      <w:r w:rsidRPr="00107133">
        <w:rPr>
          <w:i/>
          <w:lang w:val="ru-RU" w:eastAsia="zh-CN"/>
        </w:rPr>
        <w:t>g)</w:t>
      </w:r>
      <w:r w:rsidRPr="00107133">
        <w:rPr>
          <w:lang w:val="ru-RU" w:eastAsia="zh-CN"/>
        </w:rPr>
        <w:tab/>
      </w:r>
      <w:r w:rsidR="009E2478" w:rsidRPr="00107133">
        <w:rPr>
          <w:lang w:val="ru-RU" w:eastAsia="zh-CN"/>
        </w:rPr>
        <w:t>что</w:t>
      </w:r>
      <w:r w:rsidRPr="00107133">
        <w:rPr>
          <w:lang w:val="ru-RU" w:eastAsia="zh-CN"/>
        </w:rPr>
        <w:t xml:space="preserve"> </w:t>
      </w:r>
      <w:r w:rsidR="00AB0744" w:rsidRPr="00107133">
        <w:rPr>
          <w:lang w:val="ru-RU" w:eastAsia="zh-CN"/>
        </w:rPr>
        <w:t>желательно, чтобы система</w:t>
      </w:r>
      <w:r w:rsidRPr="00107133">
        <w:rPr>
          <w:lang w:val="ru-RU" w:eastAsia="zh-CN"/>
        </w:rPr>
        <w:t xml:space="preserve"> HDR-TV </w:t>
      </w:r>
      <w:r w:rsidR="00AB0744" w:rsidRPr="00107133">
        <w:rPr>
          <w:lang w:val="ru-RU" w:eastAsia="zh-CN"/>
        </w:rPr>
        <w:t xml:space="preserve">в соответствующих случаях </w:t>
      </w:r>
      <w:r w:rsidR="008D0FC8" w:rsidRPr="00107133">
        <w:rPr>
          <w:lang w:val="ru-RU" w:eastAsia="zh-CN"/>
        </w:rPr>
        <w:t>имела</w:t>
      </w:r>
      <w:r w:rsidR="00AB0744" w:rsidRPr="00107133">
        <w:rPr>
          <w:lang w:val="ru-RU" w:eastAsia="zh-CN"/>
        </w:rPr>
        <w:t xml:space="preserve"> определенн</w:t>
      </w:r>
      <w:r w:rsidR="008D0FC8" w:rsidRPr="00107133">
        <w:rPr>
          <w:lang w:val="ru-RU" w:eastAsia="zh-CN"/>
        </w:rPr>
        <w:t>ую</w:t>
      </w:r>
      <w:r w:rsidR="00AB0744" w:rsidRPr="00107133">
        <w:rPr>
          <w:lang w:val="ru-RU" w:eastAsia="zh-CN"/>
        </w:rPr>
        <w:t xml:space="preserve"> степень совместимости с существующими рабочими процессами и инфраструктурой радиовещательных организаций</w:t>
      </w:r>
      <w:r w:rsidRPr="00107133">
        <w:rPr>
          <w:lang w:val="ru-RU" w:eastAsia="zh-CN"/>
        </w:rPr>
        <w:t>,</w:t>
      </w:r>
    </w:p>
    <w:p w:rsidR="009E2478" w:rsidRPr="00107133" w:rsidRDefault="009E2478" w:rsidP="009E2478">
      <w:pPr>
        <w:pStyle w:val="Call"/>
        <w:rPr>
          <w:lang w:val="ru-RU"/>
        </w:rPr>
      </w:pPr>
      <w:r w:rsidRPr="00107133">
        <w:rPr>
          <w:lang w:val="ru-RU"/>
        </w:rPr>
        <w:t>решает</w:t>
      </w:r>
      <w:r w:rsidRPr="00107133">
        <w:rPr>
          <w:i w:val="0"/>
          <w:iCs/>
          <w:lang w:val="ru-RU"/>
        </w:rPr>
        <w:t>, что необходимо изучить следующие Вопросы:</w:t>
      </w:r>
    </w:p>
    <w:p w:rsidR="001113D3" w:rsidRPr="00107133" w:rsidRDefault="001113D3" w:rsidP="00AB0744">
      <w:pPr>
        <w:rPr>
          <w:lang w:val="ru-RU" w:eastAsia="zh-CN"/>
        </w:rPr>
      </w:pPr>
      <w:r w:rsidRPr="00107133">
        <w:rPr>
          <w:bCs/>
          <w:lang w:val="ru-RU" w:eastAsia="zh-CN"/>
        </w:rPr>
        <w:t>1</w:t>
      </w:r>
      <w:r w:rsidRPr="00107133">
        <w:rPr>
          <w:lang w:val="ru-RU" w:eastAsia="zh-CN"/>
        </w:rPr>
        <w:tab/>
      </w:r>
      <w:r w:rsidR="00AB0744" w:rsidRPr="00107133">
        <w:rPr>
          <w:lang w:val="ru-RU" w:eastAsia="zh-CN"/>
        </w:rPr>
        <w:t xml:space="preserve">Каковы надлежащие значения параметров систем </w:t>
      </w:r>
      <w:r w:rsidRPr="00107133">
        <w:rPr>
          <w:lang w:val="ru-RU" w:eastAsia="zh-CN"/>
        </w:rPr>
        <w:t xml:space="preserve">HDR-TV </w:t>
      </w:r>
      <w:r w:rsidR="00AB0744" w:rsidRPr="00107133">
        <w:rPr>
          <w:lang w:val="ru-RU" w:eastAsia="zh-CN"/>
        </w:rPr>
        <w:t>для производства и международного обмена программами</w:t>
      </w:r>
      <w:r w:rsidRPr="00107133">
        <w:rPr>
          <w:lang w:val="ru-RU" w:eastAsia="zh-CN"/>
        </w:rPr>
        <w:t>?</w:t>
      </w:r>
    </w:p>
    <w:p w:rsidR="001113D3" w:rsidRPr="00107133" w:rsidRDefault="001113D3" w:rsidP="00EA65E7">
      <w:pPr>
        <w:rPr>
          <w:lang w:val="ru-RU" w:eastAsia="zh-CN"/>
        </w:rPr>
      </w:pPr>
      <w:r w:rsidRPr="00107133">
        <w:rPr>
          <w:bCs/>
          <w:lang w:val="ru-RU" w:eastAsia="zh-CN"/>
        </w:rPr>
        <w:t>2</w:t>
      </w:r>
      <w:r w:rsidRPr="00107133">
        <w:rPr>
          <w:lang w:val="ru-RU" w:eastAsia="zh-CN"/>
        </w:rPr>
        <w:tab/>
      </w:r>
      <w:r w:rsidR="00AB0744" w:rsidRPr="00107133">
        <w:rPr>
          <w:lang w:val="ru-RU" w:eastAsia="zh-CN"/>
        </w:rPr>
        <w:t xml:space="preserve">Какие методы производства и </w:t>
      </w:r>
      <w:r w:rsidR="00EA65E7" w:rsidRPr="00107133">
        <w:rPr>
          <w:lang w:val="ru-RU" w:eastAsia="zh-CN"/>
        </w:rPr>
        <w:t>форматирования для доставки потребителям обеспечат определенную степень совместимости при просмотре по большинству телевизоров, используемых в домах телевизионной аудиторией</w:t>
      </w:r>
      <w:r w:rsidRPr="00107133">
        <w:rPr>
          <w:lang w:val="ru-RU" w:eastAsia="zh-CN"/>
        </w:rPr>
        <w:t>?</w:t>
      </w:r>
    </w:p>
    <w:p w:rsidR="001113D3" w:rsidRPr="00107133" w:rsidRDefault="001113D3" w:rsidP="00EA65E7">
      <w:pPr>
        <w:rPr>
          <w:lang w:val="ru-RU" w:eastAsia="zh-CN"/>
        </w:rPr>
      </w:pPr>
      <w:r w:rsidRPr="00107133">
        <w:rPr>
          <w:bCs/>
          <w:lang w:val="ru-RU" w:eastAsia="zh-CN"/>
        </w:rPr>
        <w:t>3</w:t>
      </w:r>
      <w:r w:rsidRPr="00107133">
        <w:rPr>
          <w:lang w:val="ru-RU" w:eastAsia="zh-CN"/>
        </w:rPr>
        <w:tab/>
      </w:r>
      <w:r w:rsidR="00EA65E7" w:rsidRPr="00107133">
        <w:rPr>
          <w:lang w:val="ru-RU" w:eastAsia="zh-CN"/>
        </w:rPr>
        <w:t>Какой диапазон условий просмотра следует допускать для просмотра потребителями программ</w:t>
      </w:r>
      <w:r w:rsidRPr="00107133">
        <w:rPr>
          <w:lang w:val="ru-RU" w:eastAsia="zh-CN"/>
        </w:rPr>
        <w:t xml:space="preserve"> HDR-TV?</w:t>
      </w:r>
    </w:p>
    <w:p w:rsidR="001113D3" w:rsidRPr="00107133" w:rsidRDefault="001113D3" w:rsidP="004A3F59">
      <w:pPr>
        <w:rPr>
          <w:lang w:val="ru-RU" w:eastAsia="zh-CN"/>
        </w:rPr>
      </w:pPr>
      <w:r w:rsidRPr="00107133">
        <w:rPr>
          <w:bCs/>
          <w:lang w:val="ru-RU" w:eastAsia="zh-CN"/>
        </w:rPr>
        <w:t>4</w:t>
      </w:r>
      <w:r w:rsidRPr="00107133">
        <w:rPr>
          <w:lang w:val="ru-RU" w:eastAsia="zh-CN"/>
        </w:rPr>
        <w:tab/>
      </w:r>
      <w:r w:rsidR="00EA65E7" w:rsidRPr="00107133">
        <w:rPr>
          <w:lang w:val="ru-RU" w:eastAsia="zh-CN"/>
        </w:rPr>
        <w:t xml:space="preserve">Какое существует взаимоотношение, оцененное с научной точки зрения, при просмотре в домашней среде между расширением динамического диапазона изображений </w:t>
      </w:r>
      <w:r w:rsidR="004A3F59" w:rsidRPr="00107133">
        <w:rPr>
          <w:lang w:val="ru-RU" w:eastAsia="zh-CN"/>
        </w:rPr>
        <w:t>и оценкой просмотра потребителем</w:t>
      </w:r>
      <w:r w:rsidRPr="00107133">
        <w:rPr>
          <w:lang w:val="ru-RU" w:eastAsia="zh-CN"/>
        </w:rPr>
        <w:t>?</w:t>
      </w:r>
    </w:p>
    <w:p w:rsidR="001113D3" w:rsidRPr="00107133" w:rsidRDefault="001113D3" w:rsidP="00F03793">
      <w:pPr>
        <w:rPr>
          <w:lang w:val="ru-RU" w:eastAsia="zh-CN"/>
        </w:rPr>
      </w:pPr>
      <w:r w:rsidRPr="00107133">
        <w:rPr>
          <w:bCs/>
          <w:lang w:val="ru-RU" w:eastAsia="zh-CN"/>
        </w:rPr>
        <w:t>5</w:t>
      </w:r>
      <w:r w:rsidRPr="00107133">
        <w:rPr>
          <w:lang w:val="ru-RU" w:eastAsia="zh-CN"/>
        </w:rPr>
        <w:tab/>
      </w:r>
      <w:r w:rsidR="004A3F59" w:rsidRPr="00107133">
        <w:rPr>
          <w:lang w:val="ru-RU" w:eastAsia="zh-CN"/>
        </w:rPr>
        <w:t>Как</w:t>
      </w:r>
      <w:r w:rsidR="00AE25C2" w:rsidRPr="00107133">
        <w:rPr>
          <w:lang w:val="ru-RU" w:eastAsia="zh-CN"/>
        </w:rPr>
        <w:t>у</w:t>
      </w:r>
      <w:r w:rsidR="00F03793" w:rsidRPr="00107133">
        <w:rPr>
          <w:lang w:val="ru-RU" w:eastAsia="zh-CN"/>
        </w:rPr>
        <w:t>ю</w:t>
      </w:r>
      <w:r w:rsidR="004A3F59" w:rsidRPr="00107133">
        <w:rPr>
          <w:lang w:val="ru-RU" w:eastAsia="zh-CN"/>
        </w:rPr>
        <w:t xml:space="preserve"> следует рекомендовать эксплуатационную практику, с тем чтобы телевизионная аудитория в домашних условиях не воспринимала раздражающие </w:t>
      </w:r>
      <w:r w:rsidR="00AE25C2" w:rsidRPr="00107133">
        <w:rPr>
          <w:lang w:val="ru-RU" w:eastAsia="zh-CN"/>
        </w:rPr>
        <w:t xml:space="preserve">скачки в качестве телевизионных изображений при переходах от программ </w:t>
      </w:r>
      <w:r w:rsidRPr="00107133">
        <w:rPr>
          <w:lang w:val="ru-RU" w:eastAsia="zh-CN"/>
        </w:rPr>
        <w:t xml:space="preserve">HDR-TV </w:t>
      </w:r>
      <w:r w:rsidR="00AE25C2" w:rsidRPr="00107133">
        <w:rPr>
          <w:lang w:val="ru-RU" w:eastAsia="zh-CN"/>
        </w:rPr>
        <w:t>к телевизионным программам стандартного динамического диапазона или обратно</w:t>
      </w:r>
      <w:r w:rsidRPr="00107133">
        <w:rPr>
          <w:lang w:val="ru-RU" w:eastAsia="zh-CN"/>
        </w:rPr>
        <w:t>?</w:t>
      </w:r>
    </w:p>
    <w:p w:rsidR="001113D3" w:rsidRPr="00107133" w:rsidRDefault="001113D3" w:rsidP="00AE25C2">
      <w:pPr>
        <w:rPr>
          <w:lang w:val="ru-RU" w:eastAsia="zh-CN"/>
        </w:rPr>
      </w:pPr>
      <w:r w:rsidRPr="00107133">
        <w:rPr>
          <w:bCs/>
          <w:lang w:val="ru-RU" w:eastAsia="zh-CN"/>
        </w:rPr>
        <w:lastRenderedPageBreak/>
        <w:t>6</w:t>
      </w:r>
      <w:r w:rsidRPr="00107133">
        <w:rPr>
          <w:lang w:val="ru-RU" w:eastAsia="zh-CN"/>
        </w:rPr>
        <w:tab/>
      </w:r>
      <w:r w:rsidR="00AE25C2" w:rsidRPr="00107133">
        <w:rPr>
          <w:lang w:val="ru-RU" w:eastAsia="zh-CN"/>
        </w:rPr>
        <w:t xml:space="preserve">Какой предусматривается будущий путь перехода от существующих сейчас телевизионных услуг к будущим услугам </w:t>
      </w:r>
      <w:r w:rsidRPr="00107133">
        <w:rPr>
          <w:lang w:val="ru-RU" w:eastAsia="zh-CN"/>
        </w:rPr>
        <w:t>HDR</w:t>
      </w:r>
      <w:r w:rsidRPr="00107133">
        <w:rPr>
          <w:lang w:val="ru-RU" w:eastAsia="zh-CN"/>
        </w:rPr>
        <w:noBreakHyphen/>
      </w:r>
      <w:r w:rsidR="009E2478" w:rsidRPr="00107133">
        <w:rPr>
          <w:lang w:val="ru-RU" w:eastAsia="zh-CN"/>
        </w:rPr>
        <w:t>TV?</w:t>
      </w:r>
    </w:p>
    <w:p w:rsidR="001113D3" w:rsidRPr="00107133" w:rsidRDefault="001113D3" w:rsidP="00AE25C2">
      <w:pPr>
        <w:rPr>
          <w:lang w:val="ru-RU" w:eastAsia="zh-CN"/>
        </w:rPr>
      </w:pPr>
      <w:r w:rsidRPr="00107133">
        <w:rPr>
          <w:bCs/>
          <w:lang w:val="ru-RU" w:eastAsia="zh-CN"/>
        </w:rPr>
        <w:t>7</w:t>
      </w:r>
      <w:r w:rsidRPr="00107133">
        <w:rPr>
          <w:lang w:val="ru-RU" w:eastAsia="zh-CN"/>
        </w:rPr>
        <w:tab/>
      </w:r>
      <w:r w:rsidR="00AE25C2" w:rsidRPr="00107133">
        <w:rPr>
          <w:lang w:val="ru-RU" w:eastAsia="zh-CN"/>
        </w:rPr>
        <w:t xml:space="preserve">Какие методы следует использовать для субъективной оценки качества изображения </w:t>
      </w:r>
      <w:r w:rsidRPr="00107133">
        <w:rPr>
          <w:lang w:val="ru-RU" w:eastAsia="zh-CN"/>
        </w:rPr>
        <w:t xml:space="preserve">HDR-TV? </w:t>
      </w:r>
    </w:p>
    <w:p w:rsidR="001113D3" w:rsidRPr="00107133" w:rsidRDefault="009E2478" w:rsidP="009E2478">
      <w:pPr>
        <w:pStyle w:val="Call"/>
        <w:rPr>
          <w:lang w:val="ru-RU"/>
        </w:rPr>
      </w:pPr>
      <w:r w:rsidRPr="00107133">
        <w:rPr>
          <w:lang w:val="ru-RU"/>
        </w:rPr>
        <w:t>решает далее</w:t>
      </w:r>
      <w:r w:rsidRPr="00107133">
        <w:rPr>
          <w:i w:val="0"/>
          <w:iCs/>
          <w:lang w:val="ru-RU"/>
        </w:rPr>
        <w:t>,</w:t>
      </w:r>
    </w:p>
    <w:p w:rsidR="009E2478" w:rsidRPr="00107133" w:rsidRDefault="009E2478" w:rsidP="00AE25C2">
      <w:pPr>
        <w:rPr>
          <w:lang w:val="ru-RU"/>
        </w:rPr>
      </w:pPr>
      <w:r w:rsidRPr="00107133">
        <w:rPr>
          <w:bCs/>
          <w:lang w:val="ru-RU"/>
        </w:rPr>
        <w:t>1</w:t>
      </w:r>
      <w:r w:rsidRPr="00107133">
        <w:rPr>
          <w:b/>
          <w:lang w:val="ru-RU"/>
        </w:rPr>
        <w:tab/>
      </w:r>
      <w:r w:rsidRPr="00107133">
        <w:rPr>
          <w:lang w:val="ru-RU"/>
        </w:rPr>
        <w:t xml:space="preserve">что результаты </w:t>
      </w:r>
      <w:r w:rsidR="00AE25C2" w:rsidRPr="00107133">
        <w:rPr>
          <w:lang w:val="ru-RU"/>
        </w:rPr>
        <w:t xml:space="preserve">вышеупомянутых </w:t>
      </w:r>
      <w:r w:rsidRPr="00107133">
        <w:rPr>
          <w:lang w:val="ru-RU"/>
        </w:rPr>
        <w:t xml:space="preserve">исследований </w:t>
      </w:r>
      <w:r w:rsidR="00AE25C2" w:rsidRPr="00107133">
        <w:rPr>
          <w:lang w:val="ru-RU"/>
        </w:rPr>
        <w:t>следует</w:t>
      </w:r>
      <w:r w:rsidRPr="00107133">
        <w:rPr>
          <w:lang w:val="ru-RU"/>
        </w:rPr>
        <w:t xml:space="preserve"> включ</w:t>
      </w:r>
      <w:r w:rsidR="00AE25C2" w:rsidRPr="00107133">
        <w:rPr>
          <w:lang w:val="ru-RU"/>
        </w:rPr>
        <w:t>ить</w:t>
      </w:r>
      <w:r w:rsidRPr="00107133">
        <w:rPr>
          <w:lang w:val="ru-RU"/>
        </w:rPr>
        <w:t xml:space="preserve"> в одну (оди</w:t>
      </w:r>
      <w:r w:rsidR="00AE25C2" w:rsidRPr="00107133">
        <w:rPr>
          <w:lang w:val="ru-RU"/>
        </w:rPr>
        <w:t>н) или несколько Рекомендаци</w:t>
      </w:r>
      <w:r w:rsidR="00F60CAE">
        <w:rPr>
          <w:lang w:val="ru-RU"/>
        </w:rPr>
        <w:t>ю(</w:t>
      </w:r>
      <w:r w:rsidR="00AE25C2" w:rsidRPr="00107133">
        <w:rPr>
          <w:lang w:val="ru-RU"/>
        </w:rPr>
        <w:t>й</w:t>
      </w:r>
      <w:r w:rsidR="00F60CAE">
        <w:rPr>
          <w:lang w:val="ru-RU"/>
        </w:rPr>
        <w:t>)</w:t>
      </w:r>
      <w:r w:rsidRPr="00107133">
        <w:rPr>
          <w:lang w:val="ru-RU"/>
        </w:rPr>
        <w:t xml:space="preserve"> или Отчет</w:t>
      </w:r>
      <w:r w:rsidR="00F60CAE">
        <w:rPr>
          <w:lang w:val="ru-RU"/>
        </w:rPr>
        <w:t>(</w:t>
      </w:r>
      <w:r w:rsidRPr="00107133">
        <w:rPr>
          <w:lang w:val="ru-RU"/>
        </w:rPr>
        <w:t>ов</w:t>
      </w:r>
      <w:r w:rsidR="00F60CAE">
        <w:rPr>
          <w:lang w:val="ru-RU"/>
        </w:rPr>
        <w:t>)</w:t>
      </w:r>
      <w:r w:rsidRPr="00107133">
        <w:rPr>
          <w:lang w:val="ru-RU"/>
        </w:rPr>
        <w:t>;</w:t>
      </w:r>
    </w:p>
    <w:p w:rsidR="009E2478" w:rsidRPr="00107133" w:rsidRDefault="009E2478" w:rsidP="00AE25C2">
      <w:pPr>
        <w:rPr>
          <w:lang w:val="ru-RU"/>
        </w:rPr>
      </w:pPr>
      <w:r w:rsidRPr="00107133">
        <w:rPr>
          <w:bCs/>
          <w:lang w:val="ru-RU"/>
        </w:rPr>
        <w:t>2</w:t>
      </w:r>
      <w:r w:rsidRPr="00107133">
        <w:rPr>
          <w:b/>
          <w:lang w:val="ru-RU"/>
        </w:rPr>
        <w:tab/>
      </w:r>
      <w:r w:rsidRPr="00107133">
        <w:rPr>
          <w:lang w:val="ru-RU"/>
        </w:rPr>
        <w:t xml:space="preserve">что вышеупомянутые исследования </w:t>
      </w:r>
      <w:r w:rsidR="00AE25C2" w:rsidRPr="00107133">
        <w:rPr>
          <w:lang w:val="ru-RU"/>
        </w:rPr>
        <w:t>следует</w:t>
      </w:r>
      <w:r w:rsidRPr="00107133">
        <w:rPr>
          <w:lang w:val="ru-RU"/>
        </w:rPr>
        <w:t xml:space="preserve"> заверш</w:t>
      </w:r>
      <w:r w:rsidR="00AE25C2" w:rsidRPr="00107133">
        <w:rPr>
          <w:lang w:val="ru-RU"/>
        </w:rPr>
        <w:t>ить</w:t>
      </w:r>
      <w:r w:rsidRPr="00107133">
        <w:rPr>
          <w:lang w:val="ru-RU"/>
        </w:rPr>
        <w:t xml:space="preserve"> к 2017 году.</w:t>
      </w:r>
    </w:p>
    <w:p w:rsidR="009E2478" w:rsidRPr="00107133" w:rsidRDefault="009E2478" w:rsidP="009E2478">
      <w:pPr>
        <w:rPr>
          <w:lang w:val="ru-RU"/>
        </w:rPr>
      </w:pPr>
    </w:p>
    <w:p w:rsidR="001113D3" w:rsidRPr="00107133" w:rsidRDefault="009E2478" w:rsidP="009E2478">
      <w:pPr>
        <w:rPr>
          <w:lang w:val="ru-RU"/>
        </w:rPr>
      </w:pPr>
      <w:r w:rsidRPr="00107133">
        <w:rPr>
          <w:lang w:val="ru-RU"/>
        </w:rPr>
        <w:t>Категория</w:t>
      </w:r>
      <w:r w:rsidR="001113D3" w:rsidRPr="00107133">
        <w:rPr>
          <w:lang w:val="ru-RU"/>
        </w:rPr>
        <w:t>: S1</w:t>
      </w:r>
    </w:p>
    <w:p w:rsidR="001113D3" w:rsidRPr="00107133" w:rsidRDefault="001113D3" w:rsidP="009E2478">
      <w:pPr>
        <w:rPr>
          <w:lang w:val="ru-RU"/>
        </w:rPr>
      </w:pPr>
      <w:r w:rsidRPr="00107133">
        <w:rPr>
          <w:lang w:val="ru-RU"/>
        </w:rPr>
        <w:br w:type="page"/>
      </w:r>
    </w:p>
    <w:p w:rsidR="001113D3" w:rsidRPr="00107133" w:rsidRDefault="00E56494" w:rsidP="00F32531">
      <w:pPr>
        <w:pStyle w:val="AnnexNo"/>
        <w:spacing w:before="0"/>
      </w:pPr>
      <w:r w:rsidRPr="00107133">
        <w:lastRenderedPageBreak/>
        <w:t>ПРИЛОЖЕНИЕ 3</w:t>
      </w:r>
    </w:p>
    <w:p w:rsidR="00E56494" w:rsidRPr="00107133" w:rsidRDefault="00E56494" w:rsidP="00E56494">
      <w:pPr>
        <w:jc w:val="center"/>
        <w:rPr>
          <w:rFonts w:asciiTheme="minorHAnsi" w:hAnsiTheme="minorHAnsi" w:cstheme="minorHAnsi"/>
          <w:szCs w:val="24"/>
          <w:lang w:val="ru-RU"/>
        </w:rPr>
      </w:pPr>
      <w:r w:rsidRPr="00107133">
        <w:rPr>
          <w:lang w:val="ru-RU"/>
        </w:rPr>
        <w:t>(Источник: Документы</w:t>
      </w:r>
      <w:r w:rsidRPr="00107133">
        <w:rPr>
          <w:szCs w:val="24"/>
          <w:lang w:val="ru-RU"/>
        </w:rPr>
        <w:t xml:space="preserve"> </w:t>
      </w:r>
      <w:hyperlink r:id="rId11" w:history="1">
        <w:r w:rsidRPr="00107133">
          <w:rPr>
            <w:rStyle w:val="Hyperlink"/>
            <w:szCs w:val="24"/>
            <w:lang w:val="ru-RU"/>
          </w:rPr>
          <w:t>6/414</w:t>
        </w:r>
      </w:hyperlink>
      <w:r w:rsidRPr="00107133">
        <w:rPr>
          <w:szCs w:val="24"/>
          <w:lang w:val="ru-RU"/>
        </w:rPr>
        <w:t xml:space="preserve">, </w:t>
      </w:r>
      <w:hyperlink r:id="rId12" w:history="1">
        <w:r w:rsidRPr="00107133">
          <w:rPr>
            <w:rStyle w:val="Hyperlink"/>
            <w:szCs w:val="24"/>
            <w:lang w:val="ru-RU"/>
          </w:rPr>
          <w:t>6/434</w:t>
        </w:r>
      </w:hyperlink>
      <w:r w:rsidRPr="00107133">
        <w:rPr>
          <w:szCs w:val="24"/>
          <w:lang w:val="ru-RU"/>
        </w:rPr>
        <w:t xml:space="preserve"> и </w:t>
      </w:r>
      <w:hyperlink r:id="rId13" w:history="1">
        <w:r w:rsidRPr="00107133">
          <w:rPr>
            <w:rStyle w:val="Hyperlink"/>
            <w:szCs w:val="24"/>
            <w:lang w:val="ru-RU"/>
          </w:rPr>
          <w:t>6/452</w:t>
        </w:r>
      </w:hyperlink>
      <w:r w:rsidRPr="00107133">
        <w:rPr>
          <w:rFonts w:asciiTheme="minorHAnsi" w:hAnsiTheme="minorHAnsi" w:cstheme="minorHAnsi"/>
          <w:szCs w:val="24"/>
          <w:lang w:val="ru-RU"/>
        </w:rPr>
        <w:t>)</w:t>
      </w:r>
    </w:p>
    <w:p w:rsidR="00E56494" w:rsidRPr="00107133" w:rsidRDefault="00E56494" w:rsidP="00E56494">
      <w:pPr>
        <w:pStyle w:val="Annextitle"/>
      </w:pPr>
      <w:r w:rsidRPr="00107133">
        <w:t>Вопросы, предлагаемые для исключения</w:t>
      </w:r>
    </w:p>
    <w:tbl>
      <w:tblPr>
        <w:tblW w:w="952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35"/>
      </w:tblGrid>
      <w:tr w:rsidR="00E56494" w:rsidRPr="00107133" w:rsidTr="00E56494">
        <w:trPr>
          <w:cantSplit/>
          <w:tblHeader/>
          <w:jc w:val="center"/>
        </w:trPr>
        <w:tc>
          <w:tcPr>
            <w:tcW w:w="993" w:type="dxa"/>
            <w:vAlign w:val="center"/>
          </w:tcPr>
          <w:p w:rsidR="00E56494" w:rsidRPr="00107133" w:rsidRDefault="00E56494" w:rsidP="00E56494">
            <w:pPr>
              <w:pStyle w:val="Tablehead"/>
              <w:rPr>
                <w:lang w:val="ru-RU"/>
              </w:rPr>
            </w:pPr>
            <w:r w:rsidRPr="00107133">
              <w:rPr>
                <w:lang w:val="ru-RU"/>
              </w:rPr>
              <w:t>Вопрос</w:t>
            </w:r>
            <w:r w:rsidRPr="00107133">
              <w:rPr>
                <w:lang w:val="ru-RU"/>
              </w:rPr>
              <w:br/>
              <w:t>МСЭ-R</w:t>
            </w:r>
          </w:p>
        </w:tc>
        <w:tc>
          <w:tcPr>
            <w:tcW w:w="8535" w:type="dxa"/>
            <w:vAlign w:val="center"/>
          </w:tcPr>
          <w:p w:rsidR="00E56494" w:rsidRPr="00107133" w:rsidRDefault="00E56494" w:rsidP="00E56494">
            <w:pPr>
              <w:pStyle w:val="Tablehead"/>
              <w:rPr>
                <w:lang w:val="ru-RU"/>
              </w:rPr>
            </w:pPr>
            <w:r w:rsidRPr="00107133">
              <w:rPr>
                <w:lang w:val="ru-RU"/>
              </w:rPr>
              <w:t>Название</w:t>
            </w:r>
          </w:p>
        </w:tc>
      </w:tr>
      <w:tr w:rsidR="00E56494" w:rsidRPr="00F60CAE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14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4-2/6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E56494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>Параметры планирования для цифрового телевизионного радиовещания с использованием наземных каналов</w:t>
            </w:r>
          </w:p>
        </w:tc>
      </w:tr>
      <w:tr w:rsidR="00E56494" w:rsidRPr="00F60CAE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15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14/6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E56494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>Характеристики цифровых и аналого-цифровых ТВ приемников и приемных антенн, необходимые с целью планирования частот для наземного ТВ радиовещания</w:t>
            </w:r>
          </w:p>
        </w:tc>
      </w:tr>
      <w:tr w:rsidR="00E56494" w:rsidRPr="00F60CAE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16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15-2/6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E56494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>Цифровые изображения для большого экрана (LSDI)</w:t>
            </w:r>
          </w:p>
        </w:tc>
      </w:tr>
      <w:tr w:rsidR="00E56494" w:rsidRPr="00107133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17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16-2/6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E56494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>Цифровые интерактивные системы радиовещания</w:t>
            </w:r>
          </w:p>
        </w:tc>
      </w:tr>
      <w:tr w:rsidR="00E56494" w:rsidRPr="00F60CAE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18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27/6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E56494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 xml:space="preserve">Приемники для звукового радиовещания на частотах ниже 30 МГц </w:t>
            </w:r>
          </w:p>
        </w:tc>
      </w:tr>
      <w:tr w:rsidR="00E56494" w:rsidRPr="00F60CAE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19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29/6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E56494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>Передача дополнительной информации одним передатчиком в звуковом радиовещании с частотной модуляцией</w:t>
            </w:r>
          </w:p>
        </w:tc>
      </w:tr>
      <w:tr w:rsidR="00E56494" w:rsidRPr="00F60CAE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20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46-1/6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E56494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>Требования пользователя к метаданным, относящимся к цифровому производству, постпроизводству, записи и архивированию звуковых и телевизионных программ в радиовещании </w:t>
            </w:r>
          </w:p>
        </w:tc>
      </w:tr>
      <w:tr w:rsidR="00E56494" w:rsidRPr="00F60CAE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21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48/6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E56494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>Контроль в рабочем режиме воспринимаемого качества звука для сетей распределения и радиовещательных сетей</w:t>
            </w:r>
          </w:p>
        </w:tc>
      </w:tr>
      <w:tr w:rsidR="00E56494" w:rsidRPr="00F60CAE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22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51/6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E56494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>Прием пространственных радиоволн в НЧ, СЧ и ВЧ радиовещании</w:t>
            </w:r>
          </w:p>
        </w:tc>
      </w:tr>
      <w:tr w:rsidR="00E56494" w:rsidRPr="00F60CAE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23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53/6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E56494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>Стандарты для передачи нескольких звуковых сигналов в одном телевизионном канале в наземном или спутниковом радиовещании, включая телевизионные системы высокой и повышенной четкости</w:t>
            </w:r>
          </w:p>
        </w:tc>
      </w:tr>
      <w:tr w:rsidR="00E56494" w:rsidRPr="00F60CAE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24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55/6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E56494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>Субъективная оценка качества звука в радиовещании с использованием цифровых методов</w:t>
            </w:r>
          </w:p>
        </w:tc>
      </w:tr>
      <w:tr w:rsidR="00E56494" w:rsidRPr="00F60CAE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25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59-1/6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E56494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>Архив звуковых программ в радиовещании</w:t>
            </w:r>
          </w:p>
        </w:tc>
      </w:tr>
      <w:tr w:rsidR="00E56494" w:rsidRPr="00F60CAE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26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60/6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E56494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>Цифровое радиовещание на частотах ниже 30 МГц</w:t>
            </w:r>
          </w:p>
        </w:tc>
      </w:tr>
      <w:tr w:rsidR="00E56494" w:rsidRPr="00F60CAE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27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64-1/6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E56494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>Параметры планирования для цифрового радиовещания на частотах ниже 30 МГц</w:t>
            </w:r>
          </w:p>
        </w:tc>
      </w:tr>
      <w:tr w:rsidR="00E56494" w:rsidRPr="00F60CAE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28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88/6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E56494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>Субъективная оценка стереоскопических телевизионных изображений</w:t>
            </w:r>
          </w:p>
        </w:tc>
      </w:tr>
      <w:tr w:rsidR="00E56494" w:rsidRPr="00F60CAE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29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89-1/6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9B4E89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 xml:space="preserve">Требования пользователей к электронному сбору новостей </w:t>
            </w:r>
          </w:p>
        </w:tc>
      </w:tr>
      <w:tr w:rsidR="00E56494" w:rsidRPr="00F60CAE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30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93/6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E56494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>Потребности в частотах для электронного сбора новостей</w:t>
            </w:r>
          </w:p>
        </w:tc>
      </w:tr>
      <w:tr w:rsidR="00E56494" w:rsidRPr="00F60CAE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31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95/6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E56494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>Использование компьютерной технологии в применениях телевизионного вещания</w:t>
            </w:r>
          </w:p>
        </w:tc>
      </w:tr>
      <w:tr w:rsidR="00E56494" w:rsidRPr="00F60CAE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32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96-1/6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E56494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 xml:space="preserve">Требования пользователя в области управления медиаресурсами и протоколов передачи для производства, записи и архивирования телевизионных программ </w:t>
            </w:r>
          </w:p>
        </w:tc>
      </w:tr>
      <w:tr w:rsidR="00E56494" w:rsidRPr="00F60CAE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33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99/6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E56494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>Взаимосвязь между качеством, методологией оценки качества и типом применения в мультимедийной среде</w:t>
            </w:r>
          </w:p>
        </w:tc>
      </w:tr>
      <w:tr w:rsidR="00E56494" w:rsidRPr="00F60CAE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34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100/6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E56494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>Уровни качества телевизионных и мультимедийных изображений</w:t>
            </w:r>
          </w:p>
        </w:tc>
      </w:tr>
      <w:tr w:rsidR="00E56494" w:rsidRPr="00F60CAE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35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108/6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E56494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>Цифровое звуковое радиовещание в диапазоне 7 (ВЧ) в тропической зоне</w:t>
            </w:r>
          </w:p>
        </w:tc>
      </w:tr>
      <w:tr w:rsidR="00E56494" w:rsidRPr="00F60CAE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36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112-1/6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F32531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>Руководство по функциональным характеристикам оборудования, основанного на использовании цифровых серверов при записи, архивировании и перегоне программ радиовещания</w:t>
            </w:r>
          </w:p>
        </w:tc>
      </w:tr>
      <w:tr w:rsidR="00E56494" w:rsidRPr="00F60CAE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37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113/6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F32531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>Доставка интерактивной информации к пунктам демонстрации цифрового изображения на больших экранах и от этих пунктов через системы радиовещания</w:t>
            </w:r>
          </w:p>
        </w:tc>
      </w:tr>
      <w:tr w:rsidR="00E56494" w:rsidRPr="00F60CAE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38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121/6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E56494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>Использование спектра и требования пользователей к беспроводным микрофонам</w:t>
            </w:r>
          </w:p>
        </w:tc>
      </w:tr>
      <w:tr w:rsidR="00E56494" w:rsidRPr="00F60CAE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39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122/6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E56494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>Методы объективного измерения воспринимаемого качества звука</w:t>
            </w:r>
          </w:p>
        </w:tc>
      </w:tr>
      <w:tr w:rsidR="00E56494" w:rsidRPr="00F60CAE" w:rsidTr="00E56494">
        <w:trPr>
          <w:cantSplit/>
          <w:jc w:val="center"/>
        </w:trPr>
        <w:tc>
          <w:tcPr>
            <w:tcW w:w="993" w:type="dxa"/>
          </w:tcPr>
          <w:p w:rsidR="00E56494" w:rsidRPr="00107133" w:rsidRDefault="000B1AD4" w:rsidP="00B541B4">
            <w:pPr>
              <w:pStyle w:val="Tabletext"/>
              <w:spacing w:line="220" w:lineRule="exact"/>
              <w:jc w:val="center"/>
              <w:rPr>
                <w:rFonts w:eastAsia="SimSun"/>
                <w:b/>
                <w:lang w:val="ru-RU"/>
              </w:rPr>
            </w:pPr>
            <w:hyperlink r:id="rId40" w:history="1">
              <w:r w:rsidR="00E56494" w:rsidRPr="00107133">
                <w:rPr>
                  <w:rStyle w:val="Hyperlink"/>
                  <w:rFonts w:eastAsia="SimSun"/>
                  <w:b/>
                  <w:lang w:val="ru-RU"/>
                </w:rPr>
                <w:t xml:space="preserve">123/6 </w:t>
              </w:r>
            </w:hyperlink>
          </w:p>
        </w:tc>
        <w:tc>
          <w:tcPr>
            <w:tcW w:w="8535" w:type="dxa"/>
          </w:tcPr>
          <w:p w:rsidR="00E56494" w:rsidRPr="00107133" w:rsidRDefault="00E56494" w:rsidP="00E56494">
            <w:pPr>
              <w:pStyle w:val="Tabletext"/>
              <w:spacing w:line="220" w:lineRule="exact"/>
              <w:jc w:val="left"/>
              <w:rPr>
                <w:lang w:val="ru-RU"/>
              </w:rPr>
            </w:pPr>
            <w:r w:rsidRPr="00107133">
              <w:rPr>
                <w:lang w:val="ru-RU"/>
              </w:rPr>
              <w:t>Подходы в производстве программ, направленные на улучшение качества воспринимаемого изображения радиовещательных цифровых программ ТВСЧ и ТВВЧ</w:t>
            </w:r>
          </w:p>
        </w:tc>
      </w:tr>
    </w:tbl>
    <w:p w:rsidR="00E56494" w:rsidRPr="00107133" w:rsidRDefault="00E56494" w:rsidP="00F32531">
      <w:pPr>
        <w:jc w:val="center"/>
        <w:rPr>
          <w:lang w:val="ru-RU"/>
        </w:rPr>
      </w:pPr>
      <w:r w:rsidRPr="00107133">
        <w:rPr>
          <w:lang w:val="ru-RU"/>
        </w:rPr>
        <w:t>______________</w:t>
      </w:r>
    </w:p>
    <w:sectPr w:rsidR="00E56494" w:rsidRPr="00107133" w:rsidSect="00047C10">
      <w:headerReference w:type="even" r:id="rId41"/>
      <w:headerReference w:type="default" r:id="rId42"/>
      <w:footerReference w:type="even" r:id="rId43"/>
      <w:headerReference w:type="first" r:id="rId44"/>
      <w:footerReference w:type="first" r:id="rId4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1B4" w:rsidRDefault="00B541B4">
      <w:r>
        <w:separator/>
      </w:r>
    </w:p>
  </w:endnote>
  <w:endnote w:type="continuationSeparator" w:id="0">
    <w:p w:rsidR="00B541B4" w:rsidRDefault="00B5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1B4" w:rsidRPr="00155AE0" w:rsidRDefault="00B541B4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de-CH"/>
      </w:rPr>
    </w:pPr>
    <w:r w:rsidRPr="004269AF">
      <w:rPr>
        <w:sz w:val="16"/>
        <w:szCs w:val="16"/>
      </w:rPr>
      <w:fldChar w:fldCharType="begin"/>
    </w:r>
    <w:r w:rsidRPr="00155AE0">
      <w:rPr>
        <w:sz w:val="16"/>
        <w:szCs w:val="16"/>
        <w:lang w:val="de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107133">
      <w:rPr>
        <w:noProof/>
        <w:sz w:val="16"/>
        <w:szCs w:val="16"/>
        <w:lang w:val="de-CH"/>
      </w:rPr>
      <w:t>P:\RUS\ITU-R\BR\DIR\CACE\700\746R.docx</w:t>
    </w:r>
    <w:r w:rsidRPr="004269AF">
      <w:rPr>
        <w:sz w:val="16"/>
        <w:szCs w:val="16"/>
      </w:rPr>
      <w:fldChar w:fldCharType="end"/>
    </w:r>
    <w:r w:rsidRPr="00155AE0">
      <w:rPr>
        <w:sz w:val="16"/>
        <w:szCs w:val="16"/>
        <w:lang w:val="de-CH"/>
      </w:rPr>
      <w:t xml:space="preserve"> (344064)</w:t>
    </w:r>
    <w:r w:rsidRPr="00155AE0">
      <w:rPr>
        <w:sz w:val="16"/>
        <w:szCs w:val="16"/>
        <w:lang w:val="de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0B1AD4">
      <w:rPr>
        <w:noProof/>
        <w:sz w:val="16"/>
        <w:szCs w:val="16"/>
      </w:rPr>
      <w:t>10.08.15</w:t>
    </w:r>
    <w:r w:rsidRPr="004269AF">
      <w:rPr>
        <w:sz w:val="16"/>
        <w:szCs w:val="16"/>
      </w:rPr>
      <w:fldChar w:fldCharType="end"/>
    </w:r>
    <w:r w:rsidRPr="00155AE0">
      <w:rPr>
        <w:sz w:val="16"/>
        <w:szCs w:val="16"/>
        <w:lang w:val="de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107133">
      <w:rPr>
        <w:noProof/>
        <w:sz w:val="16"/>
        <w:szCs w:val="16"/>
      </w:rPr>
      <w:t>06.08.15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1B4" w:rsidRPr="0092465A" w:rsidRDefault="00B541B4" w:rsidP="001113D3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1B4" w:rsidRDefault="00B541B4">
      <w:r>
        <w:t>____________________</w:t>
      </w:r>
    </w:p>
  </w:footnote>
  <w:footnote w:type="continuationSeparator" w:id="0">
    <w:p w:rsidR="00B541B4" w:rsidRDefault="00B541B4">
      <w:r>
        <w:continuationSeparator/>
      </w:r>
    </w:p>
  </w:footnote>
  <w:footnote w:id="1">
    <w:p w:rsidR="00B541B4" w:rsidRPr="001F2DF1" w:rsidRDefault="00B541B4" w:rsidP="001F2DF1">
      <w:pPr>
        <w:pStyle w:val="FootnoteText"/>
        <w:rPr>
          <w:lang w:val="ru-RU"/>
        </w:rPr>
      </w:pPr>
      <w:r w:rsidRPr="001F2DF1">
        <w:rPr>
          <w:rStyle w:val="FootnoteReference"/>
          <w:lang w:val="ru-RU"/>
        </w:rPr>
        <w:t>1</w:t>
      </w:r>
      <w:r w:rsidRPr="001F2DF1">
        <w:rPr>
          <w:lang w:val="ru-RU"/>
        </w:rPr>
        <w:t xml:space="preserve"> </w:t>
      </w:r>
      <w:r w:rsidRPr="001F2DF1">
        <w:rPr>
          <w:lang w:val="ru-RU"/>
        </w:rPr>
        <w:tab/>
      </w:r>
      <w:r w:rsidRPr="00F315E9">
        <w:rPr>
          <w:lang w:val="ru-RU"/>
        </w:rPr>
        <w:t xml:space="preserve">Настоящий Вопрос следует довести до сведения </w:t>
      </w:r>
      <w:r>
        <w:rPr>
          <w:lang w:val="ru-RU"/>
        </w:rPr>
        <w:t>9</w:t>
      </w:r>
      <w:r w:rsidRPr="00F315E9">
        <w:rPr>
          <w:lang w:val="ru-RU"/>
        </w:rPr>
        <w:t xml:space="preserve">-й и </w:t>
      </w:r>
      <w:r>
        <w:rPr>
          <w:lang w:val="ru-RU"/>
        </w:rPr>
        <w:t>16</w:t>
      </w:r>
      <w:r w:rsidRPr="00F315E9">
        <w:rPr>
          <w:lang w:val="ru-RU"/>
        </w:rPr>
        <w:t>-й Исследовательских комиссий МСЭ-Т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1B4" w:rsidRPr="00C66C84" w:rsidRDefault="00B541B4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1B4" w:rsidRPr="001407BE" w:rsidRDefault="001407BE" w:rsidP="001407B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0B1AD4">
      <w:rPr>
        <w:rStyle w:val="PageNumber"/>
        <w:noProof/>
        <w:sz w:val="18"/>
        <w:szCs w:val="16"/>
      </w:rPr>
      <w:t>6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541B4" w:rsidTr="001113D3">
      <w:tc>
        <w:tcPr>
          <w:tcW w:w="4889" w:type="dxa"/>
          <w:hideMark/>
        </w:tcPr>
        <w:p w:rsidR="00B541B4" w:rsidRDefault="00B541B4" w:rsidP="001113D3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D5E0B86" wp14:editId="6BECCF2C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B541B4" w:rsidRDefault="00B541B4" w:rsidP="001113D3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76D4AD5D" wp14:editId="580BB5A8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41B4" w:rsidRPr="003834ED" w:rsidRDefault="00B541B4" w:rsidP="001113D3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2C01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2E7A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44DE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00D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402A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CCA1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1671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2EBE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B43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687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28F4"/>
    <w:rsid w:val="00002F03"/>
    <w:rsid w:val="000044EB"/>
    <w:rsid w:val="00006A31"/>
    <w:rsid w:val="00006C82"/>
    <w:rsid w:val="00010E30"/>
    <w:rsid w:val="0001158F"/>
    <w:rsid w:val="00015C76"/>
    <w:rsid w:val="000222AB"/>
    <w:rsid w:val="00026CF8"/>
    <w:rsid w:val="00027C45"/>
    <w:rsid w:val="00030BD7"/>
    <w:rsid w:val="00031E64"/>
    <w:rsid w:val="000330E2"/>
    <w:rsid w:val="00034340"/>
    <w:rsid w:val="00035CB3"/>
    <w:rsid w:val="00045A8D"/>
    <w:rsid w:val="00047C10"/>
    <w:rsid w:val="0005167A"/>
    <w:rsid w:val="00054E5D"/>
    <w:rsid w:val="00070258"/>
    <w:rsid w:val="0007323C"/>
    <w:rsid w:val="00086D03"/>
    <w:rsid w:val="000A096A"/>
    <w:rsid w:val="000A1B50"/>
    <w:rsid w:val="000A2161"/>
    <w:rsid w:val="000A375E"/>
    <w:rsid w:val="000A7051"/>
    <w:rsid w:val="000B0AF6"/>
    <w:rsid w:val="000B0E9B"/>
    <w:rsid w:val="000B1AD4"/>
    <w:rsid w:val="000B2CAE"/>
    <w:rsid w:val="000C03C7"/>
    <w:rsid w:val="000C2AD0"/>
    <w:rsid w:val="000C6E75"/>
    <w:rsid w:val="000C75E3"/>
    <w:rsid w:val="000E3DEE"/>
    <w:rsid w:val="000E576E"/>
    <w:rsid w:val="000F13FE"/>
    <w:rsid w:val="00100B72"/>
    <w:rsid w:val="00100D8D"/>
    <w:rsid w:val="00101F7D"/>
    <w:rsid w:val="001034CF"/>
    <w:rsid w:val="00103C76"/>
    <w:rsid w:val="00107133"/>
    <w:rsid w:val="001113D3"/>
    <w:rsid w:val="0011265F"/>
    <w:rsid w:val="001152EF"/>
    <w:rsid w:val="00117282"/>
    <w:rsid w:val="00117389"/>
    <w:rsid w:val="00121C2D"/>
    <w:rsid w:val="00130D6F"/>
    <w:rsid w:val="00134404"/>
    <w:rsid w:val="001407BE"/>
    <w:rsid w:val="0014321F"/>
    <w:rsid w:val="00144DFB"/>
    <w:rsid w:val="00147EFD"/>
    <w:rsid w:val="00155AE0"/>
    <w:rsid w:val="001670DE"/>
    <w:rsid w:val="00175B2E"/>
    <w:rsid w:val="00185E59"/>
    <w:rsid w:val="00187CA3"/>
    <w:rsid w:val="00196710"/>
    <w:rsid w:val="00196770"/>
    <w:rsid w:val="00197324"/>
    <w:rsid w:val="001B06E5"/>
    <w:rsid w:val="001B351B"/>
    <w:rsid w:val="001B42C9"/>
    <w:rsid w:val="001B4C3F"/>
    <w:rsid w:val="001C06DB"/>
    <w:rsid w:val="001C1BAA"/>
    <w:rsid w:val="001C6971"/>
    <w:rsid w:val="001D062C"/>
    <w:rsid w:val="001D2785"/>
    <w:rsid w:val="001D7070"/>
    <w:rsid w:val="001E0390"/>
    <w:rsid w:val="001E1DD8"/>
    <w:rsid w:val="001E5DBB"/>
    <w:rsid w:val="001E62CD"/>
    <w:rsid w:val="001E70B0"/>
    <w:rsid w:val="001F2170"/>
    <w:rsid w:val="001F2DF1"/>
    <w:rsid w:val="001F3948"/>
    <w:rsid w:val="001F5A49"/>
    <w:rsid w:val="00201097"/>
    <w:rsid w:val="00201B6E"/>
    <w:rsid w:val="002051AE"/>
    <w:rsid w:val="002218DD"/>
    <w:rsid w:val="002302B3"/>
    <w:rsid w:val="00230C66"/>
    <w:rsid w:val="00235A29"/>
    <w:rsid w:val="0023711C"/>
    <w:rsid w:val="00241526"/>
    <w:rsid w:val="002443A2"/>
    <w:rsid w:val="0026057E"/>
    <w:rsid w:val="00266E74"/>
    <w:rsid w:val="00283C3B"/>
    <w:rsid w:val="002861E6"/>
    <w:rsid w:val="00287D18"/>
    <w:rsid w:val="002A12CC"/>
    <w:rsid w:val="002A2618"/>
    <w:rsid w:val="002A5DD7"/>
    <w:rsid w:val="002B0CAC"/>
    <w:rsid w:val="002B5ADE"/>
    <w:rsid w:val="002D5A15"/>
    <w:rsid w:val="002D5BDD"/>
    <w:rsid w:val="002D769F"/>
    <w:rsid w:val="002E3D27"/>
    <w:rsid w:val="002F0890"/>
    <w:rsid w:val="002F08C3"/>
    <w:rsid w:val="002F2531"/>
    <w:rsid w:val="002F33E0"/>
    <w:rsid w:val="002F4967"/>
    <w:rsid w:val="003051D7"/>
    <w:rsid w:val="00311E81"/>
    <w:rsid w:val="00316935"/>
    <w:rsid w:val="00316EF2"/>
    <w:rsid w:val="003266ED"/>
    <w:rsid w:val="00326C68"/>
    <w:rsid w:val="003370B8"/>
    <w:rsid w:val="00344AF5"/>
    <w:rsid w:val="00345618"/>
    <w:rsid w:val="00345D38"/>
    <w:rsid w:val="00352097"/>
    <w:rsid w:val="003661A5"/>
    <w:rsid w:val="003666FF"/>
    <w:rsid w:val="0037309C"/>
    <w:rsid w:val="00380A6E"/>
    <w:rsid w:val="003834ED"/>
    <w:rsid w:val="003836D4"/>
    <w:rsid w:val="003838A0"/>
    <w:rsid w:val="00385EBF"/>
    <w:rsid w:val="0039564C"/>
    <w:rsid w:val="003A1F49"/>
    <w:rsid w:val="003A55ED"/>
    <w:rsid w:val="003A5D52"/>
    <w:rsid w:val="003B081E"/>
    <w:rsid w:val="003B2BDA"/>
    <w:rsid w:val="003B55EC"/>
    <w:rsid w:val="003C0459"/>
    <w:rsid w:val="003C2EA7"/>
    <w:rsid w:val="003C4471"/>
    <w:rsid w:val="003C7D41"/>
    <w:rsid w:val="003D1DC2"/>
    <w:rsid w:val="003D4A69"/>
    <w:rsid w:val="003E2EC3"/>
    <w:rsid w:val="003E3E8A"/>
    <w:rsid w:val="003E504F"/>
    <w:rsid w:val="003E78D6"/>
    <w:rsid w:val="003F2CA9"/>
    <w:rsid w:val="003F6850"/>
    <w:rsid w:val="00400573"/>
    <w:rsid w:val="004007A3"/>
    <w:rsid w:val="00406D71"/>
    <w:rsid w:val="00411A69"/>
    <w:rsid w:val="00413946"/>
    <w:rsid w:val="004269AF"/>
    <w:rsid w:val="00427A08"/>
    <w:rsid w:val="004326DB"/>
    <w:rsid w:val="0043682E"/>
    <w:rsid w:val="00442C48"/>
    <w:rsid w:val="00447ECB"/>
    <w:rsid w:val="00447F79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3F59"/>
    <w:rsid w:val="004A4496"/>
    <w:rsid w:val="004B11AB"/>
    <w:rsid w:val="004B5C12"/>
    <w:rsid w:val="004B65A9"/>
    <w:rsid w:val="004B7C9A"/>
    <w:rsid w:val="004C3DC6"/>
    <w:rsid w:val="004C6779"/>
    <w:rsid w:val="004D733B"/>
    <w:rsid w:val="004D7554"/>
    <w:rsid w:val="004E0DC4"/>
    <w:rsid w:val="004E0FB5"/>
    <w:rsid w:val="004E43BB"/>
    <w:rsid w:val="004E460D"/>
    <w:rsid w:val="004F178E"/>
    <w:rsid w:val="004F4543"/>
    <w:rsid w:val="004F57BB"/>
    <w:rsid w:val="00505309"/>
    <w:rsid w:val="00506D79"/>
    <w:rsid w:val="0050789B"/>
    <w:rsid w:val="0051489A"/>
    <w:rsid w:val="005224A1"/>
    <w:rsid w:val="005235A1"/>
    <w:rsid w:val="00534372"/>
    <w:rsid w:val="005376C4"/>
    <w:rsid w:val="005400A9"/>
    <w:rsid w:val="00543DF8"/>
    <w:rsid w:val="00546101"/>
    <w:rsid w:val="0055382F"/>
    <w:rsid w:val="00553DD7"/>
    <w:rsid w:val="005542CB"/>
    <w:rsid w:val="0055786F"/>
    <w:rsid w:val="005638CF"/>
    <w:rsid w:val="0056741E"/>
    <w:rsid w:val="0057325A"/>
    <w:rsid w:val="0057469A"/>
    <w:rsid w:val="00580814"/>
    <w:rsid w:val="00581976"/>
    <w:rsid w:val="00583A0B"/>
    <w:rsid w:val="00585468"/>
    <w:rsid w:val="005864C7"/>
    <w:rsid w:val="0059174C"/>
    <w:rsid w:val="005A03A3"/>
    <w:rsid w:val="005A10BF"/>
    <w:rsid w:val="005A2B92"/>
    <w:rsid w:val="005A3B88"/>
    <w:rsid w:val="005A3F66"/>
    <w:rsid w:val="005A649E"/>
    <w:rsid w:val="005A79E9"/>
    <w:rsid w:val="005B214C"/>
    <w:rsid w:val="005B2C85"/>
    <w:rsid w:val="005B4CDA"/>
    <w:rsid w:val="005C7B82"/>
    <w:rsid w:val="005D3669"/>
    <w:rsid w:val="005D563D"/>
    <w:rsid w:val="005E1D96"/>
    <w:rsid w:val="005E482D"/>
    <w:rsid w:val="005E5EB3"/>
    <w:rsid w:val="005F1577"/>
    <w:rsid w:val="005F3CB6"/>
    <w:rsid w:val="005F657C"/>
    <w:rsid w:val="00602D53"/>
    <w:rsid w:val="006047E5"/>
    <w:rsid w:val="0060798D"/>
    <w:rsid w:val="0063556A"/>
    <w:rsid w:val="00635ECB"/>
    <w:rsid w:val="0064371D"/>
    <w:rsid w:val="00644B8A"/>
    <w:rsid w:val="00650543"/>
    <w:rsid w:val="00650B2A"/>
    <w:rsid w:val="00651777"/>
    <w:rsid w:val="00652786"/>
    <w:rsid w:val="0065485C"/>
    <w:rsid w:val="006550F8"/>
    <w:rsid w:val="006640A3"/>
    <w:rsid w:val="006829F3"/>
    <w:rsid w:val="00691AAA"/>
    <w:rsid w:val="006A1499"/>
    <w:rsid w:val="006A518B"/>
    <w:rsid w:val="006B0590"/>
    <w:rsid w:val="006B49DA"/>
    <w:rsid w:val="006C53F8"/>
    <w:rsid w:val="006C6412"/>
    <w:rsid w:val="006C7CDE"/>
    <w:rsid w:val="006D4329"/>
    <w:rsid w:val="006D55E7"/>
    <w:rsid w:val="006D6B6E"/>
    <w:rsid w:val="00705C40"/>
    <w:rsid w:val="0071796A"/>
    <w:rsid w:val="007234B1"/>
    <w:rsid w:val="00723A61"/>
    <w:rsid w:val="00723D08"/>
    <w:rsid w:val="00725FDA"/>
    <w:rsid w:val="00727816"/>
    <w:rsid w:val="00730B9A"/>
    <w:rsid w:val="007405BC"/>
    <w:rsid w:val="0075087A"/>
    <w:rsid w:val="00750BCD"/>
    <w:rsid w:val="00750CFA"/>
    <w:rsid w:val="007553DA"/>
    <w:rsid w:val="00756829"/>
    <w:rsid w:val="0076455B"/>
    <w:rsid w:val="0076542C"/>
    <w:rsid w:val="007717DD"/>
    <w:rsid w:val="00773A12"/>
    <w:rsid w:val="00775DB8"/>
    <w:rsid w:val="00777E82"/>
    <w:rsid w:val="00782354"/>
    <w:rsid w:val="007921A7"/>
    <w:rsid w:val="0079476E"/>
    <w:rsid w:val="00796C9C"/>
    <w:rsid w:val="007B3DB1"/>
    <w:rsid w:val="007B66CD"/>
    <w:rsid w:val="007D183E"/>
    <w:rsid w:val="007D43D0"/>
    <w:rsid w:val="007E1833"/>
    <w:rsid w:val="007E3F13"/>
    <w:rsid w:val="007F2C02"/>
    <w:rsid w:val="007F751A"/>
    <w:rsid w:val="00800012"/>
    <w:rsid w:val="0080261F"/>
    <w:rsid w:val="00803308"/>
    <w:rsid w:val="008050DB"/>
    <w:rsid w:val="00806160"/>
    <w:rsid w:val="00806686"/>
    <w:rsid w:val="008072A5"/>
    <w:rsid w:val="00811B0D"/>
    <w:rsid w:val="008143A4"/>
    <w:rsid w:val="0081513E"/>
    <w:rsid w:val="00831E1C"/>
    <w:rsid w:val="008333D2"/>
    <w:rsid w:val="00834A7E"/>
    <w:rsid w:val="008526AD"/>
    <w:rsid w:val="00854131"/>
    <w:rsid w:val="0085652D"/>
    <w:rsid w:val="00867DC0"/>
    <w:rsid w:val="00872395"/>
    <w:rsid w:val="0087694B"/>
    <w:rsid w:val="00880F4D"/>
    <w:rsid w:val="008935AA"/>
    <w:rsid w:val="008A299B"/>
    <w:rsid w:val="008B35A3"/>
    <w:rsid w:val="008B37E1"/>
    <w:rsid w:val="008B45F8"/>
    <w:rsid w:val="008B57F7"/>
    <w:rsid w:val="008C2E74"/>
    <w:rsid w:val="008D0FC8"/>
    <w:rsid w:val="008D5409"/>
    <w:rsid w:val="008E006D"/>
    <w:rsid w:val="008E38B4"/>
    <w:rsid w:val="008E3AC9"/>
    <w:rsid w:val="008E404E"/>
    <w:rsid w:val="008F1227"/>
    <w:rsid w:val="008F4F21"/>
    <w:rsid w:val="00904D4A"/>
    <w:rsid w:val="009076D7"/>
    <w:rsid w:val="009151BA"/>
    <w:rsid w:val="009213B1"/>
    <w:rsid w:val="00925023"/>
    <w:rsid w:val="009277BC"/>
    <w:rsid w:val="00927D57"/>
    <w:rsid w:val="00931A51"/>
    <w:rsid w:val="00933BC2"/>
    <w:rsid w:val="009421C3"/>
    <w:rsid w:val="00944A6E"/>
    <w:rsid w:val="00947185"/>
    <w:rsid w:val="009510E9"/>
    <w:rsid w:val="009518B3"/>
    <w:rsid w:val="009545A3"/>
    <w:rsid w:val="00963D9D"/>
    <w:rsid w:val="00964A6E"/>
    <w:rsid w:val="009731A7"/>
    <w:rsid w:val="00973BED"/>
    <w:rsid w:val="0098013E"/>
    <w:rsid w:val="00980FEA"/>
    <w:rsid w:val="00981B54"/>
    <w:rsid w:val="009842C3"/>
    <w:rsid w:val="00987B86"/>
    <w:rsid w:val="00990D68"/>
    <w:rsid w:val="009952D2"/>
    <w:rsid w:val="009A009A"/>
    <w:rsid w:val="009A4AFD"/>
    <w:rsid w:val="009A6BB6"/>
    <w:rsid w:val="009B3F43"/>
    <w:rsid w:val="009B49D5"/>
    <w:rsid w:val="009B4E89"/>
    <w:rsid w:val="009B5CFA"/>
    <w:rsid w:val="009C020C"/>
    <w:rsid w:val="009C161F"/>
    <w:rsid w:val="009C56B4"/>
    <w:rsid w:val="009D0C6B"/>
    <w:rsid w:val="009D51A2"/>
    <w:rsid w:val="009D6B2D"/>
    <w:rsid w:val="009E04A8"/>
    <w:rsid w:val="009E0D97"/>
    <w:rsid w:val="009E2478"/>
    <w:rsid w:val="009E4AEC"/>
    <w:rsid w:val="009E5BD8"/>
    <w:rsid w:val="009E681E"/>
    <w:rsid w:val="009F3EE2"/>
    <w:rsid w:val="00A119E6"/>
    <w:rsid w:val="00A14338"/>
    <w:rsid w:val="00A16305"/>
    <w:rsid w:val="00A20FBC"/>
    <w:rsid w:val="00A22C2A"/>
    <w:rsid w:val="00A31370"/>
    <w:rsid w:val="00A34D6F"/>
    <w:rsid w:val="00A41F91"/>
    <w:rsid w:val="00A60873"/>
    <w:rsid w:val="00A63355"/>
    <w:rsid w:val="00A636F2"/>
    <w:rsid w:val="00A71081"/>
    <w:rsid w:val="00A7596D"/>
    <w:rsid w:val="00A7683D"/>
    <w:rsid w:val="00A8367D"/>
    <w:rsid w:val="00A83CE3"/>
    <w:rsid w:val="00A92E6B"/>
    <w:rsid w:val="00A92E6F"/>
    <w:rsid w:val="00A95403"/>
    <w:rsid w:val="00A963DF"/>
    <w:rsid w:val="00AA58D2"/>
    <w:rsid w:val="00AB0744"/>
    <w:rsid w:val="00AC0C22"/>
    <w:rsid w:val="00AC3896"/>
    <w:rsid w:val="00AC44A6"/>
    <w:rsid w:val="00AC574D"/>
    <w:rsid w:val="00AD29A6"/>
    <w:rsid w:val="00AD2CF2"/>
    <w:rsid w:val="00AE1525"/>
    <w:rsid w:val="00AE25C2"/>
    <w:rsid w:val="00AE2D88"/>
    <w:rsid w:val="00AE6F6F"/>
    <w:rsid w:val="00AF3325"/>
    <w:rsid w:val="00AF34D9"/>
    <w:rsid w:val="00AF70DA"/>
    <w:rsid w:val="00B019D3"/>
    <w:rsid w:val="00B02C55"/>
    <w:rsid w:val="00B12030"/>
    <w:rsid w:val="00B13DDD"/>
    <w:rsid w:val="00B1489E"/>
    <w:rsid w:val="00B2176B"/>
    <w:rsid w:val="00B314FE"/>
    <w:rsid w:val="00B34CF9"/>
    <w:rsid w:val="00B37559"/>
    <w:rsid w:val="00B4054B"/>
    <w:rsid w:val="00B466AF"/>
    <w:rsid w:val="00B541B4"/>
    <w:rsid w:val="00B54410"/>
    <w:rsid w:val="00B579B0"/>
    <w:rsid w:val="00B57D11"/>
    <w:rsid w:val="00B60CD5"/>
    <w:rsid w:val="00B63A73"/>
    <w:rsid w:val="00B6450D"/>
    <w:rsid w:val="00B649D7"/>
    <w:rsid w:val="00B65EFA"/>
    <w:rsid w:val="00B74C3A"/>
    <w:rsid w:val="00B758F9"/>
    <w:rsid w:val="00B80326"/>
    <w:rsid w:val="00B81C2F"/>
    <w:rsid w:val="00B90743"/>
    <w:rsid w:val="00B90C45"/>
    <w:rsid w:val="00B933BE"/>
    <w:rsid w:val="00BA1261"/>
    <w:rsid w:val="00BA40CC"/>
    <w:rsid w:val="00BC344E"/>
    <w:rsid w:val="00BD1315"/>
    <w:rsid w:val="00BD2C86"/>
    <w:rsid w:val="00BD6738"/>
    <w:rsid w:val="00BD7E5E"/>
    <w:rsid w:val="00BE63DB"/>
    <w:rsid w:val="00BE6574"/>
    <w:rsid w:val="00BE7F96"/>
    <w:rsid w:val="00C07319"/>
    <w:rsid w:val="00C16FD2"/>
    <w:rsid w:val="00C21F76"/>
    <w:rsid w:val="00C341B5"/>
    <w:rsid w:val="00C4284D"/>
    <w:rsid w:val="00C4395E"/>
    <w:rsid w:val="00C47FFD"/>
    <w:rsid w:val="00C51E92"/>
    <w:rsid w:val="00C53EAE"/>
    <w:rsid w:val="00C53F9A"/>
    <w:rsid w:val="00C57E2C"/>
    <w:rsid w:val="00C608B7"/>
    <w:rsid w:val="00C6144E"/>
    <w:rsid w:val="00C636F0"/>
    <w:rsid w:val="00C65354"/>
    <w:rsid w:val="00C66C84"/>
    <w:rsid w:val="00C66F24"/>
    <w:rsid w:val="00C74486"/>
    <w:rsid w:val="00C76CCA"/>
    <w:rsid w:val="00C76D7F"/>
    <w:rsid w:val="00C813AA"/>
    <w:rsid w:val="00C8391D"/>
    <w:rsid w:val="00C904A6"/>
    <w:rsid w:val="00C9291E"/>
    <w:rsid w:val="00CA3F44"/>
    <w:rsid w:val="00CA4E58"/>
    <w:rsid w:val="00CA578F"/>
    <w:rsid w:val="00CB3771"/>
    <w:rsid w:val="00CB44BF"/>
    <w:rsid w:val="00CB5153"/>
    <w:rsid w:val="00CB6C55"/>
    <w:rsid w:val="00CD55E1"/>
    <w:rsid w:val="00CE076A"/>
    <w:rsid w:val="00CE314C"/>
    <w:rsid w:val="00CE463D"/>
    <w:rsid w:val="00CE60A9"/>
    <w:rsid w:val="00CF13ED"/>
    <w:rsid w:val="00CF3F9B"/>
    <w:rsid w:val="00D03A68"/>
    <w:rsid w:val="00D055AE"/>
    <w:rsid w:val="00D10BA0"/>
    <w:rsid w:val="00D21694"/>
    <w:rsid w:val="00D24EB5"/>
    <w:rsid w:val="00D3393F"/>
    <w:rsid w:val="00D35AB9"/>
    <w:rsid w:val="00D41571"/>
    <w:rsid w:val="00D416A0"/>
    <w:rsid w:val="00D47672"/>
    <w:rsid w:val="00D5123C"/>
    <w:rsid w:val="00D55560"/>
    <w:rsid w:val="00D61C5A"/>
    <w:rsid w:val="00D6790C"/>
    <w:rsid w:val="00D71E4D"/>
    <w:rsid w:val="00D73277"/>
    <w:rsid w:val="00D73597"/>
    <w:rsid w:val="00D76586"/>
    <w:rsid w:val="00D82657"/>
    <w:rsid w:val="00D82BBF"/>
    <w:rsid w:val="00D83D9D"/>
    <w:rsid w:val="00D87E20"/>
    <w:rsid w:val="00D9300B"/>
    <w:rsid w:val="00DA4037"/>
    <w:rsid w:val="00DA536C"/>
    <w:rsid w:val="00DA6275"/>
    <w:rsid w:val="00DA6B89"/>
    <w:rsid w:val="00DC30FB"/>
    <w:rsid w:val="00DE25A1"/>
    <w:rsid w:val="00DE4A7B"/>
    <w:rsid w:val="00DE66A5"/>
    <w:rsid w:val="00DE7CCE"/>
    <w:rsid w:val="00DF2B50"/>
    <w:rsid w:val="00DF7338"/>
    <w:rsid w:val="00E01059"/>
    <w:rsid w:val="00E0469A"/>
    <w:rsid w:val="00E04C86"/>
    <w:rsid w:val="00E0503F"/>
    <w:rsid w:val="00E17344"/>
    <w:rsid w:val="00E20F30"/>
    <w:rsid w:val="00E2189C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56494"/>
    <w:rsid w:val="00E64254"/>
    <w:rsid w:val="00E66583"/>
    <w:rsid w:val="00E67928"/>
    <w:rsid w:val="00E70FB5"/>
    <w:rsid w:val="00E74772"/>
    <w:rsid w:val="00E85D26"/>
    <w:rsid w:val="00E915AF"/>
    <w:rsid w:val="00E944BB"/>
    <w:rsid w:val="00E96415"/>
    <w:rsid w:val="00E96BED"/>
    <w:rsid w:val="00E97C4B"/>
    <w:rsid w:val="00EA0644"/>
    <w:rsid w:val="00EA0E8D"/>
    <w:rsid w:val="00EA15B3"/>
    <w:rsid w:val="00EA65E7"/>
    <w:rsid w:val="00EB078A"/>
    <w:rsid w:val="00EB2358"/>
    <w:rsid w:val="00EB2FD8"/>
    <w:rsid w:val="00EB3EB8"/>
    <w:rsid w:val="00EC00EF"/>
    <w:rsid w:val="00EC02FE"/>
    <w:rsid w:val="00EC1A12"/>
    <w:rsid w:val="00EC4A96"/>
    <w:rsid w:val="00EC5E1D"/>
    <w:rsid w:val="00EC72C6"/>
    <w:rsid w:val="00EE03A0"/>
    <w:rsid w:val="00EE2662"/>
    <w:rsid w:val="00EE4DA8"/>
    <w:rsid w:val="00EE5A54"/>
    <w:rsid w:val="00EF72C6"/>
    <w:rsid w:val="00F03793"/>
    <w:rsid w:val="00F06759"/>
    <w:rsid w:val="00F16076"/>
    <w:rsid w:val="00F26672"/>
    <w:rsid w:val="00F31A4B"/>
    <w:rsid w:val="00F32531"/>
    <w:rsid w:val="00F424BF"/>
    <w:rsid w:val="00F42603"/>
    <w:rsid w:val="00F44FC3"/>
    <w:rsid w:val="00F46107"/>
    <w:rsid w:val="00F468C5"/>
    <w:rsid w:val="00F52F39"/>
    <w:rsid w:val="00F60CAE"/>
    <w:rsid w:val="00F6184F"/>
    <w:rsid w:val="00F64F83"/>
    <w:rsid w:val="00F71979"/>
    <w:rsid w:val="00F8288E"/>
    <w:rsid w:val="00F8310E"/>
    <w:rsid w:val="00F914DD"/>
    <w:rsid w:val="00F9586B"/>
    <w:rsid w:val="00FA11CC"/>
    <w:rsid w:val="00FA15A0"/>
    <w:rsid w:val="00FA2358"/>
    <w:rsid w:val="00FB2592"/>
    <w:rsid w:val="00FB2810"/>
    <w:rsid w:val="00FB2A95"/>
    <w:rsid w:val="00FB7A2C"/>
    <w:rsid w:val="00FC2947"/>
    <w:rsid w:val="00FE0818"/>
    <w:rsid w:val="00FE6C32"/>
    <w:rsid w:val="00FE6FB1"/>
    <w:rsid w:val="00FF33EF"/>
    <w:rsid w:val="00FF4F78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3A7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3A73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rsid w:val="00AA58D2"/>
    <w:rPr>
      <w:b/>
      <w:sz w:val="28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C0459"/>
    <w:pPr>
      <w:tabs>
        <w:tab w:val="clear" w:pos="1191"/>
        <w:tab w:val="clear" w:pos="1588"/>
        <w:tab w:val="clear" w:pos="1985"/>
      </w:tabs>
      <w:overflowPunct/>
      <w:spacing w:before="0" w:after="170" w:line="240" w:lineRule="atLeast"/>
      <w:textAlignment w:val="auto"/>
    </w:pPr>
    <w:rPr>
      <w:rFonts w:ascii="Times New Roman" w:hAnsi="Times New Roman" w:cs="Times New Roman"/>
      <w:color w:val="000000"/>
      <w:sz w:val="19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3C0459"/>
    <w:rPr>
      <w:rFonts w:ascii="Times New Roman" w:hAnsi="Times New Roman" w:cs="Times New Roman"/>
      <w:color w:val="000000"/>
      <w:sz w:val="19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3834ED"/>
    <w:rPr>
      <w:sz w:val="22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E56494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E56494"/>
    <w:rPr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QUE" TargetMode="External"/><Relationship Id="rId13" Type="http://schemas.openxmlformats.org/officeDocument/2006/relationships/hyperlink" Target="http://www.itu.int/md/R12-SG06-C-0452/en" TargetMode="External"/><Relationship Id="rId18" Type="http://schemas.openxmlformats.org/officeDocument/2006/relationships/hyperlink" Target="http://www.itu.int/pub/R-QUE-SG06.27/ru" TargetMode="External"/><Relationship Id="rId26" Type="http://schemas.openxmlformats.org/officeDocument/2006/relationships/hyperlink" Target="http://www.itu.int/pub/R-QUE-SG06.60/ru" TargetMode="External"/><Relationship Id="rId39" Type="http://schemas.openxmlformats.org/officeDocument/2006/relationships/hyperlink" Target="http://www.itu.int/pub/R-QUE-SG06.122/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pub/R-QUE-SG06.48/ru" TargetMode="External"/><Relationship Id="rId34" Type="http://schemas.openxmlformats.org/officeDocument/2006/relationships/hyperlink" Target="http://www.itu.int/pub/R-QUE-SG06.100/ru" TargetMode="External"/><Relationship Id="rId42" Type="http://schemas.openxmlformats.org/officeDocument/2006/relationships/header" Target="header2.xml"/><Relationship Id="rId47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6-C-0434/en" TargetMode="External"/><Relationship Id="rId17" Type="http://schemas.openxmlformats.org/officeDocument/2006/relationships/hyperlink" Target="http://www.itu.int/pub/R-QUE-SG06.16/ru" TargetMode="External"/><Relationship Id="rId25" Type="http://schemas.openxmlformats.org/officeDocument/2006/relationships/hyperlink" Target="http://www.itu.int/pub/R-QUE-SG06.59/ru" TargetMode="External"/><Relationship Id="rId33" Type="http://schemas.openxmlformats.org/officeDocument/2006/relationships/hyperlink" Target="http://www.itu.int/pub/R-QUE-SG06.99/ru" TargetMode="External"/><Relationship Id="rId38" Type="http://schemas.openxmlformats.org/officeDocument/2006/relationships/hyperlink" Target="http://www.itu.int/pub/R-QUE-SG06.121/r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R-QUE-SG06.15/ru" TargetMode="External"/><Relationship Id="rId20" Type="http://schemas.openxmlformats.org/officeDocument/2006/relationships/hyperlink" Target="http://www.itu.int/pub/R-QUE-SG06.46/ru" TargetMode="External"/><Relationship Id="rId29" Type="http://schemas.openxmlformats.org/officeDocument/2006/relationships/hyperlink" Target="http://www.itu.int/pub/R-QUE-SG06.89/ru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6-C-0414/en" TargetMode="External"/><Relationship Id="rId24" Type="http://schemas.openxmlformats.org/officeDocument/2006/relationships/hyperlink" Target="http://www.itu.int/pub/R-QUE-SG06.55/ru" TargetMode="External"/><Relationship Id="rId32" Type="http://schemas.openxmlformats.org/officeDocument/2006/relationships/hyperlink" Target="http://www.itu.int/pub/R-QUE-SG06.96/ru" TargetMode="External"/><Relationship Id="rId37" Type="http://schemas.openxmlformats.org/officeDocument/2006/relationships/hyperlink" Target="http://www.itu.int/pub/R-QUE-SG06.113/ru" TargetMode="External"/><Relationship Id="rId40" Type="http://schemas.openxmlformats.org/officeDocument/2006/relationships/hyperlink" Target="http://www.itu.int/pub/R-QUE-SG06.123/ru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R-QUE-SG06.14/ru" TargetMode="External"/><Relationship Id="rId23" Type="http://schemas.openxmlformats.org/officeDocument/2006/relationships/hyperlink" Target="http://www.itu.int/pub/R-QUE-SG06.53/ru" TargetMode="External"/><Relationship Id="rId28" Type="http://schemas.openxmlformats.org/officeDocument/2006/relationships/hyperlink" Target="http://www.itu.int/pub/R-QUE-SG06.88/ru" TargetMode="External"/><Relationship Id="rId36" Type="http://schemas.openxmlformats.org/officeDocument/2006/relationships/hyperlink" Target="http://www.itu.int/publ/R-QUE-SG06.112/ru" TargetMode="External"/><Relationship Id="rId10" Type="http://schemas.openxmlformats.org/officeDocument/2006/relationships/hyperlink" Target="http://www.itu.int/md/R12-SG06-C-0419/en" TargetMode="External"/><Relationship Id="rId19" Type="http://schemas.openxmlformats.org/officeDocument/2006/relationships/hyperlink" Target="http://www.itu.int/pub/R-QUE-SG06.29/ru" TargetMode="External"/><Relationship Id="rId31" Type="http://schemas.openxmlformats.org/officeDocument/2006/relationships/hyperlink" Target="http://www.itu.int/pub/R-QUE-SG06.95/ru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6-C-0416/en" TargetMode="External"/><Relationship Id="rId14" Type="http://schemas.openxmlformats.org/officeDocument/2006/relationships/hyperlink" Target="http://www.itu.int/pub/R-QUE-SG06.4/ru" TargetMode="External"/><Relationship Id="rId22" Type="http://schemas.openxmlformats.org/officeDocument/2006/relationships/hyperlink" Target="http://www.itu.int/pub/R-QUE-SG06.51/ru" TargetMode="External"/><Relationship Id="rId27" Type="http://schemas.openxmlformats.org/officeDocument/2006/relationships/hyperlink" Target="http://www.itu.int/pub/R-QUE-SG06.64/ru" TargetMode="External"/><Relationship Id="rId30" Type="http://schemas.openxmlformats.org/officeDocument/2006/relationships/hyperlink" Target="http://www.itu.int/pub/R-QUE-SG06.93/ru" TargetMode="External"/><Relationship Id="rId35" Type="http://schemas.openxmlformats.org/officeDocument/2006/relationships/hyperlink" Target="http://www.itu.int/pub/R-QUE-SG06.108/ru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773796"/>
    <w:rsid w:val="00A64A68"/>
    <w:rsid w:val="00AB74C2"/>
    <w:rsid w:val="00DE6536"/>
    <w:rsid w:val="00ED1869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7F4A1-C6F4-4B81-AEC9-049DA72A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7</TotalTime>
  <Pages>6</Pages>
  <Words>2133</Words>
  <Characters>12164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14269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LRT</cp:lastModifiedBy>
  <cp:revision>7</cp:revision>
  <cp:lastPrinted>2015-08-06T09:33:00Z</cp:lastPrinted>
  <dcterms:created xsi:type="dcterms:W3CDTF">2015-08-06T08:58:00Z</dcterms:created>
  <dcterms:modified xsi:type="dcterms:W3CDTF">2015-08-13T14:25:00Z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