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D1DC2" w:rsidTr="00AE1525">
        <w:tc>
          <w:tcPr>
            <w:tcW w:w="9889" w:type="dxa"/>
            <w:gridSpan w:val="3"/>
            <w:shd w:val="clear" w:color="auto" w:fill="auto"/>
          </w:tcPr>
          <w:p w:rsidR="00E53DCE" w:rsidRPr="003D1DC2" w:rsidRDefault="00BD1315" w:rsidP="001152EF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3D1DC2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:rsidR="0060798D" w:rsidRPr="003D1DC2" w:rsidRDefault="0060798D" w:rsidP="00796C9C">
            <w:pPr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3D1DC2" w:rsidTr="00AE1525">
        <w:tc>
          <w:tcPr>
            <w:tcW w:w="7054" w:type="dxa"/>
            <w:gridSpan w:val="2"/>
            <w:shd w:val="clear" w:color="auto" w:fill="auto"/>
          </w:tcPr>
          <w:p w:rsidR="001152EF" w:rsidRPr="003D1DC2" w:rsidRDefault="001152EF" w:rsidP="001152EF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3D1DC2">
              <w:rPr>
                <w:lang w:val="ru-RU"/>
              </w:rPr>
              <w:t>Административный циркуляр</w:t>
            </w:r>
          </w:p>
          <w:p w:rsidR="00E53DCE" w:rsidRPr="003D1DC2" w:rsidRDefault="00777E82" w:rsidP="006868A0">
            <w:pPr>
              <w:spacing w:before="0"/>
              <w:rPr>
                <w:b/>
                <w:bCs/>
                <w:lang w:val="ru-RU"/>
              </w:rPr>
            </w:pPr>
            <w:r w:rsidRPr="003D1DC2">
              <w:rPr>
                <w:b/>
                <w:bCs/>
                <w:szCs w:val="24"/>
                <w:lang w:val="ru-RU"/>
              </w:rPr>
              <w:t>CACE/7</w:t>
            </w:r>
            <w:r w:rsidR="002D769F" w:rsidRPr="003D1DC2">
              <w:rPr>
                <w:b/>
                <w:bCs/>
                <w:szCs w:val="24"/>
                <w:lang w:val="ru-RU"/>
              </w:rPr>
              <w:t>4</w:t>
            </w:r>
            <w:r w:rsidR="006868A0">
              <w:rPr>
                <w:b/>
                <w:bCs/>
                <w:szCs w:val="24"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E53DCE" w:rsidRPr="003D1DC2" w:rsidRDefault="00973F3A" w:rsidP="006868A0">
            <w:pPr>
              <w:spacing w:before="0"/>
              <w:jc w:val="right"/>
              <w:rPr>
                <w:lang w:val="ru-RU"/>
              </w:rPr>
            </w:pPr>
            <w:sdt>
              <w:sdtPr>
                <w:rPr>
                  <w:lang w:val="ru-RU"/>
                </w:rPr>
                <w:alias w:val="Date"/>
                <w:tag w:val="Date"/>
                <w:id w:val="20922293"/>
                <w:placeholder>
                  <w:docPart w:val="A360BECB130C4B1BB89A25E789343059"/>
                </w:placeholder>
                <w:date>
                  <w:dateFormat w:val="d MMMM yyyy 'г.'"/>
                  <w:lid w:val="ru-RU"/>
                  <w:storeMappedDataAs w:val="date"/>
                  <w:calendar w:val="gregorian"/>
                </w:date>
              </w:sdtPr>
              <w:sdtEndPr/>
              <w:sdtContent>
                <w:r w:rsidR="006868A0">
                  <w:rPr>
                    <w:lang w:val="ru-RU"/>
                  </w:rPr>
                  <w:t>10</w:t>
                </w:r>
                <w:r w:rsidR="002D769F" w:rsidRPr="003D1DC2">
                  <w:rPr>
                    <w:lang w:val="ru-RU"/>
                  </w:rPr>
                  <w:t xml:space="preserve"> августа</w:t>
                </w:r>
                <w:r w:rsidR="009F3EE2" w:rsidRPr="003D1DC2">
                  <w:rPr>
                    <w:lang w:val="ru-RU"/>
                  </w:rPr>
                  <w:t xml:space="preserve"> 201</w:t>
                </w:r>
                <w:r w:rsidR="00980FEA" w:rsidRPr="003D1DC2">
                  <w:rPr>
                    <w:lang w:val="ru-RU"/>
                  </w:rPr>
                  <w:t>5</w:t>
                </w:r>
                <w:r w:rsidR="009F3EE2" w:rsidRPr="003D1DC2">
                  <w:rPr>
                    <w:lang w:val="ru-RU"/>
                  </w:rPr>
                  <w:t xml:space="preserve"> года</w:t>
                </w:r>
              </w:sdtContent>
            </w:sdt>
          </w:p>
        </w:tc>
      </w:tr>
      <w:tr w:rsidR="00E53DCE" w:rsidRPr="003D1DC2" w:rsidTr="00AE1525">
        <w:tc>
          <w:tcPr>
            <w:tcW w:w="9889" w:type="dxa"/>
            <w:gridSpan w:val="3"/>
            <w:shd w:val="clear" w:color="auto" w:fill="auto"/>
          </w:tcPr>
          <w:p w:rsidR="00E53DCE" w:rsidRPr="003D1DC2" w:rsidRDefault="00E53DCE" w:rsidP="00AE1525">
            <w:pPr>
              <w:spacing w:before="0"/>
              <w:rPr>
                <w:rFonts w:cs="Arial"/>
                <w:lang w:val="ru-RU"/>
              </w:rPr>
            </w:pPr>
          </w:p>
        </w:tc>
      </w:tr>
      <w:tr w:rsidR="00E53DCE" w:rsidRPr="003D1DC2" w:rsidTr="00AE1525">
        <w:tc>
          <w:tcPr>
            <w:tcW w:w="9889" w:type="dxa"/>
            <w:gridSpan w:val="3"/>
            <w:shd w:val="clear" w:color="auto" w:fill="auto"/>
          </w:tcPr>
          <w:p w:rsidR="00E53DCE" w:rsidRPr="003D1DC2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973F3A" w:rsidTr="00AE1525">
        <w:tc>
          <w:tcPr>
            <w:tcW w:w="9889" w:type="dxa"/>
            <w:gridSpan w:val="3"/>
            <w:shd w:val="clear" w:color="auto" w:fill="auto"/>
          </w:tcPr>
          <w:p w:rsidR="00BA1261" w:rsidRPr="003D1DC2" w:rsidRDefault="00BA1261" w:rsidP="002D769F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3D1DC2">
              <w:rPr>
                <w:b/>
                <w:bCs/>
                <w:lang w:val="ru-RU"/>
              </w:rPr>
              <w:t xml:space="preserve">Администрациям Государств – Членов МСЭ, Членам Сектора радиосвязи и Ассоциированным членам МСЭ-R, принимающим участие в работе </w:t>
            </w:r>
            <w:r w:rsidR="002D769F" w:rsidRPr="003D1DC2">
              <w:rPr>
                <w:b/>
                <w:bCs/>
                <w:lang w:val="ru-RU"/>
              </w:rPr>
              <w:t>3</w:t>
            </w:r>
            <w:r w:rsidRPr="003D1DC2">
              <w:rPr>
                <w:b/>
                <w:bCs/>
                <w:lang w:val="ru-RU"/>
              </w:rPr>
              <w:t>-й Исследовательской комиссии по радиосвязи</w:t>
            </w:r>
          </w:p>
        </w:tc>
      </w:tr>
      <w:tr w:rsidR="00E53DCE" w:rsidRPr="00973F3A" w:rsidTr="00AE1525">
        <w:tc>
          <w:tcPr>
            <w:tcW w:w="9889" w:type="dxa"/>
            <w:gridSpan w:val="3"/>
            <w:shd w:val="clear" w:color="auto" w:fill="auto"/>
          </w:tcPr>
          <w:p w:rsidR="00E53DCE" w:rsidRPr="003D1DC2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973F3A" w:rsidTr="00AE1525">
        <w:tc>
          <w:tcPr>
            <w:tcW w:w="9889" w:type="dxa"/>
            <w:gridSpan w:val="3"/>
            <w:shd w:val="clear" w:color="auto" w:fill="auto"/>
          </w:tcPr>
          <w:p w:rsidR="00E53DCE" w:rsidRPr="003D1DC2" w:rsidRDefault="00E53DCE" w:rsidP="00AE1525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BA1261" w:rsidRPr="00973F3A" w:rsidTr="00AE1525">
        <w:tc>
          <w:tcPr>
            <w:tcW w:w="1526" w:type="dxa"/>
            <w:shd w:val="clear" w:color="auto" w:fill="auto"/>
          </w:tcPr>
          <w:p w:rsidR="00BA1261" w:rsidRPr="003D1DC2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3D1DC2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A1261" w:rsidRPr="003D1DC2" w:rsidRDefault="002D769F" w:rsidP="002D769F">
            <w:pPr>
              <w:spacing w:before="0"/>
              <w:rPr>
                <w:b/>
                <w:bCs/>
                <w:lang w:val="ru-RU"/>
              </w:rPr>
            </w:pPr>
            <w:r w:rsidRPr="003D1DC2">
              <w:rPr>
                <w:b/>
                <w:bCs/>
                <w:lang w:val="ru-RU"/>
              </w:rPr>
              <w:t>3</w:t>
            </w:r>
            <w:r w:rsidR="00BA1261" w:rsidRPr="003D1DC2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3D1DC2">
              <w:rPr>
                <w:b/>
                <w:bCs/>
                <w:lang w:val="ru-RU"/>
              </w:rPr>
              <w:t>Распространение радиоволн</w:t>
            </w:r>
            <w:r w:rsidR="00BA1261" w:rsidRPr="003D1DC2">
              <w:rPr>
                <w:b/>
                <w:bCs/>
                <w:lang w:val="ru-RU"/>
              </w:rPr>
              <w:t>)</w:t>
            </w:r>
          </w:p>
          <w:p w:rsidR="00CD55E1" w:rsidRPr="003D1DC2" w:rsidRDefault="00BA1261" w:rsidP="006868A0">
            <w:pPr>
              <w:pStyle w:val="enumlev1"/>
              <w:rPr>
                <w:b/>
                <w:bCs/>
                <w:lang w:val="ru-RU"/>
              </w:rPr>
            </w:pPr>
            <w:r w:rsidRPr="003D1DC2">
              <w:rPr>
                <w:b/>
                <w:bCs/>
                <w:lang w:val="ru-RU"/>
              </w:rPr>
              <w:t>–</w:t>
            </w:r>
            <w:r w:rsidRPr="003D1DC2">
              <w:rPr>
                <w:b/>
                <w:bCs/>
                <w:lang w:val="ru-RU"/>
              </w:rPr>
              <w:tab/>
            </w:r>
            <w:r w:rsidR="002D769F" w:rsidRPr="003D1DC2">
              <w:rPr>
                <w:b/>
                <w:bCs/>
                <w:lang w:val="ru-RU"/>
              </w:rPr>
              <w:t xml:space="preserve">Одобрение </w:t>
            </w:r>
            <w:r w:rsidR="006868A0">
              <w:rPr>
                <w:b/>
                <w:bCs/>
                <w:lang w:val="ru-RU"/>
              </w:rPr>
              <w:t>22</w:t>
            </w:r>
            <w:r w:rsidR="002D769F" w:rsidRPr="003D1DC2">
              <w:rPr>
                <w:b/>
                <w:bCs/>
                <w:lang w:val="ru-RU"/>
              </w:rPr>
              <w:t xml:space="preserve"> пересмотренных </w:t>
            </w:r>
            <w:r w:rsidR="006868A0">
              <w:rPr>
                <w:b/>
                <w:bCs/>
                <w:lang w:val="ru-RU"/>
              </w:rPr>
              <w:t>Рекомендаций</w:t>
            </w:r>
            <w:r w:rsidR="002D769F" w:rsidRPr="003D1DC2">
              <w:rPr>
                <w:b/>
                <w:bCs/>
                <w:lang w:val="ru-RU"/>
              </w:rPr>
              <w:t xml:space="preserve"> МСЭ-R и их одновременное утверждение по переписке в соответствии с п. 10.3 Резолюции МСЭ-R 1</w:t>
            </w:r>
            <w:r w:rsidR="002D769F" w:rsidRPr="003D1DC2">
              <w:rPr>
                <w:b/>
                <w:bCs/>
                <w:lang w:val="ru-RU"/>
              </w:rPr>
              <w:noBreakHyphen/>
              <w:t>6 (Процедура одновременного одобрения и утверждения по переписке)</w:t>
            </w:r>
          </w:p>
          <w:p w:rsidR="002D769F" w:rsidRPr="003D1DC2" w:rsidRDefault="002D769F" w:rsidP="006868A0">
            <w:pPr>
              <w:pStyle w:val="enumlev1"/>
              <w:rPr>
                <w:b/>
                <w:bCs/>
                <w:lang w:val="ru-RU"/>
              </w:rPr>
            </w:pPr>
            <w:r w:rsidRPr="003D1DC2">
              <w:rPr>
                <w:b/>
                <w:bCs/>
                <w:lang w:val="ru-RU"/>
              </w:rPr>
              <w:t>–</w:t>
            </w:r>
            <w:r w:rsidRPr="003D1DC2">
              <w:rPr>
                <w:b/>
                <w:bCs/>
                <w:lang w:val="ru-RU"/>
              </w:rPr>
              <w:tab/>
              <w:t>Исключение одно</w:t>
            </w:r>
            <w:r w:rsidR="006868A0">
              <w:rPr>
                <w:b/>
                <w:bCs/>
                <w:lang w:val="ru-RU"/>
              </w:rPr>
              <w:t>й Рекомендации</w:t>
            </w:r>
            <w:r w:rsidRPr="003D1DC2">
              <w:rPr>
                <w:b/>
                <w:bCs/>
                <w:lang w:val="ru-RU"/>
              </w:rPr>
              <w:t xml:space="preserve"> МСЭ-R </w:t>
            </w:r>
          </w:p>
        </w:tc>
      </w:tr>
      <w:tr w:rsidR="00BA1261" w:rsidRPr="00973F3A" w:rsidTr="00AE1525">
        <w:tc>
          <w:tcPr>
            <w:tcW w:w="1526" w:type="dxa"/>
            <w:shd w:val="clear" w:color="auto" w:fill="auto"/>
          </w:tcPr>
          <w:p w:rsidR="00BA1261" w:rsidRPr="003D1DC2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A1261" w:rsidRPr="003D1DC2" w:rsidRDefault="00BA1261" w:rsidP="00BA126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2D769F" w:rsidRPr="003D1DC2" w:rsidRDefault="002D769F" w:rsidP="006868A0">
      <w:pPr>
        <w:pStyle w:val="Normalaftertitle0"/>
      </w:pPr>
      <w:r w:rsidRPr="003D1DC2">
        <w:t>В Ад</w:t>
      </w:r>
      <w:r w:rsidR="006868A0">
        <w:t xml:space="preserve">министративном циркуляре </w:t>
      </w:r>
      <w:proofErr w:type="spellStart"/>
      <w:r w:rsidR="006868A0">
        <w:t>CACE</w:t>
      </w:r>
      <w:proofErr w:type="spellEnd"/>
      <w:r w:rsidR="006868A0">
        <w:t>/728</w:t>
      </w:r>
      <w:r w:rsidRPr="003D1DC2">
        <w:t xml:space="preserve"> от </w:t>
      </w:r>
      <w:r w:rsidR="006868A0">
        <w:t>29</w:t>
      </w:r>
      <w:r w:rsidRPr="003D1DC2">
        <w:t xml:space="preserve"> мая 2015 года были представлены проекты </w:t>
      </w:r>
      <w:r w:rsidR="006868A0">
        <w:t>23 </w:t>
      </w:r>
      <w:r w:rsidRPr="003D1DC2">
        <w:t xml:space="preserve">пересмотренных </w:t>
      </w:r>
      <w:r w:rsidR="006868A0">
        <w:t>Рекомендаций</w:t>
      </w:r>
      <w:r w:rsidRPr="003D1DC2">
        <w:t xml:space="preserve"> МСЭ-R</w:t>
      </w:r>
      <w:r w:rsidRPr="003D1DC2">
        <w:rPr>
          <w:lang w:eastAsia="zh-CN"/>
        </w:rPr>
        <w:t xml:space="preserve"> </w:t>
      </w:r>
      <w:r w:rsidRPr="003D1DC2">
        <w:t xml:space="preserve">для одновременного </w:t>
      </w:r>
      <w:r w:rsidRPr="003D1DC2">
        <w:rPr>
          <w:bCs/>
        </w:rPr>
        <w:t>одобрения</w:t>
      </w:r>
      <w:r w:rsidRPr="003D1DC2">
        <w:t xml:space="preserve"> и утверждения по переписке (PSAA) согласно процедуре, предусмотренной в Резолюции МСЭ-R 1-6 (п. 10.3). Кроме того, Исследовательская комиссия предложила исключение </w:t>
      </w:r>
      <w:r w:rsidR="009B49D5" w:rsidRPr="003D1DC2">
        <w:t>одно</w:t>
      </w:r>
      <w:r w:rsidR="006868A0">
        <w:t>й</w:t>
      </w:r>
      <w:r w:rsidR="009B49D5" w:rsidRPr="003D1DC2">
        <w:t xml:space="preserve"> </w:t>
      </w:r>
      <w:r w:rsidR="006868A0">
        <w:t>Рекомендации</w:t>
      </w:r>
      <w:r w:rsidR="009B49D5" w:rsidRPr="003D1DC2">
        <w:t xml:space="preserve"> МСЭ-R. </w:t>
      </w:r>
    </w:p>
    <w:p w:rsidR="006868A0" w:rsidRPr="003C6AD8" w:rsidRDefault="000C1C07" w:rsidP="00A276BB">
      <w:pPr>
        <w:rPr>
          <w:lang w:val="ru-RU"/>
        </w:rPr>
      </w:pPr>
      <w:r>
        <w:rPr>
          <w:lang w:val="ru-RU"/>
        </w:rPr>
        <w:t>Для</w:t>
      </w:r>
      <w:r w:rsidRPr="006868A0">
        <w:rPr>
          <w:lang w:val="ru-RU"/>
        </w:rPr>
        <w:t xml:space="preserve"> </w:t>
      </w:r>
      <w:r>
        <w:rPr>
          <w:lang w:val="ru-RU"/>
        </w:rPr>
        <w:t xml:space="preserve">проектов </w:t>
      </w:r>
      <w:r w:rsidRPr="006868A0">
        <w:rPr>
          <w:lang w:val="ru-RU"/>
        </w:rPr>
        <w:t>22</w:t>
      </w:r>
      <w:r>
        <w:rPr>
          <w:lang w:val="ru-RU"/>
        </w:rPr>
        <w:t> пересмотренных Рекомендаций МСЭ</w:t>
      </w:r>
      <w:r w:rsidRPr="006868A0">
        <w:rPr>
          <w:lang w:val="ru-RU"/>
        </w:rPr>
        <w:t>-</w:t>
      </w:r>
      <w:r>
        <w:t>R</w:t>
      </w:r>
      <w:r w:rsidRPr="006868A0">
        <w:rPr>
          <w:lang w:val="ru-RU"/>
        </w:rPr>
        <w:t xml:space="preserve"> </w:t>
      </w:r>
      <w:r>
        <w:rPr>
          <w:lang w:val="ru-RU"/>
        </w:rPr>
        <w:t>и исключения одной Рекомендации МСЭ-</w:t>
      </w:r>
      <w:r>
        <w:t>R</w:t>
      </w:r>
      <w:r w:rsidRPr="003D1DC2">
        <w:rPr>
          <w:lang w:val="ru-RU"/>
        </w:rPr>
        <w:t xml:space="preserve"> условия</w:t>
      </w:r>
      <w:r w:rsidR="006868A0" w:rsidRPr="006868A0">
        <w:rPr>
          <w:lang w:val="ru-RU"/>
        </w:rPr>
        <w:t xml:space="preserve">, </w:t>
      </w:r>
      <w:r w:rsidR="006868A0" w:rsidRPr="003D1DC2">
        <w:rPr>
          <w:lang w:val="ru-RU"/>
        </w:rPr>
        <w:t>регулирующие</w:t>
      </w:r>
      <w:r w:rsidR="006868A0" w:rsidRPr="006868A0">
        <w:rPr>
          <w:lang w:val="ru-RU"/>
        </w:rPr>
        <w:t xml:space="preserve"> </w:t>
      </w:r>
      <w:r w:rsidR="006868A0" w:rsidRPr="003D1DC2">
        <w:rPr>
          <w:lang w:val="ru-RU"/>
        </w:rPr>
        <w:t>эту</w:t>
      </w:r>
      <w:r w:rsidR="006868A0" w:rsidRPr="006868A0">
        <w:rPr>
          <w:lang w:val="ru-RU"/>
        </w:rPr>
        <w:t xml:space="preserve"> </w:t>
      </w:r>
      <w:r w:rsidR="006868A0" w:rsidRPr="003D1DC2">
        <w:rPr>
          <w:lang w:val="ru-RU"/>
        </w:rPr>
        <w:t>процедуру</w:t>
      </w:r>
      <w:r>
        <w:rPr>
          <w:lang w:val="ru-RU"/>
        </w:rPr>
        <w:t>,</w:t>
      </w:r>
      <w:r w:rsidR="006868A0" w:rsidRPr="006868A0">
        <w:rPr>
          <w:lang w:val="ru-RU"/>
        </w:rPr>
        <w:t xml:space="preserve"> </w:t>
      </w:r>
      <w:r w:rsidR="006868A0" w:rsidRPr="003D1DC2">
        <w:rPr>
          <w:lang w:val="ru-RU"/>
        </w:rPr>
        <w:t>были</w:t>
      </w:r>
      <w:r w:rsidR="006868A0" w:rsidRPr="006868A0">
        <w:rPr>
          <w:lang w:val="ru-RU"/>
        </w:rPr>
        <w:t xml:space="preserve"> </w:t>
      </w:r>
      <w:r w:rsidR="006868A0" w:rsidRPr="003D1DC2">
        <w:rPr>
          <w:lang w:val="ru-RU"/>
        </w:rPr>
        <w:t>выполнены</w:t>
      </w:r>
      <w:r w:rsidR="006868A0" w:rsidRPr="006868A0">
        <w:rPr>
          <w:lang w:val="ru-RU"/>
        </w:rPr>
        <w:t xml:space="preserve"> 29 </w:t>
      </w:r>
      <w:r w:rsidR="006868A0" w:rsidRPr="003D1DC2">
        <w:rPr>
          <w:lang w:val="ru-RU"/>
        </w:rPr>
        <w:t>июля</w:t>
      </w:r>
      <w:r w:rsidR="006868A0" w:rsidRPr="006868A0">
        <w:rPr>
          <w:lang w:val="ru-RU"/>
        </w:rPr>
        <w:t xml:space="preserve"> 2015</w:t>
      </w:r>
      <w:r w:rsidR="006868A0" w:rsidRPr="006868A0">
        <w:rPr>
          <w:lang w:val="en-GB"/>
        </w:rPr>
        <w:t> </w:t>
      </w:r>
      <w:r w:rsidR="006868A0" w:rsidRPr="003D1DC2">
        <w:rPr>
          <w:lang w:val="ru-RU"/>
        </w:rPr>
        <w:t>года</w:t>
      </w:r>
      <w:r w:rsidR="006868A0" w:rsidRPr="006868A0">
        <w:rPr>
          <w:lang w:val="ru-RU"/>
        </w:rPr>
        <w:t xml:space="preserve">. </w:t>
      </w:r>
      <w:r w:rsidR="003C6AD8">
        <w:rPr>
          <w:lang w:val="ru-RU"/>
        </w:rPr>
        <w:t>Следует</w:t>
      </w:r>
      <w:r w:rsidR="003C6AD8" w:rsidRPr="003C6AD8">
        <w:rPr>
          <w:lang w:val="ru-RU"/>
        </w:rPr>
        <w:t xml:space="preserve"> </w:t>
      </w:r>
      <w:r w:rsidR="003C6AD8">
        <w:rPr>
          <w:lang w:val="ru-RU"/>
        </w:rPr>
        <w:t>заметить</w:t>
      </w:r>
      <w:r w:rsidR="003C6AD8" w:rsidRPr="003C6AD8">
        <w:rPr>
          <w:lang w:val="ru-RU"/>
        </w:rPr>
        <w:t xml:space="preserve">, </w:t>
      </w:r>
      <w:r w:rsidR="003C6AD8">
        <w:rPr>
          <w:lang w:val="ru-RU"/>
        </w:rPr>
        <w:t>что</w:t>
      </w:r>
      <w:r w:rsidR="003C6AD8" w:rsidRPr="003C6AD8">
        <w:rPr>
          <w:lang w:val="ru-RU"/>
        </w:rPr>
        <w:t xml:space="preserve"> </w:t>
      </w:r>
      <w:r w:rsidR="003C6AD8">
        <w:rPr>
          <w:lang w:val="ru-RU"/>
        </w:rPr>
        <w:t>по</w:t>
      </w:r>
      <w:r w:rsidR="003C6AD8" w:rsidRPr="003C6AD8">
        <w:rPr>
          <w:lang w:val="ru-RU"/>
        </w:rPr>
        <w:t xml:space="preserve"> </w:t>
      </w:r>
      <w:r w:rsidR="003C6AD8">
        <w:rPr>
          <w:lang w:val="ru-RU"/>
        </w:rPr>
        <w:t>проекту</w:t>
      </w:r>
      <w:r w:rsidR="003C6AD8" w:rsidRPr="003C6AD8">
        <w:rPr>
          <w:lang w:val="ru-RU"/>
        </w:rPr>
        <w:t xml:space="preserve"> </w:t>
      </w:r>
      <w:r w:rsidR="003C6AD8">
        <w:rPr>
          <w:lang w:val="ru-RU"/>
        </w:rPr>
        <w:t>пересмотренной</w:t>
      </w:r>
      <w:r w:rsidR="003C6AD8" w:rsidRPr="003C6AD8">
        <w:rPr>
          <w:lang w:val="ru-RU"/>
        </w:rPr>
        <w:t xml:space="preserve"> </w:t>
      </w:r>
      <w:r w:rsidR="003C6AD8">
        <w:rPr>
          <w:lang w:val="ru-RU"/>
        </w:rPr>
        <w:t>Рекомендации</w:t>
      </w:r>
      <w:r w:rsidR="006868A0" w:rsidRPr="003C6AD8">
        <w:rPr>
          <w:lang w:val="ru-RU"/>
        </w:rPr>
        <w:t xml:space="preserve"> </w:t>
      </w:r>
      <w:r w:rsidR="006868A0">
        <w:rPr>
          <w:lang w:val="ru-RU"/>
        </w:rPr>
        <w:t>МСЭ</w:t>
      </w:r>
      <w:r w:rsidR="006868A0" w:rsidRPr="003C6AD8">
        <w:rPr>
          <w:lang w:val="ru-RU"/>
        </w:rPr>
        <w:t>-</w:t>
      </w:r>
      <w:r w:rsidR="006868A0">
        <w:t>R</w:t>
      </w:r>
      <w:r w:rsidR="006868A0" w:rsidRPr="003C6AD8">
        <w:rPr>
          <w:lang w:val="ru-RU"/>
        </w:rPr>
        <w:t xml:space="preserve"> </w:t>
      </w:r>
      <w:r w:rsidR="006868A0">
        <w:t>P</w:t>
      </w:r>
      <w:r w:rsidR="006868A0" w:rsidRPr="003C6AD8">
        <w:rPr>
          <w:lang w:val="ru-RU"/>
        </w:rPr>
        <w:t xml:space="preserve">.834-7 </w:t>
      </w:r>
      <w:r w:rsidR="003C6AD8">
        <w:rPr>
          <w:lang w:val="ru-RU"/>
        </w:rPr>
        <w:t xml:space="preserve">поступило возражение, вследствие чего данный проект пересмотра не мог быть </w:t>
      </w:r>
      <w:r w:rsidR="00A276BB">
        <w:rPr>
          <w:lang w:val="ru-RU"/>
        </w:rPr>
        <w:t>одобрен</w:t>
      </w:r>
      <w:r w:rsidR="003C6AD8">
        <w:rPr>
          <w:lang w:val="ru-RU"/>
        </w:rPr>
        <w:t>. В</w:t>
      </w:r>
      <w:r w:rsidR="003C6AD8" w:rsidRPr="003C6AD8">
        <w:rPr>
          <w:lang w:val="ru-RU"/>
        </w:rPr>
        <w:t xml:space="preserve"> </w:t>
      </w:r>
      <w:r w:rsidR="003C6AD8">
        <w:rPr>
          <w:lang w:val="ru-RU"/>
        </w:rPr>
        <w:t>связи</w:t>
      </w:r>
      <w:r w:rsidR="003C6AD8" w:rsidRPr="003C6AD8">
        <w:rPr>
          <w:lang w:val="ru-RU"/>
        </w:rPr>
        <w:t xml:space="preserve"> </w:t>
      </w:r>
      <w:r w:rsidR="003C6AD8">
        <w:rPr>
          <w:lang w:val="ru-RU"/>
        </w:rPr>
        <w:t>с</w:t>
      </w:r>
      <w:r w:rsidR="003C6AD8" w:rsidRPr="003C6AD8">
        <w:rPr>
          <w:lang w:val="ru-RU"/>
        </w:rPr>
        <w:t xml:space="preserve"> </w:t>
      </w:r>
      <w:r w:rsidR="003C6AD8">
        <w:rPr>
          <w:lang w:val="ru-RU"/>
        </w:rPr>
        <w:t>этим</w:t>
      </w:r>
      <w:r w:rsidR="003C6AD8" w:rsidRPr="003C6AD8">
        <w:rPr>
          <w:lang w:val="ru-RU"/>
        </w:rPr>
        <w:t xml:space="preserve">, </w:t>
      </w:r>
      <w:r w:rsidR="003C6AD8">
        <w:rPr>
          <w:lang w:val="ru-RU"/>
        </w:rPr>
        <w:t>в</w:t>
      </w:r>
      <w:r w:rsidR="003C6AD8" w:rsidRPr="003C6AD8">
        <w:rPr>
          <w:lang w:val="ru-RU"/>
        </w:rPr>
        <w:t xml:space="preserve"> </w:t>
      </w:r>
      <w:r w:rsidR="003C6AD8">
        <w:rPr>
          <w:lang w:val="ru-RU"/>
        </w:rPr>
        <w:t>соответствии</w:t>
      </w:r>
      <w:r w:rsidR="003C6AD8" w:rsidRPr="003C6AD8">
        <w:rPr>
          <w:lang w:val="ru-RU"/>
        </w:rPr>
        <w:t xml:space="preserve"> </w:t>
      </w:r>
      <w:r w:rsidR="003C6AD8">
        <w:rPr>
          <w:lang w:val="ru-RU"/>
        </w:rPr>
        <w:t>с</w:t>
      </w:r>
      <w:r w:rsidR="003C6AD8" w:rsidRPr="003C6AD8">
        <w:rPr>
          <w:lang w:val="ru-RU"/>
        </w:rPr>
        <w:t xml:space="preserve"> </w:t>
      </w:r>
      <w:r w:rsidR="003C6AD8">
        <w:rPr>
          <w:lang w:val="ru-RU"/>
        </w:rPr>
        <w:t>первым</w:t>
      </w:r>
      <w:r w:rsidR="003C6AD8" w:rsidRPr="003C6AD8">
        <w:rPr>
          <w:lang w:val="ru-RU"/>
        </w:rPr>
        <w:t xml:space="preserve"> </w:t>
      </w:r>
      <w:r w:rsidR="003C6AD8">
        <w:rPr>
          <w:lang w:val="ru-RU"/>
        </w:rPr>
        <w:t>абзацем</w:t>
      </w:r>
      <w:r w:rsidR="003C6AD8" w:rsidRPr="003C6AD8">
        <w:rPr>
          <w:lang w:val="ru-RU"/>
        </w:rPr>
        <w:t xml:space="preserve"> </w:t>
      </w:r>
      <w:r w:rsidR="003C6AD8">
        <w:rPr>
          <w:lang w:val="ru-RU"/>
        </w:rPr>
        <w:t>положения</w:t>
      </w:r>
      <w:r w:rsidR="003C6AD8" w:rsidRPr="003C6AD8">
        <w:rPr>
          <w:lang w:val="en-GB"/>
        </w:rPr>
        <w:t> </w:t>
      </w:r>
      <w:r w:rsidR="006868A0" w:rsidRPr="003C6AD8">
        <w:rPr>
          <w:lang w:val="ru-RU"/>
        </w:rPr>
        <w:t>10.2.1.2</w:t>
      </w:r>
      <w:r w:rsidR="006868A0">
        <w:t>b</w:t>
      </w:r>
      <w:r w:rsidR="006868A0" w:rsidRPr="003C6AD8">
        <w:rPr>
          <w:lang w:val="ru-RU"/>
        </w:rPr>
        <w:t xml:space="preserve">) </w:t>
      </w:r>
      <w:r w:rsidR="003C6AD8">
        <w:rPr>
          <w:lang w:val="ru-RU"/>
        </w:rPr>
        <w:t>Резолюции</w:t>
      </w:r>
      <w:r w:rsidR="006868A0" w:rsidRPr="003C6AD8">
        <w:rPr>
          <w:lang w:val="ru-RU"/>
        </w:rPr>
        <w:t xml:space="preserve"> </w:t>
      </w:r>
      <w:r w:rsidR="006868A0">
        <w:rPr>
          <w:lang w:val="ru-RU"/>
        </w:rPr>
        <w:t>МСЭ</w:t>
      </w:r>
      <w:r w:rsidR="006868A0" w:rsidRPr="003C6AD8">
        <w:rPr>
          <w:lang w:val="ru-RU"/>
        </w:rPr>
        <w:t>-</w:t>
      </w:r>
      <w:r w:rsidR="006868A0">
        <w:t>R</w:t>
      </w:r>
      <w:r w:rsidR="006868A0" w:rsidRPr="003C6AD8">
        <w:rPr>
          <w:lang w:val="ru-RU"/>
        </w:rPr>
        <w:t xml:space="preserve"> 1-6 </w:t>
      </w:r>
      <w:r w:rsidR="003C6AD8">
        <w:rPr>
          <w:lang w:val="ru-RU"/>
        </w:rPr>
        <w:t xml:space="preserve">проект пересмотра Рекомендации </w:t>
      </w:r>
      <w:r w:rsidR="006868A0">
        <w:rPr>
          <w:lang w:val="ru-RU"/>
        </w:rPr>
        <w:t>МСЭ</w:t>
      </w:r>
      <w:r w:rsidR="006868A0" w:rsidRPr="003C6AD8">
        <w:rPr>
          <w:lang w:val="ru-RU"/>
        </w:rPr>
        <w:t>-</w:t>
      </w:r>
      <w:r w:rsidR="006868A0">
        <w:t>R</w:t>
      </w:r>
      <w:r w:rsidR="006868A0" w:rsidRPr="003C6AD8">
        <w:rPr>
          <w:lang w:val="ru-RU"/>
        </w:rPr>
        <w:t xml:space="preserve"> </w:t>
      </w:r>
      <w:r w:rsidR="006868A0">
        <w:t>P</w:t>
      </w:r>
      <w:r w:rsidR="006868A0" w:rsidRPr="003C6AD8">
        <w:rPr>
          <w:lang w:val="ru-RU"/>
        </w:rPr>
        <w:t>.834-7</w:t>
      </w:r>
      <w:r w:rsidR="003C6AD8">
        <w:rPr>
          <w:lang w:val="ru-RU"/>
        </w:rPr>
        <w:t xml:space="preserve"> вместе с указанием причин возражения будет представлен Ассамблее радиосвязи</w:t>
      </w:r>
      <w:r w:rsidR="006868A0" w:rsidRPr="003C6AD8">
        <w:rPr>
          <w:lang w:val="ru-RU"/>
        </w:rPr>
        <w:t xml:space="preserve"> 2015</w:t>
      </w:r>
      <w:r w:rsidRPr="003C6AD8">
        <w:rPr>
          <w:lang w:val="ru-RU"/>
        </w:rPr>
        <w:t xml:space="preserve"> </w:t>
      </w:r>
      <w:r>
        <w:rPr>
          <w:lang w:val="ru-RU"/>
        </w:rPr>
        <w:t>года</w:t>
      </w:r>
      <w:r w:rsidR="006868A0" w:rsidRPr="003C6AD8">
        <w:rPr>
          <w:lang w:val="ru-RU"/>
        </w:rPr>
        <w:t xml:space="preserve"> </w:t>
      </w:r>
      <w:r w:rsidR="003C6AD8">
        <w:rPr>
          <w:lang w:val="ru-RU"/>
        </w:rPr>
        <w:t>на рассмотрение</w:t>
      </w:r>
      <w:r w:rsidR="006868A0" w:rsidRPr="003C6AD8">
        <w:rPr>
          <w:lang w:val="ru-RU"/>
        </w:rPr>
        <w:t>.</w:t>
      </w:r>
    </w:p>
    <w:p w:rsidR="006868A0" w:rsidRPr="006868A0" w:rsidRDefault="006868A0" w:rsidP="00745A88">
      <w:pPr>
        <w:rPr>
          <w:lang w:val="ru-RU"/>
        </w:rPr>
      </w:pPr>
      <w:r w:rsidRPr="006868A0">
        <w:rPr>
          <w:lang w:val="ru-RU"/>
        </w:rPr>
        <w:t>Утвержденные Рекомендации буду</w:t>
      </w:r>
      <w:r>
        <w:rPr>
          <w:lang w:val="ru-RU"/>
        </w:rPr>
        <w:t>т</w:t>
      </w:r>
      <w:r w:rsidRPr="006868A0">
        <w:rPr>
          <w:lang w:val="ru-RU"/>
        </w:rPr>
        <w:t xml:space="preserve"> опубликованы МСЭ, а в Приложении 1 к настоящему циркуляру указаны и</w:t>
      </w:r>
      <w:r w:rsidR="000C1C07">
        <w:rPr>
          <w:lang w:val="ru-RU"/>
        </w:rPr>
        <w:t xml:space="preserve">х </w:t>
      </w:r>
      <w:r w:rsidRPr="006868A0">
        <w:rPr>
          <w:lang w:val="ru-RU"/>
        </w:rPr>
        <w:t>названи</w:t>
      </w:r>
      <w:r w:rsidR="000C1C07">
        <w:rPr>
          <w:lang w:val="ru-RU"/>
        </w:rPr>
        <w:t>я</w:t>
      </w:r>
      <w:r w:rsidRPr="006868A0">
        <w:rPr>
          <w:lang w:val="ru-RU"/>
        </w:rPr>
        <w:t xml:space="preserve"> с присвоенными им номерами. В</w:t>
      </w:r>
      <w:r>
        <w:t> </w:t>
      </w:r>
      <w:r w:rsidR="000C1C07">
        <w:rPr>
          <w:lang w:val="ru-RU"/>
        </w:rPr>
        <w:t xml:space="preserve">Приложении 2 </w:t>
      </w:r>
      <w:r w:rsidR="00745A88">
        <w:rPr>
          <w:lang w:val="ru-RU"/>
        </w:rPr>
        <w:t>указана</w:t>
      </w:r>
      <w:r w:rsidRPr="006868A0">
        <w:rPr>
          <w:lang w:val="ru-RU"/>
        </w:rPr>
        <w:t xml:space="preserve"> исключенная Рекомендация.</w:t>
      </w:r>
    </w:p>
    <w:p w:rsidR="004C3DC6" w:rsidRPr="003D1DC2" w:rsidRDefault="004C3DC6" w:rsidP="003818FC">
      <w:pPr>
        <w:tabs>
          <w:tab w:val="clear" w:pos="794"/>
          <w:tab w:val="clear" w:pos="1191"/>
          <w:tab w:val="clear" w:pos="1588"/>
          <w:tab w:val="clear" w:pos="1985"/>
        </w:tabs>
        <w:spacing w:before="1080"/>
        <w:rPr>
          <w:lang w:val="ru-RU"/>
        </w:rPr>
      </w:pPr>
      <w:r w:rsidRPr="003D1DC2">
        <w:rPr>
          <w:lang w:val="ru-RU"/>
        </w:rPr>
        <w:t xml:space="preserve">Франсуа </w:t>
      </w:r>
      <w:proofErr w:type="spellStart"/>
      <w:r w:rsidRPr="003D1DC2">
        <w:rPr>
          <w:lang w:val="ru-RU"/>
        </w:rPr>
        <w:t>Ранси</w:t>
      </w:r>
      <w:proofErr w:type="spellEnd"/>
    </w:p>
    <w:p w:rsidR="004C3DC6" w:rsidRPr="003D1DC2" w:rsidRDefault="004C3DC6" w:rsidP="00DE4A7B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lang w:val="ru-RU"/>
        </w:rPr>
      </w:pPr>
      <w:r w:rsidRPr="003D1DC2">
        <w:rPr>
          <w:lang w:val="ru-RU"/>
        </w:rPr>
        <w:t xml:space="preserve">Директор </w:t>
      </w:r>
    </w:p>
    <w:p w:rsidR="004C3DC6" w:rsidRPr="003D1DC2" w:rsidRDefault="004C3DC6" w:rsidP="003818FC">
      <w:pPr>
        <w:spacing w:before="360"/>
        <w:rPr>
          <w:lang w:val="ru-RU"/>
        </w:rPr>
      </w:pPr>
      <w:bookmarkStart w:id="0" w:name="ddistribution"/>
      <w:bookmarkEnd w:id="0"/>
      <w:r w:rsidRPr="003D1DC2">
        <w:rPr>
          <w:b/>
          <w:bCs/>
          <w:lang w:val="ru-RU"/>
        </w:rPr>
        <w:t>Приложени</w:t>
      </w:r>
      <w:r w:rsidR="009B49D5" w:rsidRPr="003D1DC2">
        <w:rPr>
          <w:b/>
          <w:bCs/>
          <w:lang w:val="ru-RU"/>
        </w:rPr>
        <w:t>я</w:t>
      </w:r>
      <w:r w:rsidRPr="003D1DC2">
        <w:rPr>
          <w:lang w:val="ru-RU"/>
        </w:rPr>
        <w:t xml:space="preserve">: </w:t>
      </w:r>
      <w:r w:rsidR="006868A0">
        <w:rPr>
          <w:lang w:val="ru-RU"/>
        </w:rPr>
        <w:t>2</w:t>
      </w:r>
    </w:p>
    <w:p w:rsidR="004C3DC6" w:rsidRPr="003D1DC2" w:rsidRDefault="004C3DC6" w:rsidP="003818FC">
      <w:pPr>
        <w:tabs>
          <w:tab w:val="left" w:pos="6237"/>
        </w:tabs>
        <w:spacing w:before="360"/>
        <w:rPr>
          <w:sz w:val="18"/>
          <w:szCs w:val="18"/>
          <w:lang w:val="ru-RU"/>
        </w:rPr>
      </w:pPr>
      <w:r w:rsidRPr="003D1DC2">
        <w:rPr>
          <w:sz w:val="18"/>
          <w:szCs w:val="18"/>
          <w:u w:val="single"/>
          <w:lang w:val="ru-RU"/>
        </w:rPr>
        <w:t>Рассылка</w:t>
      </w:r>
      <w:r w:rsidRPr="003D1DC2">
        <w:rPr>
          <w:sz w:val="18"/>
          <w:szCs w:val="18"/>
          <w:lang w:val="ru-RU"/>
        </w:rPr>
        <w:t>:</w:t>
      </w:r>
    </w:p>
    <w:p w:rsidR="00DE4A7B" w:rsidRPr="003D1DC2" w:rsidRDefault="00DE4A7B" w:rsidP="00DE4A7B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3D1DC2">
        <w:rPr>
          <w:sz w:val="18"/>
          <w:szCs w:val="18"/>
          <w:lang w:val="ru-RU"/>
        </w:rPr>
        <w:t>–</w:t>
      </w:r>
      <w:r w:rsidRPr="003D1DC2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принимающим участие в работе </w:t>
      </w:r>
      <w:r w:rsidR="009B49D5" w:rsidRPr="003D1DC2">
        <w:rPr>
          <w:sz w:val="18"/>
          <w:szCs w:val="18"/>
          <w:lang w:val="ru-RU"/>
        </w:rPr>
        <w:t>3</w:t>
      </w:r>
      <w:r w:rsidRPr="003D1DC2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:rsidR="00DE4A7B" w:rsidRPr="003D1DC2" w:rsidRDefault="00DE4A7B" w:rsidP="00DE4A7B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3D1DC2">
        <w:rPr>
          <w:sz w:val="18"/>
          <w:szCs w:val="18"/>
          <w:lang w:val="ru-RU"/>
        </w:rPr>
        <w:t>–</w:t>
      </w:r>
      <w:r w:rsidRPr="003D1DC2">
        <w:rPr>
          <w:sz w:val="18"/>
          <w:szCs w:val="18"/>
          <w:lang w:val="ru-RU"/>
        </w:rPr>
        <w:tab/>
        <w:t xml:space="preserve">Ассоциированным членам МСЭ-R, принимающим участие в работе </w:t>
      </w:r>
      <w:r w:rsidR="009B49D5" w:rsidRPr="003D1DC2">
        <w:rPr>
          <w:sz w:val="18"/>
          <w:szCs w:val="18"/>
          <w:lang w:val="ru-RU"/>
        </w:rPr>
        <w:t>3</w:t>
      </w:r>
      <w:r w:rsidRPr="003D1DC2">
        <w:rPr>
          <w:sz w:val="18"/>
          <w:szCs w:val="18"/>
          <w:lang w:val="ru-RU"/>
        </w:rPr>
        <w:t>-й Исследовательской комиссии по радиосвязи</w:t>
      </w:r>
    </w:p>
    <w:p w:rsidR="00DE4A7B" w:rsidRPr="003D1DC2" w:rsidRDefault="00DE4A7B" w:rsidP="009B49D5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3D1DC2">
        <w:rPr>
          <w:sz w:val="18"/>
          <w:szCs w:val="18"/>
          <w:lang w:val="ru-RU"/>
        </w:rPr>
        <w:lastRenderedPageBreak/>
        <w:t>–</w:t>
      </w:r>
      <w:r w:rsidRPr="003D1DC2">
        <w:rPr>
          <w:sz w:val="18"/>
          <w:szCs w:val="18"/>
          <w:lang w:val="ru-RU"/>
        </w:rPr>
        <w:tab/>
        <w:t>Председател</w:t>
      </w:r>
      <w:r w:rsidR="009B49D5" w:rsidRPr="003D1DC2">
        <w:rPr>
          <w:sz w:val="18"/>
          <w:szCs w:val="18"/>
          <w:lang w:val="ru-RU"/>
        </w:rPr>
        <w:t>ям</w:t>
      </w:r>
      <w:r w:rsidRPr="003D1DC2">
        <w:rPr>
          <w:sz w:val="18"/>
          <w:szCs w:val="18"/>
          <w:lang w:val="ru-RU"/>
        </w:rPr>
        <w:t xml:space="preserve"> и заместителям председател</w:t>
      </w:r>
      <w:r w:rsidR="009B49D5" w:rsidRPr="003D1DC2">
        <w:rPr>
          <w:sz w:val="18"/>
          <w:szCs w:val="18"/>
          <w:lang w:val="ru-RU"/>
        </w:rPr>
        <w:t>ей</w:t>
      </w:r>
      <w:r w:rsidRPr="003D1DC2">
        <w:rPr>
          <w:sz w:val="18"/>
          <w:szCs w:val="18"/>
          <w:lang w:val="ru-RU"/>
        </w:rPr>
        <w:t xml:space="preserve"> </w:t>
      </w:r>
      <w:r w:rsidR="009B49D5" w:rsidRPr="003D1DC2">
        <w:rPr>
          <w:sz w:val="18"/>
          <w:szCs w:val="18"/>
          <w:lang w:val="ru-RU"/>
        </w:rPr>
        <w:t>и</w:t>
      </w:r>
      <w:r w:rsidRPr="003D1DC2">
        <w:rPr>
          <w:sz w:val="18"/>
          <w:szCs w:val="18"/>
          <w:lang w:val="ru-RU"/>
        </w:rPr>
        <w:t>сследовательск</w:t>
      </w:r>
      <w:r w:rsidR="009B49D5" w:rsidRPr="003D1DC2">
        <w:rPr>
          <w:sz w:val="18"/>
          <w:szCs w:val="18"/>
          <w:lang w:val="ru-RU"/>
        </w:rPr>
        <w:t>их</w:t>
      </w:r>
      <w:r w:rsidRPr="003D1DC2">
        <w:rPr>
          <w:sz w:val="18"/>
          <w:szCs w:val="18"/>
          <w:lang w:val="ru-RU"/>
        </w:rPr>
        <w:t xml:space="preserve"> комисси</w:t>
      </w:r>
      <w:r w:rsidR="009B49D5" w:rsidRPr="003D1DC2">
        <w:rPr>
          <w:sz w:val="18"/>
          <w:szCs w:val="18"/>
          <w:lang w:val="ru-RU"/>
        </w:rPr>
        <w:t>й</w:t>
      </w:r>
      <w:r w:rsidRPr="003D1DC2">
        <w:rPr>
          <w:sz w:val="18"/>
          <w:szCs w:val="18"/>
          <w:lang w:val="ru-RU"/>
        </w:rPr>
        <w:t xml:space="preserve"> по радиосвязи </w:t>
      </w:r>
      <w:r w:rsidR="009B49D5" w:rsidRPr="003D1DC2">
        <w:rPr>
          <w:sz w:val="18"/>
          <w:szCs w:val="18"/>
          <w:lang w:val="ru-RU"/>
        </w:rPr>
        <w:t xml:space="preserve">и Специального комитета по </w:t>
      </w:r>
      <w:proofErr w:type="spellStart"/>
      <w:r w:rsidR="009B49D5" w:rsidRPr="003D1DC2">
        <w:rPr>
          <w:sz w:val="18"/>
          <w:szCs w:val="18"/>
          <w:lang w:val="ru-RU"/>
        </w:rPr>
        <w:t>регламентарно</w:t>
      </w:r>
      <w:proofErr w:type="spellEnd"/>
      <w:r w:rsidR="009B49D5" w:rsidRPr="003D1DC2">
        <w:rPr>
          <w:sz w:val="18"/>
          <w:szCs w:val="18"/>
          <w:lang w:val="ru-RU"/>
        </w:rPr>
        <w:t xml:space="preserve">-процедурным вопросам </w:t>
      </w:r>
    </w:p>
    <w:p w:rsidR="00DE4A7B" w:rsidRPr="003D1DC2" w:rsidRDefault="00DE4A7B" w:rsidP="00DE4A7B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3D1DC2">
        <w:rPr>
          <w:sz w:val="18"/>
          <w:szCs w:val="18"/>
          <w:lang w:val="ru-RU"/>
        </w:rPr>
        <w:t>–</w:t>
      </w:r>
      <w:r w:rsidRPr="003D1DC2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DE4A7B" w:rsidRPr="003D1DC2" w:rsidRDefault="00DE4A7B" w:rsidP="00DE4A7B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3D1DC2">
        <w:rPr>
          <w:sz w:val="18"/>
          <w:szCs w:val="18"/>
          <w:lang w:val="ru-RU"/>
        </w:rPr>
        <w:t>–</w:t>
      </w:r>
      <w:r w:rsidRPr="003D1DC2">
        <w:rPr>
          <w:sz w:val="18"/>
          <w:szCs w:val="18"/>
          <w:lang w:val="ru-RU"/>
        </w:rPr>
        <w:tab/>
        <w:t xml:space="preserve">Членам </w:t>
      </w:r>
      <w:proofErr w:type="spellStart"/>
      <w:r w:rsidRPr="003D1DC2">
        <w:rPr>
          <w:sz w:val="18"/>
          <w:szCs w:val="18"/>
          <w:lang w:val="ru-RU"/>
        </w:rPr>
        <w:t>Радиорегламентарного</w:t>
      </w:r>
      <w:proofErr w:type="spellEnd"/>
      <w:r w:rsidRPr="003D1DC2">
        <w:rPr>
          <w:sz w:val="18"/>
          <w:szCs w:val="18"/>
          <w:lang w:val="ru-RU"/>
        </w:rPr>
        <w:t xml:space="preserve"> комитета</w:t>
      </w:r>
    </w:p>
    <w:p w:rsidR="004C3DC6" w:rsidRPr="003C6AD8" w:rsidRDefault="00DE4A7B" w:rsidP="003818FC">
      <w:pPr>
        <w:tabs>
          <w:tab w:val="left" w:pos="426"/>
          <w:tab w:val="left" w:pos="6237"/>
        </w:tabs>
        <w:spacing w:before="0"/>
        <w:ind w:left="426" w:hanging="426"/>
        <w:rPr>
          <w:lang w:val="ru-RU"/>
        </w:rPr>
      </w:pPr>
      <w:r w:rsidRPr="003D1DC2">
        <w:rPr>
          <w:sz w:val="18"/>
          <w:szCs w:val="18"/>
          <w:lang w:val="ru-RU"/>
        </w:rPr>
        <w:t>–</w:t>
      </w:r>
      <w:r w:rsidRPr="003D1DC2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  <w:r w:rsidR="004C3DC6" w:rsidRPr="003C6AD8">
        <w:rPr>
          <w:lang w:val="ru-RU"/>
        </w:rPr>
        <w:br w:type="page"/>
      </w:r>
    </w:p>
    <w:p w:rsidR="000C1C07" w:rsidRPr="00BE2E0D" w:rsidRDefault="000C1C07" w:rsidP="000C1C07">
      <w:pPr>
        <w:pStyle w:val="AnnexNo"/>
      </w:pPr>
      <w:r>
        <w:lastRenderedPageBreak/>
        <w:t>Приложение 1</w:t>
      </w:r>
    </w:p>
    <w:p w:rsidR="00F7227C" w:rsidRPr="006759E0" w:rsidRDefault="00F7227C" w:rsidP="00F7227C">
      <w:pPr>
        <w:pStyle w:val="Annextitle"/>
      </w:pPr>
      <w:r>
        <w:t>Названи</w:t>
      </w:r>
      <w:r w:rsidRPr="006759E0">
        <w:t>я</w:t>
      </w:r>
      <w:r>
        <w:t xml:space="preserve"> утвержденн</w:t>
      </w:r>
      <w:r w:rsidRPr="006759E0">
        <w:t>ых</w:t>
      </w:r>
      <w:r>
        <w:t xml:space="preserve"> Рекомендаци</w:t>
      </w:r>
      <w:r w:rsidRPr="006759E0">
        <w:t>й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u w:val="single"/>
          <w:lang w:val="ru-RU"/>
        </w:rPr>
        <w:t>Рекомендаци</w:t>
      </w:r>
      <w:r w:rsidR="00F7227C">
        <w:rPr>
          <w:u w:val="single"/>
          <w:lang w:val="ru-RU"/>
        </w:rPr>
        <w:t>я</w:t>
      </w:r>
      <w:r w:rsidRPr="000C1C07">
        <w:rPr>
          <w:u w:val="single"/>
          <w:lang w:val="ru-RU"/>
        </w:rPr>
        <w:t xml:space="preserve"> МСЭ-</w:t>
      </w:r>
      <w:r w:rsidRPr="00577B38">
        <w:rPr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.1321-</w:t>
      </w:r>
      <w:r w:rsidR="00F7227C">
        <w:rPr>
          <w:rFonts w:asciiTheme="minorHAnsi" w:hAnsiTheme="minorHAnsi" w:cstheme="minorHAnsi"/>
          <w:u w:val="single"/>
          <w:lang w:val="ru-RU"/>
        </w:rPr>
        <w:t>5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8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3/66(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</w:t>
        </w:r>
      </w:hyperlink>
      <w:r w:rsidRPr="000C1C07">
        <w:rPr>
          <w:rFonts w:asciiTheme="minorHAnsi" w:hAnsiTheme="minorHAnsi" w:cstheme="minorHAnsi"/>
          <w:lang w:val="ru-RU"/>
        </w:rPr>
        <w:t>)</w:t>
      </w:r>
    </w:p>
    <w:p w:rsidR="000C1C07" w:rsidRPr="000C1C07" w:rsidRDefault="000C1C07" w:rsidP="003818FC">
      <w:pPr>
        <w:pStyle w:val="Rectitle"/>
        <w:rPr>
          <w:lang w:val="ru-RU" w:eastAsia="zh-CN"/>
        </w:rPr>
      </w:pPr>
      <w:r w:rsidRPr="000C1C07">
        <w:rPr>
          <w:lang w:val="ru-RU" w:eastAsia="zh-CN"/>
        </w:rPr>
        <w:t>Факторы распространения радиоволн, вл</w:t>
      </w:r>
      <w:r w:rsidR="003818FC">
        <w:rPr>
          <w:lang w:val="ru-RU" w:eastAsia="zh-CN"/>
        </w:rPr>
        <w:t>ияющие на системы, использующие</w:t>
      </w:r>
      <w:r w:rsidR="003818FC">
        <w:rPr>
          <w:lang w:eastAsia="zh-CN"/>
        </w:rPr>
        <w:t> </w:t>
      </w:r>
      <w:r w:rsidRPr="000C1C07">
        <w:rPr>
          <w:lang w:val="ru-RU" w:eastAsia="zh-CN"/>
        </w:rPr>
        <w:t>методы цифровой модуляции на НЧ и СЧ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.533-1</w:t>
      </w:r>
      <w:r w:rsidR="00F7227C">
        <w:rPr>
          <w:rFonts w:asciiTheme="minorHAnsi" w:hAnsiTheme="minorHAnsi" w:cstheme="minorHAnsi"/>
          <w:u w:val="single"/>
          <w:lang w:val="ru-RU"/>
        </w:rPr>
        <w:t>3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9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3/67(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>
      <w:pPr>
        <w:pStyle w:val="Rectitle"/>
        <w:rPr>
          <w:lang w:val="ru-RU" w:eastAsia="zh-CN"/>
        </w:rPr>
        <w:pPrChange w:id="1" w:author="Mostyn-Jones, Elizabeth" w:date="2015-05-12T14:37:00Z">
          <w:pPr/>
        </w:pPrChange>
      </w:pPr>
      <w:r w:rsidRPr="000C1C07">
        <w:rPr>
          <w:lang w:val="ru-RU" w:eastAsia="zh-CN"/>
        </w:rPr>
        <w:t>Метод для прогнозирования рабочих характеристик ВЧ-линий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.372-1</w:t>
      </w:r>
      <w:r w:rsidR="00F7227C">
        <w:rPr>
          <w:rFonts w:asciiTheme="minorHAnsi" w:hAnsiTheme="minorHAnsi" w:cstheme="minorHAnsi"/>
          <w:u w:val="single"/>
          <w:lang w:val="ru-RU"/>
        </w:rPr>
        <w:t>2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10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3/69(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F7227C" w:rsidRPr="00F7227C" w:rsidRDefault="00F7227C" w:rsidP="003818FC">
      <w:pPr>
        <w:pStyle w:val="Rectitle"/>
        <w:rPr>
          <w:lang w:val="ru-RU"/>
        </w:rPr>
      </w:pPr>
      <w:r w:rsidRPr="00F7227C">
        <w:rPr>
          <w:lang w:val="ru-RU"/>
        </w:rPr>
        <w:t>Радиошум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.1511-</w:t>
      </w:r>
      <w:r w:rsidR="00F7227C">
        <w:rPr>
          <w:rFonts w:asciiTheme="minorHAnsi" w:hAnsiTheme="minorHAnsi" w:cstheme="minorHAnsi"/>
          <w:u w:val="single"/>
          <w:lang w:val="ru-RU"/>
        </w:rPr>
        <w:t>1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11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3/73(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 w:rsidP="003818FC">
      <w:pPr>
        <w:pStyle w:val="Rectitle"/>
        <w:rPr>
          <w:lang w:val="ru-RU"/>
        </w:rPr>
      </w:pPr>
      <w:r w:rsidRPr="000C1C07">
        <w:rPr>
          <w:lang w:val="ru-RU"/>
        </w:rPr>
        <w:t>Топография для моделирования распространения на трассе Земля-космос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.1057-</w:t>
      </w:r>
      <w:r w:rsidR="00F7227C">
        <w:rPr>
          <w:rFonts w:asciiTheme="minorHAnsi" w:hAnsiTheme="minorHAnsi" w:cstheme="minorHAnsi"/>
          <w:u w:val="single"/>
          <w:lang w:val="ru-RU"/>
        </w:rPr>
        <w:t>4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12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3/74(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 w:rsidP="003818FC">
      <w:pPr>
        <w:pStyle w:val="Rectitle"/>
        <w:rPr>
          <w:lang w:val="ru-RU"/>
        </w:rPr>
      </w:pPr>
      <w:r w:rsidRPr="000C1C07">
        <w:rPr>
          <w:lang w:val="ru-RU"/>
        </w:rPr>
        <w:t>Распределения вероятностей, касающихс</w:t>
      </w:r>
      <w:r w:rsidR="003818FC">
        <w:rPr>
          <w:lang w:val="ru-RU"/>
        </w:rPr>
        <w:t>я моделирования распространения</w:t>
      </w:r>
      <w:r w:rsidR="003818FC">
        <w:t> </w:t>
      </w:r>
      <w:r w:rsidRPr="000C1C07">
        <w:rPr>
          <w:lang w:val="ru-RU"/>
        </w:rPr>
        <w:t>радиоволн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.678-</w:t>
      </w:r>
      <w:r w:rsidR="00F7227C">
        <w:rPr>
          <w:rFonts w:asciiTheme="minorHAnsi" w:hAnsiTheme="minorHAnsi" w:cstheme="minorHAnsi"/>
          <w:u w:val="single"/>
          <w:lang w:val="ru-RU"/>
        </w:rPr>
        <w:t>3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13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3/76(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>
      <w:pPr>
        <w:pStyle w:val="Rectitle"/>
        <w:rPr>
          <w:lang w:val="ru-RU"/>
        </w:rPr>
        <w:pPrChange w:id="2" w:author="Mostyn-Jones, Elizabeth" w:date="2015-05-13T09:30:00Z">
          <w:pPr/>
        </w:pPrChange>
      </w:pPr>
      <w:r w:rsidRPr="000C1C07">
        <w:rPr>
          <w:lang w:val="ru-RU"/>
        </w:rPr>
        <w:t>Оценка изменчивости явлений распространения радиоволн и оценка риска, связанного с запасом на распространение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.1812-</w:t>
      </w:r>
      <w:r w:rsidR="00F7227C">
        <w:rPr>
          <w:rFonts w:asciiTheme="minorHAnsi" w:hAnsiTheme="minorHAnsi" w:cstheme="minorHAnsi"/>
          <w:u w:val="single"/>
          <w:lang w:val="ru-RU"/>
        </w:rPr>
        <w:t>4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14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3/78(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>
      <w:pPr>
        <w:pStyle w:val="Rectitle"/>
        <w:rPr>
          <w:lang w:val="ru-RU"/>
        </w:rPr>
        <w:pPrChange w:id="3" w:author="Mostyn-Jones, Elizabeth" w:date="2015-05-13T09:36:00Z">
          <w:pPr/>
        </w:pPrChange>
      </w:pPr>
      <w:r w:rsidRPr="000C1C07">
        <w:rPr>
          <w:lang w:val="ru-RU"/>
        </w:rPr>
        <w:t>Метод прогнозирования распространения сигнала на ко</w:t>
      </w:r>
      <w:r w:rsidR="003818FC">
        <w:rPr>
          <w:lang w:val="ru-RU"/>
        </w:rPr>
        <w:t>нкретной трассе для</w:t>
      </w:r>
      <w:r w:rsidR="003818FC">
        <w:t> </w:t>
      </w:r>
      <w:r w:rsidRPr="000C1C07">
        <w:rPr>
          <w:lang w:val="ru-RU"/>
        </w:rPr>
        <w:t>наземных служб "из пункта в зону" в диапазонах УВЧ и ОВЧ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lastRenderedPageBreak/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.1406-</w:t>
      </w:r>
      <w:r w:rsidR="00F7227C">
        <w:rPr>
          <w:rFonts w:asciiTheme="minorHAnsi" w:hAnsiTheme="minorHAnsi" w:cstheme="minorHAnsi"/>
          <w:u w:val="single"/>
          <w:lang w:val="ru-RU"/>
        </w:rPr>
        <w:t>2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15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3/79(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 w:rsidP="003818FC">
      <w:pPr>
        <w:pStyle w:val="Rectitle"/>
        <w:rPr>
          <w:lang w:val="ru-RU"/>
        </w:rPr>
      </w:pPr>
      <w:r w:rsidRPr="000C1C07">
        <w:rPr>
          <w:lang w:val="ru-RU"/>
        </w:rPr>
        <w:t>Эффекты распространения радиоволн, касающиеся наземных сухопутной подвижной и радиовещательной служб в диапазонах ОВЧ и УВЧ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.1816-</w:t>
      </w:r>
      <w:r w:rsidR="00F7227C">
        <w:rPr>
          <w:rFonts w:asciiTheme="minorHAnsi" w:hAnsiTheme="minorHAnsi" w:cstheme="minorHAnsi"/>
          <w:u w:val="single"/>
          <w:lang w:val="ru-RU"/>
        </w:rPr>
        <w:t>3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16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3/82(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 w:rsidP="003818FC">
      <w:pPr>
        <w:pStyle w:val="Rectitle"/>
        <w:rPr>
          <w:lang w:val="ru-RU"/>
        </w:rPr>
      </w:pPr>
      <w:r w:rsidRPr="000C1C07">
        <w:rPr>
          <w:lang w:val="ru-RU"/>
        </w:rPr>
        <w:t>Прогнозирование пространственно-временного профиля для широкополосных сухопутных подвижных служб с использованием диапазонов УВЧ и СВЧ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.1238-</w:t>
      </w:r>
      <w:r w:rsidR="00F7227C">
        <w:rPr>
          <w:rFonts w:asciiTheme="minorHAnsi" w:hAnsiTheme="minorHAnsi" w:cstheme="minorHAnsi"/>
          <w:u w:val="single"/>
          <w:lang w:val="ru-RU"/>
        </w:rPr>
        <w:t>8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17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3/84(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>
      <w:pPr>
        <w:pStyle w:val="Rectitle"/>
        <w:rPr>
          <w:lang w:val="ru-RU"/>
        </w:rPr>
        <w:pPrChange w:id="4" w:author="Mostyn-Jones, Elizabeth" w:date="2015-05-13T13:11:00Z">
          <w:pPr/>
        </w:pPrChange>
      </w:pPr>
      <w:r w:rsidRPr="000C1C07">
        <w:rPr>
          <w:lang w:val="ru-RU"/>
        </w:rPr>
        <w:t>Данные о распространении радиово</w:t>
      </w:r>
      <w:r w:rsidR="003818FC">
        <w:rPr>
          <w:lang w:val="ru-RU"/>
        </w:rPr>
        <w:t>лн и методы прогнозирования для</w:t>
      </w:r>
      <w:r w:rsidR="003818FC">
        <w:t> </w:t>
      </w:r>
      <w:r w:rsidRPr="000C1C07">
        <w:rPr>
          <w:lang w:val="ru-RU"/>
        </w:rPr>
        <w:t>планирования систем радиосвязи внутри помещений и локальных ра</w:t>
      </w:r>
      <w:r w:rsidR="003818FC">
        <w:rPr>
          <w:lang w:val="ru-RU"/>
        </w:rPr>
        <w:t>диосетей</w:t>
      </w:r>
      <w:r w:rsidR="003818FC">
        <w:t> </w:t>
      </w:r>
      <w:r w:rsidR="00F7227C">
        <w:rPr>
          <w:lang w:val="ru-RU"/>
        </w:rPr>
        <w:t>в диапазоне частот от 3</w:t>
      </w:r>
      <w:r w:rsidRPr="000C1C07">
        <w:rPr>
          <w:lang w:val="ru-RU"/>
        </w:rPr>
        <w:t>00 МГц до 100 ГГц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.1411-</w:t>
      </w:r>
      <w:r w:rsidR="00F7227C">
        <w:rPr>
          <w:rFonts w:asciiTheme="minorHAnsi" w:hAnsiTheme="minorHAnsi" w:cstheme="minorHAnsi"/>
          <w:u w:val="single"/>
          <w:lang w:val="ru-RU"/>
        </w:rPr>
        <w:t>8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18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3/85(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 w:rsidP="003818FC">
      <w:pPr>
        <w:pStyle w:val="Rectitle"/>
        <w:rPr>
          <w:lang w:val="ru-RU"/>
        </w:rPr>
      </w:pPr>
      <w:r w:rsidRPr="000C1C07">
        <w:rPr>
          <w:lang w:val="ru-RU"/>
        </w:rPr>
        <w:t>Данные о распространении радиово</w:t>
      </w:r>
      <w:r w:rsidR="003818FC">
        <w:rPr>
          <w:lang w:val="ru-RU"/>
        </w:rPr>
        <w:t>лн и методы прогнозирования для</w:t>
      </w:r>
      <w:r w:rsidR="003818FC">
        <w:t> </w:t>
      </w:r>
      <w:r w:rsidRPr="000C1C07">
        <w:rPr>
          <w:lang w:val="ru-RU"/>
        </w:rPr>
        <w:t>планирования наружных систем радио</w:t>
      </w:r>
      <w:r w:rsidR="003818FC">
        <w:rPr>
          <w:lang w:val="ru-RU"/>
        </w:rPr>
        <w:t>связи малого радиуса действия и</w:t>
      </w:r>
      <w:r w:rsidR="003818FC">
        <w:t> </w:t>
      </w:r>
      <w:r w:rsidRPr="000C1C07">
        <w:rPr>
          <w:lang w:val="ru-RU"/>
        </w:rPr>
        <w:t>локальных радиосетей в диапазоне частот от 300 МГц до 100 ГГц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.453-1</w:t>
      </w:r>
      <w:r w:rsidR="00F7227C">
        <w:rPr>
          <w:rFonts w:asciiTheme="minorHAnsi" w:hAnsiTheme="minorHAnsi" w:cstheme="minorHAnsi"/>
          <w:u w:val="single"/>
          <w:lang w:val="ru-RU"/>
        </w:rPr>
        <w:t>1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19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3/88(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 w:rsidP="003818FC">
      <w:pPr>
        <w:pStyle w:val="Rectitle"/>
        <w:rPr>
          <w:lang w:val="ru-RU"/>
        </w:rPr>
      </w:pPr>
      <w:r w:rsidRPr="000C1C07">
        <w:rPr>
          <w:lang w:val="ru-RU"/>
        </w:rPr>
        <w:t>Индекс рефракции радиоволн: его формула и данные о рефракции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.2040-</w:t>
      </w:r>
      <w:r w:rsidR="00F7227C">
        <w:rPr>
          <w:rFonts w:asciiTheme="minorHAnsi" w:hAnsiTheme="minorHAnsi" w:cstheme="minorHAnsi"/>
          <w:u w:val="single"/>
          <w:lang w:val="ru-RU"/>
        </w:rPr>
        <w:t>1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20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3/93(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 w:rsidP="003818FC">
      <w:pPr>
        <w:pStyle w:val="Rectitle"/>
        <w:rPr>
          <w:rFonts w:asciiTheme="minorHAnsi" w:eastAsia="MS Mincho" w:hAnsiTheme="minorHAnsi" w:cstheme="minorHAnsi"/>
          <w:lang w:val="ru-RU"/>
        </w:rPr>
      </w:pPr>
      <w:r w:rsidRPr="000C1C07">
        <w:rPr>
          <w:lang w:val="ru-RU" w:eastAsia="ja-JP"/>
        </w:rPr>
        <w:t xml:space="preserve">Влияние строительных материалов и структур </w:t>
      </w:r>
      <w:r w:rsidR="003818FC">
        <w:rPr>
          <w:lang w:val="ru-RU" w:eastAsia="ja-JP"/>
        </w:rPr>
        <w:t>на распространение радиоволн на</w:t>
      </w:r>
      <w:r w:rsidR="003818FC">
        <w:rPr>
          <w:lang w:eastAsia="ja-JP"/>
        </w:rPr>
        <w:t> </w:t>
      </w:r>
      <w:r w:rsidRPr="000C1C07">
        <w:rPr>
          <w:lang w:val="ru-RU" w:eastAsia="ja-JP"/>
        </w:rPr>
        <w:t>частотах выше приблизительно 100 МГц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lastRenderedPageBreak/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.530-1</w:t>
      </w:r>
      <w:r w:rsidR="00F7227C">
        <w:rPr>
          <w:rFonts w:asciiTheme="minorHAnsi" w:hAnsiTheme="minorHAnsi" w:cstheme="minorHAnsi"/>
          <w:u w:val="single"/>
          <w:lang w:val="ru-RU"/>
        </w:rPr>
        <w:t>6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21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3/95(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2166A0" w:rsidRDefault="000C1C07" w:rsidP="003818FC">
      <w:pPr>
        <w:pStyle w:val="Rectitle"/>
        <w:rPr>
          <w:lang w:val="ru-RU"/>
          <w:rPrChange w:id="5" w:author="Mostyn-Jones, Elizabeth" w:date="2015-05-15T09:33:00Z">
            <w:rPr>
              <w:b w:val="0"/>
              <w:bCs/>
              <w:sz w:val="24"/>
              <w:szCs w:val="24"/>
              <w:lang w:val="en-GB"/>
            </w:rPr>
          </w:rPrChange>
        </w:rPr>
      </w:pPr>
      <w:r w:rsidRPr="000C1C07">
        <w:rPr>
          <w:lang w:val="ru-RU"/>
        </w:rPr>
        <w:t>Данные о распространении радиоволн и методы прогнозирования, требующиеся для проектирования наземных систем прямой видимости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.1621-</w:t>
      </w:r>
      <w:r w:rsidR="00F7227C">
        <w:rPr>
          <w:rFonts w:asciiTheme="minorHAnsi" w:hAnsiTheme="minorHAnsi" w:cstheme="minorHAnsi"/>
          <w:u w:val="single"/>
          <w:lang w:val="ru-RU"/>
        </w:rPr>
        <w:t>2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22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3/97(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 w:rsidP="003818FC">
      <w:pPr>
        <w:pStyle w:val="Rectitle"/>
        <w:rPr>
          <w:lang w:val="ru-RU"/>
        </w:rPr>
      </w:pPr>
      <w:r w:rsidRPr="000C1C07">
        <w:rPr>
          <w:lang w:val="ru-RU"/>
        </w:rPr>
        <w:t>Данные о распространении радиоволн, требующиеся для разработки систем связи Земля-космос, работающих в диапазоне 20 ТГц – 375 ТГц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.2001-</w:t>
      </w:r>
      <w:r w:rsidR="00F7227C">
        <w:rPr>
          <w:rFonts w:asciiTheme="minorHAnsi" w:hAnsiTheme="minorHAnsi" w:cstheme="minorHAnsi"/>
          <w:u w:val="single"/>
          <w:lang w:val="ru-RU"/>
        </w:rPr>
        <w:t>2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23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3/98(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 w:rsidP="003818FC">
      <w:pPr>
        <w:pStyle w:val="Rectitle"/>
        <w:rPr>
          <w:rFonts w:asciiTheme="minorHAnsi" w:hAnsiTheme="minorHAnsi" w:cstheme="minorHAnsi"/>
          <w:lang w:val="ru-RU"/>
        </w:rPr>
      </w:pPr>
      <w:r w:rsidRPr="000C1C07">
        <w:rPr>
          <w:lang w:val="ru-RU"/>
        </w:rPr>
        <w:t>Универсальная модель наземного распространения радиоволн для широкого применения в полосе частот 30 МГц – 50 ГГц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.618-1</w:t>
      </w:r>
      <w:r w:rsidR="00F7227C">
        <w:rPr>
          <w:rFonts w:asciiTheme="minorHAnsi" w:hAnsiTheme="minorHAnsi" w:cstheme="minorHAnsi"/>
          <w:u w:val="single"/>
          <w:lang w:val="ru-RU"/>
        </w:rPr>
        <w:t>2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24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3/99(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 w:rsidP="003818FC">
      <w:pPr>
        <w:pStyle w:val="Rectitle"/>
        <w:rPr>
          <w:lang w:val="ru-RU"/>
        </w:rPr>
      </w:pPr>
      <w:bookmarkStart w:id="6" w:name="Pre_title"/>
      <w:r w:rsidRPr="000C1C07">
        <w:rPr>
          <w:lang w:val="ru-RU"/>
        </w:rPr>
        <w:t>Данные о распространении радиоволн и методы прогнозирования, необходимые для проектирования систем связи Земля-ко</w:t>
      </w:r>
      <w:bookmarkStart w:id="7" w:name="_GoBack"/>
      <w:bookmarkEnd w:id="7"/>
      <w:r w:rsidRPr="000C1C07">
        <w:rPr>
          <w:lang w:val="ru-RU"/>
        </w:rPr>
        <w:t>смос</w:t>
      </w:r>
      <w:bookmarkEnd w:id="6"/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.681-</w:t>
      </w:r>
      <w:r w:rsidR="00F7227C">
        <w:rPr>
          <w:rFonts w:asciiTheme="minorHAnsi" w:hAnsiTheme="minorHAnsi" w:cstheme="minorHAnsi"/>
          <w:u w:val="single"/>
          <w:lang w:val="ru-RU"/>
        </w:rPr>
        <w:t>8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25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3/100(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>
      <w:pPr>
        <w:pStyle w:val="Rectitle"/>
        <w:rPr>
          <w:lang w:val="ru-RU"/>
        </w:rPr>
        <w:pPrChange w:id="8" w:author="Mostyn-Jones, Elizabeth" w:date="2015-05-14T11:23:00Z">
          <w:pPr>
            <w:pStyle w:val="enumlev1"/>
            <w:ind w:left="0" w:firstLine="0"/>
          </w:pPr>
        </w:pPrChange>
      </w:pPr>
      <w:r w:rsidRPr="000C1C07">
        <w:rPr>
          <w:lang w:val="ru-RU"/>
        </w:rPr>
        <w:t>Данные о распространении радиоволн, необходимые для проектирования сухопутных подвижных систем электросвязи Земля-космос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36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.452-1</w:t>
      </w:r>
      <w:r w:rsidR="00F7227C">
        <w:rPr>
          <w:rFonts w:asciiTheme="minorHAnsi" w:hAnsiTheme="minorHAnsi" w:cstheme="minorHAnsi"/>
          <w:u w:val="single"/>
          <w:lang w:val="ru-RU"/>
        </w:rPr>
        <w:t>6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26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3/102(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 w:rsidP="003818FC">
      <w:pPr>
        <w:pStyle w:val="Rectitle"/>
        <w:rPr>
          <w:lang w:val="ru-RU"/>
        </w:rPr>
      </w:pPr>
      <w:r w:rsidRPr="000C1C07">
        <w:rPr>
          <w:lang w:val="ru-RU"/>
        </w:rPr>
        <w:t>Процедура прогнозирования для оценки помех между станциями, находящимися на поверхности Земли, на частотах выше приблизительно 0,1 ГГц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24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.311-1</w:t>
      </w:r>
      <w:r w:rsidR="00F7227C">
        <w:rPr>
          <w:rFonts w:asciiTheme="minorHAnsi" w:hAnsiTheme="minorHAnsi" w:cstheme="minorHAnsi"/>
          <w:u w:val="single"/>
          <w:lang w:val="ru-RU"/>
        </w:rPr>
        <w:t>5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27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3/103(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 w:rsidP="003818FC">
      <w:pPr>
        <w:pStyle w:val="Rectitle"/>
        <w:rPr>
          <w:lang w:val="ru-RU"/>
        </w:rPr>
      </w:pPr>
      <w:r w:rsidRPr="000C1C07">
        <w:rPr>
          <w:lang w:val="ru-RU"/>
        </w:rPr>
        <w:t>Сбор, представление и анализ данных при исследовании тропосферного распространения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24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lastRenderedPageBreak/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.679-</w:t>
      </w:r>
      <w:r w:rsidR="00F7227C">
        <w:rPr>
          <w:rFonts w:asciiTheme="minorHAnsi" w:hAnsiTheme="minorHAnsi" w:cstheme="minorHAnsi"/>
          <w:u w:val="single"/>
          <w:lang w:val="ru-RU"/>
        </w:rPr>
        <w:t>4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28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3/104(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 w:rsidP="003818FC">
      <w:pPr>
        <w:pStyle w:val="Rectitle"/>
        <w:rPr>
          <w:rFonts w:asciiTheme="minorHAnsi" w:hAnsiTheme="minorHAnsi" w:cstheme="minorHAnsi"/>
          <w:lang w:val="ru-RU"/>
        </w:rPr>
      </w:pPr>
      <w:r w:rsidRPr="000C1C07">
        <w:rPr>
          <w:lang w:val="ru-RU"/>
        </w:rPr>
        <w:t>Данные о распространении радиоволн, необходимые для проектирования спутниковых радиовещательных систем</w:t>
      </w:r>
    </w:p>
    <w:p w:rsidR="000C1C07" w:rsidRPr="000C1C07" w:rsidRDefault="000C1C07" w:rsidP="00F7227C">
      <w:pPr>
        <w:keepNext/>
        <w:keepLines/>
        <w:tabs>
          <w:tab w:val="right" w:pos="9639"/>
        </w:tabs>
        <w:spacing w:before="240"/>
        <w:rPr>
          <w:rFonts w:asciiTheme="minorHAnsi" w:hAnsiTheme="minorHAnsi" w:cstheme="minorHAnsi"/>
          <w:lang w:val="ru-RU"/>
        </w:rPr>
      </w:pPr>
      <w:r w:rsidRPr="000C1C07">
        <w:rPr>
          <w:rFonts w:asciiTheme="minorHAnsi" w:hAnsiTheme="minorHAnsi" w:cstheme="minorHAnsi"/>
          <w:u w:val="single"/>
          <w:lang w:val="ru-RU"/>
        </w:rPr>
        <w:t>Рекомендаци</w:t>
      </w:r>
      <w:r w:rsidR="00F7227C">
        <w:rPr>
          <w:rFonts w:asciiTheme="minorHAnsi" w:hAnsiTheme="minorHAnsi" w:cstheme="minorHAnsi"/>
          <w:u w:val="single"/>
          <w:lang w:val="ru-RU"/>
        </w:rPr>
        <w:t>я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МСЭ-</w:t>
      </w:r>
      <w:r>
        <w:rPr>
          <w:rFonts w:asciiTheme="minorHAnsi" w:hAnsiTheme="minorHAnsi" w:cstheme="minorHAnsi"/>
          <w:u w:val="single"/>
        </w:rPr>
        <w:t>R</w:t>
      </w:r>
      <w:r w:rsidRPr="000C1C07">
        <w:rPr>
          <w:rFonts w:asciiTheme="minorHAnsi" w:hAnsiTheme="minorHAnsi" w:cstheme="minorHAnsi"/>
          <w:u w:val="single"/>
          <w:lang w:val="ru-RU"/>
        </w:rPr>
        <w:t xml:space="preserve"> </w:t>
      </w:r>
      <w:r w:rsidRPr="00625059">
        <w:rPr>
          <w:rFonts w:asciiTheme="minorHAnsi" w:hAnsiTheme="minorHAnsi" w:cstheme="minorHAnsi"/>
          <w:u w:val="single"/>
        </w:rPr>
        <w:t>P</w:t>
      </w:r>
      <w:r w:rsidRPr="000C1C07">
        <w:rPr>
          <w:rFonts w:asciiTheme="minorHAnsi" w:hAnsiTheme="minorHAnsi" w:cstheme="minorHAnsi"/>
          <w:u w:val="single"/>
          <w:lang w:val="ru-RU"/>
        </w:rPr>
        <w:t>.1144-</w:t>
      </w:r>
      <w:r w:rsidR="00F7227C">
        <w:rPr>
          <w:rFonts w:asciiTheme="minorHAnsi" w:hAnsiTheme="minorHAnsi" w:cstheme="minorHAnsi"/>
          <w:u w:val="single"/>
          <w:lang w:val="ru-RU"/>
        </w:rPr>
        <w:t>7</w:t>
      </w:r>
      <w:r w:rsidRPr="000C1C07">
        <w:rPr>
          <w:rFonts w:asciiTheme="minorHAnsi" w:hAnsiTheme="minorHAnsi" w:cstheme="minorHAnsi"/>
          <w:lang w:val="ru-RU"/>
        </w:rPr>
        <w:tab/>
        <w:t xml:space="preserve">Док. </w:t>
      </w:r>
      <w:hyperlink r:id="rId29" w:history="1">
        <w:r w:rsidRPr="00F7227C">
          <w:rPr>
            <w:rStyle w:val="Hyperlink"/>
            <w:rFonts w:asciiTheme="minorHAnsi" w:hAnsiTheme="minorHAnsi" w:cstheme="minorHAnsi"/>
            <w:lang w:val="ru-RU"/>
          </w:rPr>
          <w:t>3/105(</w:t>
        </w:r>
        <w:r w:rsidRPr="00F7227C">
          <w:rPr>
            <w:rStyle w:val="Hyperlink"/>
            <w:rFonts w:asciiTheme="minorHAnsi" w:hAnsiTheme="minorHAnsi" w:cstheme="minorHAnsi"/>
          </w:rPr>
          <w:t>Rev</w:t>
        </w:r>
        <w:r w:rsidRPr="00F7227C">
          <w:rPr>
            <w:rStyle w:val="Hyperlink"/>
            <w:rFonts w:asciiTheme="minorHAnsi" w:hAnsiTheme="minorHAnsi" w:cstheme="minorHAnsi"/>
            <w:lang w:val="ru-RU"/>
          </w:rPr>
          <w:t>.1)</w:t>
        </w:r>
      </w:hyperlink>
    </w:p>
    <w:p w:rsidR="000C1C07" w:rsidRPr="000C1C07" w:rsidRDefault="000C1C07" w:rsidP="003818FC">
      <w:pPr>
        <w:pStyle w:val="Rectitle"/>
        <w:rPr>
          <w:lang w:val="ru-RU"/>
        </w:rPr>
      </w:pPr>
      <w:r w:rsidRPr="000C1C07">
        <w:rPr>
          <w:lang w:val="ru-RU" w:eastAsia="zh-CN"/>
        </w:rPr>
        <w:t>Руководство по использованию методов прогнозирования распространения радиоволн, разработанных 3-й Исследовательской комиссией по радиосвязи</w:t>
      </w:r>
    </w:p>
    <w:p w:rsidR="000C1C07" w:rsidRPr="000C1C07" w:rsidRDefault="000C1C07" w:rsidP="000C1C07">
      <w:pPr>
        <w:rPr>
          <w:lang w:val="ru-RU"/>
        </w:rPr>
      </w:pPr>
      <w:r w:rsidRPr="000C1C07">
        <w:rPr>
          <w:lang w:val="ru-RU"/>
        </w:rPr>
        <w:br w:type="page"/>
      </w:r>
    </w:p>
    <w:p w:rsidR="00002F03" w:rsidRPr="003D1DC2" w:rsidRDefault="0014321F" w:rsidP="0047718B">
      <w:pPr>
        <w:pStyle w:val="AnnexNo"/>
        <w:spacing w:before="0"/>
      </w:pPr>
      <w:r w:rsidRPr="003D1DC2">
        <w:lastRenderedPageBreak/>
        <w:t xml:space="preserve">Приложение </w:t>
      </w:r>
      <w:r w:rsidR="0047718B">
        <w:t>2</w:t>
      </w:r>
    </w:p>
    <w:p w:rsidR="00002F03" w:rsidRDefault="0014321F" w:rsidP="00F7227C">
      <w:pPr>
        <w:pStyle w:val="Annextitle"/>
      </w:pPr>
      <w:r w:rsidRPr="003D1DC2">
        <w:t>Исключенн</w:t>
      </w:r>
      <w:r w:rsidR="00F7227C">
        <w:t>ая</w:t>
      </w:r>
      <w:r w:rsidRPr="003D1DC2">
        <w:t xml:space="preserve"> </w:t>
      </w:r>
      <w:r w:rsidR="00F7227C">
        <w:t>Рекомендация</w:t>
      </w:r>
      <w:r w:rsidRPr="003D1DC2">
        <w:t xml:space="preserve"> МСЭ-R </w:t>
      </w:r>
    </w:p>
    <w:tbl>
      <w:tblPr>
        <w:tblStyle w:val="TableGrid1"/>
        <w:tblW w:w="9781" w:type="dxa"/>
        <w:jc w:val="center"/>
        <w:tblLook w:val="04A0" w:firstRow="1" w:lastRow="0" w:firstColumn="1" w:lastColumn="0" w:noHBand="0" w:noVBand="1"/>
      </w:tblPr>
      <w:tblGrid>
        <w:gridCol w:w="2131"/>
        <w:gridCol w:w="7650"/>
      </w:tblGrid>
      <w:tr w:rsidR="00F7227C" w:rsidRPr="003818FC" w:rsidTr="009E5911">
        <w:trPr>
          <w:jc w:val="center"/>
        </w:trPr>
        <w:tc>
          <w:tcPr>
            <w:tcW w:w="2131" w:type="dxa"/>
          </w:tcPr>
          <w:p w:rsidR="00F7227C" w:rsidRPr="003818FC" w:rsidRDefault="00F7227C" w:rsidP="003818FC">
            <w:pPr>
              <w:pStyle w:val="Tablehead"/>
              <w:rPr>
                <w:rFonts w:ascii="Calibri" w:hAnsi="Calibri"/>
                <w:lang w:val="ru-RU"/>
              </w:rPr>
            </w:pPr>
            <w:r w:rsidRPr="003818FC">
              <w:rPr>
                <w:rFonts w:ascii="Calibri" w:hAnsi="Calibri"/>
                <w:lang w:val="ru-RU"/>
              </w:rPr>
              <w:t>Рекомендация МСЭ-R</w:t>
            </w:r>
          </w:p>
        </w:tc>
        <w:tc>
          <w:tcPr>
            <w:tcW w:w="7650" w:type="dxa"/>
          </w:tcPr>
          <w:p w:rsidR="00F7227C" w:rsidRPr="003818FC" w:rsidRDefault="00F7227C" w:rsidP="003818FC">
            <w:pPr>
              <w:pStyle w:val="Tablehead"/>
              <w:rPr>
                <w:rFonts w:ascii="Calibri" w:hAnsi="Calibri"/>
                <w:lang w:val="ru-RU"/>
              </w:rPr>
            </w:pPr>
            <w:r w:rsidRPr="003818FC">
              <w:rPr>
                <w:rFonts w:ascii="Calibri" w:hAnsi="Calibri"/>
                <w:lang w:val="ru-RU"/>
              </w:rPr>
              <w:t>Название</w:t>
            </w:r>
          </w:p>
        </w:tc>
      </w:tr>
      <w:tr w:rsidR="00F7227C" w:rsidRPr="00973F3A" w:rsidTr="009E5911">
        <w:trPr>
          <w:jc w:val="center"/>
        </w:trPr>
        <w:tc>
          <w:tcPr>
            <w:tcW w:w="2131" w:type="dxa"/>
          </w:tcPr>
          <w:p w:rsidR="00F7227C" w:rsidRPr="003818FC" w:rsidRDefault="00F7227C" w:rsidP="003818FC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3818FC">
              <w:rPr>
                <w:rFonts w:ascii="Calibri" w:hAnsi="Calibri"/>
                <w:lang w:val="ru-RU"/>
              </w:rPr>
              <w:t>P.1322</w:t>
            </w:r>
          </w:p>
        </w:tc>
        <w:tc>
          <w:tcPr>
            <w:tcW w:w="7650" w:type="dxa"/>
          </w:tcPr>
          <w:p w:rsidR="00F7227C" w:rsidRPr="003818FC" w:rsidRDefault="00F7227C" w:rsidP="003818FC">
            <w:pPr>
              <w:pStyle w:val="Tabletext"/>
              <w:rPr>
                <w:rFonts w:ascii="Calibri" w:hAnsi="Calibri" w:cs="Calibri"/>
                <w:lang w:val="ru-RU"/>
              </w:rPr>
            </w:pPr>
            <w:r w:rsidRPr="003818FC">
              <w:rPr>
                <w:rFonts w:ascii="Calibri" w:hAnsi="Calibri" w:cs="Calibri"/>
                <w:lang w:val="ru-RU"/>
              </w:rPr>
              <w:t>Расчет ослабления в атмосфере с помощью радиометрических измерений</w:t>
            </w:r>
          </w:p>
        </w:tc>
      </w:tr>
    </w:tbl>
    <w:p w:rsidR="00002F03" w:rsidRPr="003D1DC2" w:rsidRDefault="00002F03" w:rsidP="00002F03">
      <w:pPr>
        <w:spacing w:before="720"/>
        <w:jc w:val="center"/>
        <w:rPr>
          <w:lang w:val="ru-RU"/>
        </w:rPr>
      </w:pPr>
      <w:r w:rsidRPr="003D1DC2">
        <w:rPr>
          <w:lang w:val="ru-RU"/>
        </w:rPr>
        <w:t>______________</w:t>
      </w:r>
    </w:p>
    <w:sectPr w:rsidR="00002F03" w:rsidRPr="003D1DC2" w:rsidSect="000C1C07">
      <w:headerReference w:type="even" r:id="rId30"/>
      <w:headerReference w:type="default" r:id="rId31"/>
      <w:footerReference w:type="even" r:id="rId32"/>
      <w:headerReference w:type="first" r:id="rId33"/>
      <w:footerReference w:type="first" r:id="rId34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7DD" w:rsidRDefault="007717DD">
      <w:r>
        <w:separator/>
      </w:r>
    </w:p>
  </w:endnote>
  <w:endnote w:type="continuationSeparator" w:id="0">
    <w:p w:rsidR="007717DD" w:rsidRDefault="0077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7DD" w:rsidRPr="00155AE0" w:rsidRDefault="007717DD" w:rsidP="00413946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16"/>
        <w:szCs w:val="16"/>
        <w:lang w:val="de-CH"/>
      </w:rPr>
    </w:pPr>
    <w:r w:rsidRPr="004269AF">
      <w:rPr>
        <w:sz w:val="16"/>
        <w:szCs w:val="16"/>
      </w:rPr>
      <w:fldChar w:fldCharType="begin"/>
    </w:r>
    <w:r w:rsidRPr="00155AE0">
      <w:rPr>
        <w:sz w:val="16"/>
        <w:szCs w:val="16"/>
        <w:lang w:val="de-CH"/>
      </w:rPr>
      <w:instrText xml:space="preserve"> FILENAME \p  \* MERGEFORMAT </w:instrText>
    </w:r>
    <w:r w:rsidRPr="004269AF">
      <w:rPr>
        <w:sz w:val="16"/>
        <w:szCs w:val="16"/>
      </w:rPr>
      <w:fldChar w:fldCharType="separate"/>
    </w:r>
    <w:r w:rsidR="00745A88">
      <w:rPr>
        <w:noProof/>
        <w:sz w:val="16"/>
        <w:szCs w:val="16"/>
        <w:lang w:val="de-CH"/>
      </w:rPr>
      <w:t>P:\TRAD\R\ITU-R\BR\DIR\CACE\700\745R.docx</w:t>
    </w:r>
    <w:r w:rsidRPr="004269AF">
      <w:rPr>
        <w:sz w:val="16"/>
        <w:szCs w:val="16"/>
      </w:rPr>
      <w:fldChar w:fldCharType="end"/>
    </w:r>
    <w:r w:rsidRPr="00155AE0">
      <w:rPr>
        <w:sz w:val="16"/>
        <w:szCs w:val="16"/>
        <w:lang w:val="de-CH"/>
      </w:rPr>
      <w:t xml:space="preserve"> </w:t>
    </w:r>
    <w:r w:rsidRPr="00155AE0">
      <w:rPr>
        <w:sz w:val="16"/>
        <w:szCs w:val="16"/>
        <w:lang w:val="de-CH"/>
      </w:rPr>
      <w:t>(344064)</w:t>
    </w:r>
    <w:r w:rsidRPr="00155AE0">
      <w:rPr>
        <w:sz w:val="16"/>
        <w:szCs w:val="16"/>
        <w:lang w:val="de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SAVEDATE \@ DD.MM.YY </w:instrText>
    </w:r>
    <w:r w:rsidRPr="004269AF">
      <w:rPr>
        <w:sz w:val="16"/>
        <w:szCs w:val="16"/>
      </w:rPr>
      <w:fldChar w:fldCharType="separate"/>
    </w:r>
    <w:r w:rsidR="004829F0">
      <w:rPr>
        <w:noProof/>
        <w:sz w:val="16"/>
        <w:szCs w:val="16"/>
      </w:rPr>
      <w:t>06.08.15</w:t>
    </w:r>
    <w:r w:rsidRPr="004269AF">
      <w:rPr>
        <w:sz w:val="16"/>
        <w:szCs w:val="16"/>
      </w:rPr>
      <w:fldChar w:fldCharType="end"/>
    </w:r>
    <w:r w:rsidRPr="00155AE0">
      <w:rPr>
        <w:sz w:val="16"/>
        <w:szCs w:val="16"/>
        <w:lang w:val="de-CH"/>
      </w:rPr>
      <w:tab/>
    </w:r>
    <w:r w:rsidRPr="004269AF">
      <w:rPr>
        <w:sz w:val="16"/>
        <w:szCs w:val="16"/>
      </w:rPr>
      <w:fldChar w:fldCharType="begin"/>
    </w:r>
    <w:r w:rsidRPr="004269AF">
      <w:rPr>
        <w:sz w:val="16"/>
        <w:szCs w:val="16"/>
      </w:rPr>
      <w:instrText xml:space="preserve"> PRINTDATE \@ DD.MM.YY </w:instrText>
    </w:r>
    <w:r w:rsidRPr="004269AF">
      <w:rPr>
        <w:sz w:val="16"/>
        <w:szCs w:val="16"/>
      </w:rPr>
      <w:fldChar w:fldCharType="separate"/>
    </w:r>
    <w:r w:rsidR="00745A88">
      <w:rPr>
        <w:noProof/>
        <w:sz w:val="16"/>
        <w:szCs w:val="16"/>
      </w:rPr>
      <w:t>06.08.15</w:t>
    </w:r>
    <w:r w:rsidRPr="004269AF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C07" w:rsidRPr="005864C7" w:rsidRDefault="000C1C07" w:rsidP="000C1C07">
    <w:pPr>
      <w:pStyle w:val="FirstFooter"/>
      <w:spacing w:before="120"/>
      <w:ind w:left="-397" w:right="-397"/>
      <w:jc w:val="center"/>
      <w:rPr>
        <w:color w:val="3E8EDE"/>
        <w:sz w:val="18"/>
        <w:szCs w:val="18"/>
        <w:lang w:val="fr-CH"/>
      </w:rPr>
    </w:pPr>
    <w:r w:rsidRPr="0097405F">
      <w:rPr>
        <w:color w:val="3E8EDE"/>
        <w:sz w:val="18"/>
        <w:szCs w:val="18"/>
        <w:lang w:val="fr-CH"/>
      </w:rPr>
      <w:t xml:space="preserve">International </w:t>
    </w:r>
    <w:proofErr w:type="spellStart"/>
    <w:r w:rsidRPr="0097405F">
      <w:rPr>
        <w:color w:val="3E8EDE"/>
        <w:sz w:val="18"/>
        <w:szCs w:val="18"/>
        <w:lang w:val="fr-CH"/>
      </w:rPr>
      <w:t>Telecommunication</w:t>
    </w:r>
    <w:proofErr w:type="spellEnd"/>
    <w:r w:rsidRPr="0097405F">
      <w:rPr>
        <w:color w:val="3E8EDE"/>
        <w:sz w:val="18"/>
        <w:szCs w:val="18"/>
        <w:lang w:val="fr-CH"/>
      </w:rPr>
      <w:t xml:space="preserve"> Union • Place des Nations, </w:t>
    </w:r>
    <w:proofErr w:type="spellStart"/>
    <w:r w:rsidRPr="0097405F">
      <w:rPr>
        <w:color w:val="3E8EDE"/>
        <w:sz w:val="18"/>
        <w:szCs w:val="18"/>
        <w:lang w:val="fr-CH"/>
      </w:rPr>
      <w:t>CH</w:t>
    </w:r>
    <w:proofErr w:type="spellEnd"/>
    <w:r w:rsidRPr="0097405F">
      <w:rPr>
        <w:color w:val="3E8EDE"/>
        <w:sz w:val="18"/>
        <w:szCs w:val="18"/>
        <w:lang w:val="fr-CH"/>
      </w:rPr>
      <w:noBreakHyphen/>
      <w:t xml:space="preserve">1211 Geneva 20, </w:t>
    </w:r>
    <w:proofErr w:type="spellStart"/>
    <w:r w:rsidRPr="0097405F">
      <w:rPr>
        <w:color w:val="3E8EDE"/>
        <w:sz w:val="18"/>
        <w:szCs w:val="18"/>
        <w:lang w:val="fr-CH"/>
      </w:rPr>
      <w:t>Switzerland</w:t>
    </w:r>
    <w:proofErr w:type="spellEnd"/>
    <w:r w:rsidRPr="0097405F">
      <w:rPr>
        <w:color w:val="3E8EDE"/>
        <w:sz w:val="18"/>
        <w:szCs w:val="18"/>
        <w:lang w:val="fr-CH"/>
      </w:rPr>
      <w:t xml:space="preserve"> </w:t>
    </w:r>
    <w:r w:rsidRPr="0097405F">
      <w:rPr>
        <w:color w:val="3E8EDE"/>
        <w:sz w:val="18"/>
        <w:szCs w:val="18"/>
        <w:lang w:val="fr-CH"/>
      </w:rPr>
      <w:br/>
    </w:r>
    <w:proofErr w:type="gramStart"/>
    <w:r w:rsidRPr="0097405F">
      <w:rPr>
        <w:color w:val="3E8EDE"/>
        <w:sz w:val="18"/>
        <w:szCs w:val="18"/>
        <w:lang w:val="ru-RU"/>
      </w:rPr>
      <w:t>Тел.</w:t>
    </w:r>
    <w:r w:rsidRPr="0097405F">
      <w:rPr>
        <w:color w:val="3E8EDE"/>
        <w:sz w:val="18"/>
        <w:szCs w:val="18"/>
        <w:lang w:val="fr-CH"/>
      </w:rPr>
      <w:t>:</w:t>
    </w:r>
    <w:proofErr w:type="gramEnd"/>
    <w:r w:rsidRPr="0097405F">
      <w:rPr>
        <w:color w:val="3E8EDE"/>
        <w:sz w:val="18"/>
        <w:szCs w:val="18"/>
        <w:lang w:val="fr-CH"/>
      </w:rPr>
      <w:t xml:space="preserve"> +41 22 730 5111 • </w:t>
    </w:r>
    <w:r w:rsidRPr="0097405F">
      <w:rPr>
        <w:color w:val="3E8EDE"/>
        <w:sz w:val="18"/>
        <w:szCs w:val="18"/>
        <w:lang w:val="ru-RU"/>
      </w:rPr>
      <w:t>Факс</w:t>
    </w:r>
    <w:r w:rsidRPr="0097405F">
      <w:rPr>
        <w:color w:val="3E8EDE"/>
        <w:sz w:val="18"/>
        <w:szCs w:val="18"/>
        <w:lang w:val="fr-CH"/>
      </w:rPr>
      <w:t>: +41 22 733 7256</w:t>
    </w:r>
    <w:r w:rsidRPr="0097405F">
      <w:rPr>
        <w:color w:val="3E8EDE"/>
        <w:sz w:val="18"/>
        <w:szCs w:val="18"/>
        <w:lang w:val="fr-CH"/>
      </w:rPr>
      <w:br/>
    </w:r>
    <w:r w:rsidRPr="0097405F">
      <w:rPr>
        <w:color w:val="3E8EDE"/>
        <w:sz w:val="18"/>
        <w:szCs w:val="18"/>
        <w:lang w:val="ru-RU"/>
      </w:rPr>
      <w:t>Эл. почта</w:t>
    </w:r>
    <w:r w:rsidRPr="0097405F">
      <w:rPr>
        <w:color w:val="3E8EDE"/>
        <w:sz w:val="18"/>
        <w:szCs w:val="18"/>
        <w:lang w:val="fr-CH"/>
      </w:rPr>
      <w:t xml:space="preserve">: </w:t>
    </w:r>
    <w:hyperlink r:id="rId1" w:history="1">
      <w:r w:rsidRPr="0097405F">
        <w:rPr>
          <w:rStyle w:val="Hyperlink"/>
          <w:color w:val="3E8EDE"/>
          <w:sz w:val="18"/>
          <w:szCs w:val="18"/>
          <w:lang w:val="fr-CH"/>
        </w:rPr>
        <w:t>itumail@itu.int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2" w:history="1">
      <w:r w:rsidRPr="0097405F">
        <w:rPr>
          <w:rStyle w:val="Hyperlink"/>
          <w:color w:val="3E8EDE"/>
          <w:sz w:val="18"/>
          <w:szCs w:val="18"/>
          <w:lang w:val="fr-CH"/>
        </w:rPr>
        <w:t>www.itu.int</w:t>
      </w:r>
    </w:hyperlink>
    <w:r w:rsidRPr="0097405F">
      <w:rPr>
        <w:color w:val="3E8EDE"/>
        <w:sz w:val="18"/>
        <w:szCs w:val="18"/>
        <w:lang w:val="fr-CH"/>
      </w:rPr>
      <w:t xml:space="preserve"> • </w:t>
    </w:r>
    <w:hyperlink r:id="rId3" w:history="1">
      <w:r w:rsidRPr="0097405F">
        <w:rPr>
          <w:rStyle w:val="Hyperlink"/>
          <w:color w:val="3E8EDE"/>
          <w:sz w:val="18"/>
          <w:szCs w:val="18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7DD" w:rsidRDefault="007717DD">
      <w:r>
        <w:t>____________________</w:t>
      </w:r>
    </w:p>
  </w:footnote>
  <w:footnote w:type="continuationSeparator" w:id="0">
    <w:p w:rsidR="007717DD" w:rsidRDefault="00771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7DD" w:rsidRPr="00C66C84" w:rsidRDefault="007717DD" w:rsidP="00413946">
    <w:pPr>
      <w:pStyle w:val="Header"/>
      <w:spacing w:after="240"/>
      <w:jc w:val="center"/>
      <w:rPr>
        <w:sz w:val="18"/>
        <w:szCs w:val="18"/>
        <w:lang w:val="en-GB"/>
      </w:rPr>
    </w:pPr>
    <w:r w:rsidRPr="00C66C84">
      <w:rPr>
        <w:sz w:val="18"/>
        <w:szCs w:val="18"/>
        <w:lang w:val="ru-RU"/>
      </w:rPr>
      <w:t>-</w:t>
    </w:r>
    <w:r w:rsidRPr="00C66C84">
      <w:rPr>
        <w:sz w:val="18"/>
        <w:szCs w:val="18"/>
      </w:rPr>
      <w:t xml:space="preserve"> </w:t>
    </w:r>
    <w:r w:rsidRPr="00C66C84">
      <w:rPr>
        <w:rStyle w:val="PageNumber"/>
        <w:sz w:val="18"/>
        <w:szCs w:val="18"/>
      </w:rPr>
      <w:fldChar w:fldCharType="begin"/>
    </w:r>
    <w:r w:rsidRPr="00C66C84">
      <w:rPr>
        <w:rStyle w:val="PageNumber"/>
        <w:sz w:val="18"/>
        <w:szCs w:val="18"/>
      </w:rPr>
      <w:instrText xml:space="preserve"> PAGE </w:instrText>
    </w:r>
    <w:r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2</w:t>
    </w:r>
    <w:r w:rsidRPr="00C66C84">
      <w:rPr>
        <w:rStyle w:val="PageNumber"/>
        <w:sz w:val="18"/>
        <w:szCs w:val="18"/>
      </w:rPr>
      <w:fldChar w:fldCharType="end"/>
    </w:r>
    <w:r w:rsidRPr="00C66C84">
      <w:rPr>
        <w:rStyle w:val="PageNumber"/>
        <w:sz w:val="18"/>
        <w:szCs w:val="18"/>
      </w:rPr>
      <w:t xml:space="preserve"> </w:t>
    </w:r>
    <w:r w:rsidRPr="00C66C84">
      <w:rPr>
        <w:rStyle w:val="PageNumber"/>
        <w:sz w:val="18"/>
        <w:szCs w:val="18"/>
        <w:lang w:val="ru-RU"/>
      </w:rPr>
      <w:t>-</w:t>
    </w:r>
    <w:r w:rsidRPr="00C66C84">
      <w:rPr>
        <w:rStyle w:val="PageNumber"/>
        <w:sz w:val="18"/>
        <w:szCs w:val="18"/>
        <w:lang w:val="ru-RU"/>
      </w:rPr>
      <w:br/>
    </w:r>
    <w:r w:rsidRPr="00C66C84">
      <w:rPr>
        <w:rStyle w:val="PageNumber"/>
        <w:sz w:val="18"/>
        <w:szCs w:val="18"/>
        <w:lang w:val="en-GB"/>
      </w:rPr>
      <w:t>CACE/61</w:t>
    </w:r>
    <w:r>
      <w:rPr>
        <w:rStyle w:val="PageNumber"/>
        <w:sz w:val="18"/>
        <w:szCs w:val="18"/>
        <w:lang w:val="ru-RU"/>
      </w:rPr>
      <w:t>2</w:t>
    </w:r>
    <w:r w:rsidRPr="00C66C84">
      <w:rPr>
        <w:rStyle w:val="PageNumber"/>
        <w:sz w:val="18"/>
        <w:szCs w:val="18"/>
        <w:lang w:val="en-GB"/>
      </w:rPr>
      <w:t>-R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7DD" w:rsidRPr="00047C10" w:rsidRDefault="00973F3A" w:rsidP="000C1C07">
    <w:pPr>
      <w:pStyle w:val="Header"/>
      <w:spacing w:after="240"/>
      <w:jc w:val="center"/>
      <w:rPr>
        <w:sz w:val="18"/>
        <w:szCs w:val="18"/>
        <w:lang w:val="en-GB"/>
      </w:rPr>
    </w:pPr>
    <w:r>
      <w:rPr>
        <w:rStyle w:val="PageNumber"/>
        <w:sz w:val="18"/>
        <w:szCs w:val="18"/>
      </w:rPr>
      <w:t xml:space="preserve">- </w:t>
    </w:r>
    <w:r w:rsidR="007717DD" w:rsidRPr="00C66C84">
      <w:rPr>
        <w:rStyle w:val="PageNumber"/>
        <w:sz w:val="18"/>
        <w:szCs w:val="18"/>
      </w:rPr>
      <w:fldChar w:fldCharType="begin"/>
    </w:r>
    <w:r w:rsidR="007717DD" w:rsidRPr="00C66C84">
      <w:rPr>
        <w:rStyle w:val="PageNumber"/>
        <w:sz w:val="18"/>
        <w:szCs w:val="18"/>
      </w:rPr>
      <w:instrText xml:space="preserve"> PAGE </w:instrText>
    </w:r>
    <w:r w:rsidR="007717DD" w:rsidRPr="00C66C84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5</w:t>
    </w:r>
    <w:r w:rsidR="007717DD" w:rsidRPr="00C66C84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0C1C07" w:rsidTr="009E5911">
      <w:tc>
        <w:tcPr>
          <w:tcW w:w="4889" w:type="dxa"/>
        </w:tcPr>
        <w:p w:rsidR="000C1C07" w:rsidRDefault="000C1C07" w:rsidP="000C1C07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0C35C043" wp14:editId="051D79A0">
                <wp:extent cx="537411" cy="6096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0C1C07" w:rsidRDefault="000C1C07" w:rsidP="000C1C07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56CF93D7" wp14:editId="74677917">
                <wp:extent cx="1117600" cy="838200"/>
                <wp:effectExtent l="0" t="0" r="635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50logo-Blue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7600" cy="838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834ED" w:rsidRPr="003834ED" w:rsidRDefault="003834ED" w:rsidP="000C1C07">
    <w:pPr>
      <w:pStyle w:val="Header"/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64ABC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4480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EC16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C02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AE00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B4A3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80B7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10F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BC0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6818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1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styn-Jones, Elizabeth">
    <w15:presenceInfo w15:providerId="AD" w15:userId="S-1-5-21-8740799-900759487-1415713722-40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activeWritingStyle w:appName="MSWord" w:lang="ru-RU" w:vendorID="64" w:dllVersion="131078" w:nlCheck="1" w:checkStyle="0"/>
  <w:activeWritingStyle w:appName="MSWord" w:lang="fr-CH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F06759"/>
    <w:rsid w:val="000005F0"/>
    <w:rsid w:val="00000CBB"/>
    <w:rsid w:val="000028F4"/>
    <w:rsid w:val="00002F03"/>
    <w:rsid w:val="000044EB"/>
    <w:rsid w:val="00006A31"/>
    <w:rsid w:val="00006C82"/>
    <w:rsid w:val="00010E30"/>
    <w:rsid w:val="0001158F"/>
    <w:rsid w:val="00015C76"/>
    <w:rsid w:val="000222AB"/>
    <w:rsid w:val="00026CF8"/>
    <w:rsid w:val="00027C45"/>
    <w:rsid w:val="00030BD7"/>
    <w:rsid w:val="00031E64"/>
    <w:rsid w:val="000330E2"/>
    <w:rsid w:val="00034340"/>
    <w:rsid w:val="00035CB3"/>
    <w:rsid w:val="00045A8D"/>
    <w:rsid w:val="00047C10"/>
    <w:rsid w:val="0005167A"/>
    <w:rsid w:val="00054E5D"/>
    <w:rsid w:val="00070258"/>
    <w:rsid w:val="0007323C"/>
    <w:rsid w:val="00086D03"/>
    <w:rsid w:val="000A096A"/>
    <w:rsid w:val="000A1B50"/>
    <w:rsid w:val="000A2161"/>
    <w:rsid w:val="000A375E"/>
    <w:rsid w:val="000A7051"/>
    <w:rsid w:val="000B0AF6"/>
    <w:rsid w:val="000B0E9B"/>
    <w:rsid w:val="000B2CAE"/>
    <w:rsid w:val="000C03C7"/>
    <w:rsid w:val="000C1C07"/>
    <w:rsid w:val="000C2AD0"/>
    <w:rsid w:val="000C6E75"/>
    <w:rsid w:val="000C75E3"/>
    <w:rsid w:val="000E3DEE"/>
    <w:rsid w:val="000E576E"/>
    <w:rsid w:val="000F13FE"/>
    <w:rsid w:val="00100B72"/>
    <w:rsid w:val="00100D8D"/>
    <w:rsid w:val="00101F7D"/>
    <w:rsid w:val="001034CF"/>
    <w:rsid w:val="00103C76"/>
    <w:rsid w:val="0011265F"/>
    <w:rsid w:val="001152EF"/>
    <w:rsid w:val="00117282"/>
    <w:rsid w:val="00117389"/>
    <w:rsid w:val="00121C2D"/>
    <w:rsid w:val="00134404"/>
    <w:rsid w:val="0014321F"/>
    <w:rsid w:val="00144DFB"/>
    <w:rsid w:val="00147EFD"/>
    <w:rsid w:val="00155AE0"/>
    <w:rsid w:val="001670DE"/>
    <w:rsid w:val="00175B2E"/>
    <w:rsid w:val="00185E59"/>
    <w:rsid w:val="00187CA3"/>
    <w:rsid w:val="00196710"/>
    <w:rsid w:val="00196770"/>
    <w:rsid w:val="00197324"/>
    <w:rsid w:val="001B06E5"/>
    <w:rsid w:val="001B351B"/>
    <w:rsid w:val="001B42C9"/>
    <w:rsid w:val="001B4C3F"/>
    <w:rsid w:val="001C06DB"/>
    <w:rsid w:val="001C1BAA"/>
    <w:rsid w:val="001C6971"/>
    <w:rsid w:val="001D062C"/>
    <w:rsid w:val="001D2785"/>
    <w:rsid w:val="001D7070"/>
    <w:rsid w:val="001E0390"/>
    <w:rsid w:val="001E1DD8"/>
    <w:rsid w:val="001E5DBB"/>
    <w:rsid w:val="001E62CD"/>
    <w:rsid w:val="001E70B0"/>
    <w:rsid w:val="001F2170"/>
    <w:rsid w:val="001F3948"/>
    <w:rsid w:val="001F5A49"/>
    <w:rsid w:val="00201097"/>
    <w:rsid w:val="00201B6E"/>
    <w:rsid w:val="002051AE"/>
    <w:rsid w:val="002218DD"/>
    <w:rsid w:val="002302B3"/>
    <w:rsid w:val="00230C66"/>
    <w:rsid w:val="00235A29"/>
    <w:rsid w:val="00241526"/>
    <w:rsid w:val="002443A2"/>
    <w:rsid w:val="0026057E"/>
    <w:rsid w:val="00266E74"/>
    <w:rsid w:val="00283C3B"/>
    <w:rsid w:val="002861E6"/>
    <w:rsid w:val="00287D18"/>
    <w:rsid w:val="002A12CC"/>
    <w:rsid w:val="002A2618"/>
    <w:rsid w:val="002A5DD7"/>
    <w:rsid w:val="002B0CAC"/>
    <w:rsid w:val="002B5ADE"/>
    <w:rsid w:val="002D5A15"/>
    <w:rsid w:val="002D5BDD"/>
    <w:rsid w:val="002D769F"/>
    <w:rsid w:val="002E3D27"/>
    <w:rsid w:val="002F0890"/>
    <w:rsid w:val="002F08C3"/>
    <w:rsid w:val="002F2531"/>
    <w:rsid w:val="002F33E0"/>
    <w:rsid w:val="002F4967"/>
    <w:rsid w:val="003030F3"/>
    <w:rsid w:val="003051D7"/>
    <w:rsid w:val="00311E81"/>
    <w:rsid w:val="00316935"/>
    <w:rsid w:val="00316EF2"/>
    <w:rsid w:val="003266ED"/>
    <w:rsid w:val="00326C68"/>
    <w:rsid w:val="003370B8"/>
    <w:rsid w:val="00345618"/>
    <w:rsid w:val="00345D38"/>
    <w:rsid w:val="00352097"/>
    <w:rsid w:val="003661A5"/>
    <w:rsid w:val="003666FF"/>
    <w:rsid w:val="0037309C"/>
    <w:rsid w:val="00380A6E"/>
    <w:rsid w:val="003818FC"/>
    <w:rsid w:val="003834ED"/>
    <w:rsid w:val="003836D4"/>
    <w:rsid w:val="003838A0"/>
    <w:rsid w:val="0039564C"/>
    <w:rsid w:val="003A1F49"/>
    <w:rsid w:val="003A55ED"/>
    <w:rsid w:val="003A5D52"/>
    <w:rsid w:val="003B081E"/>
    <w:rsid w:val="003B2BDA"/>
    <w:rsid w:val="003B55EC"/>
    <w:rsid w:val="003C0459"/>
    <w:rsid w:val="003C2EA7"/>
    <w:rsid w:val="003C4471"/>
    <w:rsid w:val="003C6AD8"/>
    <w:rsid w:val="003C7D41"/>
    <w:rsid w:val="003D1DC2"/>
    <w:rsid w:val="003D4A69"/>
    <w:rsid w:val="003E2EC3"/>
    <w:rsid w:val="003E504F"/>
    <w:rsid w:val="003E78D6"/>
    <w:rsid w:val="003F6850"/>
    <w:rsid w:val="00400573"/>
    <w:rsid w:val="004007A3"/>
    <w:rsid w:val="00406D71"/>
    <w:rsid w:val="00413946"/>
    <w:rsid w:val="004269AF"/>
    <w:rsid w:val="00427A08"/>
    <w:rsid w:val="004326DB"/>
    <w:rsid w:val="0043682E"/>
    <w:rsid w:val="00442C48"/>
    <w:rsid w:val="00447ECB"/>
    <w:rsid w:val="00447F79"/>
    <w:rsid w:val="004623F7"/>
    <w:rsid w:val="004630D5"/>
    <w:rsid w:val="0047718B"/>
    <w:rsid w:val="00480F51"/>
    <w:rsid w:val="00481124"/>
    <w:rsid w:val="004815EB"/>
    <w:rsid w:val="004829F0"/>
    <w:rsid w:val="00487569"/>
    <w:rsid w:val="00491676"/>
    <w:rsid w:val="00496864"/>
    <w:rsid w:val="00496920"/>
    <w:rsid w:val="004A4496"/>
    <w:rsid w:val="004B11AB"/>
    <w:rsid w:val="004B5C12"/>
    <w:rsid w:val="004B65A9"/>
    <w:rsid w:val="004B7C9A"/>
    <w:rsid w:val="004C3DC6"/>
    <w:rsid w:val="004C6779"/>
    <w:rsid w:val="004D733B"/>
    <w:rsid w:val="004D73C1"/>
    <w:rsid w:val="004D7554"/>
    <w:rsid w:val="004E0DC4"/>
    <w:rsid w:val="004E0FB5"/>
    <w:rsid w:val="004E43BB"/>
    <w:rsid w:val="004E460D"/>
    <w:rsid w:val="004F178E"/>
    <w:rsid w:val="004F4543"/>
    <w:rsid w:val="004F57BB"/>
    <w:rsid w:val="00505309"/>
    <w:rsid w:val="00506D79"/>
    <w:rsid w:val="0050789B"/>
    <w:rsid w:val="0051489A"/>
    <w:rsid w:val="005224A1"/>
    <w:rsid w:val="005235A1"/>
    <w:rsid w:val="00534372"/>
    <w:rsid w:val="005400A9"/>
    <w:rsid w:val="00543DF8"/>
    <w:rsid w:val="00546101"/>
    <w:rsid w:val="0055382F"/>
    <w:rsid w:val="00553DD7"/>
    <w:rsid w:val="0055786F"/>
    <w:rsid w:val="005638CF"/>
    <w:rsid w:val="0056741E"/>
    <w:rsid w:val="0057325A"/>
    <w:rsid w:val="0057469A"/>
    <w:rsid w:val="00580814"/>
    <w:rsid w:val="00581976"/>
    <w:rsid w:val="00583A0B"/>
    <w:rsid w:val="00585468"/>
    <w:rsid w:val="005864C7"/>
    <w:rsid w:val="005A03A3"/>
    <w:rsid w:val="005A10BF"/>
    <w:rsid w:val="005A2B92"/>
    <w:rsid w:val="005A3B88"/>
    <w:rsid w:val="005A3F66"/>
    <w:rsid w:val="005A649E"/>
    <w:rsid w:val="005A79E9"/>
    <w:rsid w:val="005B214C"/>
    <w:rsid w:val="005B2C85"/>
    <w:rsid w:val="005B4CDA"/>
    <w:rsid w:val="005C7B82"/>
    <w:rsid w:val="005D3669"/>
    <w:rsid w:val="005D563D"/>
    <w:rsid w:val="005E482D"/>
    <w:rsid w:val="005E5EB3"/>
    <w:rsid w:val="005F1577"/>
    <w:rsid w:val="005F3CB6"/>
    <w:rsid w:val="005F657C"/>
    <w:rsid w:val="00602D53"/>
    <w:rsid w:val="006047E5"/>
    <w:rsid w:val="0060798D"/>
    <w:rsid w:val="0063556A"/>
    <w:rsid w:val="00635ECB"/>
    <w:rsid w:val="0064371D"/>
    <w:rsid w:val="00644B8A"/>
    <w:rsid w:val="00650543"/>
    <w:rsid w:val="00650B2A"/>
    <w:rsid w:val="00651777"/>
    <w:rsid w:val="00652786"/>
    <w:rsid w:val="0065485C"/>
    <w:rsid w:val="006550F8"/>
    <w:rsid w:val="006640A3"/>
    <w:rsid w:val="006829F3"/>
    <w:rsid w:val="006868A0"/>
    <w:rsid w:val="00691AAA"/>
    <w:rsid w:val="00694E4D"/>
    <w:rsid w:val="006A1499"/>
    <w:rsid w:val="006A518B"/>
    <w:rsid w:val="006B0590"/>
    <w:rsid w:val="006B49DA"/>
    <w:rsid w:val="006B4E86"/>
    <w:rsid w:val="006C53F8"/>
    <w:rsid w:val="006C6412"/>
    <w:rsid w:val="006C7CDE"/>
    <w:rsid w:val="006D4329"/>
    <w:rsid w:val="006D55E7"/>
    <w:rsid w:val="006D6B6E"/>
    <w:rsid w:val="00705C40"/>
    <w:rsid w:val="0071796A"/>
    <w:rsid w:val="007234B1"/>
    <w:rsid w:val="00723D08"/>
    <w:rsid w:val="00725FDA"/>
    <w:rsid w:val="00727816"/>
    <w:rsid w:val="00730B9A"/>
    <w:rsid w:val="00745A88"/>
    <w:rsid w:val="0075087A"/>
    <w:rsid w:val="00750BCD"/>
    <w:rsid w:val="00750CFA"/>
    <w:rsid w:val="007553DA"/>
    <w:rsid w:val="00756829"/>
    <w:rsid w:val="0076455B"/>
    <w:rsid w:val="0076542C"/>
    <w:rsid w:val="007717DD"/>
    <w:rsid w:val="00773A12"/>
    <w:rsid w:val="00775DB8"/>
    <w:rsid w:val="00777E82"/>
    <w:rsid w:val="00782354"/>
    <w:rsid w:val="00786EE8"/>
    <w:rsid w:val="007921A7"/>
    <w:rsid w:val="0079476E"/>
    <w:rsid w:val="00796C9C"/>
    <w:rsid w:val="007B3DB1"/>
    <w:rsid w:val="007B66CD"/>
    <w:rsid w:val="007D183E"/>
    <w:rsid w:val="007D43D0"/>
    <w:rsid w:val="007E1833"/>
    <w:rsid w:val="007E3F13"/>
    <w:rsid w:val="007F2C02"/>
    <w:rsid w:val="007F751A"/>
    <w:rsid w:val="00800012"/>
    <w:rsid w:val="0080261F"/>
    <w:rsid w:val="00803308"/>
    <w:rsid w:val="008050DB"/>
    <w:rsid w:val="00806160"/>
    <w:rsid w:val="008072A5"/>
    <w:rsid w:val="00811B0D"/>
    <w:rsid w:val="008143A4"/>
    <w:rsid w:val="0081513E"/>
    <w:rsid w:val="00831E1C"/>
    <w:rsid w:val="008333D2"/>
    <w:rsid w:val="00834A7E"/>
    <w:rsid w:val="008526AD"/>
    <w:rsid w:val="00854131"/>
    <w:rsid w:val="0085652D"/>
    <w:rsid w:val="00867DC0"/>
    <w:rsid w:val="00872395"/>
    <w:rsid w:val="0087694B"/>
    <w:rsid w:val="00880F4D"/>
    <w:rsid w:val="008935AA"/>
    <w:rsid w:val="008A299B"/>
    <w:rsid w:val="008B35A3"/>
    <w:rsid w:val="008B37E1"/>
    <w:rsid w:val="008B45F8"/>
    <w:rsid w:val="008B57F7"/>
    <w:rsid w:val="008C2E74"/>
    <w:rsid w:val="008D5409"/>
    <w:rsid w:val="008E006D"/>
    <w:rsid w:val="008E38B4"/>
    <w:rsid w:val="008E3AC9"/>
    <w:rsid w:val="008E404E"/>
    <w:rsid w:val="008F1227"/>
    <w:rsid w:val="008F4F21"/>
    <w:rsid w:val="00904D4A"/>
    <w:rsid w:val="009076D7"/>
    <w:rsid w:val="009151BA"/>
    <w:rsid w:val="009213B1"/>
    <w:rsid w:val="00925023"/>
    <w:rsid w:val="009277BC"/>
    <w:rsid w:val="00927D57"/>
    <w:rsid w:val="00931A51"/>
    <w:rsid w:val="00933BC2"/>
    <w:rsid w:val="009421C3"/>
    <w:rsid w:val="00944A6E"/>
    <w:rsid w:val="00947185"/>
    <w:rsid w:val="009510E9"/>
    <w:rsid w:val="009518B3"/>
    <w:rsid w:val="009545A3"/>
    <w:rsid w:val="00963D9D"/>
    <w:rsid w:val="00964A6E"/>
    <w:rsid w:val="009731A7"/>
    <w:rsid w:val="00973BED"/>
    <w:rsid w:val="00973F3A"/>
    <w:rsid w:val="0098013E"/>
    <w:rsid w:val="00980FEA"/>
    <w:rsid w:val="00981B54"/>
    <w:rsid w:val="009842C3"/>
    <w:rsid w:val="00987B86"/>
    <w:rsid w:val="00990D68"/>
    <w:rsid w:val="009952D2"/>
    <w:rsid w:val="009A009A"/>
    <w:rsid w:val="009A4AFD"/>
    <w:rsid w:val="009A6BB6"/>
    <w:rsid w:val="009B3F43"/>
    <w:rsid w:val="009B49D5"/>
    <w:rsid w:val="009B5CFA"/>
    <w:rsid w:val="009C020C"/>
    <w:rsid w:val="009C161F"/>
    <w:rsid w:val="009C56B4"/>
    <w:rsid w:val="009D0C6B"/>
    <w:rsid w:val="009D51A2"/>
    <w:rsid w:val="009D6B2D"/>
    <w:rsid w:val="009E04A8"/>
    <w:rsid w:val="009E0D97"/>
    <w:rsid w:val="009E4AEC"/>
    <w:rsid w:val="009E5BD8"/>
    <w:rsid w:val="009E681E"/>
    <w:rsid w:val="009F3EE2"/>
    <w:rsid w:val="00A119E6"/>
    <w:rsid w:val="00A14338"/>
    <w:rsid w:val="00A16305"/>
    <w:rsid w:val="00A20FBC"/>
    <w:rsid w:val="00A22C2A"/>
    <w:rsid w:val="00A276BB"/>
    <w:rsid w:val="00A31370"/>
    <w:rsid w:val="00A34D6F"/>
    <w:rsid w:val="00A41F91"/>
    <w:rsid w:val="00A60873"/>
    <w:rsid w:val="00A63355"/>
    <w:rsid w:val="00A71081"/>
    <w:rsid w:val="00A7596D"/>
    <w:rsid w:val="00A8367D"/>
    <w:rsid w:val="00A83CE3"/>
    <w:rsid w:val="00A92E6B"/>
    <w:rsid w:val="00A92E6F"/>
    <w:rsid w:val="00A95403"/>
    <w:rsid w:val="00A963DF"/>
    <w:rsid w:val="00AA58D2"/>
    <w:rsid w:val="00AC0C22"/>
    <w:rsid w:val="00AC3896"/>
    <w:rsid w:val="00AC44A6"/>
    <w:rsid w:val="00AC574D"/>
    <w:rsid w:val="00AD29A6"/>
    <w:rsid w:val="00AD2CF2"/>
    <w:rsid w:val="00AE1525"/>
    <w:rsid w:val="00AE2D88"/>
    <w:rsid w:val="00AE6F6F"/>
    <w:rsid w:val="00AF3325"/>
    <w:rsid w:val="00AF34D9"/>
    <w:rsid w:val="00AF70DA"/>
    <w:rsid w:val="00B019D3"/>
    <w:rsid w:val="00B02C55"/>
    <w:rsid w:val="00B12030"/>
    <w:rsid w:val="00B13DDD"/>
    <w:rsid w:val="00B1489E"/>
    <w:rsid w:val="00B2176B"/>
    <w:rsid w:val="00B314FE"/>
    <w:rsid w:val="00B34CF9"/>
    <w:rsid w:val="00B37559"/>
    <w:rsid w:val="00B4054B"/>
    <w:rsid w:val="00B466AF"/>
    <w:rsid w:val="00B579B0"/>
    <w:rsid w:val="00B57D11"/>
    <w:rsid w:val="00B60CD5"/>
    <w:rsid w:val="00B63A73"/>
    <w:rsid w:val="00B6450D"/>
    <w:rsid w:val="00B649D7"/>
    <w:rsid w:val="00B65EFA"/>
    <w:rsid w:val="00B74C3A"/>
    <w:rsid w:val="00B758F9"/>
    <w:rsid w:val="00B80326"/>
    <w:rsid w:val="00B81C2F"/>
    <w:rsid w:val="00B90743"/>
    <w:rsid w:val="00B90C45"/>
    <w:rsid w:val="00B933BE"/>
    <w:rsid w:val="00BA1261"/>
    <w:rsid w:val="00BA40CC"/>
    <w:rsid w:val="00BC344E"/>
    <w:rsid w:val="00BD1315"/>
    <w:rsid w:val="00BD2C86"/>
    <w:rsid w:val="00BD6738"/>
    <w:rsid w:val="00BD7E5E"/>
    <w:rsid w:val="00BE63DB"/>
    <w:rsid w:val="00BE6574"/>
    <w:rsid w:val="00BE7F96"/>
    <w:rsid w:val="00C07319"/>
    <w:rsid w:val="00C16FD2"/>
    <w:rsid w:val="00C21F76"/>
    <w:rsid w:val="00C4395E"/>
    <w:rsid w:val="00C47FFD"/>
    <w:rsid w:val="00C51E92"/>
    <w:rsid w:val="00C53EAE"/>
    <w:rsid w:val="00C53F9A"/>
    <w:rsid w:val="00C559F0"/>
    <w:rsid w:val="00C57E2C"/>
    <w:rsid w:val="00C608B7"/>
    <w:rsid w:val="00C636F0"/>
    <w:rsid w:val="00C65354"/>
    <w:rsid w:val="00C66C84"/>
    <w:rsid w:val="00C66F24"/>
    <w:rsid w:val="00C74486"/>
    <w:rsid w:val="00C76CCA"/>
    <w:rsid w:val="00C76D7F"/>
    <w:rsid w:val="00C813AA"/>
    <w:rsid w:val="00C8391D"/>
    <w:rsid w:val="00C904A6"/>
    <w:rsid w:val="00C9291E"/>
    <w:rsid w:val="00CA3F44"/>
    <w:rsid w:val="00CA4E58"/>
    <w:rsid w:val="00CA578F"/>
    <w:rsid w:val="00CB3771"/>
    <w:rsid w:val="00CB44BF"/>
    <w:rsid w:val="00CB5153"/>
    <w:rsid w:val="00CB6C55"/>
    <w:rsid w:val="00CD55E1"/>
    <w:rsid w:val="00CE076A"/>
    <w:rsid w:val="00CE463D"/>
    <w:rsid w:val="00CF13ED"/>
    <w:rsid w:val="00CF3F9B"/>
    <w:rsid w:val="00D03A68"/>
    <w:rsid w:val="00D055AE"/>
    <w:rsid w:val="00D10BA0"/>
    <w:rsid w:val="00D21694"/>
    <w:rsid w:val="00D24EB5"/>
    <w:rsid w:val="00D3393F"/>
    <w:rsid w:val="00D35AB9"/>
    <w:rsid w:val="00D36D9C"/>
    <w:rsid w:val="00D41571"/>
    <w:rsid w:val="00D416A0"/>
    <w:rsid w:val="00D47672"/>
    <w:rsid w:val="00D5123C"/>
    <w:rsid w:val="00D55560"/>
    <w:rsid w:val="00D61C5A"/>
    <w:rsid w:val="00D6790C"/>
    <w:rsid w:val="00D71E4D"/>
    <w:rsid w:val="00D73277"/>
    <w:rsid w:val="00D73597"/>
    <w:rsid w:val="00D76586"/>
    <w:rsid w:val="00D82657"/>
    <w:rsid w:val="00D82BBF"/>
    <w:rsid w:val="00D87E20"/>
    <w:rsid w:val="00D9300B"/>
    <w:rsid w:val="00DA4037"/>
    <w:rsid w:val="00DA536C"/>
    <w:rsid w:val="00DA6275"/>
    <w:rsid w:val="00DA6B89"/>
    <w:rsid w:val="00DE25A1"/>
    <w:rsid w:val="00DE4A7B"/>
    <w:rsid w:val="00DE66A5"/>
    <w:rsid w:val="00DE7CCE"/>
    <w:rsid w:val="00DF2B50"/>
    <w:rsid w:val="00DF7338"/>
    <w:rsid w:val="00E01059"/>
    <w:rsid w:val="00E0469A"/>
    <w:rsid w:val="00E04C86"/>
    <w:rsid w:val="00E0503F"/>
    <w:rsid w:val="00E17344"/>
    <w:rsid w:val="00E20F30"/>
    <w:rsid w:val="00E2189C"/>
    <w:rsid w:val="00E25BB1"/>
    <w:rsid w:val="00E27BBA"/>
    <w:rsid w:val="00E30E3F"/>
    <w:rsid w:val="00E34855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6583"/>
    <w:rsid w:val="00E67928"/>
    <w:rsid w:val="00E70FB5"/>
    <w:rsid w:val="00E74772"/>
    <w:rsid w:val="00E85D26"/>
    <w:rsid w:val="00E915AF"/>
    <w:rsid w:val="00E944BB"/>
    <w:rsid w:val="00E96415"/>
    <w:rsid w:val="00E96BED"/>
    <w:rsid w:val="00E97C4B"/>
    <w:rsid w:val="00EA0644"/>
    <w:rsid w:val="00EA0E8D"/>
    <w:rsid w:val="00EA15B3"/>
    <w:rsid w:val="00EB078A"/>
    <w:rsid w:val="00EB2358"/>
    <w:rsid w:val="00EB2FD8"/>
    <w:rsid w:val="00EB3EB8"/>
    <w:rsid w:val="00EC00EF"/>
    <w:rsid w:val="00EC02FE"/>
    <w:rsid w:val="00EC1A12"/>
    <w:rsid w:val="00EC4A96"/>
    <w:rsid w:val="00EC5E1D"/>
    <w:rsid w:val="00EC72C6"/>
    <w:rsid w:val="00EE03A0"/>
    <w:rsid w:val="00EE4DA8"/>
    <w:rsid w:val="00EE5A54"/>
    <w:rsid w:val="00EF72C6"/>
    <w:rsid w:val="00F06759"/>
    <w:rsid w:val="00F16076"/>
    <w:rsid w:val="00F26672"/>
    <w:rsid w:val="00F31A4B"/>
    <w:rsid w:val="00F424BF"/>
    <w:rsid w:val="00F42603"/>
    <w:rsid w:val="00F44FC3"/>
    <w:rsid w:val="00F46107"/>
    <w:rsid w:val="00F468C5"/>
    <w:rsid w:val="00F52F39"/>
    <w:rsid w:val="00F6184F"/>
    <w:rsid w:val="00F71979"/>
    <w:rsid w:val="00F7227C"/>
    <w:rsid w:val="00F8288E"/>
    <w:rsid w:val="00F8310E"/>
    <w:rsid w:val="00F914DD"/>
    <w:rsid w:val="00F9586B"/>
    <w:rsid w:val="00FA11CC"/>
    <w:rsid w:val="00FA15A0"/>
    <w:rsid w:val="00FA2358"/>
    <w:rsid w:val="00FB2592"/>
    <w:rsid w:val="00FB2810"/>
    <w:rsid w:val="00FB2A95"/>
    <w:rsid w:val="00FB7A2C"/>
    <w:rsid w:val="00FC2947"/>
    <w:rsid w:val="00FE0818"/>
    <w:rsid w:val="00FE6C32"/>
    <w:rsid w:val="00FE6FB1"/>
    <w:rsid w:val="00FF33EF"/>
    <w:rsid w:val="00F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  <w15:docId w15:val="{0123DA18-3805-43FB-B173-F9ABF390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2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9D6B2D"/>
    <w:pPr>
      <w:keepNext/>
      <w:keepLines/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D6B2D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semiHidden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</w:pPr>
  </w:style>
  <w:style w:type="paragraph" w:styleId="Index3">
    <w:name w:val="index 3"/>
    <w:basedOn w:val="Normal"/>
    <w:next w:val="Normal"/>
    <w:semiHidden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13946"/>
    <w:rPr>
      <w:i w:val="0"/>
    </w:rPr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3818FC"/>
    <w:pPr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13946"/>
    <w:pPr>
      <w:spacing w:before="480"/>
      <w:jc w:val="center"/>
    </w:pPr>
    <w:rPr>
      <w:b w:val="0"/>
      <w:caps/>
      <w:sz w:val="26"/>
    </w:rPr>
  </w:style>
  <w:style w:type="paragraph" w:customStyle="1" w:styleId="Questiontitle">
    <w:name w:val="Question_title"/>
    <w:basedOn w:val="Rectitle"/>
    <w:next w:val="Questionref"/>
    <w:link w:val="QuestiontitleChar"/>
    <w:rsid w:val="00413946"/>
    <w:pPr>
      <w:spacing w:before="240"/>
    </w:pPr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5235A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3818F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B13DDD"/>
    <w:rPr>
      <w:b/>
      <w:sz w:val="26"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Normalaftertitle0">
    <w:name w:val="Normal after title"/>
    <w:basedOn w:val="Normal"/>
    <w:next w:val="Normal"/>
    <w:link w:val="NormalaftertitleChar"/>
    <w:rsid w:val="00B63A7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asciiTheme="minorHAnsi" w:hAnsiTheme="minorHAnsi" w:cs="Times New Roman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63A73"/>
    <w:rPr>
      <w:rFonts w:asciiTheme="minorHAnsi" w:hAnsiTheme="minorHAnsi" w:cs="Times New Roman"/>
      <w:sz w:val="22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NoChar">
    <w:name w:val="Annex_No Char"/>
    <w:basedOn w:val="DefaultParagraphFont"/>
    <w:link w:val="AnnexNo"/>
    <w:locked/>
    <w:rsid w:val="00F06759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F06759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F06759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4269AF"/>
    <w:rPr>
      <w:sz w:val="22"/>
      <w:szCs w:val="22"/>
      <w:lang w:val="en-US" w:eastAsia="en-US"/>
    </w:rPr>
  </w:style>
  <w:style w:type="table" w:styleId="TableGrid">
    <w:name w:val="Table Grid"/>
    <w:basedOn w:val="TableNormal"/>
    <w:rsid w:val="00CF3F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umlev1Char">
    <w:name w:val="enumlev1 Char"/>
    <w:basedOn w:val="DefaultParagraphFont"/>
    <w:link w:val="enumlev1"/>
    <w:rsid w:val="00CF3F9B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link w:val="Rectitle"/>
    <w:locked/>
    <w:rsid w:val="003818FC"/>
    <w:rPr>
      <w:b/>
      <w:sz w:val="26"/>
      <w:szCs w:val="22"/>
      <w:lang w:val="en-US" w:eastAsia="en-US"/>
    </w:rPr>
  </w:style>
  <w:style w:type="paragraph" w:customStyle="1" w:styleId="Summary">
    <w:name w:val="Summary"/>
    <w:basedOn w:val="Normal"/>
    <w:next w:val="Normal"/>
    <w:rsid w:val="00CF3F9B"/>
    <w:pPr>
      <w:spacing w:after="480"/>
    </w:pPr>
    <w:rPr>
      <w:rFonts w:ascii="Times New Roman" w:eastAsia="MS Mincho" w:hAnsi="Times New Roman" w:cs="Times New Roman"/>
      <w:szCs w:val="20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4630D5"/>
    <w:rPr>
      <w:szCs w:val="22"/>
      <w:lang w:val="en-US" w:eastAsia="en-US"/>
    </w:rPr>
  </w:style>
  <w:style w:type="paragraph" w:customStyle="1" w:styleId="Reasons">
    <w:name w:val="Reasons"/>
    <w:basedOn w:val="Normal"/>
    <w:qFormat/>
    <w:rsid w:val="005235A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 w:cs="Times New Roman"/>
      <w:sz w:val="24"/>
      <w:szCs w:val="20"/>
    </w:rPr>
  </w:style>
  <w:style w:type="character" w:customStyle="1" w:styleId="CallChar">
    <w:name w:val="Call Char"/>
    <w:basedOn w:val="DefaultParagraphFont"/>
    <w:link w:val="Call"/>
    <w:rsid w:val="00413946"/>
    <w:rPr>
      <w:i/>
      <w:sz w:val="22"/>
      <w:szCs w:val="22"/>
      <w:lang w:val="en-US" w:eastAsia="en-US"/>
    </w:rPr>
  </w:style>
  <w:style w:type="character" w:customStyle="1" w:styleId="QuestiontitleChar">
    <w:name w:val="Question_title Char"/>
    <w:basedOn w:val="DefaultParagraphFont"/>
    <w:link w:val="Questiontitle"/>
    <w:rsid w:val="00413946"/>
    <w:rPr>
      <w:b/>
      <w:sz w:val="26"/>
      <w:szCs w:val="22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413946"/>
    <w:rPr>
      <w:szCs w:val="22"/>
      <w:lang w:val="en-US" w:eastAsia="en-US"/>
    </w:rPr>
  </w:style>
  <w:style w:type="paragraph" w:customStyle="1" w:styleId="Appendixtitle">
    <w:name w:val="Appendix_title"/>
    <w:basedOn w:val="Normal"/>
    <w:next w:val="Normal"/>
    <w:rsid w:val="000044EB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" w:hAnsi="Times New Roman" w:cs="Times New Roman"/>
      <w:b/>
      <w:sz w:val="26"/>
      <w:szCs w:val="20"/>
      <w:lang w:val="en-GB"/>
    </w:rPr>
  </w:style>
  <w:style w:type="character" w:styleId="FollowedHyperlink">
    <w:name w:val="FollowedHyperlink"/>
    <w:basedOn w:val="DefaultParagraphFont"/>
    <w:rsid w:val="00B13DDD"/>
    <w:rPr>
      <w:color w:val="800080" w:themeColor="followedHyperlink"/>
      <w:u w:val="single"/>
    </w:rPr>
  </w:style>
  <w:style w:type="character" w:customStyle="1" w:styleId="RectitleChar">
    <w:name w:val="Rec_title Char"/>
    <w:rsid w:val="00AA58D2"/>
    <w:rPr>
      <w:b/>
      <w:sz w:val="28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C0459"/>
    <w:pPr>
      <w:tabs>
        <w:tab w:val="clear" w:pos="1191"/>
        <w:tab w:val="clear" w:pos="1588"/>
        <w:tab w:val="clear" w:pos="1985"/>
      </w:tabs>
      <w:overflowPunct/>
      <w:spacing w:before="0" w:after="170" w:line="240" w:lineRule="atLeast"/>
      <w:textAlignment w:val="auto"/>
    </w:pPr>
    <w:rPr>
      <w:rFonts w:ascii="Times New Roman" w:hAnsi="Times New Roman" w:cs="Times New Roman"/>
      <w:color w:val="000000"/>
      <w:sz w:val="19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rsid w:val="003C0459"/>
    <w:rPr>
      <w:rFonts w:ascii="Times New Roman" w:hAnsi="Times New Roman" w:cs="Times New Roman"/>
      <w:color w:val="000000"/>
      <w:sz w:val="19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3834ED"/>
    <w:rPr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F7227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Theme="minorEastAsia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SG03-C-0066/en" TargetMode="External"/><Relationship Id="rId13" Type="http://schemas.openxmlformats.org/officeDocument/2006/relationships/hyperlink" Target="http://www.itu.int/md/R12-SG03-C-0076/en" TargetMode="External"/><Relationship Id="rId18" Type="http://schemas.openxmlformats.org/officeDocument/2006/relationships/hyperlink" Target="http://www.itu.int/md/R12-SG03-C-0085/en" TargetMode="External"/><Relationship Id="rId26" Type="http://schemas.openxmlformats.org/officeDocument/2006/relationships/hyperlink" Target="http://www.itu.int/md/R12-SG03-C-0102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SG03-C-0095/en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2-SG03-C-0074/en" TargetMode="External"/><Relationship Id="rId17" Type="http://schemas.openxmlformats.org/officeDocument/2006/relationships/hyperlink" Target="http://www.itu.int/md/R12-SG03-C-0084/en" TargetMode="External"/><Relationship Id="rId25" Type="http://schemas.openxmlformats.org/officeDocument/2006/relationships/hyperlink" Target="http://www.itu.int/md/R12-SG03-C-0100/en" TargetMode="Externa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3-C-0082/en" TargetMode="External"/><Relationship Id="rId20" Type="http://schemas.openxmlformats.org/officeDocument/2006/relationships/hyperlink" Target="http://www.itu.int/md/R12-SG03-C-0093/en" TargetMode="External"/><Relationship Id="rId29" Type="http://schemas.openxmlformats.org/officeDocument/2006/relationships/hyperlink" Target="http://www.itu.int/md/R12-SG03-C-0105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2-SG03-C-0073/en" TargetMode="External"/><Relationship Id="rId24" Type="http://schemas.openxmlformats.org/officeDocument/2006/relationships/hyperlink" Target="http://www.itu.int/md/R12-SG03-C-0099/en" TargetMode="External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md/R12-SG03-C-0079/en" TargetMode="External"/><Relationship Id="rId23" Type="http://schemas.openxmlformats.org/officeDocument/2006/relationships/hyperlink" Target="http://www.itu.int/md/R12-SG03-C-0098/en" TargetMode="External"/><Relationship Id="rId28" Type="http://schemas.openxmlformats.org/officeDocument/2006/relationships/hyperlink" Target="http://www.itu.int/md/R12-SG03-C-0104/en" TargetMode="External"/><Relationship Id="rId36" Type="http://schemas.microsoft.com/office/2011/relationships/people" Target="people.xml"/><Relationship Id="rId10" Type="http://schemas.openxmlformats.org/officeDocument/2006/relationships/hyperlink" Target="http://www.itu.int/md/R12-SG03-C-0069/en" TargetMode="External"/><Relationship Id="rId19" Type="http://schemas.openxmlformats.org/officeDocument/2006/relationships/hyperlink" Target="http://www.itu.int/md/R12-SG03-C-0088/en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itu.int/md/R12-SG03-C-0067/en" TargetMode="External"/><Relationship Id="rId14" Type="http://schemas.openxmlformats.org/officeDocument/2006/relationships/hyperlink" Target="http://www.itu.int/md/R12-SG03-C-0078/en" TargetMode="External"/><Relationship Id="rId22" Type="http://schemas.openxmlformats.org/officeDocument/2006/relationships/hyperlink" Target="http://www.itu.int/md/R12-SG03-C-0097/en" TargetMode="External"/><Relationship Id="rId27" Type="http://schemas.openxmlformats.org/officeDocument/2006/relationships/hyperlink" Target="http://www.itu.int/md/R12-SG03-C-0103/en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tsarapki\Desktop\www.itu150.org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ipina\Application%20Data\Microsoft\Templates\POOL%20R%20-%20ITU\PR_NewBRcirc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60BECB130C4B1BB89A25E789343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B5717-5F79-45D8-B6C0-A2B1E329BAFC}"/>
      </w:docPartPr>
      <w:docPartBody>
        <w:p w:rsidR="00216E75" w:rsidRDefault="00216E75">
          <w:pPr>
            <w:pStyle w:val="A360BECB130C4B1BB89A25E789343059"/>
          </w:pPr>
          <w:r>
            <w:t>&lt;</w:t>
          </w:r>
          <w:r w:rsidRPr="00907333">
            <w:rPr>
              <w:rStyle w:val="PlaceholderText"/>
              <w:color w:val="0000FF"/>
            </w:rPr>
            <w:t>Saisir la date</w:t>
          </w:r>
          <w:r>
            <w:rPr>
              <w:rStyle w:val="PlaceholderText"/>
              <w:color w:val="0000FF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773796"/>
    <w:rsid w:val="00A64A68"/>
    <w:rsid w:val="00AB74C2"/>
    <w:rsid w:val="00ED1869"/>
    <w:rsid w:val="00F6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60BECB130C4B1BB89A25E789343059">
    <w:name w:val="A360BECB130C4B1BB89A25E7893430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2163-9763-4BFB-B7FD-40E0F993D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PR_NewBRcirc.dotx</Template>
  <TotalTime>0</TotalTime>
  <Pages>5</Pages>
  <Words>702</Words>
  <Characters>6538</Characters>
  <Application>Microsoft Office Word</Application>
  <DocSecurity>0</DocSecurity>
  <Lines>54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7226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Song, Xiaojing</cp:lastModifiedBy>
  <cp:revision>3</cp:revision>
  <cp:lastPrinted>2015-08-06T06:27:00Z</cp:lastPrinted>
  <dcterms:created xsi:type="dcterms:W3CDTF">2015-08-07T12:10:00Z</dcterms:created>
  <dcterms:modified xsi:type="dcterms:W3CDTF">2015-08-07T12:10:00Z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