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Bureau des </w:t>
            </w:r>
            <w:proofErr w:type="spellStart"/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radiocommunications</w:t>
            </w:r>
            <w:proofErr w:type="spellEnd"/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(BR)</w:t>
            </w: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773F7E" w:rsidTr="006160CB"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proofErr w:type="spellStart"/>
            <w:r w:rsidRPr="00773F7E">
              <w:rPr>
                <w:szCs w:val="24"/>
              </w:rPr>
              <w:t>Circulaire</w:t>
            </w:r>
            <w:proofErr w:type="spellEnd"/>
            <w:r w:rsidRPr="00773F7E">
              <w:rPr>
                <w:szCs w:val="24"/>
              </w:rPr>
              <w:t xml:space="preserve"> administrative</w:t>
            </w:r>
          </w:p>
          <w:p w:rsidR="00E53DCE" w:rsidRPr="00773F7E" w:rsidRDefault="00E53DCE" w:rsidP="00673B89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proofErr w:type="spellStart"/>
            <w:r w:rsidRPr="00773F7E">
              <w:rPr>
                <w:b/>
                <w:bCs/>
                <w:szCs w:val="24"/>
                <w:lang w:val="fr-CH"/>
              </w:rPr>
              <w:t>CA</w:t>
            </w:r>
            <w:r w:rsidR="003A13CD">
              <w:rPr>
                <w:b/>
                <w:bCs/>
                <w:szCs w:val="24"/>
                <w:lang w:val="fr-CH"/>
              </w:rPr>
              <w:t>CE</w:t>
            </w:r>
            <w:proofErr w:type="spellEnd"/>
            <w:r w:rsidRPr="00773F7E">
              <w:rPr>
                <w:b/>
                <w:bCs/>
                <w:szCs w:val="24"/>
                <w:lang w:val="fr-CH"/>
              </w:rPr>
              <w:t>/</w:t>
            </w:r>
            <w:r w:rsidR="00673B89">
              <w:rPr>
                <w:b/>
                <w:bCs/>
              </w:rPr>
              <w:t>745</w:t>
            </w:r>
          </w:p>
        </w:tc>
        <w:tc>
          <w:tcPr>
            <w:tcW w:w="2835" w:type="dxa"/>
            <w:shd w:val="clear" w:color="auto" w:fill="auto"/>
          </w:tcPr>
          <w:p w:rsidR="00E53DCE" w:rsidRPr="00773F7E" w:rsidRDefault="00673B89" w:rsidP="00853C23">
            <w:pPr>
              <w:spacing w:before="0"/>
              <w:jc w:val="right"/>
              <w:rPr>
                <w:sz w:val="28"/>
                <w:szCs w:val="28"/>
                <w:lang w:val="en-GB"/>
              </w:rPr>
            </w:pPr>
            <w:r>
              <w:rPr>
                <w:szCs w:val="24"/>
              </w:rPr>
              <w:t xml:space="preserve">Le </w:t>
            </w:r>
            <w:r w:rsidR="00853C23">
              <w:rPr>
                <w:szCs w:val="24"/>
              </w:rPr>
              <w:t>10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août</w:t>
            </w:r>
            <w:proofErr w:type="spellEnd"/>
            <w:r>
              <w:rPr>
                <w:szCs w:val="24"/>
              </w:rPr>
              <w:t xml:space="preserve"> 2015</w:t>
            </w:r>
          </w:p>
        </w:tc>
      </w:tr>
      <w:tr w:rsidR="00E53DCE" w:rsidRPr="00773F7E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690FB0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E1A57" w:rsidP="00673B89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3A13CD">
              <w:rPr>
                <w:b/>
                <w:bCs/>
                <w:szCs w:val="24"/>
                <w:lang w:val="fr-CH"/>
              </w:rPr>
              <w:t>Aux Administrations des Etats Membres de l'</w:t>
            </w:r>
            <w:proofErr w:type="spellStart"/>
            <w:r w:rsidRPr="003A13CD">
              <w:rPr>
                <w:b/>
                <w:bCs/>
                <w:szCs w:val="24"/>
                <w:lang w:val="fr-CH"/>
              </w:rPr>
              <w:t>UIT</w:t>
            </w:r>
            <w:proofErr w:type="spellEnd"/>
            <w:r w:rsidR="003A13CD">
              <w:rPr>
                <w:b/>
                <w:bCs/>
                <w:szCs w:val="24"/>
                <w:lang w:val="fr-CH"/>
              </w:rPr>
              <w:t xml:space="preserve">, </w:t>
            </w:r>
            <w:r w:rsidR="003A13CD" w:rsidRPr="005622AB">
              <w:rPr>
                <w:b/>
                <w:lang w:val="fr-CH"/>
              </w:rPr>
              <w:t>aux Membres du Secteur des radiocommunications</w:t>
            </w:r>
            <w:r w:rsidR="003A13CD">
              <w:rPr>
                <w:b/>
                <w:lang w:val="fr-CH"/>
              </w:rPr>
              <w:t xml:space="preserve"> et</w:t>
            </w:r>
            <w:r w:rsidR="003A13CD" w:rsidRPr="005622AB">
              <w:rPr>
                <w:b/>
                <w:lang w:val="fr-CH"/>
              </w:rPr>
              <w:t xml:space="preserve"> aux Associés de l'</w:t>
            </w:r>
            <w:proofErr w:type="spellStart"/>
            <w:r w:rsidR="003A13CD" w:rsidRPr="005622AB">
              <w:rPr>
                <w:b/>
                <w:lang w:val="fr-CH"/>
              </w:rPr>
              <w:t>UIT</w:t>
            </w:r>
            <w:proofErr w:type="spellEnd"/>
            <w:r w:rsidR="003A13CD" w:rsidRPr="005622AB">
              <w:rPr>
                <w:b/>
                <w:lang w:val="fr-CH"/>
              </w:rPr>
              <w:t>-R participa</w:t>
            </w:r>
            <w:r w:rsidR="003A13CD">
              <w:rPr>
                <w:b/>
                <w:lang w:val="fr-CH"/>
              </w:rPr>
              <w:t xml:space="preserve">nt aux travaux de la </w:t>
            </w:r>
            <w:r w:rsidR="00077773">
              <w:rPr>
                <w:b/>
                <w:lang w:val="fr-CH"/>
              </w:rPr>
              <w:br/>
            </w:r>
            <w:r w:rsidR="003A13CD">
              <w:rPr>
                <w:b/>
                <w:lang w:val="fr-CH"/>
              </w:rPr>
              <w:t xml:space="preserve">Commission </w:t>
            </w:r>
            <w:r w:rsidR="003A13CD" w:rsidRPr="005622AB">
              <w:rPr>
                <w:b/>
                <w:lang w:val="fr-CH"/>
              </w:rPr>
              <w:t xml:space="preserve">d'études </w:t>
            </w:r>
            <w:r w:rsidR="00673B89">
              <w:rPr>
                <w:b/>
                <w:lang w:val="fr-CH"/>
              </w:rPr>
              <w:t>3</w:t>
            </w:r>
            <w:r w:rsidR="003A13CD" w:rsidRPr="005622AB">
              <w:rPr>
                <w:b/>
                <w:lang w:val="fr-CH"/>
              </w:rPr>
              <w:t xml:space="preserve"> des radiocommunications</w:t>
            </w:r>
          </w:p>
        </w:tc>
      </w:tr>
      <w:tr w:rsidR="00E53DCE" w:rsidRPr="00690FB0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690FB0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690FB0" w:rsidTr="006160CB">
        <w:tc>
          <w:tcPr>
            <w:tcW w:w="1526" w:type="dxa"/>
            <w:shd w:val="clear" w:color="auto" w:fill="auto"/>
          </w:tcPr>
          <w:p w:rsidR="00E53DCE" w:rsidRPr="00F765CD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  <w:r w:rsidRPr="00F765CD">
              <w:rPr>
                <w:szCs w:val="24"/>
                <w:lang w:val="fr-CH"/>
              </w:rPr>
              <w:t>Sujet: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3A13CD" w:rsidRPr="00312AE1" w:rsidRDefault="003A13CD" w:rsidP="00673B8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745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312AE1">
              <w:rPr>
                <w:b/>
                <w:bCs/>
                <w:szCs w:val="24"/>
                <w:lang w:val="fr-CH"/>
              </w:rPr>
              <w:t xml:space="preserve">Commission d'études </w:t>
            </w:r>
            <w:r w:rsidR="00673B89" w:rsidRPr="00312AE1">
              <w:rPr>
                <w:b/>
                <w:bCs/>
                <w:szCs w:val="24"/>
                <w:lang w:val="fr-CH"/>
              </w:rPr>
              <w:t>3</w:t>
            </w:r>
            <w:r w:rsidRPr="00312AE1">
              <w:rPr>
                <w:b/>
                <w:bCs/>
                <w:szCs w:val="24"/>
                <w:lang w:val="fr-CH"/>
              </w:rPr>
              <w:t xml:space="preserve"> des radiocommunications (</w:t>
            </w:r>
            <w:r w:rsidR="00673B89" w:rsidRPr="00312AE1">
              <w:rPr>
                <w:b/>
                <w:bCs/>
                <w:szCs w:val="24"/>
                <w:lang w:val="fr-CH"/>
              </w:rPr>
              <w:t>Propagation des ondes radioéle</w:t>
            </w:r>
            <w:r w:rsidR="0049488C" w:rsidRPr="00312AE1">
              <w:rPr>
                <w:b/>
                <w:bCs/>
                <w:szCs w:val="24"/>
                <w:lang w:val="fr-CH"/>
              </w:rPr>
              <w:t>ctriques</w:t>
            </w:r>
            <w:r w:rsidRPr="00312AE1">
              <w:rPr>
                <w:b/>
                <w:bCs/>
                <w:szCs w:val="24"/>
                <w:lang w:val="fr-CH"/>
              </w:rPr>
              <w:t>)</w:t>
            </w:r>
          </w:p>
          <w:p w:rsidR="008018B7" w:rsidRPr="00312AE1" w:rsidRDefault="008018B7" w:rsidP="008B2E10">
            <w:pPr>
              <w:tabs>
                <w:tab w:val="clear" w:pos="794"/>
                <w:tab w:val="clear" w:pos="1191"/>
                <w:tab w:val="clear" w:pos="1588"/>
                <w:tab w:val="left" w:pos="459"/>
                <w:tab w:val="left" w:pos="745"/>
                <w:tab w:val="left" w:pos="1418"/>
                <w:tab w:val="left" w:pos="1843"/>
              </w:tabs>
              <w:spacing w:before="80"/>
              <w:ind w:left="459" w:hanging="459"/>
              <w:jc w:val="left"/>
              <w:rPr>
                <w:b/>
                <w:bCs/>
                <w:szCs w:val="24"/>
                <w:lang w:val="fr-CH"/>
              </w:rPr>
            </w:pPr>
            <w:r w:rsidRPr="00312AE1">
              <w:rPr>
                <w:szCs w:val="24"/>
                <w:lang w:val="fr-CH"/>
              </w:rPr>
              <w:t>–</w:t>
            </w:r>
            <w:r w:rsidRPr="00312AE1">
              <w:rPr>
                <w:b/>
                <w:bCs/>
                <w:szCs w:val="24"/>
                <w:lang w:val="fr-CH"/>
              </w:rPr>
              <w:tab/>
            </w:r>
            <w:r w:rsidR="00421299" w:rsidRPr="00312AE1">
              <w:rPr>
                <w:b/>
                <w:bCs/>
                <w:szCs w:val="24"/>
                <w:lang w:val="fr-CH"/>
              </w:rPr>
              <w:t>A</w:t>
            </w:r>
            <w:r w:rsidRPr="00312AE1">
              <w:rPr>
                <w:b/>
                <w:bCs/>
                <w:szCs w:val="24"/>
                <w:lang w:val="fr-CH"/>
              </w:rPr>
              <w:t xml:space="preserve">doption de </w:t>
            </w:r>
            <w:r w:rsidR="008B2E10" w:rsidRPr="00312AE1">
              <w:rPr>
                <w:b/>
                <w:bCs/>
                <w:lang w:val="fr-CH"/>
              </w:rPr>
              <w:t>22</w:t>
            </w:r>
            <w:r w:rsidR="0083056D" w:rsidRPr="00312AE1">
              <w:rPr>
                <w:b/>
                <w:bCs/>
                <w:lang w:val="fr-CH"/>
              </w:rPr>
              <w:t> </w:t>
            </w:r>
            <w:r w:rsidRPr="00312AE1">
              <w:rPr>
                <w:b/>
                <w:bCs/>
                <w:lang w:val="fr-CH"/>
              </w:rPr>
              <w:t>Recommandation</w:t>
            </w:r>
            <w:r w:rsidR="008B2E10" w:rsidRPr="00312AE1">
              <w:rPr>
                <w:b/>
                <w:bCs/>
                <w:lang w:val="fr-CH"/>
              </w:rPr>
              <w:t>s</w:t>
            </w:r>
            <w:r w:rsidRPr="00312AE1">
              <w:rPr>
                <w:b/>
                <w:bCs/>
                <w:lang w:val="fr-CH"/>
              </w:rPr>
              <w:t xml:space="preserve"> </w:t>
            </w:r>
            <w:proofErr w:type="spellStart"/>
            <w:r w:rsidRPr="00312AE1">
              <w:rPr>
                <w:b/>
                <w:bCs/>
                <w:lang w:val="fr-CH"/>
              </w:rPr>
              <w:t>UIT</w:t>
            </w:r>
            <w:proofErr w:type="spellEnd"/>
            <w:r w:rsidRPr="00312AE1">
              <w:rPr>
                <w:b/>
                <w:bCs/>
                <w:lang w:val="fr-CH"/>
              </w:rPr>
              <w:t>-R révisée</w:t>
            </w:r>
            <w:r w:rsidR="00421299" w:rsidRPr="00312AE1">
              <w:rPr>
                <w:b/>
                <w:bCs/>
                <w:lang w:val="fr-CH"/>
              </w:rPr>
              <w:t>s</w:t>
            </w:r>
            <w:r w:rsidRPr="00312AE1">
              <w:rPr>
                <w:b/>
                <w:bCs/>
                <w:lang w:val="fr-CH"/>
              </w:rPr>
              <w:t xml:space="preserve"> </w:t>
            </w:r>
            <w:r w:rsidR="00421299" w:rsidRPr="00312AE1">
              <w:rPr>
                <w:b/>
                <w:bCs/>
                <w:lang w:val="fr-CH"/>
              </w:rPr>
              <w:t>et leur approbation simultanée par correspondance</w:t>
            </w:r>
            <w:r w:rsidRPr="00312AE1">
              <w:rPr>
                <w:b/>
                <w:bCs/>
                <w:lang w:val="fr-CH"/>
              </w:rPr>
              <w:t>, conformément au § 10.3 de la Résolution</w:t>
            </w:r>
            <w:r w:rsidR="009B6680" w:rsidRPr="00312AE1">
              <w:rPr>
                <w:b/>
                <w:bCs/>
                <w:lang w:val="fr-CH"/>
              </w:rPr>
              <w:t xml:space="preserve"> </w:t>
            </w:r>
            <w:proofErr w:type="spellStart"/>
            <w:r w:rsidRPr="00312AE1">
              <w:rPr>
                <w:b/>
                <w:bCs/>
                <w:lang w:val="fr-CH"/>
              </w:rPr>
              <w:t>UIT</w:t>
            </w:r>
            <w:proofErr w:type="spellEnd"/>
            <w:r w:rsidRPr="00312AE1">
              <w:rPr>
                <w:b/>
                <w:bCs/>
                <w:lang w:val="fr-CH"/>
              </w:rPr>
              <w:t>-R 1-6 (Procédure d'adoption et d'approbation simultanées par correspondance)</w:t>
            </w:r>
          </w:p>
          <w:p w:rsidR="00E53DCE" w:rsidRPr="00312AE1" w:rsidRDefault="003A13CD" w:rsidP="008B2E10">
            <w:pPr>
              <w:tabs>
                <w:tab w:val="clear" w:pos="794"/>
                <w:tab w:val="clear" w:pos="1191"/>
                <w:tab w:val="clear" w:pos="1588"/>
                <w:tab w:val="left" w:pos="459"/>
                <w:tab w:val="left" w:pos="745"/>
                <w:tab w:val="left" w:pos="1418"/>
                <w:tab w:val="left" w:pos="1843"/>
              </w:tabs>
              <w:spacing w:before="80"/>
              <w:ind w:left="459" w:hanging="459"/>
              <w:jc w:val="left"/>
              <w:rPr>
                <w:b/>
                <w:bCs/>
                <w:szCs w:val="24"/>
                <w:lang w:val="fr-CH"/>
              </w:rPr>
            </w:pPr>
            <w:r w:rsidRPr="00312AE1">
              <w:rPr>
                <w:szCs w:val="24"/>
                <w:lang w:val="fr-CH"/>
              </w:rPr>
              <w:t>–</w:t>
            </w:r>
            <w:r w:rsidRPr="00312AE1">
              <w:rPr>
                <w:b/>
                <w:bCs/>
                <w:szCs w:val="24"/>
                <w:lang w:val="fr-CH"/>
              </w:rPr>
              <w:tab/>
            </w:r>
            <w:r w:rsidR="00421299" w:rsidRPr="00312AE1">
              <w:rPr>
                <w:b/>
                <w:bCs/>
                <w:szCs w:val="24"/>
                <w:lang w:val="fr-CH"/>
              </w:rPr>
              <w:t>S</w:t>
            </w:r>
            <w:r w:rsidR="008B2E10" w:rsidRPr="00312AE1">
              <w:rPr>
                <w:b/>
                <w:bCs/>
                <w:szCs w:val="24"/>
                <w:lang w:val="fr-CH"/>
              </w:rPr>
              <w:t xml:space="preserve">uppression d'une </w:t>
            </w:r>
            <w:r w:rsidRPr="00312AE1">
              <w:rPr>
                <w:b/>
                <w:bCs/>
                <w:szCs w:val="24"/>
                <w:lang w:val="fr-CH"/>
              </w:rPr>
              <w:t>Recommandation</w:t>
            </w:r>
            <w:r w:rsidR="008018B7" w:rsidRPr="00312AE1">
              <w:rPr>
                <w:b/>
                <w:bCs/>
                <w:szCs w:val="24"/>
                <w:lang w:val="fr-CH"/>
              </w:rPr>
              <w:t xml:space="preserve"> </w:t>
            </w:r>
            <w:proofErr w:type="spellStart"/>
            <w:r w:rsidR="008018B7" w:rsidRPr="00312AE1">
              <w:rPr>
                <w:b/>
                <w:bCs/>
                <w:szCs w:val="24"/>
                <w:lang w:val="fr-CH"/>
              </w:rPr>
              <w:t>UIT</w:t>
            </w:r>
            <w:proofErr w:type="spellEnd"/>
            <w:r w:rsidR="008018B7" w:rsidRPr="00312AE1">
              <w:rPr>
                <w:b/>
                <w:bCs/>
                <w:szCs w:val="24"/>
                <w:lang w:val="fr-CH"/>
              </w:rPr>
              <w:t>-R</w:t>
            </w:r>
          </w:p>
        </w:tc>
      </w:tr>
      <w:tr w:rsidR="00E53DCE" w:rsidRPr="00690FB0" w:rsidTr="006160CB">
        <w:tc>
          <w:tcPr>
            <w:tcW w:w="1526" w:type="dxa"/>
            <w:shd w:val="clear" w:color="auto" w:fill="auto"/>
          </w:tcPr>
          <w:p w:rsidR="00E53DCE" w:rsidRPr="00312AE1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12AE1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690FB0" w:rsidTr="006160CB">
        <w:tc>
          <w:tcPr>
            <w:tcW w:w="1526" w:type="dxa"/>
            <w:shd w:val="clear" w:color="auto" w:fill="auto"/>
          </w:tcPr>
          <w:p w:rsidR="00E53DCE" w:rsidRPr="00312AE1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12AE1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690FB0" w:rsidTr="006160CB">
        <w:tc>
          <w:tcPr>
            <w:tcW w:w="9889" w:type="dxa"/>
            <w:gridSpan w:val="3"/>
            <w:shd w:val="clear" w:color="auto" w:fill="auto"/>
          </w:tcPr>
          <w:p w:rsidR="00E53DCE" w:rsidRPr="003A13CD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690FB0" w:rsidTr="006160CB">
        <w:tc>
          <w:tcPr>
            <w:tcW w:w="9889" w:type="dxa"/>
            <w:gridSpan w:val="3"/>
            <w:shd w:val="clear" w:color="auto" w:fill="auto"/>
          </w:tcPr>
          <w:p w:rsidR="00E53DCE" w:rsidRPr="003A13CD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421299" w:rsidRPr="006E0087" w:rsidRDefault="00421299" w:rsidP="00312AE1">
      <w:pPr>
        <w:spacing w:before="720"/>
        <w:rPr>
          <w:lang w:val="fr-CH"/>
        </w:rPr>
      </w:pPr>
      <w:r w:rsidRPr="006E0087">
        <w:rPr>
          <w:lang w:val="fr-CH"/>
        </w:rPr>
        <w:t xml:space="preserve">Dans la Circulaire administrative </w:t>
      </w:r>
      <w:proofErr w:type="spellStart"/>
      <w:r w:rsidRPr="006E0087">
        <w:rPr>
          <w:lang w:val="fr-CH"/>
        </w:rPr>
        <w:t>CA</w:t>
      </w:r>
      <w:r>
        <w:rPr>
          <w:lang w:val="fr-CH"/>
        </w:rPr>
        <w:t>CE</w:t>
      </w:r>
      <w:proofErr w:type="spellEnd"/>
      <w:r w:rsidRPr="006E0087">
        <w:rPr>
          <w:lang w:val="fr-CH"/>
        </w:rPr>
        <w:t>/</w:t>
      </w:r>
      <w:r w:rsidR="008B2E10">
        <w:rPr>
          <w:lang w:val="fr-CH"/>
        </w:rPr>
        <w:t>728</w:t>
      </w:r>
      <w:r w:rsidRPr="006E0087">
        <w:rPr>
          <w:lang w:val="fr-CH"/>
        </w:rPr>
        <w:t xml:space="preserve"> datée du</w:t>
      </w:r>
      <w:r>
        <w:rPr>
          <w:lang w:val="fr-CH"/>
        </w:rPr>
        <w:t xml:space="preserve"> </w:t>
      </w:r>
      <w:r w:rsidR="008B2E10">
        <w:rPr>
          <w:lang w:val="fr-CH"/>
        </w:rPr>
        <w:t>29 mai 2015</w:t>
      </w:r>
      <w:r w:rsidRPr="006E0087">
        <w:rPr>
          <w:lang w:val="fr-CH"/>
        </w:rPr>
        <w:t xml:space="preserve">, </w:t>
      </w:r>
      <w:r w:rsidR="008B2E10">
        <w:rPr>
          <w:lang w:val="fr-CH"/>
        </w:rPr>
        <w:t>23</w:t>
      </w:r>
      <w:r w:rsidRPr="006E0087">
        <w:rPr>
          <w:lang w:val="fr-CH"/>
        </w:rPr>
        <w:t xml:space="preserve"> projets de Recommandation </w:t>
      </w:r>
      <w:proofErr w:type="spellStart"/>
      <w:r>
        <w:rPr>
          <w:lang w:val="fr-CH"/>
        </w:rPr>
        <w:t>UIT</w:t>
      </w:r>
      <w:proofErr w:type="spellEnd"/>
      <w:r>
        <w:rPr>
          <w:lang w:val="fr-CH"/>
        </w:rPr>
        <w:t xml:space="preserve">-R </w:t>
      </w:r>
      <w:r w:rsidRPr="006E0087">
        <w:rPr>
          <w:lang w:val="fr-CH"/>
        </w:rPr>
        <w:t>révisée ont été soumis pour adoption et approbation simultanées par correspondance (</w:t>
      </w:r>
      <w:proofErr w:type="spellStart"/>
      <w:r w:rsidRPr="006E0087">
        <w:rPr>
          <w:lang w:val="fr-CH"/>
        </w:rPr>
        <w:t>PAAS</w:t>
      </w:r>
      <w:proofErr w:type="spellEnd"/>
      <w:r w:rsidRPr="006E0087">
        <w:rPr>
          <w:lang w:val="fr-CH"/>
        </w:rPr>
        <w:t xml:space="preserve">), conformément à la </w:t>
      </w:r>
      <w:r>
        <w:rPr>
          <w:lang w:val="fr-CH"/>
        </w:rPr>
        <w:t>procédure prévue dans la </w:t>
      </w:r>
      <w:r w:rsidRPr="006E0087">
        <w:rPr>
          <w:lang w:val="fr-CH"/>
        </w:rPr>
        <w:t xml:space="preserve">Résolution </w:t>
      </w:r>
      <w:proofErr w:type="spellStart"/>
      <w:r w:rsidRPr="006E0087">
        <w:rPr>
          <w:lang w:val="fr-CH"/>
        </w:rPr>
        <w:t>UIT</w:t>
      </w:r>
      <w:proofErr w:type="spellEnd"/>
      <w:r w:rsidRPr="006E0087">
        <w:rPr>
          <w:lang w:val="fr-CH"/>
        </w:rPr>
        <w:noBreakHyphen/>
        <w:t>R 1-6 (§ 10.3). De plus, la Commission d</w:t>
      </w:r>
      <w:r>
        <w:rPr>
          <w:lang w:val="fr-CH"/>
        </w:rPr>
        <w:t>'</w:t>
      </w:r>
      <w:r w:rsidRPr="006E0087">
        <w:rPr>
          <w:lang w:val="fr-CH"/>
        </w:rPr>
        <w:t>étu</w:t>
      </w:r>
      <w:r w:rsidR="008B2E10">
        <w:rPr>
          <w:lang w:val="fr-CH"/>
        </w:rPr>
        <w:t>des a proposé la suppression d'une</w:t>
      </w:r>
      <w:r w:rsidRPr="006E0087">
        <w:rPr>
          <w:lang w:val="fr-CH"/>
        </w:rPr>
        <w:t xml:space="preserve"> Recommandation</w:t>
      </w:r>
      <w:r>
        <w:rPr>
          <w:lang w:val="fr-CH"/>
        </w:rPr>
        <w:t xml:space="preserve"> </w:t>
      </w:r>
      <w:proofErr w:type="spellStart"/>
      <w:r>
        <w:rPr>
          <w:lang w:val="fr-CH"/>
        </w:rPr>
        <w:t>UIT</w:t>
      </w:r>
      <w:proofErr w:type="spellEnd"/>
      <w:r>
        <w:rPr>
          <w:lang w:val="fr-CH"/>
        </w:rPr>
        <w:t>-R</w:t>
      </w:r>
      <w:r w:rsidRPr="006E0087">
        <w:rPr>
          <w:lang w:val="fr-CH"/>
        </w:rPr>
        <w:t>.</w:t>
      </w:r>
    </w:p>
    <w:p w:rsidR="00421299" w:rsidRPr="006E0087" w:rsidRDefault="004514E9" w:rsidP="008B2E10">
      <w:pPr>
        <w:rPr>
          <w:lang w:val="fr-CH"/>
        </w:rPr>
      </w:pPr>
      <w:r w:rsidRPr="00537C3A">
        <w:rPr>
          <w:lang w:val="fr-CH"/>
        </w:rPr>
        <w:t xml:space="preserve">Les conditions régissant cette procédure ont été satisfaites le 29 juillet 2015 pour 22 </w:t>
      </w:r>
      <w:r>
        <w:rPr>
          <w:lang w:val="fr-CH"/>
        </w:rPr>
        <w:t>projets de </w:t>
      </w:r>
      <w:r w:rsidRPr="00537C3A">
        <w:rPr>
          <w:lang w:val="fr-CH"/>
        </w:rPr>
        <w:t xml:space="preserve">révision de Recommandation </w:t>
      </w:r>
      <w:proofErr w:type="spellStart"/>
      <w:r w:rsidRPr="00537C3A">
        <w:rPr>
          <w:lang w:val="fr-CH"/>
        </w:rPr>
        <w:t>UIT</w:t>
      </w:r>
      <w:proofErr w:type="spellEnd"/>
      <w:r w:rsidRPr="00537C3A">
        <w:rPr>
          <w:lang w:val="fr-CH"/>
        </w:rPr>
        <w:noBreakHyphen/>
        <w:t xml:space="preserve">R et pour la suppression d'une Recommandation </w:t>
      </w:r>
      <w:proofErr w:type="spellStart"/>
      <w:r w:rsidRPr="00537C3A">
        <w:rPr>
          <w:lang w:val="fr-CH"/>
        </w:rPr>
        <w:t>UIT</w:t>
      </w:r>
      <w:proofErr w:type="spellEnd"/>
      <w:r w:rsidRPr="00537C3A">
        <w:rPr>
          <w:lang w:val="fr-CH"/>
        </w:rPr>
        <w:noBreakHyphen/>
        <w:t xml:space="preserve">R. </w:t>
      </w:r>
      <w:r>
        <w:rPr>
          <w:lang w:val="fr-CH"/>
        </w:rPr>
        <w:t>Il </w:t>
      </w:r>
      <w:r w:rsidRPr="00537C3A">
        <w:rPr>
          <w:lang w:val="fr-CH"/>
        </w:rPr>
        <w:t xml:space="preserve">convient de noter qu'en ce qui concerne le projet de révision de la Recommandation </w:t>
      </w:r>
      <w:r>
        <w:rPr>
          <w:lang w:val="fr-CH"/>
        </w:rPr>
        <w:br/>
      </w:r>
      <w:proofErr w:type="spellStart"/>
      <w:r w:rsidRPr="00537C3A">
        <w:rPr>
          <w:lang w:val="fr-CH"/>
        </w:rPr>
        <w:t>UIT</w:t>
      </w:r>
      <w:proofErr w:type="spellEnd"/>
      <w:r w:rsidRPr="00537C3A">
        <w:rPr>
          <w:lang w:val="fr-CH"/>
        </w:rPr>
        <w:t xml:space="preserve">-R </w:t>
      </w:r>
      <w:proofErr w:type="spellStart"/>
      <w:r w:rsidRPr="00537C3A">
        <w:rPr>
          <w:lang w:val="fr-CH"/>
        </w:rPr>
        <w:t>P.834-7</w:t>
      </w:r>
      <w:proofErr w:type="spellEnd"/>
      <w:r w:rsidRPr="00537C3A">
        <w:rPr>
          <w:lang w:val="fr-CH"/>
        </w:rPr>
        <w:t>, une objection a été reçue</w:t>
      </w:r>
      <w:r>
        <w:rPr>
          <w:lang w:val="fr-CH"/>
        </w:rPr>
        <w:t>,</w:t>
      </w:r>
      <w:r w:rsidRPr="00537C3A">
        <w:rPr>
          <w:lang w:val="fr-CH"/>
        </w:rPr>
        <w:t xml:space="preserve"> </w:t>
      </w:r>
      <w:r>
        <w:rPr>
          <w:lang w:val="fr-CH"/>
        </w:rPr>
        <w:t xml:space="preserve">si bien que </w:t>
      </w:r>
      <w:r w:rsidRPr="00537C3A">
        <w:rPr>
          <w:lang w:val="fr-CH"/>
        </w:rPr>
        <w:t xml:space="preserve">ce projet de révision n'a pas pu être adopté. </w:t>
      </w:r>
      <w:r>
        <w:rPr>
          <w:lang w:val="fr-CH"/>
        </w:rPr>
        <w:t>En </w:t>
      </w:r>
      <w:r w:rsidRPr="00537C3A">
        <w:rPr>
          <w:lang w:val="fr-CH"/>
        </w:rPr>
        <w:t xml:space="preserve">conséquence, conformément </w:t>
      </w:r>
      <w:r>
        <w:rPr>
          <w:lang w:val="fr-CH"/>
        </w:rPr>
        <w:t>a</w:t>
      </w:r>
      <w:r w:rsidRPr="00537C3A">
        <w:rPr>
          <w:lang w:val="fr-CH"/>
        </w:rPr>
        <w:t xml:space="preserve">u premier alinéa de la disposition </w:t>
      </w:r>
      <w:proofErr w:type="spellStart"/>
      <w:r w:rsidRPr="00537C3A">
        <w:rPr>
          <w:lang w:val="fr-CH"/>
        </w:rPr>
        <w:t>10.2.1.2b</w:t>
      </w:r>
      <w:proofErr w:type="spellEnd"/>
      <w:r w:rsidRPr="00537C3A">
        <w:rPr>
          <w:lang w:val="fr-CH"/>
        </w:rPr>
        <w:t xml:space="preserve">) de la Résolution </w:t>
      </w:r>
      <w:r w:rsidR="00690FB0">
        <w:rPr>
          <w:lang w:val="fr-CH"/>
        </w:rPr>
        <w:br/>
      </w:r>
      <w:proofErr w:type="spellStart"/>
      <w:r w:rsidRPr="00537C3A">
        <w:rPr>
          <w:lang w:val="fr-CH"/>
        </w:rPr>
        <w:t>UIT</w:t>
      </w:r>
      <w:proofErr w:type="spellEnd"/>
      <w:r w:rsidRPr="00537C3A">
        <w:rPr>
          <w:lang w:val="fr-CH"/>
        </w:rPr>
        <w:t xml:space="preserve">-R 1-6, le projet de révision de la Recommandation </w:t>
      </w:r>
      <w:proofErr w:type="spellStart"/>
      <w:r w:rsidRPr="00537C3A">
        <w:rPr>
          <w:lang w:val="fr-CH"/>
        </w:rPr>
        <w:t>UIT</w:t>
      </w:r>
      <w:proofErr w:type="spellEnd"/>
      <w:r w:rsidRPr="00537C3A">
        <w:rPr>
          <w:lang w:val="fr-CH"/>
        </w:rPr>
        <w:t xml:space="preserve">-R </w:t>
      </w:r>
      <w:proofErr w:type="spellStart"/>
      <w:r w:rsidRPr="00537C3A">
        <w:rPr>
          <w:lang w:val="fr-CH"/>
        </w:rPr>
        <w:t>P.834-7</w:t>
      </w:r>
      <w:proofErr w:type="spellEnd"/>
      <w:r>
        <w:rPr>
          <w:lang w:val="fr-CH"/>
        </w:rPr>
        <w:t xml:space="preserve"> et les raisons de</w:t>
      </w:r>
      <w:r w:rsidRPr="00537C3A">
        <w:rPr>
          <w:lang w:val="fr-CH"/>
        </w:rPr>
        <w:t xml:space="preserve"> </w:t>
      </w:r>
      <w:r>
        <w:rPr>
          <w:lang w:val="fr-CH"/>
        </w:rPr>
        <w:t>l'objection</w:t>
      </w:r>
      <w:r w:rsidRPr="00537C3A">
        <w:rPr>
          <w:lang w:val="fr-CH"/>
        </w:rPr>
        <w:t xml:space="preserve"> seront soumis pour examen à l'Assemblée des radiocommunications de 2015.</w:t>
      </w:r>
    </w:p>
    <w:p w:rsidR="008B2E10" w:rsidRDefault="008B2E1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fr-CH"/>
        </w:rPr>
      </w:pPr>
      <w:r>
        <w:rPr>
          <w:lang w:val="fr-CH"/>
        </w:rPr>
        <w:br w:type="page"/>
      </w:r>
      <w:bookmarkStart w:id="0" w:name="_GoBack"/>
      <w:bookmarkEnd w:id="0"/>
    </w:p>
    <w:p w:rsidR="00421299" w:rsidRDefault="00421299" w:rsidP="008B2E10">
      <w:pPr>
        <w:ind w:right="-142"/>
        <w:rPr>
          <w:lang w:val="fr-CH"/>
        </w:rPr>
      </w:pPr>
      <w:r w:rsidRPr="006E0087">
        <w:rPr>
          <w:lang w:val="fr-CH"/>
        </w:rPr>
        <w:lastRenderedPageBreak/>
        <w:t>Les Recommandations approuvées</w:t>
      </w:r>
      <w:r>
        <w:rPr>
          <w:lang w:val="fr-CH"/>
        </w:rPr>
        <w:t xml:space="preserve"> </w:t>
      </w:r>
      <w:r w:rsidRPr="006E0087">
        <w:rPr>
          <w:lang w:val="fr-CH"/>
        </w:rPr>
        <w:t>seront publiées par l</w:t>
      </w:r>
      <w:r>
        <w:rPr>
          <w:lang w:val="fr-CH"/>
        </w:rPr>
        <w:t>'</w:t>
      </w:r>
      <w:proofErr w:type="spellStart"/>
      <w:r w:rsidRPr="006E0087">
        <w:rPr>
          <w:lang w:val="fr-CH"/>
        </w:rPr>
        <w:t>UIT</w:t>
      </w:r>
      <w:proofErr w:type="spellEnd"/>
      <w:r w:rsidRPr="006E0087">
        <w:rPr>
          <w:lang w:val="fr-CH"/>
        </w:rPr>
        <w:t xml:space="preserve"> et vous trouverez dans l</w:t>
      </w:r>
      <w:r>
        <w:rPr>
          <w:lang w:val="fr-CH"/>
        </w:rPr>
        <w:t>'</w:t>
      </w:r>
      <w:r w:rsidRPr="006E0087">
        <w:rPr>
          <w:lang w:val="fr-CH"/>
        </w:rPr>
        <w:t>Annexe 1 de la présente Circulaire leurs titres ainsi que les numéros qui leur ont été attribués. L</w:t>
      </w:r>
      <w:r>
        <w:rPr>
          <w:lang w:val="fr-CH"/>
        </w:rPr>
        <w:t>'</w:t>
      </w:r>
      <w:r w:rsidRPr="006E0087">
        <w:rPr>
          <w:lang w:val="fr-CH"/>
        </w:rPr>
        <w:t xml:space="preserve">Annexe 2 contient la </w:t>
      </w:r>
      <w:r>
        <w:rPr>
          <w:lang w:val="fr-CH"/>
        </w:rPr>
        <w:t>Recommandation</w:t>
      </w:r>
      <w:r w:rsidRPr="006E0087">
        <w:rPr>
          <w:lang w:val="fr-CH"/>
        </w:rPr>
        <w:t xml:space="preserve"> supprimée.</w:t>
      </w:r>
    </w:p>
    <w:p w:rsidR="00EE1A57" w:rsidRPr="003A13CD" w:rsidRDefault="003A13CD" w:rsidP="008B2E10">
      <w:pPr>
        <w:spacing w:before="1440"/>
        <w:jc w:val="left"/>
        <w:rPr>
          <w:rFonts w:asciiTheme="minorHAnsi" w:hAnsiTheme="minorHAnsi" w:cstheme="minorHAnsi"/>
          <w:szCs w:val="24"/>
          <w:lang w:val="fr-CH"/>
        </w:rPr>
      </w:pPr>
      <w:r w:rsidRPr="003A13CD">
        <w:rPr>
          <w:rFonts w:asciiTheme="minorHAnsi" w:hAnsiTheme="minorHAnsi"/>
          <w:lang w:val="fr-CH"/>
        </w:rPr>
        <w:t xml:space="preserve">François </w:t>
      </w:r>
      <w:proofErr w:type="spellStart"/>
      <w:r w:rsidRPr="003A13CD">
        <w:rPr>
          <w:rFonts w:asciiTheme="minorHAnsi" w:hAnsiTheme="minorHAnsi"/>
          <w:lang w:val="fr-CH"/>
        </w:rPr>
        <w:t>Rancy</w:t>
      </w:r>
      <w:proofErr w:type="spellEnd"/>
      <w:r w:rsidRPr="003A13CD">
        <w:rPr>
          <w:rFonts w:asciiTheme="minorHAnsi" w:hAnsiTheme="minorHAnsi"/>
          <w:lang w:val="fr-CH"/>
        </w:rPr>
        <w:br/>
        <w:t>Directeur</w:t>
      </w:r>
    </w:p>
    <w:p w:rsidR="00421299" w:rsidRPr="00136CBE" w:rsidRDefault="00421299" w:rsidP="008B2E10">
      <w:pPr>
        <w:keepNext/>
        <w:keepLines/>
        <w:tabs>
          <w:tab w:val="center" w:pos="7939"/>
          <w:tab w:val="right" w:pos="8505"/>
        </w:tabs>
        <w:spacing w:before="1200"/>
        <w:rPr>
          <w:lang w:val="fr-CH"/>
        </w:rPr>
      </w:pPr>
      <w:r w:rsidRPr="00136CBE">
        <w:rPr>
          <w:b/>
          <w:lang w:val="fr-CH"/>
        </w:rPr>
        <w:t>Annexes</w:t>
      </w:r>
      <w:r w:rsidRPr="003F4FA0">
        <w:rPr>
          <w:bCs/>
          <w:lang w:val="fr-CH"/>
        </w:rPr>
        <w:t xml:space="preserve">: </w:t>
      </w:r>
      <w:r w:rsidR="008B2E10">
        <w:rPr>
          <w:lang w:val="fr-CH"/>
        </w:rPr>
        <w:t>2</w:t>
      </w:r>
    </w:p>
    <w:p w:rsidR="00421299" w:rsidRPr="00136CBE" w:rsidRDefault="00421299" w:rsidP="008B2E10">
      <w:pPr>
        <w:keepNext/>
        <w:keepLines/>
        <w:tabs>
          <w:tab w:val="left" w:pos="284"/>
          <w:tab w:val="left" w:pos="568"/>
        </w:tabs>
        <w:spacing w:before="2640" w:after="80" w:line="240" w:lineRule="auto"/>
        <w:rPr>
          <w:b/>
          <w:bCs/>
          <w:sz w:val="18"/>
          <w:szCs w:val="18"/>
          <w:lang w:val="fr-CH"/>
        </w:rPr>
      </w:pPr>
      <w:r w:rsidRPr="00136CBE">
        <w:rPr>
          <w:b/>
          <w:bCs/>
          <w:sz w:val="18"/>
          <w:szCs w:val="18"/>
          <w:lang w:val="fr-CH"/>
        </w:rPr>
        <w:t>Distribution:</w:t>
      </w:r>
    </w:p>
    <w:p w:rsidR="00421299" w:rsidRPr="006E0087" w:rsidRDefault="00421299" w:rsidP="008B2E10">
      <w:pPr>
        <w:keepNext/>
        <w:keepLines/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Administrations des Etats Membres de l</w:t>
      </w:r>
      <w:r>
        <w:rPr>
          <w:sz w:val="18"/>
          <w:szCs w:val="18"/>
          <w:lang w:val="fr-CH"/>
        </w:rPr>
        <w:t>'</w:t>
      </w:r>
      <w:proofErr w:type="spellStart"/>
      <w:r w:rsidRPr="006E0087">
        <w:rPr>
          <w:sz w:val="18"/>
          <w:szCs w:val="18"/>
          <w:lang w:val="fr-CH"/>
        </w:rPr>
        <w:t>UIT</w:t>
      </w:r>
      <w:proofErr w:type="spellEnd"/>
      <w:r w:rsidRPr="006E0087">
        <w:rPr>
          <w:sz w:val="18"/>
          <w:szCs w:val="18"/>
          <w:lang w:val="fr-CH"/>
        </w:rPr>
        <w:t xml:space="preserve"> et Membres du Secteur des radiocommunications participant aux tra</w:t>
      </w:r>
      <w:r>
        <w:rPr>
          <w:sz w:val="18"/>
          <w:szCs w:val="18"/>
          <w:lang w:val="fr-CH"/>
        </w:rPr>
        <w:t xml:space="preserve">vaux de la Commission d'études </w:t>
      </w:r>
      <w:r w:rsidR="008B2E10">
        <w:rPr>
          <w:sz w:val="18"/>
          <w:szCs w:val="18"/>
          <w:lang w:val="fr-CH"/>
        </w:rPr>
        <w:t>3</w:t>
      </w:r>
      <w:r w:rsidRPr="006E0087">
        <w:rPr>
          <w:sz w:val="18"/>
          <w:szCs w:val="18"/>
          <w:lang w:val="fr-CH"/>
        </w:rPr>
        <w:t xml:space="preserve"> des radiocommunications </w:t>
      </w:r>
    </w:p>
    <w:p w:rsidR="00421299" w:rsidRPr="006E0087" w:rsidRDefault="00421299" w:rsidP="008B2E10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Associés de l</w:t>
      </w:r>
      <w:r>
        <w:rPr>
          <w:sz w:val="18"/>
          <w:szCs w:val="18"/>
          <w:lang w:val="fr-CH"/>
        </w:rPr>
        <w:t>'</w:t>
      </w:r>
      <w:proofErr w:type="spellStart"/>
      <w:r w:rsidRPr="006E0087">
        <w:rPr>
          <w:sz w:val="18"/>
          <w:szCs w:val="18"/>
          <w:lang w:val="fr-CH"/>
        </w:rPr>
        <w:t>UIT</w:t>
      </w:r>
      <w:proofErr w:type="spellEnd"/>
      <w:r w:rsidRPr="006E0087">
        <w:rPr>
          <w:sz w:val="18"/>
          <w:szCs w:val="18"/>
          <w:lang w:val="fr-CH"/>
        </w:rPr>
        <w:t>-R participant aux travaux de la Commission d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 xml:space="preserve">études </w:t>
      </w:r>
      <w:r w:rsidR="008B2E10">
        <w:rPr>
          <w:sz w:val="18"/>
          <w:szCs w:val="18"/>
          <w:lang w:val="fr-CH"/>
        </w:rPr>
        <w:t>3</w:t>
      </w:r>
      <w:r w:rsidRPr="006E0087">
        <w:rPr>
          <w:sz w:val="18"/>
          <w:szCs w:val="18"/>
          <w:lang w:val="fr-CH"/>
        </w:rPr>
        <w:t xml:space="preserve"> des radiocommunications </w:t>
      </w:r>
    </w:p>
    <w:p w:rsidR="00421299" w:rsidRPr="006E0087" w:rsidRDefault="00421299" w:rsidP="00421299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Présidents et Vice-Présidents des Commissions d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études des radiocommunications et de la Commission spéciale chargée d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examiner les questions réglementaires et de procédure</w:t>
      </w:r>
    </w:p>
    <w:p w:rsidR="00421299" w:rsidRPr="006E0087" w:rsidRDefault="00421299" w:rsidP="00421299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Président et Vice-Présidents de la Réunion de préparation à la Conférence</w:t>
      </w:r>
    </w:p>
    <w:p w:rsidR="00421299" w:rsidRPr="006E0087" w:rsidRDefault="00421299" w:rsidP="00421299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Membres du Comité du Règlement des radiocommunications</w:t>
      </w:r>
    </w:p>
    <w:p w:rsidR="004256F2" w:rsidRPr="00421299" w:rsidRDefault="00421299" w:rsidP="00421299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Secrétaire général de l</w:t>
      </w:r>
      <w:r>
        <w:rPr>
          <w:sz w:val="18"/>
          <w:szCs w:val="18"/>
          <w:lang w:val="fr-CH"/>
        </w:rPr>
        <w:t>'</w:t>
      </w:r>
      <w:proofErr w:type="spellStart"/>
      <w:r w:rsidRPr="006E0087">
        <w:rPr>
          <w:sz w:val="18"/>
          <w:szCs w:val="18"/>
          <w:lang w:val="fr-CH"/>
        </w:rPr>
        <w:t>UIT</w:t>
      </w:r>
      <w:proofErr w:type="spellEnd"/>
      <w:r w:rsidRPr="006E0087">
        <w:rPr>
          <w:sz w:val="18"/>
          <w:szCs w:val="18"/>
          <w:lang w:val="fr-CH"/>
        </w:rPr>
        <w:t>, Directeur du Bureau de la normalisation des télécommunications, Directeur du Bureau de développement des télécommunications</w:t>
      </w:r>
    </w:p>
    <w:p w:rsidR="003A13CD" w:rsidRDefault="003A13C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  <w:lang w:val="fr-CH"/>
        </w:rPr>
      </w:pPr>
      <w:r>
        <w:rPr>
          <w:rFonts w:asciiTheme="minorHAnsi" w:hAnsiTheme="minorHAnsi" w:cstheme="minorHAnsi"/>
          <w:szCs w:val="24"/>
          <w:lang w:val="fr-CH"/>
        </w:rPr>
        <w:br w:type="page"/>
      </w:r>
    </w:p>
    <w:p w:rsidR="004256F2" w:rsidRPr="00A54301" w:rsidRDefault="004256F2" w:rsidP="008B2E10">
      <w:pPr>
        <w:pStyle w:val="AnnexNotitle0"/>
        <w:rPr>
          <w:rFonts w:asciiTheme="minorHAnsi" w:hAnsiTheme="minorHAnsi"/>
          <w:sz w:val="24"/>
          <w:szCs w:val="24"/>
        </w:rPr>
      </w:pPr>
      <w:r w:rsidRPr="008B2E10">
        <w:rPr>
          <w:rFonts w:asciiTheme="minorHAnsi" w:hAnsiTheme="minorHAnsi"/>
          <w:szCs w:val="28"/>
          <w:lang w:val="fr-CH"/>
        </w:rPr>
        <w:lastRenderedPageBreak/>
        <w:t>Annexe 1</w:t>
      </w:r>
      <w:r w:rsidRPr="008B2E10">
        <w:rPr>
          <w:rFonts w:asciiTheme="minorHAnsi" w:hAnsiTheme="minorHAnsi"/>
          <w:szCs w:val="28"/>
          <w:lang w:val="fr-CH"/>
        </w:rPr>
        <w:br/>
      </w:r>
      <w:r w:rsidRPr="008B2E10">
        <w:rPr>
          <w:rFonts w:asciiTheme="minorHAnsi" w:hAnsiTheme="minorHAnsi"/>
          <w:szCs w:val="28"/>
          <w:lang w:val="fr-CH"/>
        </w:rPr>
        <w:br/>
      </w:r>
      <w:r w:rsidRPr="008B2E10">
        <w:rPr>
          <w:rFonts w:asciiTheme="minorHAnsi" w:hAnsiTheme="minorHAnsi"/>
          <w:szCs w:val="28"/>
        </w:rPr>
        <w:t>Titre</w:t>
      </w:r>
      <w:r w:rsidR="008B2E10" w:rsidRPr="008B2E10">
        <w:rPr>
          <w:rFonts w:asciiTheme="minorHAnsi" w:hAnsiTheme="minorHAnsi"/>
          <w:szCs w:val="28"/>
        </w:rPr>
        <w:t>s</w:t>
      </w:r>
      <w:r w:rsidRPr="008B2E10">
        <w:rPr>
          <w:rFonts w:asciiTheme="minorHAnsi" w:hAnsiTheme="minorHAnsi"/>
          <w:szCs w:val="28"/>
        </w:rPr>
        <w:t xml:space="preserve"> </w:t>
      </w:r>
      <w:r w:rsidR="00421299" w:rsidRPr="008B2E10">
        <w:rPr>
          <w:rFonts w:asciiTheme="minorHAnsi" w:hAnsiTheme="minorHAnsi"/>
          <w:szCs w:val="28"/>
        </w:rPr>
        <w:t>des</w:t>
      </w:r>
      <w:r w:rsidRPr="008B2E10">
        <w:rPr>
          <w:rFonts w:asciiTheme="minorHAnsi" w:hAnsiTheme="minorHAnsi"/>
          <w:szCs w:val="28"/>
        </w:rPr>
        <w:t xml:space="preserve"> Recommandation</w:t>
      </w:r>
      <w:r w:rsidR="00421299" w:rsidRPr="008B2E10">
        <w:rPr>
          <w:rFonts w:asciiTheme="minorHAnsi" w:hAnsiTheme="minorHAnsi"/>
          <w:szCs w:val="28"/>
        </w:rPr>
        <w:t>s</w:t>
      </w:r>
      <w:r w:rsidR="008B2E10" w:rsidRPr="008B2E10">
        <w:rPr>
          <w:rFonts w:asciiTheme="minorHAnsi" w:hAnsiTheme="minorHAnsi"/>
          <w:szCs w:val="28"/>
        </w:rPr>
        <w:t xml:space="preserve"> </w:t>
      </w:r>
      <w:proofErr w:type="spellStart"/>
      <w:r w:rsidR="008B2E10" w:rsidRPr="008B2E10">
        <w:rPr>
          <w:rFonts w:asciiTheme="minorHAnsi" w:hAnsiTheme="minorHAnsi"/>
          <w:szCs w:val="28"/>
        </w:rPr>
        <w:t>UIT</w:t>
      </w:r>
      <w:proofErr w:type="spellEnd"/>
      <w:r w:rsidR="008B2E10" w:rsidRPr="008B2E10">
        <w:rPr>
          <w:rFonts w:asciiTheme="minorHAnsi" w:hAnsiTheme="minorHAnsi"/>
          <w:szCs w:val="28"/>
        </w:rPr>
        <w:t>-R approuvées</w:t>
      </w:r>
    </w:p>
    <w:p w:rsidR="008B2E10" w:rsidRPr="008B2E10" w:rsidRDefault="008B2E10" w:rsidP="008B2E10">
      <w:pPr>
        <w:tabs>
          <w:tab w:val="left" w:pos="7371"/>
        </w:tabs>
        <w:spacing w:before="480"/>
        <w:rPr>
          <w:szCs w:val="24"/>
          <w:lang w:val="fr-CH"/>
        </w:rPr>
      </w:pPr>
      <w:r w:rsidRPr="003A0C6B">
        <w:rPr>
          <w:rFonts w:asciiTheme="minorHAnsi" w:hAnsiTheme="minorHAnsi" w:cstheme="minorHAnsi"/>
          <w:szCs w:val="24"/>
          <w:u w:val="single"/>
          <w:lang w:val="fr-FR"/>
        </w:rPr>
        <w:t xml:space="preserve">Recommandation </w:t>
      </w:r>
      <w:proofErr w:type="spellStart"/>
      <w:r w:rsidRPr="008B2E10">
        <w:rPr>
          <w:szCs w:val="24"/>
          <w:u w:val="single"/>
          <w:lang w:val="fr-CH"/>
        </w:rPr>
        <w:t>UIT</w:t>
      </w:r>
      <w:proofErr w:type="spellEnd"/>
      <w:r w:rsidRPr="008B2E10">
        <w:rPr>
          <w:szCs w:val="24"/>
          <w:u w:val="single"/>
          <w:lang w:val="fr-CH"/>
        </w:rPr>
        <w:t xml:space="preserve">-R </w:t>
      </w:r>
      <w:proofErr w:type="spellStart"/>
      <w:r w:rsidRPr="008B2E10">
        <w:rPr>
          <w:szCs w:val="24"/>
          <w:u w:val="single"/>
          <w:lang w:val="fr-CH"/>
        </w:rPr>
        <w:t>P.1321-5</w:t>
      </w:r>
      <w:proofErr w:type="spellEnd"/>
      <w:r w:rsidRPr="008B2E10">
        <w:rPr>
          <w:szCs w:val="24"/>
          <w:lang w:val="fr-CH"/>
        </w:rPr>
        <w:tab/>
        <w:t xml:space="preserve">Doc. </w:t>
      </w:r>
      <w:hyperlink r:id="rId8" w:history="1">
        <w:r w:rsidRPr="008B2E10">
          <w:rPr>
            <w:rStyle w:val="Hyperlink"/>
            <w:szCs w:val="24"/>
            <w:lang w:val="fr-CH"/>
          </w:rPr>
          <w:t>3/66(</w:t>
        </w:r>
        <w:proofErr w:type="spellStart"/>
        <w:r w:rsidRPr="008B2E10">
          <w:rPr>
            <w:rStyle w:val="Hyperlink"/>
            <w:szCs w:val="24"/>
            <w:lang w:val="fr-CH"/>
          </w:rPr>
          <w:t>Rév.1</w:t>
        </w:r>
        <w:proofErr w:type="spellEnd"/>
        <w:r w:rsidRPr="008B2E10">
          <w:rPr>
            <w:rStyle w:val="Hyperlink"/>
            <w:szCs w:val="24"/>
            <w:lang w:val="fr-CH"/>
          </w:rPr>
          <w:t>)</w:t>
        </w:r>
      </w:hyperlink>
    </w:p>
    <w:p w:rsidR="008B2E10" w:rsidRPr="008B2E10" w:rsidRDefault="008B2E10" w:rsidP="00B57C77">
      <w:pPr>
        <w:pStyle w:val="Rectitle"/>
        <w:spacing w:before="240"/>
        <w:rPr>
          <w:lang w:val="fr-CH" w:eastAsia="zh-CN"/>
        </w:rPr>
      </w:pPr>
      <w:r w:rsidRPr="003A0C6B">
        <w:rPr>
          <w:lang w:val="fr-FR" w:eastAsia="zh-CN"/>
        </w:rPr>
        <w:t>Facteurs de propagation qui influent sur les systèmes utilisant des techniques de modulation numérique dans les bandes d'ondes kilométriques et hectométriques</w:t>
      </w:r>
    </w:p>
    <w:p w:rsidR="008B2E10" w:rsidRPr="008B2E10" w:rsidRDefault="008B2E10" w:rsidP="008B2E10">
      <w:pPr>
        <w:tabs>
          <w:tab w:val="left" w:pos="7371"/>
        </w:tabs>
        <w:spacing w:before="480"/>
        <w:rPr>
          <w:szCs w:val="24"/>
          <w:lang w:val="fr-CH"/>
        </w:rPr>
      </w:pPr>
      <w:r w:rsidRPr="003A0C6B">
        <w:rPr>
          <w:rFonts w:asciiTheme="minorHAnsi" w:hAnsiTheme="minorHAnsi" w:cstheme="minorHAnsi"/>
          <w:szCs w:val="24"/>
          <w:u w:val="single"/>
          <w:lang w:val="fr-FR"/>
        </w:rPr>
        <w:t xml:space="preserve">Recommandation </w:t>
      </w:r>
      <w:proofErr w:type="spellStart"/>
      <w:r w:rsidRPr="008B2E10">
        <w:rPr>
          <w:szCs w:val="24"/>
          <w:u w:val="single"/>
          <w:lang w:val="fr-CH"/>
        </w:rPr>
        <w:t>UIT</w:t>
      </w:r>
      <w:proofErr w:type="spellEnd"/>
      <w:r w:rsidRPr="008B2E10">
        <w:rPr>
          <w:szCs w:val="24"/>
          <w:u w:val="single"/>
          <w:lang w:val="fr-CH"/>
        </w:rPr>
        <w:t xml:space="preserve">-R </w:t>
      </w:r>
      <w:proofErr w:type="spellStart"/>
      <w:r w:rsidRPr="008B2E10">
        <w:rPr>
          <w:szCs w:val="24"/>
          <w:u w:val="single"/>
          <w:lang w:val="fr-CH"/>
        </w:rPr>
        <w:t>P.533-13</w:t>
      </w:r>
      <w:proofErr w:type="spellEnd"/>
      <w:r w:rsidRPr="008B2E10">
        <w:rPr>
          <w:szCs w:val="24"/>
          <w:lang w:val="fr-CH"/>
        </w:rPr>
        <w:tab/>
        <w:t xml:space="preserve">Doc. </w:t>
      </w:r>
      <w:hyperlink r:id="rId9" w:history="1">
        <w:r w:rsidRPr="008B2E10">
          <w:rPr>
            <w:rStyle w:val="Hyperlink"/>
            <w:szCs w:val="24"/>
            <w:lang w:val="fr-CH"/>
          </w:rPr>
          <w:t>3/67(</w:t>
        </w:r>
        <w:proofErr w:type="spellStart"/>
        <w:r w:rsidRPr="008B2E10">
          <w:rPr>
            <w:rStyle w:val="Hyperlink"/>
            <w:szCs w:val="24"/>
            <w:lang w:val="fr-CH"/>
          </w:rPr>
          <w:t>Rév.1</w:t>
        </w:r>
        <w:proofErr w:type="spellEnd"/>
        <w:r w:rsidRPr="008B2E10">
          <w:rPr>
            <w:rStyle w:val="Hyperlink"/>
            <w:szCs w:val="24"/>
            <w:lang w:val="fr-CH"/>
          </w:rPr>
          <w:t>)</w:t>
        </w:r>
      </w:hyperlink>
    </w:p>
    <w:p w:rsidR="008B2E10" w:rsidRPr="008B2E10" w:rsidRDefault="008B2E10" w:rsidP="00B57C77">
      <w:pPr>
        <w:pStyle w:val="Rectitle"/>
        <w:spacing w:before="240"/>
        <w:rPr>
          <w:lang w:val="fr-CH" w:eastAsia="zh-CN"/>
        </w:rPr>
      </w:pPr>
      <w:r w:rsidRPr="003A0C6B">
        <w:rPr>
          <w:lang w:val="fr-FR" w:eastAsia="zh-CN"/>
        </w:rPr>
        <w:t xml:space="preserve">Méthode de prévision de la qualité de fonctionnement </w:t>
      </w:r>
      <w:r w:rsidR="00B57C77">
        <w:rPr>
          <w:lang w:val="fr-FR" w:eastAsia="zh-CN"/>
        </w:rPr>
        <w:br/>
      </w:r>
      <w:r w:rsidRPr="003A0C6B">
        <w:rPr>
          <w:lang w:val="fr-FR" w:eastAsia="zh-CN"/>
        </w:rPr>
        <w:t>des circuits en ondes décamétriques</w:t>
      </w:r>
    </w:p>
    <w:p w:rsidR="008B2E10" w:rsidRPr="00853C23" w:rsidRDefault="008B2E10" w:rsidP="008B2E10">
      <w:pPr>
        <w:tabs>
          <w:tab w:val="left" w:pos="7371"/>
        </w:tabs>
        <w:spacing w:before="480"/>
        <w:rPr>
          <w:szCs w:val="24"/>
          <w:lang w:val="fr-CH"/>
        </w:rPr>
      </w:pPr>
      <w:r w:rsidRPr="003A0C6B">
        <w:rPr>
          <w:rFonts w:asciiTheme="minorHAnsi" w:hAnsiTheme="minorHAnsi" w:cstheme="minorHAnsi"/>
          <w:szCs w:val="24"/>
          <w:u w:val="single"/>
          <w:lang w:val="fr-FR"/>
        </w:rPr>
        <w:t xml:space="preserve">Recommandation </w:t>
      </w:r>
      <w:proofErr w:type="spellStart"/>
      <w:r w:rsidRPr="008B2E10">
        <w:rPr>
          <w:szCs w:val="24"/>
          <w:u w:val="single"/>
          <w:lang w:val="fr-CH"/>
        </w:rPr>
        <w:t>UIT</w:t>
      </w:r>
      <w:proofErr w:type="spellEnd"/>
      <w:r w:rsidRPr="008B2E10">
        <w:rPr>
          <w:szCs w:val="24"/>
          <w:u w:val="single"/>
          <w:lang w:val="fr-CH"/>
        </w:rPr>
        <w:t xml:space="preserve">-R </w:t>
      </w:r>
      <w:proofErr w:type="spellStart"/>
      <w:r w:rsidRPr="008B2E10">
        <w:rPr>
          <w:szCs w:val="24"/>
          <w:u w:val="single"/>
          <w:lang w:val="fr-CH"/>
        </w:rPr>
        <w:t>P.372-12</w:t>
      </w:r>
      <w:proofErr w:type="spellEnd"/>
      <w:r w:rsidRPr="008B2E10">
        <w:rPr>
          <w:szCs w:val="24"/>
          <w:lang w:val="fr-CH"/>
        </w:rPr>
        <w:tab/>
        <w:t xml:space="preserve">Doc. </w:t>
      </w:r>
      <w:hyperlink r:id="rId10" w:history="1">
        <w:r w:rsidRPr="00853C23">
          <w:rPr>
            <w:rStyle w:val="Hyperlink"/>
            <w:szCs w:val="24"/>
            <w:lang w:val="fr-CH"/>
          </w:rPr>
          <w:t>3/69(</w:t>
        </w:r>
        <w:proofErr w:type="spellStart"/>
        <w:r w:rsidRPr="00853C23">
          <w:rPr>
            <w:rStyle w:val="Hyperlink"/>
            <w:szCs w:val="24"/>
            <w:lang w:val="fr-CH"/>
          </w:rPr>
          <w:t>Rév.1</w:t>
        </w:r>
        <w:proofErr w:type="spellEnd"/>
        <w:r w:rsidRPr="00853C23">
          <w:rPr>
            <w:rStyle w:val="Hyperlink"/>
            <w:szCs w:val="24"/>
            <w:lang w:val="fr-CH"/>
          </w:rPr>
          <w:t>)</w:t>
        </w:r>
      </w:hyperlink>
    </w:p>
    <w:p w:rsidR="008B2E10" w:rsidRPr="00853C23" w:rsidRDefault="00B57C77" w:rsidP="008B2E10">
      <w:pPr>
        <w:pStyle w:val="Rectitle"/>
        <w:spacing w:before="240"/>
        <w:rPr>
          <w:lang w:val="fr-CH" w:eastAsia="zh-CN"/>
        </w:rPr>
      </w:pPr>
      <w:r w:rsidRPr="003A0C6B">
        <w:rPr>
          <w:lang w:val="fr-FR"/>
        </w:rPr>
        <w:t>Bruit radioélectrique</w:t>
      </w:r>
    </w:p>
    <w:p w:rsidR="008B2E10" w:rsidRPr="00853C23" w:rsidRDefault="008B2E10" w:rsidP="008B2E10">
      <w:pPr>
        <w:tabs>
          <w:tab w:val="left" w:pos="7371"/>
        </w:tabs>
        <w:spacing w:before="480"/>
        <w:rPr>
          <w:szCs w:val="24"/>
          <w:lang w:val="fr-CH"/>
        </w:rPr>
      </w:pPr>
      <w:r w:rsidRPr="003A0C6B">
        <w:rPr>
          <w:rFonts w:asciiTheme="minorHAnsi" w:hAnsiTheme="minorHAnsi" w:cstheme="minorHAnsi"/>
          <w:szCs w:val="24"/>
          <w:u w:val="single"/>
          <w:lang w:val="fr-FR"/>
        </w:rPr>
        <w:t xml:space="preserve">Recommandation </w:t>
      </w:r>
      <w:proofErr w:type="spellStart"/>
      <w:r w:rsidRPr="008B2E10">
        <w:rPr>
          <w:szCs w:val="24"/>
          <w:u w:val="single"/>
          <w:lang w:val="fr-CH"/>
        </w:rPr>
        <w:t>UIT</w:t>
      </w:r>
      <w:proofErr w:type="spellEnd"/>
      <w:r w:rsidRPr="008B2E10">
        <w:rPr>
          <w:szCs w:val="24"/>
          <w:u w:val="single"/>
          <w:lang w:val="fr-CH"/>
        </w:rPr>
        <w:t xml:space="preserve">-R </w:t>
      </w:r>
      <w:proofErr w:type="spellStart"/>
      <w:r w:rsidRPr="008B2E10">
        <w:rPr>
          <w:szCs w:val="24"/>
          <w:u w:val="single"/>
          <w:lang w:val="fr-CH"/>
        </w:rPr>
        <w:t>P.1511-1</w:t>
      </w:r>
      <w:proofErr w:type="spellEnd"/>
      <w:r w:rsidRPr="008B2E10">
        <w:rPr>
          <w:szCs w:val="24"/>
          <w:lang w:val="fr-CH"/>
        </w:rPr>
        <w:tab/>
        <w:t xml:space="preserve">Doc. </w:t>
      </w:r>
      <w:hyperlink r:id="rId11" w:history="1">
        <w:r w:rsidRPr="00853C23">
          <w:rPr>
            <w:rStyle w:val="Hyperlink"/>
            <w:szCs w:val="24"/>
            <w:lang w:val="fr-CH"/>
          </w:rPr>
          <w:t>3/73(</w:t>
        </w:r>
        <w:proofErr w:type="spellStart"/>
        <w:r w:rsidRPr="00853C23">
          <w:rPr>
            <w:rStyle w:val="Hyperlink"/>
            <w:szCs w:val="24"/>
            <w:lang w:val="fr-CH"/>
          </w:rPr>
          <w:t>Rév.1</w:t>
        </w:r>
        <w:proofErr w:type="spellEnd"/>
        <w:r w:rsidRPr="00853C23">
          <w:rPr>
            <w:rStyle w:val="Hyperlink"/>
            <w:szCs w:val="24"/>
            <w:lang w:val="fr-CH"/>
          </w:rPr>
          <w:t>)</w:t>
        </w:r>
      </w:hyperlink>
    </w:p>
    <w:p w:rsidR="008B2E10" w:rsidRPr="00853C23" w:rsidRDefault="00B57C77" w:rsidP="008B2E10">
      <w:pPr>
        <w:pStyle w:val="Rectitle"/>
        <w:spacing w:before="240"/>
        <w:rPr>
          <w:lang w:val="fr-CH" w:eastAsia="zh-CN"/>
        </w:rPr>
      </w:pPr>
      <w:r w:rsidRPr="003A0C6B">
        <w:rPr>
          <w:lang w:val="fr-FR"/>
        </w:rPr>
        <w:t>Topographie pour la modélisation de la propagation Terre-espace</w:t>
      </w:r>
    </w:p>
    <w:p w:rsidR="008B2E10" w:rsidRPr="00B57C77" w:rsidRDefault="008B2E10" w:rsidP="008B2E10">
      <w:pPr>
        <w:tabs>
          <w:tab w:val="left" w:pos="7371"/>
        </w:tabs>
        <w:spacing w:before="480"/>
        <w:rPr>
          <w:szCs w:val="24"/>
          <w:lang w:val="fr-CH"/>
        </w:rPr>
      </w:pPr>
      <w:r w:rsidRPr="003A0C6B">
        <w:rPr>
          <w:rFonts w:asciiTheme="minorHAnsi" w:hAnsiTheme="minorHAnsi" w:cstheme="minorHAnsi"/>
          <w:szCs w:val="24"/>
          <w:u w:val="single"/>
          <w:lang w:val="fr-FR"/>
        </w:rPr>
        <w:t xml:space="preserve">Recommandation </w:t>
      </w:r>
      <w:proofErr w:type="spellStart"/>
      <w:r w:rsidRPr="008B2E10">
        <w:rPr>
          <w:szCs w:val="24"/>
          <w:u w:val="single"/>
          <w:lang w:val="fr-CH"/>
        </w:rPr>
        <w:t>UIT</w:t>
      </w:r>
      <w:proofErr w:type="spellEnd"/>
      <w:r w:rsidRPr="008B2E10">
        <w:rPr>
          <w:szCs w:val="24"/>
          <w:u w:val="single"/>
          <w:lang w:val="fr-CH"/>
        </w:rPr>
        <w:t xml:space="preserve">-R </w:t>
      </w:r>
      <w:proofErr w:type="spellStart"/>
      <w:r w:rsidRPr="008B2E10">
        <w:rPr>
          <w:szCs w:val="24"/>
          <w:u w:val="single"/>
          <w:lang w:val="fr-CH"/>
        </w:rPr>
        <w:t>P.1057-4</w:t>
      </w:r>
      <w:proofErr w:type="spellEnd"/>
      <w:r w:rsidRPr="008B2E10">
        <w:rPr>
          <w:szCs w:val="24"/>
          <w:lang w:val="fr-CH"/>
        </w:rPr>
        <w:tab/>
        <w:t xml:space="preserve">Doc. </w:t>
      </w:r>
      <w:hyperlink r:id="rId12" w:history="1">
        <w:r w:rsidRPr="00B57C77">
          <w:rPr>
            <w:rStyle w:val="Hyperlink"/>
            <w:szCs w:val="24"/>
            <w:lang w:val="fr-CH"/>
          </w:rPr>
          <w:t>3/74(</w:t>
        </w:r>
        <w:proofErr w:type="spellStart"/>
        <w:r w:rsidRPr="00B57C77">
          <w:rPr>
            <w:rStyle w:val="Hyperlink"/>
            <w:szCs w:val="24"/>
            <w:lang w:val="fr-CH"/>
          </w:rPr>
          <w:t>Rév.1</w:t>
        </w:r>
        <w:proofErr w:type="spellEnd"/>
        <w:r w:rsidRPr="00B57C77">
          <w:rPr>
            <w:rStyle w:val="Hyperlink"/>
            <w:szCs w:val="24"/>
            <w:lang w:val="fr-CH"/>
          </w:rPr>
          <w:t>)</w:t>
        </w:r>
      </w:hyperlink>
    </w:p>
    <w:p w:rsidR="008B2E10" w:rsidRPr="00B57C77" w:rsidRDefault="00B57C77" w:rsidP="008B2E10">
      <w:pPr>
        <w:pStyle w:val="Rectitle"/>
        <w:spacing w:before="240"/>
        <w:rPr>
          <w:lang w:val="fr-CH" w:eastAsia="zh-CN"/>
        </w:rPr>
      </w:pPr>
      <w:r w:rsidRPr="003A0C6B">
        <w:rPr>
          <w:lang w:val="fr-FR"/>
        </w:rPr>
        <w:t xml:space="preserve">Modélisation de la propagation des ondes radioélectriques: </w:t>
      </w:r>
      <w:r w:rsidRPr="003A0C6B">
        <w:rPr>
          <w:lang w:val="fr-FR"/>
        </w:rPr>
        <w:br/>
        <w:t>distributions de probabilité</w:t>
      </w:r>
    </w:p>
    <w:p w:rsidR="008B2E10" w:rsidRPr="00B57C77" w:rsidRDefault="008B2E10" w:rsidP="008B2E10">
      <w:pPr>
        <w:tabs>
          <w:tab w:val="left" w:pos="7371"/>
        </w:tabs>
        <w:spacing w:before="480"/>
        <w:rPr>
          <w:szCs w:val="24"/>
          <w:lang w:val="fr-CH"/>
        </w:rPr>
      </w:pPr>
      <w:r w:rsidRPr="003A0C6B">
        <w:rPr>
          <w:rFonts w:asciiTheme="minorHAnsi" w:hAnsiTheme="minorHAnsi" w:cstheme="minorHAnsi"/>
          <w:szCs w:val="24"/>
          <w:u w:val="single"/>
          <w:lang w:val="fr-FR"/>
        </w:rPr>
        <w:t xml:space="preserve">Recommandation </w:t>
      </w:r>
      <w:proofErr w:type="spellStart"/>
      <w:r w:rsidRPr="008B2E10">
        <w:rPr>
          <w:szCs w:val="24"/>
          <w:u w:val="single"/>
          <w:lang w:val="fr-CH"/>
        </w:rPr>
        <w:t>UIT</w:t>
      </w:r>
      <w:proofErr w:type="spellEnd"/>
      <w:r w:rsidRPr="008B2E10">
        <w:rPr>
          <w:szCs w:val="24"/>
          <w:u w:val="single"/>
          <w:lang w:val="fr-CH"/>
        </w:rPr>
        <w:t xml:space="preserve">-R </w:t>
      </w:r>
      <w:proofErr w:type="spellStart"/>
      <w:r w:rsidRPr="008B2E10">
        <w:rPr>
          <w:szCs w:val="24"/>
          <w:u w:val="single"/>
          <w:lang w:val="fr-CH"/>
        </w:rPr>
        <w:t>P.678-3</w:t>
      </w:r>
      <w:proofErr w:type="spellEnd"/>
      <w:r w:rsidRPr="008B2E10">
        <w:rPr>
          <w:szCs w:val="24"/>
          <w:lang w:val="fr-CH"/>
        </w:rPr>
        <w:tab/>
        <w:t xml:space="preserve">Doc. </w:t>
      </w:r>
      <w:hyperlink r:id="rId13" w:history="1">
        <w:r w:rsidRPr="00B57C77">
          <w:rPr>
            <w:rStyle w:val="Hyperlink"/>
            <w:szCs w:val="24"/>
            <w:lang w:val="fr-CH"/>
          </w:rPr>
          <w:t>3/76(</w:t>
        </w:r>
        <w:proofErr w:type="spellStart"/>
        <w:r w:rsidRPr="00B57C77">
          <w:rPr>
            <w:rStyle w:val="Hyperlink"/>
            <w:szCs w:val="24"/>
            <w:lang w:val="fr-CH"/>
          </w:rPr>
          <w:t>Rév.1</w:t>
        </w:r>
        <w:proofErr w:type="spellEnd"/>
        <w:r w:rsidRPr="00B57C77">
          <w:rPr>
            <w:rStyle w:val="Hyperlink"/>
            <w:szCs w:val="24"/>
            <w:lang w:val="fr-CH"/>
          </w:rPr>
          <w:t>)</w:t>
        </w:r>
      </w:hyperlink>
    </w:p>
    <w:p w:rsidR="008B2E10" w:rsidRPr="00B57C77" w:rsidRDefault="00B57C77" w:rsidP="008B2E10">
      <w:pPr>
        <w:pStyle w:val="Rectitle"/>
        <w:spacing w:before="240"/>
        <w:rPr>
          <w:lang w:val="fr-CH" w:eastAsia="zh-CN"/>
        </w:rPr>
      </w:pPr>
      <w:r w:rsidRPr="003A0C6B">
        <w:rPr>
          <w:lang w:val="fr-FR"/>
        </w:rPr>
        <w:t>Caractérisation de la variabilité des phénomènes de propagation et</w:t>
      </w:r>
      <w:r w:rsidRPr="003A0C6B">
        <w:rPr>
          <w:lang w:val="fr-FR"/>
        </w:rPr>
        <w:br/>
        <w:t>estimation du risque associé à la marge de propagation</w:t>
      </w:r>
    </w:p>
    <w:p w:rsidR="008B2E10" w:rsidRPr="00B57C77" w:rsidRDefault="008B2E10" w:rsidP="008B2E10">
      <w:pPr>
        <w:tabs>
          <w:tab w:val="left" w:pos="7371"/>
        </w:tabs>
        <w:spacing w:before="480"/>
        <w:rPr>
          <w:szCs w:val="24"/>
          <w:lang w:val="fr-CH"/>
        </w:rPr>
      </w:pPr>
      <w:r w:rsidRPr="003A0C6B">
        <w:rPr>
          <w:rFonts w:asciiTheme="minorHAnsi" w:hAnsiTheme="minorHAnsi" w:cstheme="minorHAnsi"/>
          <w:szCs w:val="24"/>
          <w:u w:val="single"/>
          <w:lang w:val="fr-FR"/>
        </w:rPr>
        <w:t xml:space="preserve">Recommandation </w:t>
      </w:r>
      <w:proofErr w:type="spellStart"/>
      <w:r w:rsidRPr="008B2E10">
        <w:rPr>
          <w:szCs w:val="24"/>
          <w:u w:val="single"/>
          <w:lang w:val="fr-CH"/>
        </w:rPr>
        <w:t>UIT</w:t>
      </w:r>
      <w:proofErr w:type="spellEnd"/>
      <w:r w:rsidRPr="008B2E10">
        <w:rPr>
          <w:szCs w:val="24"/>
          <w:u w:val="single"/>
          <w:lang w:val="fr-CH"/>
        </w:rPr>
        <w:t xml:space="preserve">-R </w:t>
      </w:r>
      <w:proofErr w:type="spellStart"/>
      <w:r w:rsidRPr="008B2E10">
        <w:rPr>
          <w:szCs w:val="24"/>
          <w:u w:val="single"/>
          <w:lang w:val="fr-CH"/>
        </w:rPr>
        <w:t>P.1812-4</w:t>
      </w:r>
      <w:proofErr w:type="spellEnd"/>
      <w:r w:rsidRPr="008B2E10">
        <w:rPr>
          <w:szCs w:val="24"/>
          <w:lang w:val="fr-CH"/>
        </w:rPr>
        <w:tab/>
        <w:t xml:space="preserve">Doc. </w:t>
      </w:r>
      <w:hyperlink r:id="rId14" w:history="1">
        <w:r w:rsidRPr="00B57C77">
          <w:rPr>
            <w:rStyle w:val="Hyperlink"/>
            <w:szCs w:val="24"/>
            <w:lang w:val="fr-CH"/>
          </w:rPr>
          <w:t>3/78(</w:t>
        </w:r>
        <w:proofErr w:type="spellStart"/>
        <w:r w:rsidRPr="00B57C77">
          <w:rPr>
            <w:rStyle w:val="Hyperlink"/>
            <w:szCs w:val="24"/>
            <w:lang w:val="fr-CH"/>
          </w:rPr>
          <w:t>Rév.1</w:t>
        </w:r>
        <w:proofErr w:type="spellEnd"/>
        <w:r w:rsidRPr="00B57C77">
          <w:rPr>
            <w:rStyle w:val="Hyperlink"/>
            <w:szCs w:val="24"/>
            <w:lang w:val="fr-CH"/>
          </w:rPr>
          <w:t>)</w:t>
        </w:r>
      </w:hyperlink>
    </w:p>
    <w:p w:rsidR="008B2E10" w:rsidRPr="00B57C77" w:rsidRDefault="00B57C77" w:rsidP="008B2E10">
      <w:pPr>
        <w:pStyle w:val="Rectitle"/>
        <w:spacing w:before="240"/>
        <w:rPr>
          <w:lang w:val="fr-CH" w:eastAsia="zh-CN"/>
        </w:rPr>
      </w:pPr>
      <w:r w:rsidRPr="003A0C6B">
        <w:rPr>
          <w:lang w:val="fr-FR"/>
        </w:rPr>
        <w:t>Méthode de prévision de la propagation fondée sur le trajet pour les services de Terre point à zone dans les bandes des ondes métriques et décimétriques</w:t>
      </w:r>
    </w:p>
    <w:p w:rsidR="008B2E10" w:rsidRPr="00B57C77" w:rsidRDefault="008B2E10" w:rsidP="008B2E10">
      <w:pPr>
        <w:tabs>
          <w:tab w:val="left" w:pos="7371"/>
        </w:tabs>
        <w:spacing w:before="480"/>
        <w:rPr>
          <w:szCs w:val="24"/>
          <w:lang w:val="fr-CH"/>
        </w:rPr>
      </w:pPr>
      <w:r w:rsidRPr="003A0C6B">
        <w:rPr>
          <w:rFonts w:asciiTheme="minorHAnsi" w:hAnsiTheme="minorHAnsi" w:cstheme="minorHAnsi"/>
          <w:szCs w:val="24"/>
          <w:u w:val="single"/>
          <w:lang w:val="fr-FR"/>
        </w:rPr>
        <w:t xml:space="preserve">Recommandation </w:t>
      </w:r>
      <w:proofErr w:type="spellStart"/>
      <w:r w:rsidRPr="008B2E10">
        <w:rPr>
          <w:szCs w:val="24"/>
          <w:u w:val="single"/>
          <w:lang w:val="fr-CH"/>
        </w:rPr>
        <w:t>UIT</w:t>
      </w:r>
      <w:proofErr w:type="spellEnd"/>
      <w:r w:rsidRPr="008B2E10">
        <w:rPr>
          <w:szCs w:val="24"/>
          <w:u w:val="single"/>
          <w:lang w:val="fr-CH"/>
        </w:rPr>
        <w:t xml:space="preserve">-R </w:t>
      </w:r>
      <w:proofErr w:type="spellStart"/>
      <w:r w:rsidRPr="008B2E10">
        <w:rPr>
          <w:szCs w:val="24"/>
          <w:u w:val="single"/>
          <w:lang w:val="fr-CH"/>
        </w:rPr>
        <w:t>P.1406-2</w:t>
      </w:r>
      <w:proofErr w:type="spellEnd"/>
      <w:r w:rsidRPr="008B2E10">
        <w:rPr>
          <w:szCs w:val="24"/>
          <w:lang w:val="fr-CH"/>
        </w:rPr>
        <w:tab/>
        <w:t xml:space="preserve">Doc. </w:t>
      </w:r>
      <w:hyperlink r:id="rId15" w:history="1">
        <w:r w:rsidRPr="00B57C77">
          <w:rPr>
            <w:rStyle w:val="Hyperlink"/>
            <w:szCs w:val="24"/>
            <w:lang w:val="fr-CH"/>
          </w:rPr>
          <w:t>3/79(</w:t>
        </w:r>
        <w:proofErr w:type="spellStart"/>
        <w:r w:rsidRPr="00B57C77">
          <w:rPr>
            <w:rStyle w:val="Hyperlink"/>
            <w:szCs w:val="24"/>
            <w:lang w:val="fr-CH"/>
          </w:rPr>
          <w:t>Rév.1</w:t>
        </w:r>
        <w:proofErr w:type="spellEnd"/>
        <w:r w:rsidRPr="00B57C77">
          <w:rPr>
            <w:rStyle w:val="Hyperlink"/>
            <w:szCs w:val="24"/>
            <w:lang w:val="fr-CH"/>
          </w:rPr>
          <w:t>)</w:t>
        </w:r>
      </w:hyperlink>
    </w:p>
    <w:p w:rsidR="008B2E10" w:rsidRPr="00B57C77" w:rsidRDefault="00B57C77" w:rsidP="008B2E10">
      <w:pPr>
        <w:pStyle w:val="Rectitle"/>
        <w:spacing w:before="240"/>
        <w:rPr>
          <w:lang w:val="fr-CH" w:eastAsia="zh-CN"/>
        </w:rPr>
      </w:pPr>
      <w:r w:rsidRPr="003A0C6B">
        <w:rPr>
          <w:lang w:val="fr-FR"/>
        </w:rPr>
        <w:t xml:space="preserve">Effets de la propagation relatifs au service mobile terrestre de Terre </w:t>
      </w:r>
      <w:r w:rsidRPr="003A0C6B">
        <w:rPr>
          <w:lang w:val="fr-FR"/>
        </w:rPr>
        <w:br/>
        <w:t>dans les bandes d'ondes métriques et décimétriques</w:t>
      </w:r>
    </w:p>
    <w:p w:rsidR="008B2E10" w:rsidRPr="00B57C77" w:rsidRDefault="008B2E10" w:rsidP="008B2E1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  <w:u w:val="single"/>
          <w:lang w:val="fr-CH"/>
        </w:rPr>
      </w:pPr>
      <w:r w:rsidRPr="00B57C77">
        <w:rPr>
          <w:rFonts w:asciiTheme="minorHAnsi" w:hAnsiTheme="minorHAnsi" w:cstheme="minorHAnsi"/>
          <w:szCs w:val="24"/>
          <w:u w:val="single"/>
          <w:lang w:val="fr-CH"/>
        </w:rPr>
        <w:br w:type="page"/>
      </w:r>
    </w:p>
    <w:p w:rsidR="008B2E10" w:rsidRPr="00B57C77" w:rsidRDefault="008B2E10" w:rsidP="008B2E10">
      <w:pPr>
        <w:tabs>
          <w:tab w:val="left" w:pos="7371"/>
        </w:tabs>
        <w:rPr>
          <w:szCs w:val="24"/>
          <w:lang w:val="fr-CH"/>
        </w:rPr>
      </w:pPr>
      <w:r w:rsidRPr="003A0C6B">
        <w:rPr>
          <w:rFonts w:asciiTheme="minorHAnsi" w:hAnsiTheme="minorHAnsi" w:cstheme="minorHAnsi"/>
          <w:szCs w:val="24"/>
          <w:u w:val="single"/>
          <w:lang w:val="fr-FR"/>
        </w:rPr>
        <w:lastRenderedPageBreak/>
        <w:t xml:space="preserve">Recommandation </w:t>
      </w:r>
      <w:proofErr w:type="spellStart"/>
      <w:r w:rsidRPr="008B2E10">
        <w:rPr>
          <w:szCs w:val="24"/>
          <w:u w:val="single"/>
          <w:lang w:val="fr-CH"/>
        </w:rPr>
        <w:t>UIT</w:t>
      </w:r>
      <w:proofErr w:type="spellEnd"/>
      <w:r w:rsidRPr="008B2E10">
        <w:rPr>
          <w:szCs w:val="24"/>
          <w:u w:val="single"/>
          <w:lang w:val="fr-CH"/>
        </w:rPr>
        <w:t xml:space="preserve">-R </w:t>
      </w:r>
      <w:proofErr w:type="spellStart"/>
      <w:r w:rsidRPr="008B2E10">
        <w:rPr>
          <w:szCs w:val="24"/>
          <w:u w:val="single"/>
          <w:lang w:val="fr-CH"/>
        </w:rPr>
        <w:t>P.1816-3</w:t>
      </w:r>
      <w:proofErr w:type="spellEnd"/>
      <w:r w:rsidRPr="008B2E10">
        <w:rPr>
          <w:szCs w:val="24"/>
          <w:lang w:val="fr-CH"/>
        </w:rPr>
        <w:tab/>
        <w:t xml:space="preserve">Doc. </w:t>
      </w:r>
      <w:hyperlink r:id="rId16" w:history="1">
        <w:r w:rsidRPr="00B57C77">
          <w:rPr>
            <w:rStyle w:val="Hyperlink"/>
            <w:szCs w:val="24"/>
            <w:lang w:val="fr-CH"/>
          </w:rPr>
          <w:t>3/82(</w:t>
        </w:r>
        <w:proofErr w:type="spellStart"/>
        <w:r w:rsidRPr="00B57C77">
          <w:rPr>
            <w:rStyle w:val="Hyperlink"/>
            <w:szCs w:val="24"/>
            <w:lang w:val="fr-CH"/>
          </w:rPr>
          <w:t>Rév.1</w:t>
        </w:r>
        <w:proofErr w:type="spellEnd"/>
        <w:r w:rsidRPr="00B57C77">
          <w:rPr>
            <w:rStyle w:val="Hyperlink"/>
            <w:szCs w:val="24"/>
            <w:lang w:val="fr-CH"/>
          </w:rPr>
          <w:t>)</w:t>
        </w:r>
      </w:hyperlink>
    </w:p>
    <w:p w:rsidR="008B2E10" w:rsidRPr="00B57C77" w:rsidRDefault="00B57C77" w:rsidP="008B2E10">
      <w:pPr>
        <w:pStyle w:val="Rectitle"/>
        <w:spacing w:before="240"/>
        <w:rPr>
          <w:lang w:val="fr-CH" w:eastAsia="zh-CN"/>
        </w:rPr>
      </w:pPr>
      <w:r w:rsidRPr="003A0C6B">
        <w:rPr>
          <w:lang w:val="fr-FR"/>
        </w:rPr>
        <w:t>Prévision des profils temporels et spatiaux pour les services mobiles terrestres large bande utilisant les bandes d'ondes décimétriques et centimétriques</w:t>
      </w:r>
    </w:p>
    <w:p w:rsidR="008B2E10" w:rsidRPr="00B57C77" w:rsidRDefault="008B2E10" w:rsidP="008B2E10">
      <w:pPr>
        <w:tabs>
          <w:tab w:val="left" w:pos="7371"/>
        </w:tabs>
        <w:spacing w:before="480"/>
        <w:rPr>
          <w:szCs w:val="24"/>
          <w:lang w:val="fr-CH"/>
        </w:rPr>
      </w:pPr>
      <w:r w:rsidRPr="003A0C6B">
        <w:rPr>
          <w:rFonts w:asciiTheme="minorHAnsi" w:hAnsiTheme="minorHAnsi" w:cstheme="minorHAnsi"/>
          <w:szCs w:val="24"/>
          <w:u w:val="single"/>
          <w:lang w:val="fr-FR"/>
        </w:rPr>
        <w:t xml:space="preserve">Recommandation </w:t>
      </w:r>
      <w:proofErr w:type="spellStart"/>
      <w:r w:rsidRPr="008B2E10">
        <w:rPr>
          <w:szCs w:val="24"/>
          <w:u w:val="single"/>
          <w:lang w:val="fr-CH"/>
        </w:rPr>
        <w:t>UIT</w:t>
      </w:r>
      <w:proofErr w:type="spellEnd"/>
      <w:r w:rsidRPr="008B2E10">
        <w:rPr>
          <w:szCs w:val="24"/>
          <w:u w:val="single"/>
          <w:lang w:val="fr-CH"/>
        </w:rPr>
        <w:t xml:space="preserve">-R </w:t>
      </w:r>
      <w:proofErr w:type="spellStart"/>
      <w:r w:rsidRPr="008B2E10">
        <w:rPr>
          <w:szCs w:val="24"/>
          <w:u w:val="single"/>
          <w:lang w:val="fr-CH"/>
        </w:rPr>
        <w:t>P.1238-8</w:t>
      </w:r>
      <w:proofErr w:type="spellEnd"/>
      <w:r w:rsidRPr="008B2E10">
        <w:rPr>
          <w:szCs w:val="24"/>
          <w:lang w:val="fr-CH"/>
        </w:rPr>
        <w:tab/>
        <w:t xml:space="preserve">Doc. </w:t>
      </w:r>
      <w:hyperlink r:id="rId17" w:history="1">
        <w:r w:rsidRPr="00B57C77">
          <w:rPr>
            <w:rStyle w:val="Hyperlink"/>
            <w:szCs w:val="24"/>
            <w:lang w:val="fr-CH"/>
          </w:rPr>
          <w:t>3/84(</w:t>
        </w:r>
        <w:proofErr w:type="spellStart"/>
        <w:r w:rsidRPr="00B57C77">
          <w:rPr>
            <w:rStyle w:val="Hyperlink"/>
            <w:szCs w:val="24"/>
            <w:lang w:val="fr-CH"/>
          </w:rPr>
          <w:t>Rév.1</w:t>
        </w:r>
        <w:proofErr w:type="spellEnd"/>
        <w:r w:rsidRPr="00B57C77">
          <w:rPr>
            <w:rStyle w:val="Hyperlink"/>
            <w:szCs w:val="24"/>
            <w:lang w:val="fr-CH"/>
          </w:rPr>
          <w:t>)</w:t>
        </w:r>
      </w:hyperlink>
    </w:p>
    <w:p w:rsidR="008B2E10" w:rsidRPr="00B57C77" w:rsidRDefault="00B57C77" w:rsidP="00853C23">
      <w:pPr>
        <w:pStyle w:val="Rectitle"/>
        <w:spacing w:before="240"/>
        <w:rPr>
          <w:lang w:val="fr-CH" w:eastAsia="zh-CN"/>
        </w:rPr>
      </w:pPr>
      <w:r w:rsidRPr="003A0C6B">
        <w:rPr>
          <w:lang w:val="fr-FR"/>
        </w:rPr>
        <w:t xml:space="preserve">Données de propagation et méthodes de prévision pour la planification de systèmes de radiocommunication et de réseaux locaux hertziens destinés à fonctionner à l'intérieur de bâtiments à des fréquences </w:t>
      </w:r>
      <w:r>
        <w:rPr>
          <w:lang w:val="fr-FR"/>
        </w:rPr>
        <w:br/>
      </w:r>
      <w:r w:rsidRPr="003A0C6B">
        <w:rPr>
          <w:lang w:val="fr-FR"/>
        </w:rPr>
        <w:t xml:space="preserve">comprises entre </w:t>
      </w:r>
      <w:r w:rsidR="00853C23">
        <w:rPr>
          <w:lang w:val="fr-FR"/>
        </w:rPr>
        <w:t>3</w:t>
      </w:r>
      <w:r w:rsidRPr="003A0C6B">
        <w:rPr>
          <w:lang w:val="fr-FR"/>
        </w:rPr>
        <w:t>00 MHz et 100 GHz</w:t>
      </w:r>
    </w:p>
    <w:p w:rsidR="008B2E10" w:rsidRPr="004514E9" w:rsidRDefault="008B2E10" w:rsidP="008B2E10">
      <w:pPr>
        <w:tabs>
          <w:tab w:val="left" w:pos="7371"/>
        </w:tabs>
        <w:spacing w:before="480"/>
        <w:rPr>
          <w:szCs w:val="24"/>
          <w:lang w:val="fr-CH"/>
        </w:rPr>
      </w:pPr>
      <w:r w:rsidRPr="003A0C6B">
        <w:rPr>
          <w:rFonts w:asciiTheme="minorHAnsi" w:hAnsiTheme="minorHAnsi" w:cstheme="minorHAnsi"/>
          <w:szCs w:val="24"/>
          <w:u w:val="single"/>
          <w:lang w:val="fr-FR"/>
        </w:rPr>
        <w:t xml:space="preserve">Recommandation </w:t>
      </w:r>
      <w:proofErr w:type="spellStart"/>
      <w:r w:rsidRPr="008B2E10">
        <w:rPr>
          <w:szCs w:val="24"/>
          <w:u w:val="single"/>
          <w:lang w:val="fr-CH"/>
        </w:rPr>
        <w:t>UIT</w:t>
      </w:r>
      <w:proofErr w:type="spellEnd"/>
      <w:r w:rsidRPr="008B2E10">
        <w:rPr>
          <w:szCs w:val="24"/>
          <w:u w:val="single"/>
          <w:lang w:val="fr-CH"/>
        </w:rPr>
        <w:t xml:space="preserve">-R </w:t>
      </w:r>
      <w:proofErr w:type="spellStart"/>
      <w:r w:rsidRPr="008B2E10">
        <w:rPr>
          <w:szCs w:val="24"/>
          <w:u w:val="single"/>
          <w:lang w:val="fr-CH"/>
        </w:rPr>
        <w:t>P.1411-8</w:t>
      </w:r>
      <w:proofErr w:type="spellEnd"/>
      <w:r w:rsidRPr="008B2E10">
        <w:rPr>
          <w:szCs w:val="24"/>
          <w:lang w:val="fr-CH"/>
        </w:rPr>
        <w:tab/>
        <w:t xml:space="preserve">Doc. </w:t>
      </w:r>
      <w:hyperlink r:id="rId18" w:history="1">
        <w:r w:rsidRPr="004514E9">
          <w:rPr>
            <w:rStyle w:val="Hyperlink"/>
            <w:szCs w:val="24"/>
            <w:lang w:val="fr-CH"/>
          </w:rPr>
          <w:t>3/85(</w:t>
        </w:r>
        <w:proofErr w:type="spellStart"/>
        <w:r w:rsidRPr="004514E9">
          <w:rPr>
            <w:rStyle w:val="Hyperlink"/>
            <w:szCs w:val="24"/>
            <w:lang w:val="fr-CH"/>
          </w:rPr>
          <w:t>Rév.1</w:t>
        </w:r>
        <w:proofErr w:type="spellEnd"/>
        <w:r w:rsidRPr="004514E9">
          <w:rPr>
            <w:rStyle w:val="Hyperlink"/>
            <w:szCs w:val="24"/>
            <w:lang w:val="fr-CH"/>
          </w:rPr>
          <w:t>)</w:t>
        </w:r>
      </w:hyperlink>
    </w:p>
    <w:p w:rsidR="008B2E10" w:rsidRPr="0049488C" w:rsidRDefault="0049488C" w:rsidP="008B2E10">
      <w:pPr>
        <w:pStyle w:val="Rectitle"/>
        <w:spacing w:before="240"/>
        <w:rPr>
          <w:lang w:val="fr-CH" w:eastAsia="zh-CN"/>
        </w:rPr>
      </w:pPr>
      <w:r w:rsidRPr="003A0C6B">
        <w:rPr>
          <w:lang w:val="fr-FR"/>
        </w:rPr>
        <w:t>Données de propagation et méthodes de prévision pour la planification de systèmes de radiocommunication, à courte portée, destinés à fonctionner à l'extérieur de bâtiments et de réseaux locaux hertziens dans la gamme de fréquences comprises entre 300 MHz et 100 GHz</w:t>
      </w:r>
    </w:p>
    <w:p w:rsidR="008B2E10" w:rsidRPr="004514E9" w:rsidRDefault="008B2E10" w:rsidP="008B2E10">
      <w:pPr>
        <w:tabs>
          <w:tab w:val="left" w:pos="7371"/>
        </w:tabs>
        <w:spacing w:before="480"/>
        <w:rPr>
          <w:szCs w:val="24"/>
          <w:lang w:val="fr-CH"/>
        </w:rPr>
      </w:pPr>
      <w:r w:rsidRPr="003A0C6B">
        <w:rPr>
          <w:rFonts w:asciiTheme="minorHAnsi" w:hAnsiTheme="minorHAnsi" w:cstheme="minorHAnsi"/>
          <w:szCs w:val="24"/>
          <w:u w:val="single"/>
          <w:lang w:val="fr-FR"/>
        </w:rPr>
        <w:t xml:space="preserve">Recommandation </w:t>
      </w:r>
      <w:proofErr w:type="spellStart"/>
      <w:r w:rsidRPr="008B2E10">
        <w:rPr>
          <w:szCs w:val="24"/>
          <w:u w:val="single"/>
          <w:lang w:val="fr-CH"/>
        </w:rPr>
        <w:t>UIT</w:t>
      </w:r>
      <w:proofErr w:type="spellEnd"/>
      <w:r w:rsidRPr="008B2E10">
        <w:rPr>
          <w:szCs w:val="24"/>
          <w:u w:val="single"/>
          <w:lang w:val="fr-CH"/>
        </w:rPr>
        <w:t xml:space="preserve">-R </w:t>
      </w:r>
      <w:proofErr w:type="spellStart"/>
      <w:r w:rsidRPr="008B2E10">
        <w:rPr>
          <w:szCs w:val="24"/>
          <w:u w:val="single"/>
          <w:lang w:val="fr-CH"/>
        </w:rPr>
        <w:t>P.453-11</w:t>
      </w:r>
      <w:proofErr w:type="spellEnd"/>
      <w:r w:rsidRPr="008B2E10">
        <w:rPr>
          <w:szCs w:val="24"/>
          <w:lang w:val="fr-CH"/>
        </w:rPr>
        <w:tab/>
        <w:t xml:space="preserve">Doc. </w:t>
      </w:r>
      <w:hyperlink r:id="rId19" w:history="1">
        <w:r w:rsidRPr="004514E9">
          <w:rPr>
            <w:rStyle w:val="Hyperlink"/>
            <w:szCs w:val="24"/>
            <w:lang w:val="fr-CH"/>
          </w:rPr>
          <w:t>3/88(</w:t>
        </w:r>
        <w:proofErr w:type="spellStart"/>
        <w:r w:rsidRPr="004514E9">
          <w:rPr>
            <w:rStyle w:val="Hyperlink"/>
            <w:szCs w:val="24"/>
            <w:lang w:val="fr-CH"/>
          </w:rPr>
          <w:t>Rév.1</w:t>
        </w:r>
        <w:proofErr w:type="spellEnd"/>
        <w:r w:rsidRPr="004514E9">
          <w:rPr>
            <w:rStyle w:val="Hyperlink"/>
            <w:szCs w:val="24"/>
            <w:lang w:val="fr-CH"/>
          </w:rPr>
          <w:t>)</w:t>
        </w:r>
      </w:hyperlink>
    </w:p>
    <w:p w:rsidR="008B2E10" w:rsidRPr="0049488C" w:rsidRDefault="0049488C" w:rsidP="008B2E10">
      <w:pPr>
        <w:pStyle w:val="Rectitle"/>
        <w:spacing w:before="240"/>
        <w:rPr>
          <w:lang w:val="fr-CH" w:eastAsia="zh-CN"/>
        </w:rPr>
      </w:pPr>
      <w:r w:rsidRPr="003A0C6B">
        <w:rPr>
          <w:lang w:val="fr-FR"/>
        </w:rPr>
        <w:t>Indice de réfraction radioélectrique: formules et données de réfractivité</w:t>
      </w:r>
    </w:p>
    <w:p w:rsidR="008B2E10" w:rsidRPr="004514E9" w:rsidRDefault="008B2E10" w:rsidP="008B2E10">
      <w:pPr>
        <w:tabs>
          <w:tab w:val="left" w:pos="7371"/>
        </w:tabs>
        <w:spacing w:before="480"/>
        <w:rPr>
          <w:szCs w:val="24"/>
          <w:lang w:val="fr-CH"/>
        </w:rPr>
      </w:pPr>
      <w:r w:rsidRPr="003A0C6B">
        <w:rPr>
          <w:rFonts w:asciiTheme="minorHAnsi" w:hAnsiTheme="minorHAnsi" w:cstheme="minorHAnsi"/>
          <w:szCs w:val="24"/>
          <w:u w:val="single"/>
          <w:lang w:val="fr-FR"/>
        </w:rPr>
        <w:t xml:space="preserve">Recommandation </w:t>
      </w:r>
      <w:proofErr w:type="spellStart"/>
      <w:r w:rsidRPr="008B2E10">
        <w:rPr>
          <w:szCs w:val="24"/>
          <w:u w:val="single"/>
          <w:lang w:val="fr-CH"/>
        </w:rPr>
        <w:t>UIT</w:t>
      </w:r>
      <w:proofErr w:type="spellEnd"/>
      <w:r w:rsidRPr="008B2E10">
        <w:rPr>
          <w:szCs w:val="24"/>
          <w:u w:val="single"/>
          <w:lang w:val="fr-CH"/>
        </w:rPr>
        <w:t xml:space="preserve">-R </w:t>
      </w:r>
      <w:proofErr w:type="spellStart"/>
      <w:r w:rsidRPr="008B2E10">
        <w:rPr>
          <w:szCs w:val="24"/>
          <w:u w:val="single"/>
          <w:lang w:val="fr-CH"/>
        </w:rPr>
        <w:t>P.2040-1</w:t>
      </w:r>
      <w:proofErr w:type="spellEnd"/>
      <w:r w:rsidRPr="008B2E10">
        <w:rPr>
          <w:szCs w:val="24"/>
          <w:lang w:val="fr-CH"/>
        </w:rPr>
        <w:tab/>
        <w:t xml:space="preserve">Doc. </w:t>
      </w:r>
      <w:hyperlink r:id="rId20" w:history="1">
        <w:r w:rsidRPr="004514E9">
          <w:rPr>
            <w:rStyle w:val="Hyperlink"/>
            <w:szCs w:val="24"/>
            <w:lang w:val="fr-CH"/>
          </w:rPr>
          <w:t>3/93(</w:t>
        </w:r>
        <w:proofErr w:type="spellStart"/>
        <w:r w:rsidRPr="004514E9">
          <w:rPr>
            <w:rStyle w:val="Hyperlink"/>
            <w:szCs w:val="24"/>
            <w:lang w:val="fr-CH"/>
          </w:rPr>
          <w:t>Rév.1</w:t>
        </w:r>
        <w:proofErr w:type="spellEnd"/>
        <w:r w:rsidRPr="004514E9">
          <w:rPr>
            <w:rStyle w:val="Hyperlink"/>
            <w:szCs w:val="24"/>
            <w:lang w:val="fr-CH"/>
          </w:rPr>
          <w:t>)</w:t>
        </w:r>
      </w:hyperlink>
    </w:p>
    <w:p w:rsidR="008B2E10" w:rsidRPr="0049488C" w:rsidRDefault="0049488C" w:rsidP="008B2E10">
      <w:pPr>
        <w:pStyle w:val="Rectitle"/>
        <w:spacing w:before="240"/>
        <w:rPr>
          <w:lang w:val="fr-CH" w:eastAsia="zh-CN"/>
        </w:rPr>
      </w:pPr>
      <w:r w:rsidRPr="003A0C6B">
        <w:rPr>
          <w:lang w:val="fr-FR" w:eastAsia="ja-JP"/>
        </w:rPr>
        <w:t xml:space="preserve">Effets des matériaux de construction et des structures des bâtiments </w:t>
      </w:r>
      <w:r w:rsidRPr="003A0C6B">
        <w:rPr>
          <w:lang w:val="fr-FR" w:eastAsia="ja-JP"/>
        </w:rPr>
        <w:br/>
        <w:t xml:space="preserve">sur la </w:t>
      </w:r>
      <w:r w:rsidRPr="003A0C6B">
        <w:rPr>
          <w:lang w:val="fr-FR"/>
        </w:rPr>
        <w:t>propagation</w:t>
      </w:r>
      <w:r w:rsidRPr="003A0C6B">
        <w:rPr>
          <w:lang w:val="fr-FR" w:eastAsia="ja-JP"/>
        </w:rPr>
        <w:t xml:space="preserve"> des ondes radioélectriques</w:t>
      </w:r>
      <w:r w:rsidRPr="003A0C6B">
        <w:rPr>
          <w:lang w:val="fr-FR"/>
        </w:rPr>
        <w:t xml:space="preserve"> </w:t>
      </w:r>
      <w:r w:rsidRPr="003A0C6B">
        <w:rPr>
          <w:lang w:val="fr-FR" w:eastAsia="ja-JP"/>
        </w:rPr>
        <w:t xml:space="preserve">aux fréquences </w:t>
      </w:r>
      <w:r w:rsidRPr="003A0C6B">
        <w:rPr>
          <w:lang w:val="fr-FR" w:eastAsia="ja-JP"/>
        </w:rPr>
        <w:br/>
        <w:t>supérieures à 100 MHz environ</w:t>
      </w:r>
    </w:p>
    <w:p w:rsidR="008B2E10" w:rsidRPr="004514E9" w:rsidRDefault="008B2E10" w:rsidP="008B2E10">
      <w:pPr>
        <w:tabs>
          <w:tab w:val="left" w:pos="7371"/>
        </w:tabs>
        <w:spacing w:before="480"/>
        <w:rPr>
          <w:szCs w:val="24"/>
          <w:lang w:val="fr-CH"/>
        </w:rPr>
      </w:pPr>
      <w:r w:rsidRPr="003A0C6B">
        <w:rPr>
          <w:rFonts w:asciiTheme="minorHAnsi" w:hAnsiTheme="minorHAnsi" w:cstheme="minorHAnsi"/>
          <w:szCs w:val="24"/>
          <w:u w:val="single"/>
          <w:lang w:val="fr-FR"/>
        </w:rPr>
        <w:t xml:space="preserve">Recommandation </w:t>
      </w:r>
      <w:proofErr w:type="spellStart"/>
      <w:r w:rsidRPr="008B2E10">
        <w:rPr>
          <w:szCs w:val="24"/>
          <w:u w:val="single"/>
          <w:lang w:val="fr-CH"/>
        </w:rPr>
        <w:t>UIT</w:t>
      </w:r>
      <w:proofErr w:type="spellEnd"/>
      <w:r w:rsidRPr="008B2E10">
        <w:rPr>
          <w:szCs w:val="24"/>
          <w:u w:val="single"/>
          <w:lang w:val="fr-CH"/>
        </w:rPr>
        <w:t xml:space="preserve">-R </w:t>
      </w:r>
      <w:proofErr w:type="spellStart"/>
      <w:r w:rsidRPr="008B2E10">
        <w:rPr>
          <w:szCs w:val="24"/>
          <w:u w:val="single"/>
          <w:lang w:val="fr-CH"/>
        </w:rPr>
        <w:t>P.530-16</w:t>
      </w:r>
      <w:proofErr w:type="spellEnd"/>
      <w:r w:rsidRPr="008B2E10">
        <w:rPr>
          <w:szCs w:val="24"/>
          <w:lang w:val="fr-CH"/>
        </w:rPr>
        <w:tab/>
        <w:t xml:space="preserve">Doc. </w:t>
      </w:r>
      <w:hyperlink r:id="rId21" w:history="1">
        <w:r w:rsidRPr="004514E9">
          <w:rPr>
            <w:rStyle w:val="Hyperlink"/>
            <w:szCs w:val="24"/>
            <w:lang w:val="fr-CH"/>
          </w:rPr>
          <w:t>3/95(</w:t>
        </w:r>
        <w:proofErr w:type="spellStart"/>
        <w:r w:rsidRPr="004514E9">
          <w:rPr>
            <w:rStyle w:val="Hyperlink"/>
            <w:szCs w:val="24"/>
            <w:lang w:val="fr-CH"/>
          </w:rPr>
          <w:t>Rév.1</w:t>
        </w:r>
        <w:proofErr w:type="spellEnd"/>
        <w:r w:rsidRPr="004514E9">
          <w:rPr>
            <w:rStyle w:val="Hyperlink"/>
            <w:szCs w:val="24"/>
            <w:lang w:val="fr-CH"/>
          </w:rPr>
          <w:t>)</w:t>
        </w:r>
      </w:hyperlink>
    </w:p>
    <w:p w:rsidR="008B2E10" w:rsidRPr="0049488C" w:rsidRDefault="0049488C" w:rsidP="008B2E10">
      <w:pPr>
        <w:pStyle w:val="Rectitle"/>
        <w:spacing w:before="240"/>
        <w:rPr>
          <w:lang w:val="fr-CH" w:eastAsia="zh-CN"/>
        </w:rPr>
      </w:pPr>
      <w:r w:rsidRPr="003A0C6B">
        <w:rPr>
          <w:lang w:val="fr-FR" w:eastAsia="ja-JP"/>
        </w:rPr>
        <w:t xml:space="preserve">Données de propagation et méthodes de prévision nécessaires pour la </w:t>
      </w:r>
      <w:r>
        <w:rPr>
          <w:lang w:val="fr-FR" w:eastAsia="ja-JP"/>
        </w:rPr>
        <w:br/>
      </w:r>
      <w:r w:rsidRPr="003A0C6B">
        <w:rPr>
          <w:lang w:val="fr-FR" w:eastAsia="ja-JP"/>
        </w:rPr>
        <w:t>conception de faisceaux hertziens à visibilité directe de Terre</w:t>
      </w:r>
    </w:p>
    <w:p w:rsidR="008B2E10" w:rsidRPr="004514E9" w:rsidRDefault="008B2E10" w:rsidP="008B2E10">
      <w:pPr>
        <w:tabs>
          <w:tab w:val="left" w:pos="7371"/>
        </w:tabs>
        <w:spacing w:before="480"/>
        <w:rPr>
          <w:szCs w:val="24"/>
          <w:lang w:val="fr-CH"/>
        </w:rPr>
      </w:pPr>
      <w:r w:rsidRPr="003A0C6B">
        <w:rPr>
          <w:rFonts w:asciiTheme="minorHAnsi" w:hAnsiTheme="minorHAnsi" w:cstheme="minorHAnsi"/>
          <w:szCs w:val="24"/>
          <w:u w:val="single"/>
          <w:lang w:val="fr-FR"/>
        </w:rPr>
        <w:t xml:space="preserve">Recommandation </w:t>
      </w:r>
      <w:proofErr w:type="spellStart"/>
      <w:r w:rsidRPr="008B2E10">
        <w:rPr>
          <w:szCs w:val="24"/>
          <w:u w:val="single"/>
          <w:lang w:val="fr-CH"/>
        </w:rPr>
        <w:t>UIT</w:t>
      </w:r>
      <w:proofErr w:type="spellEnd"/>
      <w:r w:rsidRPr="008B2E10">
        <w:rPr>
          <w:szCs w:val="24"/>
          <w:u w:val="single"/>
          <w:lang w:val="fr-CH"/>
        </w:rPr>
        <w:t xml:space="preserve">-R </w:t>
      </w:r>
      <w:proofErr w:type="spellStart"/>
      <w:r w:rsidRPr="008B2E10">
        <w:rPr>
          <w:szCs w:val="24"/>
          <w:u w:val="single"/>
          <w:lang w:val="fr-CH"/>
        </w:rPr>
        <w:t>P.1621-2</w:t>
      </w:r>
      <w:proofErr w:type="spellEnd"/>
      <w:r w:rsidRPr="008B2E10">
        <w:rPr>
          <w:szCs w:val="24"/>
          <w:lang w:val="fr-CH"/>
        </w:rPr>
        <w:tab/>
        <w:t xml:space="preserve">Doc. </w:t>
      </w:r>
      <w:hyperlink r:id="rId22" w:history="1">
        <w:r w:rsidRPr="004514E9">
          <w:rPr>
            <w:rStyle w:val="Hyperlink"/>
            <w:szCs w:val="24"/>
            <w:lang w:val="fr-CH"/>
          </w:rPr>
          <w:t>3/97(</w:t>
        </w:r>
        <w:proofErr w:type="spellStart"/>
        <w:r w:rsidRPr="004514E9">
          <w:rPr>
            <w:rStyle w:val="Hyperlink"/>
            <w:szCs w:val="24"/>
            <w:lang w:val="fr-CH"/>
          </w:rPr>
          <w:t>Rév.1</w:t>
        </w:r>
        <w:proofErr w:type="spellEnd"/>
        <w:r w:rsidRPr="004514E9">
          <w:rPr>
            <w:rStyle w:val="Hyperlink"/>
            <w:szCs w:val="24"/>
            <w:lang w:val="fr-CH"/>
          </w:rPr>
          <w:t>)</w:t>
        </w:r>
      </w:hyperlink>
    </w:p>
    <w:p w:rsidR="008B2E10" w:rsidRPr="0049488C" w:rsidRDefault="0049488C" w:rsidP="008B2E10">
      <w:pPr>
        <w:pStyle w:val="Rectitle"/>
        <w:spacing w:before="240"/>
        <w:rPr>
          <w:lang w:val="fr-CH" w:eastAsia="zh-CN"/>
        </w:rPr>
      </w:pPr>
      <w:r w:rsidRPr="003A0C6B">
        <w:rPr>
          <w:lang w:val="fr-FR"/>
        </w:rPr>
        <w:t xml:space="preserve">Données de propagation requises pour la </w:t>
      </w:r>
      <w:r w:rsidRPr="003A0C6B">
        <w:rPr>
          <w:lang w:val="fr-FR" w:eastAsia="ja-JP"/>
        </w:rPr>
        <w:t>conception</w:t>
      </w:r>
      <w:r>
        <w:rPr>
          <w:lang w:val="fr-FR"/>
        </w:rPr>
        <w:t xml:space="preserve"> des systèmes Terre vers </w:t>
      </w:r>
      <w:r w:rsidRPr="003A0C6B">
        <w:rPr>
          <w:lang w:val="fr-FR"/>
        </w:rPr>
        <w:t xml:space="preserve">espace fonctionnant entre 20 et 375 </w:t>
      </w:r>
      <w:proofErr w:type="spellStart"/>
      <w:r w:rsidRPr="003A0C6B">
        <w:rPr>
          <w:lang w:val="fr-FR"/>
        </w:rPr>
        <w:t>THz</w:t>
      </w:r>
      <w:proofErr w:type="spellEnd"/>
    </w:p>
    <w:p w:rsidR="008B2E10" w:rsidRPr="004514E9" w:rsidRDefault="008B2E10" w:rsidP="008B2E10">
      <w:pPr>
        <w:tabs>
          <w:tab w:val="left" w:pos="7371"/>
        </w:tabs>
        <w:spacing w:before="480"/>
        <w:rPr>
          <w:szCs w:val="24"/>
          <w:lang w:val="fr-CH"/>
        </w:rPr>
      </w:pPr>
      <w:r w:rsidRPr="003A0C6B">
        <w:rPr>
          <w:rFonts w:asciiTheme="minorHAnsi" w:hAnsiTheme="minorHAnsi" w:cstheme="minorHAnsi"/>
          <w:szCs w:val="24"/>
          <w:u w:val="single"/>
          <w:lang w:val="fr-FR"/>
        </w:rPr>
        <w:t xml:space="preserve">Recommandation </w:t>
      </w:r>
      <w:proofErr w:type="spellStart"/>
      <w:r w:rsidRPr="008B2E10">
        <w:rPr>
          <w:szCs w:val="24"/>
          <w:u w:val="single"/>
          <w:lang w:val="fr-CH"/>
        </w:rPr>
        <w:t>UIT</w:t>
      </w:r>
      <w:proofErr w:type="spellEnd"/>
      <w:r w:rsidRPr="008B2E10">
        <w:rPr>
          <w:szCs w:val="24"/>
          <w:u w:val="single"/>
          <w:lang w:val="fr-CH"/>
        </w:rPr>
        <w:t xml:space="preserve">-R </w:t>
      </w:r>
      <w:proofErr w:type="spellStart"/>
      <w:r w:rsidRPr="008B2E10">
        <w:rPr>
          <w:szCs w:val="24"/>
          <w:u w:val="single"/>
          <w:lang w:val="fr-CH"/>
        </w:rPr>
        <w:t>P.2001-2</w:t>
      </w:r>
      <w:proofErr w:type="spellEnd"/>
      <w:r w:rsidRPr="008B2E10">
        <w:rPr>
          <w:szCs w:val="24"/>
          <w:lang w:val="fr-CH"/>
        </w:rPr>
        <w:tab/>
        <w:t xml:space="preserve">Doc. </w:t>
      </w:r>
      <w:hyperlink r:id="rId23" w:history="1">
        <w:r w:rsidRPr="004514E9">
          <w:rPr>
            <w:rStyle w:val="Hyperlink"/>
            <w:szCs w:val="24"/>
            <w:lang w:val="fr-CH"/>
          </w:rPr>
          <w:t>3/98(</w:t>
        </w:r>
        <w:proofErr w:type="spellStart"/>
        <w:r w:rsidRPr="004514E9">
          <w:rPr>
            <w:rStyle w:val="Hyperlink"/>
            <w:szCs w:val="24"/>
            <w:lang w:val="fr-CH"/>
          </w:rPr>
          <w:t>Rév.1</w:t>
        </w:r>
        <w:proofErr w:type="spellEnd"/>
        <w:r w:rsidRPr="004514E9">
          <w:rPr>
            <w:rStyle w:val="Hyperlink"/>
            <w:szCs w:val="24"/>
            <w:lang w:val="fr-CH"/>
          </w:rPr>
          <w:t>)</w:t>
        </w:r>
      </w:hyperlink>
    </w:p>
    <w:p w:rsidR="008B2E10" w:rsidRPr="0049488C" w:rsidRDefault="0049488C" w:rsidP="008B2E10">
      <w:pPr>
        <w:pStyle w:val="Rectitle"/>
        <w:spacing w:before="240"/>
        <w:rPr>
          <w:lang w:val="fr-CH" w:eastAsia="zh-CN"/>
        </w:rPr>
      </w:pPr>
      <w:r w:rsidRPr="003A0C6B">
        <w:rPr>
          <w:lang w:val="fr-FR"/>
        </w:rPr>
        <w:t>Modèle général de large portée pour la propagation sur des trajets de Terre dans la gamme des fréquences comprises entre 30 MHz et 50 GHz</w:t>
      </w:r>
    </w:p>
    <w:p w:rsidR="008B2E10" w:rsidRPr="0049488C" w:rsidRDefault="008B2E10" w:rsidP="008B2E1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fr-CH"/>
        </w:rPr>
      </w:pPr>
      <w:r w:rsidRPr="0049488C">
        <w:rPr>
          <w:lang w:val="fr-CH"/>
        </w:rPr>
        <w:br w:type="page"/>
      </w:r>
    </w:p>
    <w:p w:rsidR="008B2E10" w:rsidRPr="004514E9" w:rsidRDefault="008B2E10" w:rsidP="008B2E10">
      <w:pPr>
        <w:tabs>
          <w:tab w:val="left" w:pos="7371"/>
        </w:tabs>
        <w:spacing w:before="480"/>
        <w:rPr>
          <w:szCs w:val="24"/>
          <w:lang w:val="fr-CH"/>
        </w:rPr>
      </w:pPr>
      <w:r w:rsidRPr="003A0C6B">
        <w:rPr>
          <w:rFonts w:asciiTheme="minorHAnsi" w:hAnsiTheme="minorHAnsi" w:cstheme="minorHAnsi"/>
          <w:szCs w:val="24"/>
          <w:u w:val="single"/>
          <w:lang w:val="fr-FR"/>
        </w:rPr>
        <w:lastRenderedPageBreak/>
        <w:t xml:space="preserve">Recommandation </w:t>
      </w:r>
      <w:proofErr w:type="spellStart"/>
      <w:r w:rsidRPr="008B2E10">
        <w:rPr>
          <w:szCs w:val="24"/>
          <w:u w:val="single"/>
          <w:lang w:val="fr-CH"/>
        </w:rPr>
        <w:t>UIT</w:t>
      </w:r>
      <w:proofErr w:type="spellEnd"/>
      <w:r w:rsidRPr="008B2E10">
        <w:rPr>
          <w:szCs w:val="24"/>
          <w:u w:val="single"/>
          <w:lang w:val="fr-CH"/>
        </w:rPr>
        <w:t xml:space="preserve">-R </w:t>
      </w:r>
      <w:proofErr w:type="spellStart"/>
      <w:r w:rsidRPr="008B2E10">
        <w:rPr>
          <w:szCs w:val="24"/>
          <w:u w:val="single"/>
          <w:lang w:val="fr-CH"/>
        </w:rPr>
        <w:t>P.618-12</w:t>
      </w:r>
      <w:proofErr w:type="spellEnd"/>
      <w:r w:rsidRPr="008B2E10">
        <w:rPr>
          <w:szCs w:val="24"/>
          <w:lang w:val="fr-CH"/>
        </w:rPr>
        <w:tab/>
        <w:t xml:space="preserve">Doc. </w:t>
      </w:r>
      <w:hyperlink r:id="rId24" w:history="1">
        <w:r w:rsidRPr="004514E9">
          <w:rPr>
            <w:rStyle w:val="Hyperlink"/>
            <w:szCs w:val="24"/>
            <w:lang w:val="fr-CH"/>
          </w:rPr>
          <w:t>3/99(</w:t>
        </w:r>
        <w:proofErr w:type="spellStart"/>
        <w:r w:rsidRPr="004514E9">
          <w:rPr>
            <w:rStyle w:val="Hyperlink"/>
            <w:szCs w:val="24"/>
            <w:lang w:val="fr-CH"/>
          </w:rPr>
          <w:t>Rév.1</w:t>
        </w:r>
        <w:proofErr w:type="spellEnd"/>
        <w:r w:rsidRPr="004514E9">
          <w:rPr>
            <w:rStyle w:val="Hyperlink"/>
            <w:szCs w:val="24"/>
            <w:lang w:val="fr-CH"/>
          </w:rPr>
          <w:t>)</w:t>
        </w:r>
      </w:hyperlink>
    </w:p>
    <w:p w:rsidR="008B2E10" w:rsidRPr="0049488C" w:rsidRDefault="0049488C" w:rsidP="008B2E10">
      <w:pPr>
        <w:pStyle w:val="Rectitle"/>
        <w:spacing w:before="240"/>
        <w:rPr>
          <w:lang w:val="fr-CH" w:eastAsia="zh-CN"/>
        </w:rPr>
      </w:pPr>
      <w:r w:rsidRPr="003A0C6B">
        <w:rPr>
          <w:lang w:val="fr-FR"/>
        </w:rPr>
        <w:t xml:space="preserve">Données de propagation et méthodes de prévision nécessaires pour la </w:t>
      </w:r>
      <w:r>
        <w:rPr>
          <w:lang w:val="fr-FR"/>
        </w:rPr>
        <w:br/>
      </w:r>
      <w:r w:rsidRPr="003A0C6B">
        <w:rPr>
          <w:lang w:val="fr-FR"/>
        </w:rPr>
        <w:t>conception de systèmes de télécommunication Terre-espace</w:t>
      </w:r>
    </w:p>
    <w:p w:rsidR="008B2E10" w:rsidRPr="004514E9" w:rsidRDefault="008B2E10" w:rsidP="008B2E10">
      <w:pPr>
        <w:tabs>
          <w:tab w:val="left" w:pos="7371"/>
        </w:tabs>
        <w:spacing w:before="480"/>
        <w:rPr>
          <w:szCs w:val="24"/>
          <w:lang w:val="fr-CH"/>
        </w:rPr>
      </w:pPr>
      <w:r w:rsidRPr="003A0C6B">
        <w:rPr>
          <w:rFonts w:asciiTheme="minorHAnsi" w:hAnsiTheme="minorHAnsi" w:cstheme="minorHAnsi"/>
          <w:szCs w:val="24"/>
          <w:u w:val="single"/>
          <w:lang w:val="fr-FR"/>
        </w:rPr>
        <w:t xml:space="preserve">Recommandation </w:t>
      </w:r>
      <w:proofErr w:type="spellStart"/>
      <w:r w:rsidRPr="008B2E10">
        <w:rPr>
          <w:szCs w:val="24"/>
          <w:u w:val="single"/>
          <w:lang w:val="fr-CH"/>
        </w:rPr>
        <w:t>UIT</w:t>
      </w:r>
      <w:proofErr w:type="spellEnd"/>
      <w:r w:rsidRPr="008B2E10">
        <w:rPr>
          <w:szCs w:val="24"/>
          <w:u w:val="single"/>
          <w:lang w:val="fr-CH"/>
        </w:rPr>
        <w:t xml:space="preserve">-R </w:t>
      </w:r>
      <w:proofErr w:type="spellStart"/>
      <w:r w:rsidRPr="008B2E10">
        <w:rPr>
          <w:szCs w:val="24"/>
          <w:u w:val="single"/>
          <w:lang w:val="fr-CH"/>
        </w:rPr>
        <w:t>P.681-8</w:t>
      </w:r>
      <w:proofErr w:type="spellEnd"/>
      <w:r w:rsidRPr="008B2E10">
        <w:rPr>
          <w:szCs w:val="24"/>
          <w:lang w:val="fr-CH"/>
        </w:rPr>
        <w:tab/>
        <w:t xml:space="preserve">Doc. </w:t>
      </w:r>
      <w:hyperlink r:id="rId25" w:history="1">
        <w:r w:rsidRPr="004514E9">
          <w:rPr>
            <w:rStyle w:val="Hyperlink"/>
            <w:szCs w:val="24"/>
            <w:lang w:val="fr-CH"/>
          </w:rPr>
          <w:t>3/100(</w:t>
        </w:r>
        <w:proofErr w:type="spellStart"/>
        <w:r w:rsidRPr="004514E9">
          <w:rPr>
            <w:rStyle w:val="Hyperlink"/>
            <w:szCs w:val="24"/>
            <w:lang w:val="fr-CH"/>
          </w:rPr>
          <w:t>Rév.1</w:t>
        </w:r>
        <w:proofErr w:type="spellEnd"/>
        <w:r w:rsidRPr="004514E9">
          <w:rPr>
            <w:rStyle w:val="Hyperlink"/>
            <w:szCs w:val="24"/>
            <w:lang w:val="fr-CH"/>
          </w:rPr>
          <w:t>)</w:t>
        </w:r>
      </w:hyperlink>
    </w:p>
    <w:p w:rsidR="008B2E10" w:rsidRPr="0049488C" w:rsidRDefault="0049488C" w:rsidP="008B2E10">
      <w:pPr>
        <w:pStyle w:val="Rectitle"/>
        <w:spacing w:before="240"/>
        <w:rPr>
          <w:lang w:val="fr-CH" w:eastAsia="zh-CN"/>
        </w:rPr>
      </w:pPr>
      <w:r w:rsidRPr="003A0C6B">
        <w:rPr>
          <w:lang w:val="fr-FR"/>
        </w:rPr>
        <w:t>Données de propagation nécessaires pour la conception de systèmes de télécommunication mobiles terrestres Terre-espace</w:t>
      </w:r>
    </w:p>
    <w:p w:rsidR="008B2E10" w:rsidRPr="004514E9" w:rsidRDefault="008B2E10" w:rsidP="008B2E10">
      <w:pPr>
        <w:tabs>
          <w:tab w:val="left" w:pos="7371"/>
        </w:tabs>
        <w:spacing w:before="480"/>
        <w:rPr>
          <w:szCs w:val="24"/>
          <w:lang w:val="fr-CH"/>
        </w:rPr>
      </w:pPr>
      <w:r w:rsidRPr="003A0C6B">
        <w:rPr>
          <w:rFonts w:asciiTheme="minorHAnsi" w:hAnsiTheme="minorHAnsi" w:cstheme="minorHAnsi"/>
          <w:szCs w:val="24"/>
          <w:u w:val="single"/>
          <w:lang w:val="fr-FR"/>
        </w:rPr>
        <w:t xml:space="preserve">Recommandation </w:t>
      </w:r>
      <w:proofErr w:type="spellStart"/>
      <w:r w:rsidRPr="008B2E10">
        <w:rPr>
          <w:szCs w:val="24"/>
          <w:u w:val="single"/>
          <w:lang w:val="fr-CH"/>
        </w:rPr>
        <w:t>UIT</w:t>
      </w:r>
      <w:proofErr w:type="spellEnd"/>
      <w:r w:rsidRPr="008B2E10">
        <w:rPr>
          <w:szCs w:val="24"/>
          <w:u w:val="single"/>
          <w:lang w:val="fr-CH"/>
        </w:rPr>
        <w:t xml:space="preserve">-R </w:t>
      </w:r>
      <w:proofErr w:type="spellStart"/>
      <w:r w:rsidRPr="008B2E10">
        <w:rPr>
          <w:szCs w:val="24"/>
          <w:u w:val="single"/>
          <w:lang w:val="fr-CH"/>
        </w:rPr>
        <w:t>P.452-16</w:t>
      </w:r>
      <w:proofErr w:type="spellEnd"/>
      <w:r w:rsidRPr="008B2E10">
        <w:rPr>
          <w:szCs w:val="24"/>
          <w:lang w:val="fr-CH"/>
        </w:rPr>
        <w:tab/>
        <w:t xml:space="preserve">Doc. </w:t>
      </w:r>
      <w:hyperlink r:id="rId26" w:history="1">
        <w:r w:rsidRPr="004514E9">
          <w:rPr>
            <w:rStyle w:val="Hyperlink"/>
            <w:szCs w:val="24"/>
            <w:lang w:val="fr-CH"/>
          </w:rPr>
          <w:t>3/102(</w:t>
        </w:r>
        <w:proofErr w:type="spellStart"/>
        <w:r w:rsidRPr="004514E9">
          <w:rPr>
            <w:rStyle w:val="Hyperlink"/>
            <w:szCs w:val="24"/>
            <w:lang w:val="fr-CH"/>
          </w:rPr>
          <w:t>Rév.1</w:t>
        </w:r>
        <w:proofErr w:type="spellEnd"/>
        <w:r w:rsidRPr="004514E9">
          <w:rPr>
            <w:rStyle w:val="Hyperlink"/>
            <w:szCs w:val="24"/>
            <w:lang w:val="fr-CH"/>
          </w:rPr>
          <w:t>)</w:t>
        </w:r>
      </w:hyperlink>
    </w:p>
    <w:p w:rsidR="008B2E10" w:rsidRPr="0049488C" w:rsidRDefault="0049488C" w:rsidP="008B2E10">
      <w:pPr>
        <w:pStyle w:val="Rectitle"/>
        <w:spacing w:before="240"/>
        <w:rPr>
          <w:lang w:val="fr-CH" w:eastAsia="zh-CN"/>
        </w:rPr>
      </w:pPr>
      <w:r w:rsidRPr="003A0C6B">
        <w:rPr>
          <w:lang w:val="fr-FR"/>
        </w:rPr>
        <w:t xml:space="preserve">Méthode de prévision pour évaluer les brouillages entre stations situées </w:t>
      </w:r>
      <w:r w:rsidRPr="003A0C6B">
        <w:rPr>
          <w:lang w:val="fr-FR"/>
        </w:rPr>
        <w:br/>
        <w:t>à la surface de la Terre à des fréquences supérieures à 0,1 GHz environ</w:t>
      </w:r>
    </w:p>
    <w:p w:rsidR="008B2E10" w:rsidRPr="004514E9" w:rsidRDefault="008B2E10" w:rsidP="008B2E10">
      <w:pPr>
        <w:tabs>
          <w:tab w:val="left" w:pos="7371"/>
        </w:tabs>
        <w:spacing w:before="480"/>
        <w:rPr>
          <w:szCs w:val="24"/>
          <w:lang w:val="fr-CH"/>
        </w:rPr>
      </w:pPr>
      <w:r w:rsidRPr="003A0C6B">
        <w:rPr>
          <w:rFonts w:asciiTheme="minorHAnsi" w:hAnsiTheme="minorHAnsi" w:cstheme="minorHAnsi"/>
          <w:szCs w:val="24"/>
          <w:u w:val="single"/>
          <w:lang w:val="fr-FR"/>
        </w:rPr>
        <w:t xml:space="preserve">Recommandation </w:t>
      </w:r>
      <w:proofErr w:type="spellStart"/>
      <w:r w:rsidRPr="008B2E10">
        <w:rPr>
          <w:szCs w:val="24"/>
          <w:u w:val="single"/>
          <w:lang w:val="fr-CH"/>
        </w:rPr>
        <w:t>UIT</w:t>
      </w:r>
      <w:proofErr w:type="spellEnd"/>
      <w:r w:rsidRPr="008B2E10">
        <w:rPr>
          <w:szCs w:val="24"/>
          <w:u w:val="single"/>
          <w:lang w:val="fr-CH"/>
        </w:rPr>
        <w:t xml:space="preserve">-R </w:t>
      </w:r>
      <w:proofErr w:type="spellStart"/>
      <w:r w:rsidRPr="008B2E10">
        <w:rPr>
          <w:szCs w:val="24"/>
          <w:u w:val="single"/>
          <w:lang w:val="fr-CH"/>
        </w:rPr>
        <w:t>P.311-15</w:t>
      </w:r>
      <w:proofErr w:type="spellEnd"/>
      <w:r w:rsidRPr="008B2E10">
        <w:rPr>
          <w:szCs w:val="24"/>
          <w:lang w:val="fr-CH"/>
        </w:rPr>
        <w:tab/>
        <w:t xml:space="preserve">Doc. </w:t>
      </w:r>
      <w:hyperlink r:id="rId27" w:history="1">
        <w:r w:rsidRPr="004514E9">
          <w:rPr>
            <w:rStyle w:val="Hyperlink"/>
            <w:szCs w:val="24"/>
            <w:lang w:val="fr-CH"/>
          </w:rPr>
          <w:t>3/103(</w:t>
        </w:r>
        <w:proofErr w:type="spellStart"/>
        <w:r w:rsidRPr="004514E9">
          <w:rPr>
            <w:rStyle w:val="Hyperlink"/>
            <w:szCs w:val="24"/>
            <w:lang w:val="fr-CH"/>
          </w:rPr>
          <w:t>Rév.1</w:t>
        </w:r>
        <w:proofErr w:type="spellEnd"/>
        <w:r w:rsidRPr="004514E9">
          <w:rPr>
            <w:rStyle w:val="Hyperlink"/>
            <w:szCs w:val="24"/>
            <w:lang w:val="fr-CH"/>
          </w:rPr>
          <w:t>)</w:t>
        </w:r>
      </w:hyperlink>
    </w:p>
    <w:p w:rsidR="008B2E10" w:rsidRPr="0049488C" w:rsidRDefault="0049488C" w:rsidP="008B2E10">
      <w:pPr>
        <w:pStyle w:val="Rectitle"/>
        <w:spacing w:before="240"/>
        <w:rPr>
          <w:lang w:val="fr-CH" w:eastAsia="zh-CN"/>
        </w:rPr>
      </w:pPr>
      <w:r w:rsidRPr="003A0C6B">
        <w:rPr>
          <w:lang w:val="fr-FR"/>
        </w:rPr>
        <w:t xml:space="preserve">Acquisition, présentation et analyse des données dans les études relatives </w:t>
      </w:r>
      <w:r w:rsidRPr="003A0C6B">
        <w:rPr>
          <w:lang w:val="fr-FR"/>
        </w:rPr>
        <w:br/>
        <w:t>à la propagation des ondes radioélectriques</w:t>
      </w:r>
    </w:p>
    <w:p w:rsidR="008B2E10" w:rsidRPr="004514E9" w:rsidRDefault="008B2E10" w:rsidP="008B2E10">
      <w:pPr>
        <w:tabs>
          <w:tab w:val="left" w:pos="7371"/>
        </w:tabs>
        <w:spacing w:before="480"/>
        <w:rPr>
          <w:szCs w:val="24"/>
          <w:lang w:val="fr-CH"/>
        </w:rPr>
      </w:pPr>
      <w:r w:rsidRPr="003A0C6B">
        <w:rPr>
          <w:rFonts w:asciiTheme="minorHAnsi" w:hAnsiTheme="minorHAnsi" w:cstheme="minorHAnsi"/>
          <w:szCs w:val="24"/>
          <w:u w:val="single"/>
          <w:lang w:val="fr-FR"/>
        </w:rPr>
        <w:t xml:space="preserve">Recommandation </w:t>
      </w:r>
      <w:proofErr w:type="spellStart"/>
      <w:r w:rsidRPr="008B2E10">
        <w:rPr>
          <w:szCs w:val="24"/>
          <w:u w:val="single"/>
          <w:lang w:val="fr-CH"/>
        </w:rPr>
        <w:t>UIT</w:t>
      </w:r>
      <w:proofErr w:type="spellEnd"/>
      <w:r w:rsidRPr="008B2E10">
        <w:rPr>
          <w:szCs w:val="24"/>
          <w:u w:val="single"/>
          <w:lang w:val="fr-CH"/>
        </w:rPr>
        <w:t xml:space="preserve">-R </w:t>
      </w:r>
      <w:proofErr w:type="spellStart"/>
      <w:r w:rsidRPr="008B2E10">
        <w:rPr>
          <w:szCs w:val="24"/>
          <w:u w:val="single"/>
          <w:lang w:val="fr-CH"/>
        </w:rPr>
        <w:t>P.679-4</w:t>
      </w:r>
      <w:proofErr w:type="spellEnd"/>
      <w:r w:rsidRPr="008B2E10">
        <w:rPr>
          <w:szCs w:val="24"/>
          <w:lang w:val="fr-CH"/>
        </w:rPr>
        <w:tab/>
        <w:t xml:space="preserve">Doc. </w:t>
      </w:r>
      <w:hyperlink r:id="rId28" w:history="1">
        <w:r w:rsidRPr="004514E9">
          <w:rPr>
            <w:rStyle w:val="Hyperlink"/>
            <w:szCs w:val="24"/>
            <w:lang w:val="fr-CH"/>
          </w:rPr>
          <w:t>3/104(</w:t>
        </w:r>
        <w:proofErr w:type="spellStart"/>
        <w:r w:rsidRPr="004514E9">
          <w:rPr>
            <w:rStyle w:val="Hyperlink"/>
            <w:szCs w:val="24"/>
            <w:lang w:val="fr-CH"/>
          </w:rPr>
          <w:t>Rév.1</w:t>
        </w:r>
        <w:proofErr w:type="spellEnd"/>
        <w:r w:rsidRPr="004514E9">
          <w:rPr>
            <w:rStyle w:val="Hyperlink"/>
            <w:szCs w:val="24"/>
            <w:lang w:val="fr-CH"/>
          </w:rPr>
          <w:t>)</w:t>
        </w:r>
      </w:hyperlink>
    </w:p>
    <w:p w:rsidR="008B2E10" w:rsidRPr="0049488C" w:rsidRDefault="0049488C" w:rsidP="008B2E10">
      <w:pPr>
        <w:pStyle w:val="Rectitle"/>
        <w:spacing w:before="240"/>
        <w:rPr>
          <w:lang w:val="fr-CH" w:eastAsia="zh-CN"/>
        </w:rPr>
      </w:pPr>
      <w:r w:rsidRPr="003A0C6B">
        <w:rPr>
          <w:lang w:val="fr-FR"/>
        </w:rPr>
        <w:t>Données de propagation nécessaires pour la conception des systèmes de radiodiffusion par satellite</w:t>
      </w:r>
    </w:p>
    <w:p w:rsidR="008B2E10" w:rsidRPr="004514E9" w:rsidRDefault="008B2E10" w:rsidP="008B2E10">
      <w:pPr>
        <w:tabs>
          <w:tab w:val="left" w:pos="7371"/>
        </w:tabs>
        <w:spacing w:before="480"/>
        <w:rPr>
          <w:szCs w:val="24"/>
          <w:lang w:val="fr-CH"/>
        </w:rPr>
      </w:pPr>
      <w:r w:rsidRPr="003A0C6B">
        <w:rPr>
          <w:rFonts w:asciiTheme="minorHAnsi" w:hAnsiTheme="minorHAnsi" w:cstheme="minorHAnsi"/>
          <w:szCs w:val="24"/>
          <w:u w:val="single"/>
          <w:lang w:val="fr-FR"/>
        </w:rPr>
        <w:t xml:space="preserve">Recommandation </w:t>
      </w:r>
      <w:proofErr w:type="spellStart"/>
      <w:r w:rsidRPr="008B2E10">
        <w:rPr>
          <w:szCs w:val="24"/>
          <w:u w:val="single"/>
          <w:lang w:val="fr-CH"/>
        </w:rPr>
        <w:t>UIT</w:t>
      </w:r>
      <w:proofErr w:type="spellEnd"/>
      <w:r w:rsidRPr="008B2E10">
        <w:rPr>
          <w:szCs w:val="24"/>
          <w:u w:val="single"/>
          <w:lang w:val="fr-CH"/>
        </w:rPr>
        <w:t xml:space="preserve">-R </w:t>
      </w:r>
      <w:proofErr w:type="spellStart"/>
      <w:r w:rsidRPr="008B2E10">
        <w:rPr>
          <w:szCs w:val="24"/>
          <w:u w:val="single"/>
          <w:lang w:val="fr-CH"/>
        </w:rPr>
        <w:t>P.1144-7</w:t>
      </w:r>
      <w:proofErr w:type="spellEnd"/>
      <w:r w:rsidRPr="008B2E10">
        <w:rPr>
          <w:szCs w:val="24"/>
          <w:lang w:val="fr-CH"/>
        </w:rPr>
        <w:tab/>
        <w:t xml:space="preserve">Doc. </w:t>
      </w:r>
      <w:hyperlink r:id="rId29" w:history="1">
        <w:r w:rsidRPr="004514E9">
          <w:rPr>
            <w:rStyle w:val="Hyperlink"/>
            <w:szCs w:val="24"/>
            <w:lang w:val="fr-CH"/>
          </w:rPr>
          <w:t>3/105(</w:t>
        </w:r>
        <w:proofErr w:type="spellStart"/>
        <w:r w:rsidRPr="004514E9">
          <w:rPr>
            <w:rStyle w:val="Hyperlink"/>
            <w:szCs w:val="24"/>
            <w:lang w:val="fr-CH"/>
          </w:rPr>
          <w:t>Rév.1</w:t>
        </w:r>
        <w:proofErr w:type="spellEnd"/>
        <w:r w:rsidRPr="004514E9">
          <w:rPr>
            <w:rStyle w:val="Hyperlink"/>
            <w:szCs w:val="24"/>
            <w:lang w:val="fr-CH"/>
          </w:rPr>
          <w:t>)</w:t>
        </w:r>
      </w:hyperlink>
    </w:p>
    <w:p w:rsidR="008B2E10" w:rsidRPr="0049488C" w:rsidRDefault="0049488C" w:rsidP="008B2E10">
      <w:pPr>
        <w:pStyle w:val="Rectitle"/>
        <w:spacing w:before="240"/>
        <w:rPr>
          <w:lang w:val="fr-CH" w:eastAsia="zh-CN"/>
        </w:rPr>
      </w:pPr>
      <w:bookmarkStart w:id="1" w:name="Pre_title"/>
      <w:r w:rsidRPr="003A0C6B">
        <w:rPr>
          <w:lang w:val="fr-FR"/>
        </w:rPr>
        <w:t xml:space="preserve">Guide pour l'application des méthodes de prévision de la propagation </w:t>
      </w:r>
      <w:r w:rsidRPr="003A0C6B">
        <w:rPr>
          <w:lang w:val="fr-FR"/>
        </w:rPr>
        <w:br/>
        <w:t>de la Commission d'études 3</w:t>
      </w:r>
      <w:r>
        <w:rPr>
          <w:lang w:val="fr-FR"/>
        </w:rPr>
        <w:t xml:space="preserve"> </w:t>
      </w:r>
      <w:r w:rsidRPr="003A0C6B">
        <w:rPr>
          <w:lang w:val="fr-FR"/>
        </w:rPr>
        <w:t>des radiocommunications</w:t>
      </w:r>
      <w:bookmarkEnd w:id="1"/>
    </w:p>
    <w:p w:rsidR="008B2E10" w:rsidRPr="0049488C" w:rsidRDefault="008B2E1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="Times New Roman"/>
          <w:b/>
          <w:szCs w:val="24"/>
          <w:lang w:val="fr-CH"/>
        </w:rPr>
      </w:pPr>
      <w:r w:rsidRPr="0049488C">
        <w:rPr>
          <w:rFonts w:asciiTheme="minorHAnsi" w:hAnsiTheme="minorHAnsi"/>
          <w:szCs w:val="24"/>
          <w:lang w:val="fr-CH"/>
        </w:rPr>
        <w:br w:type="page"/>
      </w:r>
    </w:p>
    <w:p w:rsidR="00421299" w:rsidRPr="008B2E10" w:rsidRDefault="004256F2" w:rsidP="008B2E10">
      <w:pPr>
        <w:pStyle w:val="AnnexNotitle0"/>
        <w:rPr>
          <w:rFonts w:asciiTheme="minorHAnsi" w:hAnsiTheme="minorHAnsi"/>
          <w:szCs w:val="28"/>
          <w:lang w:val="fr-CH"/>
        </w:rPr>
      </w:pPr>
      <w:r w:rsidRPr="008B2E10">
        <w:rPr>
          <w:rFonts w:asciiTheme="minorHAnsi" w:hAnsiTheme="minorHAnsi"/>
          <w:szCs w:val="28"/>
          <w:lang w:val="fr-CH"/>
        </w:rPr>
        <w:lastRenderedPageBreak/>
        <w:t>Annexe 2</w:t>
      </w:r>
      <w:r w:rsidR="008B2E10" w:rsidRPr="008B2E10">
        <w:rPr>
          <w:rFonts w:asciiTheme="minorHAnsi" w:hAnsiTheme="minorHAnsi"/>
          <w:szCs w:val="28"/>
          <w:lang w:val="fr-CH"/>
        </w:rPr>
        <w:br/>
      </w:r>
      <w:r w:rsidR="008B2E10" w:rsidRPr="008B2E10">
        <w:rPr>
          <w:rFonts w:asciiTheme="minorHAnsi" w:hAnsiTheme="minorHAnsi"/>
          <w:szCs w:val="28"/>
          <w:lang w:val="fr-CH"/>
        </w:rPr>
        <w:br/>
      </w:r>
      <w:r w:rsidR="00421299" w:rsidRPr="008B2E10">
        <w:rPr>
          <w:rFonts w:asciiTheme="minorHAnsi" w:hAnsiTheme="minorHAnsi"/>
          <w:szCs w:val="28"/>
          <w:lang w:val="fr-CH"/>
        </w:rPr>
        <w:t>Recommandation</w:t>
      </w:r>
      <w:r w:rsidR="008B2E10">
        <w:rPr>
          <w:rFonts w:asciiTheme="minorHAnsi" w:hAnsiTheme="minorHAnsi"/>
          <w:szCs w:val="28"/>
          <w:lang w:val="fr-CH"/>
        </w:rPr>
        <w:t xml:space="preserve"> </w:t>
      </w:r>
      <w:proofErr w:type="spellStart"/>
      <w:r w:rsidR="0083056D" w:rsidRPr="008B2E10">
        <w:rPr>
          <w:rFonts w:asciiTheme="minorHAnsi" w:hAnsiTheme="minorHAnsi"/>
          <w:szCs w:val="28"/>
          <w:lang w:val="fr-CH"/>
        </w:rPr>
        <w:t>UIT</w:t>
      </w:r>
      <w:proofErr w:type="spellEnd"/>
      <w:r w:rsidR="0083056D" w:rsidRPr="008B2E10">
        <w:rPr>
          <w:rFonts w:asciiTheme="minorHAnsi" w:hAnsiTheme="minorHAnsi"/>
          <w:szCs w:val="28"/>
          <w:lang w:val="fr-CH"/>
        </w:rPr>
        <w:t>-R</w:t>
      </w:r>
      <w:r w:rsidR="00421299" w:rsidRPr="008B2E10">
        <w:rPr>
          <w:rFonts w:asciiTheme="minorHAnsi" w:hAnsiTheme="minorHAnsi"/>
          <w:szCs w:val="28"/>
          <w:lang w:val="fr-CH"/>
        </w:rPr>
        <w:t xml:space="preserve"> supprimée</w:t>
      </w:r>
    </w:p>
    <w:p w:rsidR="008B2E10" w:rsidRPr="008B2E10" w:rsidRDefault="008B2E10" w:rsidP="008B2E10">
      <w:pPr>
        <w:pStyle w:val="Normalaftertitle"/>
        <w:rPr>
          <w:lang w:val="fr-CH"/>
        </w:rPr>
      </w:pPr>
    </w:p>
    <w:tbl>
      <w:tblPr>
        <w:tblW w:w="9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8"/>
        <w:gridCol w:w="6653"/>
      </w:tblGrid>
      <w:tr w:rsidR="00421299" w:rsidRPr="002E1489" w:rsidTr="00AA5412">
        <w:trPr>
          <w:jc w:val="center"/>
        </w:trPr>
        <w:tc>
          <w:tcPr>
            <w:tcW w:w="2798" w:type="dxa"/>
          </w:tcPr>
          <w:p w:rsidR="00421299" w:rsidRPr="002E1489" w:rsidRDefault="00421299" w:rsidP="008B2E10">
            <w:pPr>
              <w:pStyle w:val="Tablehead"/>
            </w:pPr>
            <w:proofErr w:type="spellStart"/>
            <w:r>
              <w:t>Recomma</w:t>
            </w:r>
            <w:r w:rsidRPr="002E1489">
              <w:t>ndation</w:t>
            </w:r>
            <w:proofErr w:type="spellEnd"/>
            <w:r w:rsidR="008B2E10">
              <w:t xml:space="preserve"> </w:t>
            </w:r>
            <w:proofErr w:type="spellStart"/>
            <w:r>
              <w:t>UIT</w:t>
            </w:r>
            <w:proofErr w:type="spellEnd"/>
            <w:r w:rsidRPr="002E1489">
              <w:t>-R</w:t>
            </w:r>
          </w:p>
        </w:tc>
        <w:tc>
          <w:tcPr>
            <w:tcW w:w="6653" w:type="dxa"/>
          </w:tcPr>
          <w:p w:rsidR="00421299" w:rsidRPr="002E1489" w:rsidRDefault="00421299" w:rsidP="00AA5412">
            <w:pPr>
              <w:pStyle w:val="Tablehead"/>
            </w:pPr>
            <w:proofErr w:type="spellStart"/>
            <w:r>
              <w:rPr>
                <w:bCs/>
              </w:rPr>
              <w:t>Titr</w:t>
            </w:r>
            <w:r w:rsidRPr="002E1489">
              <w:rPr>
                <w:bCs/>
              </w:rPr>
              <w:t>e</w:t>
            </w:r>
            <w:proofErr w:type="spellEnd"/>
          </w:p>
        </w:tc>
      </w:tr>
      <w:tr w:rsidR="00421299" w:rsidRPr="00690FB0" w:rsidTr="00AA5412">
        <w:trPr>
          <w:jc w:val="center"/>
        </w:trPr>
        <w:tc>
          <w:tcPr>
            <w:tcW w:w="2798" w:type="dxa"/>
          </w:tcPr>
          <w:p w:rsidR="00421299" w:rsidRPr="0049488C" w:rsidRDefault="0049488C" w:rsidP="00AA5412">
            <w:pPr>
              <w:pStyle w:val="Tablehead"/>
              <w:rPr>
                <w:b w:val="0"/>
                <w:bCs/>
              </w:rPr>
            </w:pPr>
            <w:proofErr w:type="spellStart"/>
            <w:r w:rsidRPr="0049488C">
              <w:rPr>
                <w:rFonts w:asciiTheme="minorHAnsi" w:hAnsiTheme="minorHAnsi" w:cstheme="majorBidi"/>
                <w:b w:val="0"/>
                <w:bCs/>
                <w:szCs w:val="20"/>
                <w:lang w:val="fr-FR"/>
              </w:rPr>
              <w:t>P.1322</w:t>
            </w:r>
            <w:proofErr w:type="spellEnd"/>
          </w:p>
        </w:tc>
        <w:tc>
          <w:tcPr>
            <w:tcW w:w="6653" w:type="dxa"/>
          </w:tcPr>
          <w:p w:rsidR="00421299" w:rsidRPr="0049488C" w:rsidRDefault="0049488C" w:rsidP="0049488C">
            <w:pPr>
              <w:pStyle w:val="Tablehead"/>
              <w:jc w:val="left"/>
              <w:rPr>
                <w:b w:val="0"/>
                <w:bCs/>
                <w:lang w:val="fr-CH"/>
              </w:rPr>
            </w:pPr>
            <w:r w:rsidRPr="0049488C">
              <w:rPr>
                <w:b w:val="0"/>
                <w:bCs/>
                <w:lang w:val="fr-FR"/>
              </w:rPr>
              <w:t>Evaluation de l'affaiblissement dû à l'atmosphère à partir de mesures radiométriques</w:t>
            </w:r>
          </w:p>
        </w:tc>
      </w:tr>
    </w:tbl>
    <w:p w:rsidR="00421299" w:rsidRPr="00421299" w:rsidRDefault="00421299" w:rsidP="00421299">
      <w:pPr>
        <w:rPr>
          <w:lang w:val="fr-CH"/>
        </w:rPr>
      </w:pPr>
      <w:bookmarkStart w:id="2" w:name="ddistribution"/>
      <w:bookmarkEnd w:id="2"/>
    </w:p>
    <w:p w:rsidR="00A54301" w:rsidRDefault="00A54301">
      <w:pPr>
        <w:jc w:val="center"/>
      </w:pPr>
      <w:r>
        <w:t>______________</w:t>
      </w:r>
    </w:p>
    <w:p w:rsidR="004256F2" w:rsidRPr="00773F7E" w:rsidRDefault="004256F2" w:rsidP="00A54301">
      <w:pPr>
        <w:rPr>
          <w:lang w:val="fr-FR"/>
        </w:rPr>
      </w:pPr>
    </w:p>
    <w:sectPr w:rsidR="004256F2" w:rsidRPr="00773F7E" w:rsidSect="00031E64">
      <w:headerReference w:type="even" r:id="rId30"/>
      <w:headerReference w:type="default" r:id="rId31"/>
      <w:headerReference w:type="first" r:id="rId32"/>
      <w:footerReference w:type="first" r:id="rId3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3CD" w:rsidRDefault="003A13CD">
      <w:r>
        <w:separator/>
      </w:r>
    </w:p>
  </w:endnote>
  <w:endnote w:type="continuationSeparator" w:id="0">
    <w:p w:rsidR="003A13CD" w:rsidRDefault="003A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673B89" w:rsidRDefault="00673B89" w:rsidP="00673B89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8E7182">
      <w:rPr>
        <w:color w:val="3E8EDE"/>
        <w:sz w:val="18"/>
        <w:szCs w:val="18"/>
        <w:lang w:val="fr-CH"/>
      </w:rPr>
      <w:t xml:space="preserve">Union internationale des télécommunications • Place des Nations • </w:t>
    </w:r>
    <w:proofErr w:type="spellStart"/>
    <w:r w:rsidRPr="008E7182">
      <w:rPr>
        <w:color w:val="3E8EDE"/>
        <w:sz w:val="18"/>
        <w:szCs w:val="18"/>
        <w:lang w:val="fr-CH"/>
      </w:rPr>
      <w:t>CH</w:t>
    </w:r>
    <w:proofErr w:type="spellEnd"/>
    <w:r w:rsidRPr="008E7182">
      <w:rPr>
        <w:color w:val="3E8EDE"/>
        <w:sz w:val="18"/>
        <w:szCs w:val="18"/>
        <w:lang w:val="fr-CH"/>
      </w:rPr>
      <w:noBreakHyphen/>
      <w:t xml:space="preserve">1211 Genève 20 • Suisse </w:t>
    </w:r>
    <w:r w:rsidRPr="008E7182">
      <w:rPr>
        <w:color w:val="3E8EDE"/>
        <w:sz w:val="18"/>
        <w:szCs w:val="18"/>
        <w:lang w:val="fr-CH"/>
      </w:rPr>
      <w:br/>
      <w:t xml:space="preserve">Tél: +41 22 730 5111 • Fax: +41 22 733 7256 • </w:t>
    </w:r>
    <w:r>
      <w:rPr>
        <w:color w:val="3E8EDE"/>
        <w:sz w:val="18"/>
        <w:szCs w:val="18"/>
        <w:lang w:val="fr-CH"/>
      </w:rPr>
      <w:br/>
    </w:r>
    <w:r w:rsidRPr="008E7182">
      <w:rPr>
        <w:color w:val="3E8EDE"/>
        <w:sz w:val="18"/>
        <w:szCs w:val="18"/>
        <w:lang w:val="fr-CH"/>
      </w:rPr>
      <w:t>Courriel:</w:t>
    </w:r>
    <w:r w:rsidRPr="008E7182">
      <w:rPr>
        <w:color w:val="3E8EDE"/>
        <w:lang w:val="fr-CH"/>
      </w:rPr>
      <w:t xml:space="preserve"> </w:t>
    </w:r>
    <w:hyperlink r:id="rId1" w:history="1">
      <w:proofErr w:type="spellStart"/>
      <w:r w:rsidRPr="008E7182">
        <w:rPr>
          <w:color w:val="3E8EDE"/>
          <w:sz w:val="18"/>
          <w:szCs w:val="18"/>
          <w:lang w:val="fr-CH"/>
        </w:rPr>
        <w:t>itumail@itu.int</w:t>
      </w:r>
      <w:proofErr w:type="spellEnd"/>
    </w:hyperlink>
    <w:r w:rsidRPr="008E7182">
      <w:rPr>
        <w:color w:val="3E8EDE"/>
        <w:sz w:val="18"/>
        <w:szCs w:val="18"/>
        <w:lang w:val="fr-CH"/>
      </w:rPr>
      <w:t xml:space="preserve"> • </w:t>
    </w:r>
    <w:hyperlink r:id="rId2" w:history="1">
      <w:proofErr w:type="spellStart"/>
      <w:r w:rsidRPr="008E7182">
        <w:rPr>
          <w:color w:val="3E8EDE"/>
          <w:sz w:val="18"/>
          <w:szCs w:val="18"/>
          <w:lang w:val="fr-CH"/>
        </w:rPr>
        <w:t>www.itu.int</w:t>
      </w:r>
      <w:proofErr w:type="spellEnd"/>
    </w:hyperlink>
    <w:r w:rsidRPr="008E7182">
      <w:rPr>
        <w:color w:val="3E8EDE"/>
        <w:sz w:val="18"/>
        <w:szCs w:val="18"/>
        <w:lang w:val="fr-CH"/>
      </w:rPr>
      <w:t xml:space="preserve"> • </w:t>
    </w:r>
    <w:hyperlink r:id="rId3" w:history="1">
      <w:proofErr w:type="spellStart"/>
      <w:r w:rsidRPr="00CD768E">
        <w:rPr>
          <w:color w:val="3E8EDE"/>
          <w:sz w:val="18"/>
          <w:lang w:val="fr-CH"/>
        </w:rPr>
        <w:t>www.itu150.org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3CD" w:rsidRDefault="003A13CD">
      <w:r>
        <w:t>____________________</w:t>
      </w:r>
    </w:p>
  </w:footnote>
  <w:footnote w:type="continuationSeparator" w:id="0">
    <w:p w:rsidR="003A13CD" w:rsidRDefault="003A1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0F7434" w:rsidRDefault="00E915AF" w:rsidP="008B2E10">
    <w:pPr>
      <w:pStyle w:val="Header"/>
      <w:rPr>
        <w:sz w:val="18"/>
        <w:szCs w:val="16"/>
      </w:rPr>
    </w:pPr>
    <w:r>
      <w:tab/>
    </w:r>
    <w:r>
      <w:tab/>
    </w:r>
    <w:r w:rsidR="008B2E10">
      <w:rPr>
        <w:sz w:val="18"/>
        <w:szCs w:val="16"/>
      </w:rPr>
      <w:t xml:space="preserve">- </w:t>
    </w:r>
    <w:r w:rsidR="001B42C9" w:rsidRPr="000F7434">
      <w:rPr>
        <w:rStyle w:val="PageNumber"/>
        <w:sz w:val="18"/>
        <w:szCs w:val="16"/>
      </w:rPr>
      <w:fldChar w:fldCharType="begin"/>
    </w:r>
    <w:r w:rsidRPr="000F7434">
      <w:rPr>
        <w:rStyle w:val="PageNumber"/>
        <w:sz w:val="18"/>
        <w:szCs w:val="16"/>
      </w:rPr>
      <w:instrText xml:space="preserve"> PAGE </w:instrText>
    </w:r>
    <w:r w:rsidR="001B42C9" w:rsidRPr="000F7434">
      <w:rPr>
        <w:rStyle w:val="PageNumber"/>
        <w:sz w:val="18"/>
        <w:szCs w:val="16"/>
      </w:rPr>
      <w:fldChar w:fldCharType="separate"/>
    </w:r>
    <w:r w:rsidR="00690FB0">
      <w:rPr>
        <w:rStyle w:val="PageNumber"/>
        <w:noProof/>
        <w:sz w:val="18"/>
        <w:szCs w:val="16"/>
      </w:rPr>
      <w:t>6</w:t>
    </w:r>
    <w:r w:rsidR="001B42C9" w:rsidRPr="000F7434">
      <w:rPr>
        <w:rStyle w:val="PageNumber"/>
        <w:sz w:val="18"/>
        <w:szCs w:val="16"/>
      </w:rPr>
      <w:fldChar w:fldCharType="end"/>
    </w:r>
    <w:r w:rsidR="008B2E10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8B2E10" w:rsidRDefault="00E915AF" w:rsidP="008B2E10">
    <w:pPr>
      <w:pStyle w:val="Header"/>
      <w:rPr>
        <w:sz w:val="18"/>
        <w:szCs w:val="16"/>
      </w:rPr>
    </w:pPr>
    <w:r>
      <w:tab/>
    </w:r>
    <w:r>
      <w:tab/>
    </w:r>
    <w:r w:rsidR="008B2E10">
      <w:rPr>
        <w:sz w:val="18"/>
        <w:szCs w:val="16"/>
      </w:rPr>
      <w:t xml:space="preserve">- </w:t>
    </w:r>
    <w:r w:rsidR="00847A64" w:rsidRPr="008B2E10">
      <w:rPr>
        <w:rStyle w:val="PageNumber"/>
        <w:sz w:val="18"/>
        <w:szCs w:val="16"/>
      </w:rPr>
      <w:fldChar w:fldCharType="begin"/>
    </w:r>
    <w:r w:rsidR="00847A64" w:rsidRPr="008B2E10">
      <w:rPr>
        <w:rStyle w:val="PageNumber"/>
        <w:sz w:val="18"/>
        <w:szCs w:val="16"/>
      </w:rPr>
      <w:instrText xml:space="preserve"> PAGE </w:instrText>
    </w:r>
    <w:r w:rsidR="00847A64" w:rsidRPr="008B2E10">
      <w:rPr>
        <w:rStyle w:val="PageNumber"/>
        <w:sz w:val="18"/>
        <w:szCs w:val="16"/>
      </w:rPr>
      <w:fldChar w:fldCharType="separate"/>
    </w:r>
    <w:r w:rsidR="00690FB0">
      <w:rPr>
        <w:rStyle w:val="PageNumber"/>
        <w:noProof/>
        <w:sz w:val="18"/>
        <w:szCs w:val="16"/>
      </w:rPr>
      <w:t>5</w:t>
    </w:r>
    <w:r w:rsidR="00847A64" w:rsidRPr="008B2E10">
      <w:rPr>
        <w:rStyle w:val="PageNumber"/>
        <w:sz w:val="18"/>
        <w:szCs w:val="16"/>
      </w:rPr>
      <w:fldChar w:fldCharType="end"/>
    </w:r>
    <w:r w:rsidR="008B2E10"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673B89" w:rsidTr="004F4245">
      <w:trPr>
        <w:jc w:val="center"/>
      </w:trPr>
      <w:tc>
        <w:tcPr>
          <w:tcW w:w="4889" w:type="dxa"/>
        </w:tcPr>
        <w:p w:rsidR="00673B89" w:rsidRDefault="00673B89" w:rsidP="00673B89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462880EC" wp14:editId="1AE6C883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673B89" w:rsidRDefault="00673B89" w:rsidP="00673B89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22A6F6D9" wp14:editId="7A58B194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673B89" w:rsidRDefault="00E915AF" w:rsidP="00673B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3A13CD"/>
    <w:rsid w:val="000032E5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77773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7434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2AE1"/>
    <w:rsid w:val="00314F4D"/>
    <w:rsid w:val="00316935"/>
    <w:rsid w:val="003266ED"/>
    <w:rsid w:val="00326C68"/>
    <w:rsid w:val="003370B8"/>
    <w:rsid w:val="00344CCC"/>
    <w:rsid w:val="00345D38"/>
    <w:rsid w:val="00352097"/>
    <w:rsid w:val="003666FF"/>
    <w:rsid w:val="0037309C"/>
    <w:rsid w:val="00380A6E"/>
    <w:rsid w:val="003836D4"/>
    <w:rsid w:val="003A13CD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1299"/>
    <w:rsid w:val="004256F2"/>
    <w:rsid w:val="004326DB"/>
    <w:rsid w:val="0043682E"/>
    <w:rsid w:val="00447ECB"/>
    <w:rsid w:val="004514E9"/>
    <w:rsid w:val="004623F7"/>
    <w:rsid w:val="00480F51"/>
    <w:rsid w:val="00481124"/>
    <w:rsid w:val="004815EB"/>
    <w:rsid w:val="00487569"/>
    <w:rsid w:val="0049488C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B62F0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6286A"/>
    <w:rsid w:val="00673B89"/>
    <w:rsid w:val="006829F3"/>
    <w:rsid w:val="00690FB0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18B7"/>
    <w:rsid w:val="0080261F"/>
    <w:rsid w:val="00806160"/>
    <w:rsid w:val="008143A4"/>
    <w:rsid w:val="0081513E"/>
    <w:rsid w:val="0083056D"/>
    <w:rsid w:val="00847A64"/>
    <w:rsid w:val="00853C23"/>
    <w:rsid w:val="00854131"/>
    <w:rsid w:val="0085652D"/>
    <w:rsid w:val="0087694B"/>
    <w:rsid w:val="00880F4D"/>
    <w:rsid w:val="008B2E10"/>
    <w:rsid w:val="008B35A3"/>
    <w:rsid w:val="008B37E1"/>
    <w:rsid w:val="008B45F8"/>
    <w:rsid w:val="008C2E74"/>
    <w:rsid w:val="008D5409"/>
    <w:rsid w:val="008D65BC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B6680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54301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C77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5D33"/>
    <w:rsid w:val="00C4395E"/>
    <w:rsid w:val="00C47FFD"/>
    <w:rsid w:val="00C51E92"/>
    <w:rsid w:val="00C57E2C"/>
    <w:rsid w:val="00C608B7"/>
    <w:rsid w:val="00C60D84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03A6F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765C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D95D41DC-6CF2-4751-958D-1BE35FA2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3A13CD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4256F2"/>
    <w:rPr>
      <w:b/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A5430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673B89"/>
    <w:rPr>
      <w:sz w:val="24"/>
      <w:szCs w:val="22"/>
      <w:lang w:val="en-US" w:eastAsia="en-US"/>
    </w:rPr>
  </w:style>
  <w:style w:type="table" w:styleId="TableGrid">
    <w:name w:val="Table Grid"/>
    <w:basedOn w:val="TableNormal"/>
    <w:rsid w:val="0067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titleChar">
    <w:name w:val="Rec_title Char"/>
    <w:link w:val="Rectitle"/>
    <w:uiPriority w:val="99"/>
    <w:rsid w:val="008B2E10"/>
    <w:rPr>
      <w:b/>
      <w:sz w:val="28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8B2E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2-SG03-C-0066/en" TargetMode="External"/><Relationship Id="rId13" Type="http://schemas.openxmlformats.org/officeDocument/2006/relationships/hyperlink" Target="http://www.itu.int/md/R12-SG03-C-0076/en" TargetMode="External"/><Relationship Id="rId18" Type="http://schemas.openxmlformats.org/officeDocument/2006/relationships/hyperlink" Target="http://www.itu.int/md/R12-SG03-C-0085/en" TargetMode="External"/><Relationship Id="rId26" Type="http://schemas.openxmlformats.org/officeDocument/2006/relationships/hyperlink" Target="http://www.itu.int/md/R12-SG03-C-0102/en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md/R12-SG03-C-0095/en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2-SG03-C-0074/en" TargetMode="External"/><Relationship Id="rId17" Type="http://schemas.openxmlformats.org/officeDocument/2006/relationships/hyperlink" Target="http://www.itu.int/md/R12-SG03-C-0084/en" TargetMode="External"/><Relationship Id="rId25" Type="http://schemas.openxmlformats.org/officeDocument/2006/relationships/hyperlink" Target="http://www.itu.int/md/R12-SG03-C-0100/en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R12-SG03-C-0082/en" TargetMode="External"/><Relationship Id="rId20" Type="http://schemas.openxmlformats.org/officeDocument/2006/relationships/hyperlink" Target="http://www.itu.int/md/R12-SG03-C-0093/en" TargetMode="External"/><Relationship Id="rId29" Type="http://schemas.openxmlformats.org/officeDocument/2006/relationships/hyperlink" Target="http://www.itu.int/md/R12-SG03-C-0105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2-SG03-C-0073/en" TargetMode="External"/><Relationship Id="rId24" Type="http://schemas.openxmlformats.org/officeDocument/2006/relationships/hyperlink" Target="http://www.itu.int/md/R12-SG03-C-0099/en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12-SG03-C-0079/en" TargetMode="External"/><Relationship Id="rId23" Type="http://schemas.openxmlformats.org/officeDocument/2006/relationships/hyperlink" Target="http://www.itu.int/md/R12-SG03-C-0098/en" TargetMode="External"/><Relationship Id="rId28" Type="http://schemas.openxmlformats.org/officeDocument/2006/relationships/hyperlink" Target="http://www.itu.int/md/R12-SG03-C-0104/en" TargetMode="External"/><Relationship Id="rId10" Type="http://schemas.openxmlformats.org/officeDocument/2006/relationships/hyperlink" Target="http://www.itu.int/md/R12-SG03-C-0069/en" TargetMode="External"/><Relationship Id="rId19" Type="http://schemas.openxmlformats.org/officeDocument/2006/relationships/hyperlink" Target="http://www.itu.int/md/R12-SG03-C-0088/en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itu.int/md/R12-SG03-C-0067/en" TargetMode="External"/><Relationship Id="rId14" Type="http://schemas.openxmlformats.org/officeDocument/2006/relationships/hyperlink" Target="http://www.itu.int/md/R12-SG03-C-0078/en" TargetMode="External"/><Relationship Id="rId22" Type="http://schemas.openxmlformats.org/officeDocument/2006/relationships/hyperlink" Target="http://www.itu.int/md/R12-SG03-C-0097/en" TargetMode="External"/><Relationship Id="rId27" Type="http://schemas.openxmlformats.org/officeDocument/2006/relationships/hyperlink" Target="http://www.itu.int/md/R12-SG03-C-0103/en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9374F-6F82-4BE8-9F37-EE5A718E2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PF_NewBRcirc.dotx</Template>
  <TotalTime>141</TotalTime>
  <Pages>6</Pages>
  <Words>910</Words>
  <Characters>7113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8007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Saxod, Nathalie</dc:creator>
  <cp:lastModifiedBy>Song, Xiaojing</cp:lastModifiedBy>
  <cp:revision>9</cp:revision>
  <cp:lastPrinted>2015-08-04T06:46:00Z</cp:lastPrinted>
  <dcterms:created xsi:type="dcterms:W3CDTF">2015-07-31T13:27:00Z</dcterms:created>
  <dcterms:modified xsi:type="dcterms:W3CDTF">2015-08-10T08:12:00Z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