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64B7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992C6B">
              <w:rPr>
                <w:b/>
                <w:bCs/>
                <w:szCs w:val="24"/>
                <w:lang w:val="fr-CH"/>
              </w:rPr>
              <w:t>745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9F38EA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</w:t>
            </w:r>
            <w:r w:rsidR="00992C6B">
              <w:rPr>
                <w:szCs w:val="24"/>
                <w:lang w:val="en-GB"/>
              </w:rPr>
              <w:t xml:space="preserve"> August 2015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92ECA" w:rsidTr="004D02EC">
        <w:tc>
          <w:tcPr>
            <w:tcW w:w="9889" w:type="dxa"/>
            <w:gridSpan w:val="3"/>
            <w:shd w:val="clear" w:color="auto" w:fill="auto"/>
          </w:tcPr>
          <w:p w:rsidR="00D21694" w:rsidRPr="00F92ECA" w:rsidRDefault="0037309C" w:rsidP="00F92ECA">
            <w:pPr>
              <w:spacing w:before="0"/>
              <w:jc w:val="left"/>
              <w:rPr>
                <w:b/>
                <w:bCs/>
                <w:szCs w:val="24"/>
              </w:rPr>
            </w:pPr>
            <w:r w:rsidRPr="00F92ECA">
              <w:rPr>
                <w:b/>
                <w:bCs/>
                <w:szCs w:val="24"/>
              </w:rPr>
              <w:t>To Administrations of Member States of the ITU,</w:t>
            </w:r>
            <w:r w:rsidR="008B35A3" w:rsidRPr="00F92ECA">
              <w:rPr>
                <w:b/>
                <w:bCs/>
                <w:szCs w:val="24"/>
              </w:rPr>
              <w:t xml:space="preserve"> </w:t>
            </w:r>
            <w:r w:rsidR="00264B75" w:rsidRPr="00F92ECA">
              <w:rPr>
                <w:b/>
                <w:bCs/>
              </w:rPr>
              <w:t>Radiocommunication Sector Members</w:t>
            </w:r>
            <w:r w:rsidR="00DB0E17" w:rsidRPr="00F92ECA">
              <w:rPr>
                <w:b/>
                <w:bCs/>
              </w:rPr>
              <w:t xml:space="preserve"> and</w:t>
            </w:r>
            <w:r w:rsidR="00264B75" w:rsidRPr="00F92ECA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F92ECA" w:rsidRPr="00F92ECA">
              <w:rPr>
                <w:b/>
                <w:bCs/>
              </w:rPr>
              <w:t>3</w:t>
            </w:r>
          </w:p>
        </w:tc>
      </w:tr>
      <w:tr w:rsidR="0037309C" w:rsidRPr="00F92ECA" w:rsidTr="004D02EC">
        <w:tc>
          <w:tcPr>
            <w:tcW w:w="9889" w:type="dxa"/>
            <w:gridSpan w:val="3"/>
            <w:shd w:val="clear" w:color="auto" w:fill="auto"/>
          </w:tcPr>
          <w:p w:rsidR="0037309C" w:rsidRPr="00F92EC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92ECA" w:rsidTr="004D02EC">
        <w:tc>
          <w:tcPr>
            <w:tcW w:w="9889" w:type="dxa"/>
            <w:gridSpan w:val="3"/>
            <w:shd w:val="clear" w:color="auto" w:fill="auto"/>
          </w:tcPr>
          <w:p w:rsidR="0037309C" w:rsidRPr="00F92EC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F92ECA" w:rsidTr="0037309C">
        <w:tc>
          <w:tcPr>
            <w:tcW w:w="1526" w:type="dxa"/>
            <w:shd w:val="clear" w:color="auto" w:fill="auto"/>
          </w:tcPr>
          <w:p w:rsidR="00B4054B" w:rsidRPr="00F92ECA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F92ECA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F92ECA" w:rsidRDefault="00DB0E17" w:rsidP="00F92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F92ECA">
              <w:rPr>
                <w:b/>
                <w:bCs/>
              </w:rPr>
              <w:t xml:space="preserve">Radiocommunication Study Group </w:t>
            </w:r>
            <w:r w:rsidR="00F92ECA" w:rsidRPr="00F92ECA">
              <w:rPr>
                <w:b/>
                <w:bCs/>
              </w:rPr>
              <w:t>3 (</w:t>
            </w:r>
            <w:proofErr w:type="spellStart"/>
            <w:r w:rsidR="00F92ECA" w:rsidRPr="00F92ECA">
              <w:rPr>
                <w:b/>
                <w:bCs/>
              </w:rPr>
              <w:t>Radiowave</w:t>
            </w:r>
            <w:proofErr w:type="spellEnd"/>
            <w:r w:rsidR="00F92ECA" w:rsidRPr="00F92ECA">
              <w:rPr>
                <w:b/>
                <w:bCs/>
              </w:rPr>
              <w:t xml:space="preserve"> propagation)</w:t>
            </w:r>
          </w:p>
          <w:p w:rsidR="00DB0E17" w:rsidRPr="00F92ECA" w:rsidRDefault="00DB0E17" w:rsidP="00992C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F92ECA">
              <w:rPr>
                <w:b/>
                <w:bCs/>
              </w:rPr>
              <w:t>–</w:t>
            </w:r>
            <w:r w:rsidRPr="00F92ECA">
              <w:rPr>
                <w:b/>
                <w:bCs/>
              </w:rPr>
              <w:tab/>
              <w:t xml:space="preserve">Adoption of </w:t>
            </w:r>
            <w:r w:rsidR="00F92ECA" w:rsidRPr="00992C6B">
              <w:rPr>
                <w:b/>
                <w:bCs/>
              </w:rPr>
              <w:t>2</w:t>
            </w:r>
            <w:r w:rsidR="00216F5F">
              <w:rPr>
                <w:b/>
                <w:bCs/>
              </w:rPr>
              <w:t>2</w:t>
            </w:r>
            <w:r w:rsidR="00F92ECA" w:rsidRPr="00992C6B">
              <w:rPr>
                <w:b/>
                <w:bCs/>
              </w:rPr>
              <w:t xml:space="preserve"> </w:t>
            </w:r>
            <w:r w:rsidRPr="00992C6B">
              <w:rPr>
                <w:b/>
                <w:bCs/>
              </w:rPr>
              <w:t>revised</w:t>
            </w:r>
            <w:r w:rsidRPr="00F92ECA">
              <w:rPr>
                <w:b/>
                <w:bCs/>
              </w:rPr>
              <w:t xml:space="preserve"> ITU-R Recommendation</w:t>
            </w:r>
            <w:r w:rsidRPr="00992C6B">
              <w:rPr>
                <w:b/>
                <w:bCs/>
              </w:rPr>
              <w:t>s</w:t>
            </w:r>
            <w:r w:rsidRPr="00F92ECA">
              <w:rPr>
                <w:b/>
                <w:bCs/>
              </w:rPr>
              <w:t xml:space="preserve"> and their simultaneous approval by correspondence in accordance with § 10.3 of Resolution ITU-R 1</w:t>
            </w:r>
            <w:r w:rsidR="00992C6B">
              <w:rPr>
                <w:b/>
                <w:bCs/>
              </w:rPr>
              <w:noBreakHyphen/>
            </w:r>
            <w:r w:rsidRPr="00F92ECA">
              <w:rPr>
                <w:b/>
                <w:bCs/>
              </w:rPr>
              <w:t>6 (Procedure for the simultaneous adoption and approval by correspondence)</w:t>
            </w:r>
          </w:p>
          <w:p w:rsidR="00B4054B" w:rsidRPr="00F92ECA" w:rsidRDefault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F92ECA">
              <w:rPr>
                <w:b/>
                <w:bCs/>
              </w:rPr>
              <w:t>–</w:t>
            </w:r>
            <w:r w:rsidRPr="00F92ECA">
              <w:rPr>
                <w:b/>
                <w:bCs/>
              </w:rPr>
              <w:tab/>
              <w:t xml:space="preserve">Suppression of </w:t>
            </w:r>
            <w:r w:rsidR="00F92ECA" w:rsidRPr="00F92ECA">
              <w:rPr>
                <w:b/>
                <w:bCs/>
              </w:rPr>
              <w:t xml:space="preserve">1 </w:t>
            </w:r>
            <w:r w:rsidRPr="00F92ECA">
              <w:rPr>
                <w:b/>
                <w:bCs/>
              </w:rPr>
              <w:t>ITU-R Recommendation</w:t>
            </w:r>
          </w:p>
        </w:tc>
      </w:tr>
      <w:tr w:rsidR="00B4054B" w:rsidRPr="00F92ECA" w:rsidTr="006A0053">
        <w:tc>
          <w:tcPr>
            <w:tcW w:w="1526" w:type="dxa"/>
            <w:shd w:val="clear" w:color="auto" w:fill="auto"/>
          </w:tcPr>
          <w:p w:rsidR="00B4054B" w:rsidRPr="00F92EC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92EC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F92ECA" w:rsidTr="006A0053">
        <w:tc>
          <w:tcPr>
            <w:tcW w:w="1526" w:type="dxa"/>
            <w:shd w:val="clear" w:color="auto" w:fill="auto"/>
          </w:tcPr>
          <w:p w:rsidR="00B4054B" w:rsidRPr="00F92EC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92EC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F92ECA" w:rsidTr="00F72DBF">
        <w:tc>
          <w:tcPr>
            <w:tcW w:w="9889" w:type="dxa"/>
            <w:gridSpan w:val="3"/>
            <w:shd w:val="clear" w:color="auto" w:fill="auto"/>
          </w:tcPr>
          <w:p w:rsidR="00C51E92" w:rsidRPr="00F92ECA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F92ECA" w:rsidRDefault="00264B75" w:rsidP="00282063">
      <w:pPr>
        <w:pStyle w:val="Normalaftertitle"/>
        <w:spacing w:before="720"/>
      </w:pPr>
      <w:r w:rsidRPr="00F92ECA">
        <w:t>By Administrative Circular CACE/</w:t>
      </w:r>
      <w:r w:rsidR="00F92ECA" w:rsidRPr="00F92ECA">
        <w:t>728</w:t>
      </w:r>
      <w:r w:rsidR="00F92ECA" w:rsidRPr="00F92ECA">
        <w:rPr>
          <w:i/>
          <w:iCs/>
        </w:rPr>
        <w:t xml:space="preserve"> </w:t>
      </w:r>
      <w:r w:rsidRPr="00F92ECA">
        <w:t>dated</w:t>
      </w:r>
      <w:r w:rsidR="0019580A">
        <w:t xml:space="preserve"> </w:t>
      </w:r>
      <w:r w:rsidR="00F92ECA" w:rsidRPr="00F92ECA">
        <w:t>29 May 2015</w:t>
      </w:r>
      <w:r w:rsidRPr="00F92ECA">
        <w:t>,</w:t>
      </w:r>
      <w:r w:rsidR="0019580A">
        <w:t xml:space="preserve"> </w:t>
      </w:r>
      <w:r w:rsidR="00F92ECA" w:rsidRPr="00992C6B">
        <w:t>23</w:t>
      </w:r>
      <w:r w:rsidRPr="00992C6B">
        <w:t> draft revised</w:t>
      </w:r>
      <w:r w:rsidRPr="00F92ECA">
        <w:t xml:space="preserve"> ITU-R Recommendation</w:t>
      </w:r>
      <w:r w:rsidRPr="00992C6B">
        <w:t>s</w:t>
      </w:r>
      <w:r w:rsidRPr="00F92ECA">
        <w:t xml:space="preserve"> were submitted for simultaneous adoption and approval by correspondence (PSAA), following the procedure of Resolution ITU</w:t>
      </w:r>
      <w:r w:rsidRPr="00F92ECA">
        <w:noBreakHyphen/>
        <w:t>R 1</w:t>
      </w:r>
      <w:r w:rsidRPr="00F92ECA">
        <w:noBreakHyphen/>
        <w:t xml:space="preserve">6 (§ 10.3). In addition, the Study Group proposed the suppression of </w:t>
      </w:r>
      <w:r w:rsidR="00F92ECA" w:rsidRPr="00F92ECA">
        <w:t xml:space="preserve">1 </w:t>
      </w:r>
      <w:r w:rsidRPr="00F92ECA">
        <w:t>ITU-R Recommendation.</w:t>
      </w:r>
    </w:p>
    <w:p w:rsidR="00264B75" w:rsidRPr="00F92ECA" w:rsidRDefault="00264B75" w:rsidP="00556F34">
      <w:r w:rsidRPr="00F92ECA">
        <w:t xml:space="preserve">The conditions governing this procedure were met </w:t>
      </w:r>
      <w:r w:rsidR="00216F5F">
        <w:t xml:space="preserve">for 22 draft revised ITU-R Recommendations and the suppression of 1 ITU-R Recommendation </w:t>
      </w:r>
      <w:r w:rsidRPr="00F92ECA">
        <w:t>on</w:t>
      </w:r>
      <w:r w:rsidR="008402E5">
        <w:t xml:space="preserve"> </w:t>
      </w:r>
      <w:r w:rsidR="00F92ECA" w:rsidRPr="00F92ECA">
        <w:t>29 July 2015</w:t>
      </w:r>
      <w:r w:rsidR="003A2507">
        <w:t>. It should be noted</w:t>
      </w:r>
      <w:r w:rsidR="00216F5F">
        <w:t xml:space="preserve"> that for the draft revision of Recommendation ITU-R P.834-7 </w:t>
      </w:r>
      <w:r w:rsidR="00556F34">
        <w:t>an objection</w:t>
      </w:r>
      <w:r w:rsidR="00216F5F">
        <w:t xml:space="preserve"> </w:t>
      </w:r>
      <w:r w:rsidR="00556F34">
        <w:t>was</w:t>
      </w:r>
      <w:r w:rsidR="00216F5F">
        <w:t xml:space="preserve"> received and therefore this draft revision could not be </w:t>
      </w:r>
      <w:r w:rsidR="00556F34">
        <w:t>adopted</w:t>
      </w:r>
      <w:r w:rsidRPr="00F92ECA">
        <w:t>.</w:t>
      </w:r>
      <w:r w:rsidR="00282063">
        <w:t xml:space="preserve"> Consequently, according to the first indent of provision 10.2.1.2b) of Resolution ITU-R 1-6 the draft revision of Recommendation ITU-R P.834-7, together with the reasons for the objections will be submitted to the Radiocommunication Assembly 2015 for consideration.</w:t>
      </w:r>
    </w:p>
    <w:p w:rsidR="00282063" w:rsidRDefault="002820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bookmarkStart w:id="0" w:name="_GoBack"/>
      <w:r>
        <w:br w:type="page"/>
      </w:r>
      <w:bookmarkEnd w:id="0"/>
    </w:p>
    <w:p w:rsidR="00DB0E17" w:rsidRPr="00F92ECA" w:rsidRDefault="00264B75">
      <w:pPr>
        <w:tabs>
          <w:tab w:val="left" w:pos="7938"/>
        </w:tabs>
      </w:pPr>
      <w:r w:rsidRPr="00F92ECA">
        <w:lastRenderedPageBreak/>
        <w:t>The approved Recommendation</w:t>
      </w:r>
      <w:r w:rsidRPr="00992C6B">
        <w:t>s</w:t>
      </w:r>
      <w:r w:rsidRPr="00F92ECA">
        <w:t xml:space="preserve"> will be published by the ITU and Annex </w:t>
      </w:r>
      <w:r w:rsidRPr="00992C6B">
        <w:t>1</w:t>
      </w:r>
      <w:r w:rsidRPr="00F92ECA">
        <w:t xml:space="preserve"> to this Circular provides their titles, with the assigned numbers. Annex </w:t>
      </w:r>
      <w:r w:rsidRPr="00992C6B">
        <w:t>2</w:t>
      </w:r>
      <w:r w:rsidRPr="00F92ECA">
        <w:t xml:space="preserve"> provides the suppressed Recommendation</w:t>
      </w:r>
      <w:r w:rsidRPr="00992C6B">
        <w:t>.</w:t>
      </w:r>
    </w:p>
    <w:p w:rsidR="00DB0E17" w:rsidRPr="0037770D" w:rsidRDefault="00DB0E17" w:rsidP="00282063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r w:rsidRPr="00F92ECA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F92ECA">
        <w:rPr>
          <w:rFonts w:asciiTheme="minorHAnsi" w:hAnsiTheme="minorHAnsi" w:cstheme="minorHAnsi"/>
          <w:szCs w:val="24"/>
        </w:rPr>
        <w:t>Rancy</w:t>
      </w:r>
      <w:proofErr w:type="spellEnd"/>
    </w:p>
    <w:p w:rsidR="00DB0E17" w:rsidRPr="0037770D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37770D">
        <w:rPr>
          <w:rFonts w:asciiTheme="minorHAnsi" w:hAnsiTheme="minorHAnsi" w:cstheme="minorHAnsi"/>
          <w:szCs w:val="24"/>
        </w:rPr>
        <w:t>Director</w:t>
      </w:r>
    </w:p>
    <w:p w:rsidR="00264B75" w:rsidRPr="00F92ECA" w:rsidRDefault="00264B75" w:rsidP="00282063">
      <w:pPr>
        <w:tabs>
          <w:tab w:val="left" w:pos="4820"/>
        </w:tabs>
        <w:spacing w:before="1320"/>
        <w:rPr>
          <w:u w:val="single"/>
        </w:rPr>
      </w:pPr>
      <w:r w:rsidRPr="0037770D">
        <w:rPr>
          <w:b/>
        </w:rPr>
        <w:t>Annexes:</w:t>
      </w:r>
      <w:r w:rsidRPr="0037770D">
        <w:t xml:space="preserve"> </w:t>
      </w:r>
      <w:r w:rsidRPr="0037770D">
        <w:tab/>
      </w:r>
      <w:r w:rsidR="00F92ECA" w:rsidRPr="00F92ECA">
        <w:t>2</w:t>
      </w:r>
    </w:p>
    <w:p w:rsidR="00264B75" w:rsidRPr="00F92ECA" w:rsidRDefault="00264B75" w:rsidP="008F081E">
      <w:pPr>
        <w:tabs>
          <w:tab w:val="left" w:pos="6237"/>
        </w:tabs>
        <w:spacing w:before="3120"/>
        <w:rPr>
          <w:b/>
          <w:bCs/>
          <w:sz w:val="18"/>
          <w:szCs w:val="18"/>
        </w:rPr>
      </w:pPr>
      <w:r w:rsidRPr="00F92ECA">
        <w:rPr>
          <w:b/>
          <w:bCs/>
          <w:sz w:val="18"/>
          <w:szCs w:val="18"/>
        </w:rPr>
        <w:t>Distribution:</w:t>
      </w:r>
    </w:p>
    <w:p w:rsidR="00264B75" w:rsidRPr="00F92ECA" w:rsidRDefault="00264B75" w:rsidP="008F081E">
      <w:pPr>
        <w:tabs>
          <w:tab w:val="left" w:pos="6237"/>
        </w:tabs>
        <w:spacing w:before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92ECA">
        <w:rPr>
          <w:rFonts w:asciiTheme="minorHAnsi" w:hAnsiTheme="minorHAnsi" w:cstheme="minorHAnsi"/>
          <w:sz w:val="18"/>
          <w:szCs w:val="18"/>
        </w:rPr>
        <w:t>–</w:t>
      </w:r>
      <w:r w:rsidRPr="00F92ECA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F92ECA" w:rsidRPr="00F92ECA">
        <w:rPr>
          <w:rFonts w:asciiTheme="minorHAnsi" w:hAnsiTheme="minorHAnsi" w:cstheme="minorHAnsi"/>
          <w:sz w:val="18"/>
          <w:szCs w:val="18"/>
        </w:rPr>
        <w:t>3</w:t>
      </w:r>
    </w:p>
    <w:p w:rsidR="00264B75" w:rsidRPr="00F51D6C" w:rsidRDefault="00264B75" w:rsidP="008F081E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92ECA">
        <w:rPr>
          <w:rFonts w:asciiTheme="minorHAnsi" w:hAnsiTheme="minorHAnsi" w:cstheme="minorHAnsi"/>
          <w:sz w:val="18"/>
          <w:szCs w:val="18"/>
        </w:rPr>
        <w:t>–</w:t>
      </w:r>
      <w:r w:rsidRPr="00F92ECA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F92ECA" w:rsidRPr="00F92ECA">
        <w:rPr>
          <w:rFonts w:asciiTheme="minorHAnsi" w:hAnsiTheme="minorHAnsi" w:cstheme="minorHAnsi"/>
          <w:sz w:val="18"/>
          <w:szCs w:val="18"/>
        </w:rPr>
        <w:t>3</w:t>
      </w:r>
    </w:p>
    <w:p w:rsidR="00264B75" w:rsidRPr="00F51D6C" w:rsidRDefault="00264B75" w:rsidP="008F081E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</w:t>
      </w:r>
      <w:r w:rsidR="008402E5">
        <w:rPr>
          <w:rFonts w:asciiTheme="minorHAnsi" w:hAnsiTheme="minorHAnsi" w:cstheme="minorHAnsi"/>
          <w:sz w:val="18"/>
          <w:szCs w:val="18"/>
        </w:rPr>
        <w:t xml:space="preserve"> Procedural </w:t>
      </w:r>
      <w:r w:rsidRPr="00F51D6C">
        <w:rPr>
          <w:rFonts w:asciiTheme="minorHAnsi" w:hAnsiTheme="minorHAnsi" w:cstheme="minorHAnsi"/>
          <w:sz w:val="18"/>
          <w:szCs w:val="18"/>
        </w:rPr>
        <w:t>Matters</w:t>
      </w:r>
    </w:p>
    <w:p w:rsidR="00264B75" w:rsidRPr="00F51D6C" w:rsidRDefault="00264B75" w:rsidP="008F081E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8F081E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8F081E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82063" w:rsidRDefault="002820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:rsidR="00264B75" w:rsidRPr="00DB0E1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 1</w:t>
      </w:r>
    </w:p>
    <w:p w:rsidR="00264B75" w:rsidRPr="00992C6B" w:rsidRDefault="00264B75" w:rsidP="00992C6B">
      <w:pPr>
        <w:pStyle w:val="AnnexNotitle0"/>
        <w:spacing w:before="24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t>Title</w:t>
      </w:r>
      <w:r w:rsidRPr="00992C6B">
        <w:rPr>
          <w:rFonts w:asciiTheme="minorHAnsi" w:hAnsiTheme="minorHAnsi" w:cstheme="minorHAnsi"/>
        </w:rPr>
        <w:t>s</w:t>
      </w:r>
      <w:r w:rsidRPr="00F92ECA">
        <w:rPr>
          <w:rFonts w:asciiTheme="minorHAnsi" w:hAnsiTheme="minorHAnsi" w:cstheme="minorHAnsi"/>
        </w:rPr>
        <w:t xml:space="preserve"> of the approved </w:t>
      </w:r>
      <w:r w:rsidR="00577251" w:rsidRPr="00F92ECA">
        <w:rPr>
          <w:rFonts w:asciiTheme="minorHAnsi" w:hAnsiTheme="minorHAnsi" w:cstheme="minorHAnsi"/>
        </w:rPr>
        <w:t xml:space="preserve">ITU-R </w:t>
      </w:r>
      <w:r w:rsidRPr="00F92ECA">
        <w:rPr>
          <w:rFonts w:asciiTheme="minorHAnsi" w:hAnsiTheme="minorHAnsi" w:cstheme="minorHAnsi"/>
        </w:rPr>
        <w:t>Recommendation</w:t>
      </w:r>
      <w:r w:rsidRPr="00992C6B">
        <w:rPr>
          <w:rFonts w:asciiTheme="minorHAnsi" w:hAnsiTheme="minorHAnsi" w:cstheme="minorHAnsi"/>
        </w:rPr>
        <w:t>s</w:t>
      </w:r>
    </w:p>
    <w:p w:rsidR="00264B75" w:rsidRPr="00DB0E17" w:rsidRDefault="00264B75" w:rsidP="00264B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 w:val="28"/>
        </w:rPr>
      </w:pPr>
    </w:p>
    <w:p w:rsidR="00F92ECA" w:rsidRPr="00B75F76" w:rsidRDefault="00F92ECA" w:rsidP="00E3414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P.1321-</w:t>
      </w:r>
      <w:r w:rsidR="004E2B53" w:rsidRPr="00282063">
        <w:rPr>
          <w:rFonts w:asciiTheme="minorHAnsi" w:hAnsiTheme="minorHAnsi" w:cstheme="minorHAnsi"/>
          <w:szCs w:val="24"/>
          <w:u w:val="single"/>
          <w:lang w:val="fr-CH"/>
        </w:rPr>
        <w:t>5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8" w:history="1">
        <w:r w:rsidR="00E34146" w:rsidRPr="00DB4862">
          <w:rPr>
            <w:rStyle w:val="Hyperlink"/>
            <w:szCs w:val="24"/>
          </w:rPr>
          <w:t>3/66(Rev.1)</w:t>
        </w:r>
      </w:hyperlink>
    </w:p>
    <w:p w:rsidR="00F92ECA" w:rsidRPr="00F77566" w:rsidRDefault="00F92ECA" w:rsidP="00F92ECA">
      <w:pPr>
        <w:spacing w:before="360"/>
        <w:jc w:val="center"/>
        <w:rPr>
          <w:b/>
          <w:bCs/>
          <w:sz w:val="28"/>
          <w:szCs w:val="28"/>
          <w:lang w:eastAsia="zh-CN"/>
        </w:rPr>
      </w:pPr>
      <w:r w:rsidRPr="00F77566">
        <w:rPr>
          <w:b/>
          <w:bCs/>
          <w:sz w:val="28"/>
          <w:szCs w:val="28"/>
          <w:lang w:eastAsia="zh-CN"/>
        </w:rPr>
        <w:t xml:space="preserve">Propagation factors affecting systems using digital modulation </w:t>
      </w:r>
      <w:r w:rsidRPr="00F77566">
        <w:rPr>
          <w:b/>
          <w:bCs/>
          <w:sz w:val="28"/>
          <w:szCs w:val="28"/>
          <w:lang w:eastAsia="zh-CN"/>
        </w:rPr>
        <w:br/>
        <w:t>techniques at LF and MF</w:t>
      </w:r>
    </w:p>
    <w:p w:rsidR="00F92ECA" w:rsidRPr="00B75F76" w:rsidRDefault="00F92ECA" w:rsidP="00E3414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P.533-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13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9" w:history="1">
        <w:r w:rsidR="00E34146" w:rsidRPr="00DB4862">
          <w:rPr>
            <w:rStyle w:val="Hyperlink"/>
            <w:szCs w:val="24"/>
          </w:rPr>
          <w:t>3/67(Rev.1)</w:t>
        </w:r>
      </w:hyperlink>
    </w:p>
    <w:p w:rsidR="00F92ECA" w:rsidRPr="00B75F76" w:rsidRDefault="00F92ECA" w:rsidP="00992C6B">
      <w:pPr>
        <w:spacing w:before="360"/>
        <w:jc w:val="center"/>
        <w:rPr>
          <w:b/>
          <w:bCs/>
          <w:sz w:val="28"/>
          <w:szCs w:val="28"/>
          <w:lang w:eastAsia="zh-CN"/>
        </w:rPr>
      </w:pPr>
      <w:r w:rsidRPr="00B75F76">
        <w:rPr>
          <w:b/>
          <w:bCs/>
          <w:sz w:val="28"/>
          <w:szCs w:val="28"/>
          <w:lang w:eastAsia="zh-CN"/>
        </w:rPr>
        <w:t>Method for the prediction of the performance of HF circuits</w:t>
      </w:r>
    </w:p>
    <w:p w:rsidR="00F92ECA" w:rsidRPr="00282063" w:rsidRDefault="00F92ECA" w:rsidP="00E3414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216F5F">
        <w:rPr>
          <w:rFonts w:asciiTheme="minorHAnsi" w:hAnsiTheme="minorHAnsi" w:cstheme="minorHAnsi"/>
          <w:szCs w:val="24"/>
          <w:u w:val="single"/>
          <w:lang w:val="fr-CH"/>
        </w:rPr>
        <w:t>Recommendation ITU-R P.372-</w:t>
      </w:r>
      <w:r w:rsidR="001B1702" w:rsidRPr="00216F5F">
        <w:rPr>
          <w:rFonts w:asciiTheme="minorHAnsi" w:hAnsiTheme="minorHAnsi" w:cstheme="minorHAnsi"/>
          <w:szCs w:val="24"/>
          <w:u w:val="single"/>
          <w:lang w:val="fr-CH"/>
        </w:rPr>
        <w:t>12</w:t>
      </w:r>
      <w:r w:rsidRPr="00216F5F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0" w:history="1">
        <w:r w:rsidR="00E34146" w:rsidRPr="00DB4862">
          <w:rPr>
            <w:rStyle w:val="Hyperlink"/>
            <w:szCs w:val="24"/>
          </w:rPr>
          <w:t>3/69(Rev.1)</w:t>
        </w:r>
      </w:hyperlink>
    </w:p>
    <w:p w:rsidR="00F92ECA" w:rsidRPr="00282063" w:rsidRDefault="00F92ECA" w:rsidP="00F92ECA">
      <w:pPr>
        <w:spacing w:before="360"/>
        <w:jc w:val="center"/>
        <w:rPr>
          <w:b/>
          <w:bCs/>
          <w:sz w:val="28"/>
          <w:szCs w:val="28"/>
          <w:lang w:val="en-GB"/>
        </w:rPr>
      </w:pPr>
      <w:r w:rsidRPr="00282063">
        <w:rPr>
          <w:b/>
          <w:bCs/>
          <w:sz w:val="28"/>
          <w:szCs w:val="28"/>
          <w:lang w:val="en-GB"/>
        </w:rPr>
        <w:t>Radio noise</w:t>
      </w:r>
    </w:p>
    <w:p w:rsidR="00F92ECA" w:rsidRPr="00B75F76" w:rsidRDefault="00F92ECA" w:rsidP="00E3414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B75F76">
        <w:rPr>
          <w:rFonts w:asciiTheme="minorHAnsi" w:hAnsiTheme="minorHAnsi" w:cstheme="minorHAnsi"/>
          <w:szCs w:val="24"/>
          <w:u w:val="single"/>
        </w:rPr>
        <w:t>Recommendation ITU-R P.1511-</w:t>
      </w:r>
      <w:r w:rsidR="001B1702">
        <w:rPr>
          <w:rFonts w:asciiTheme="minorHAnsi" w:hAnsiTheme="minorHAnsi" w:cstheme="minorHAnsi"/>
          <w:szCs w:val="24"/>
          <w:u w:val="single"/>
        </w:rPr>
        <w:t>1</w:t>
      </w:r>
      <w:r w:rsidRPr="00B75F76">
        <w:rPr>
          <w:rFonts w:asciiTheme="minorHAnsi" w:hAnsiTheme="minorHAnsi" w:cstheme="minorHAnsi"/>
          <w:szCs w:val="24"/>
        </w:rPr>
        <w:tab/>
        <w:t xml:space="preserve">Doc. </w:t>
      </w:r>
      <w:hyperlink r:id="rId11" w:history="1">
        <w:r w:rsidR="00E34146" w:rsidRPr="00DB4862">
          <w:rPr>
            <w:rStyle w:val="Hyperlink"/>
            <w:szCs w:val="24"/>
          </w:rPr>
          <w:t>3/73(Rev.1)</w:t>
        </w:r>
      </w:hyperlink>
    </w:p>
    <w:p w:rsidR="00F92ECA" w:rsidRPr="00B75F76" w:rsidRDefault="00F92ECA" w:rsidP="00F77566">
      <w:pPr>
        <w:spacing w:before="360"/>
        <w:jc w:val="center"/>
        <w:rPr>
          <w:rFonts w:asciiTheme="minorHAnsi" w:hAnsiTheme="minorHAnsi"/>
          <w:b/>
          <w:bCs/>
          <w:sz w:val="28"/>
          <w:szCs w:val="28"/>
        </w:rPr>
      </w:pPr>
      <w:r w:rsidRPr="00B75F76">
        <w:rPr>
          <w:rFonts w:asciiTheme="minorHAnsi" w:hAnsiTheme="minorHAnsi"/>
          <w:b/>
          <w:bCs/>
          <w:sz w:val="28"/>
          <w:szCs w:val="28"/>
        </w:rPr>
        <w:t>Topography for Earth-space propagation modelling</w:t>
      </w:r>
    </w:p>
    <w:p w:rsidR="00F92ECA" w:rsidRPr="00B75F76" w:rsidRDefault="00F92ECA" w:rsidP="00E3414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P.1057-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2" w:history="1">
        <w:r w:rsidR="00E34146" w:rsidRPr="00DB4862">
          <w:rPr>
            <w:rStyle w:val="Hyperlink"/>
            <w:szCs w:val="24"/>
          </w:rPr>
          <w:t>3/74(Rev.1)</w:t>
        </w:r>
      </w:hyperlink>
    </w:p>
    <w:p w:rsidR="00F92ECA" w:rsidRPr="00B75F76" w:rsidRDefault="00F92ECA" w:rsidP="00F92ECA">
      <w:pPr>
        <w:spacing w:before="36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 xml:space="preserve">Probability distributions relevant to </w:t>
      </w:r>
      <w:proofErr w:type="spellStart"/>
      <w:r w:rsidRPr="00B75F76">
        <w:rPr>
          <w:b/>
          <w:bCs/>
          <w:sz w:val="28"/>
          <w:szCs w:val="28"/>
        </w:rPr>
        <w:t>radiowave</w:t>
      </w:r>
      <w:proofErr w:type="spellEnd"/>
      <w:r w:rsidRPr="00B75F76">
        <w:rPr>
          <w:b/>
          <w:bCs/>
          <w:sz w:val="28"/>
          <w:szCs w:val="28"/>
        </w:rPr>
        <w:t xml:space="preserve"> propagation modelling</w:t>
      </w:r>
    </w:p>
    <w:p w:rsidR="00F92ECA" w:rsidRPr="00B75F76" w:rsidRDefault="00F92ECA" w:rsidP="00E3414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B75F76">
        <w:rPr>
          <w:rFonts w:asciiTheme="minorHAnsi" w:hAnsiTheme="minorHAnsi" w:cstheme="minorHAnsi"/>
          <w:szCs w:val="24"/>
          <w:u w:val="single"/>
        </w:rPr>
        <w:t>Recommendation ITU-R P.678-</w:t>
      </w:r>
      <w:r w:rsidR="001B1702">
        <w:rPr>
          <w:rFonts w:asciiTheme="minorHAnsi" w:hAnsiTheme="minorHAnsi" w:cstheme="minorHAnsi"/>
          <w:szCs w:val="24"/>
          <w:u w:val="single"/>
        </w:rPr>
        <w:t>3</w:t>
      </w:r>
      <w:r w:rsidRPr="00B75F76">
        <w:rPr>
          <w:rFonts w:asciiTheme="minorHAnsi" w:hAnsiTheme="minorHAnsi" w:cstheme="minorHAnsi"/>
          <w:szCs w:val="24"/>
        </w:rPr>
        <w:tab/>
        <w:t xml:space="preserve">Doc. </w:t>
      </w:r>
      <w:hyperlink r:id="rId13" w:history="1">
        <w:r w:rsidR="00E34146" w:rsidRPr="00DB4862">
          <w:rPr>
            <w:rStyle w:val="Hyperlink"/>
            <w:szCs w:val="24"/>
          </w:rPr>
          <w:t>3/76(Rev.1)</w:t>
        </w:r>
      </w:hyperlink>
    </w:p>
    <w:p w:rsidR="00F92ECA" w:rsidRPr="00B75F76" w:rsidRDefault="00F92ECA" w:rsidP="00992C6B">
      <w:pPr>
        <w:spacing w:before="36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>Characterization of the variability of propagation phenomena and</w:t>
      </w:r>
      <w:r w:rsidRPr="00B75F76">
        <w:rPr>
          <w:b/>
          <w:bCs/>
          <w:sz w:val="28"/>
          <w:szCs w:val="28"/>
        </w:rPr>
        <w:br/>
        <w:t>estimation of the risk associated with propagation margin</w:t>
      </w:r>
    </w:p>
    <w:p w:rsidR="00F92ECA" w:rsidRPr="00B75F76" w:rsidRDefault="00F92ECA" w:rsidP="00E3414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P.1812-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4" w:history="1">
        <w:r w:rsidR="00E34146" w:rsidRPr="00DB4862">
          <w:rPr>
            <w:rStyle w:val="Hyperlink"/>
            <w:szCs w:val="24"/>
          </w:rPr>
          <w:t>3/78(Rev.1)</w:t>
        </w:r>
      </w:hyperlink>
    </w:p>
    <w:p w:rsidR="00F92ECA" w:rsidRPr="00B75F76" w:rsidRDefault="00F92ECA" w:rsidP="00992C6B">
      <w:pPr>
        <w:spacing w:before="36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>A path-specific propagation prediction method for point-</w:t>
      </w:r>
      <w:r w:rsidRPr="00B75F76">
        <w:rPr>
          <w:b/>
          <w:bCs/>
          <w:sz w:val="28"/>
          <w:szCs w:val="28"/>
        </w:rPr>
        <w:br/>
        <w:t>to-area terrestrial services in the VHF and UHF bands</w:t>
      </w:r>
    </w:p>
    <w:p w:rsidR="00F92ECA" w:rsidRPr="00B75F76" w:rsidRDefault="00F92ECA" w:rsidP="00E3414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P.1406-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5" w:history="1">
        <w:r w:rsidR="00E34146" w:rsidRPr="00DB4862">
          <w:rPr>
            <w:rStyle w:val="Hyperlink"/>
            <w:szCs w:val="24"/>
          </w:rPr>
          <w:t>3/79(Rev.1)</w:t>
        </w:r>
      </w:hyperlink>
    </w:p>
    <w:p w:rsidR="00F92ECA" w:rsidRPr="00B75F76" w:rsidRDefault="00F92ECA" w:rsidP="00F92ECA">
      <w:pPr>
        <w:spacing w:before="360"/>
        <w:jc w:val="center"/>
        <w:rPr>
          <w:b/>
          <w:sz w:val="28"/>
          <w:szCs w:val="28"/>
        </w:rPr>
      </w:pPr>
      <w:r w:rsidRPr="00B75F76">
        <w:rPr>
          <w:b/>
          <w:sz w:val="28"/>
          <w:szCs w:val="28"/>
        </w:rPr>
        <w:t>Propagation effects relating to terrestrial land mobile and broadcasting</w:t>
      </w:r>
      <w:r w:rsidRPr="00B75F76">
        <w:rPr>
          <w:b/>
          <w:sz w:val="28"/>
          <w:szCs w:val="28"/>
        </w:rPr>
        <w:br/>
        <w:t>services in the VHF and UHF band</w:t>
      </w:r>
    </w:p>
    <w:p w:rsidR="00F92ECA" w:rsidRPr="00B75F76" w:rsidRDefault="00F92ECA" w:rsidP="00E3414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lastRenderedPageBreak/>
        <w:t>Recommendation ITU-R P.1816-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3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6" w:history="1">
        <w:r w:rsidR="00E34146" w:rsidRPr="00DB4862">
          <w:rPr>
            <w:rStyle w:val="Hyperlink"/>
            <w:szCs w:val="24"/>
          </w:rPr>
          <w:t>3/82(Rev.1)</w:t>
        </w:r>
      </w:hyperlink>
    </w:p>
    <w:p w:rsidR="00F92ECA" w:rsidRPr="00B75F76" w:rsidRDefault="00F92ECA" w:rsidP="00F92EC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 xml:space="preserve">The prediction of the </w:t>
      </w:r>
      <w:r w:rsidRPr="00B75F76">
        <w:rPr>
          <w:b/>
          <w:bCs/>
          <w:sz w:val="28"/>
          <w:szCs w:val="28"/>
          <w:lang w:eastAsia="ja-JP"/>
        </w:rPr>
        <w:t>time and the spatial</w:t>
      </w:r>
      <w:r w:rsidRPr="00B75F76">
        <w:rPr>
          <w:b/>
          <w:bCs/>
          <w:sz w:val="28"/>
          <w:szCs w:val="28"/>
        </w:rPr>
        <w:t xml:space="preserve"> profile for broadband land</w:t>
      </w:r>
      <w:r w:rsidRPr="00B75F76">
        <w:rPr>
          <w:b/>
          <w:bCs/>
          <w:sz w:val="28"/>
          <w:szCs w:val="28"/>
        </w:rPr>
        <w:br/>
        <w:t>mobile services using UHF and SHF bands</w:t>
      </w:r>
    </w:p>
    <w:p w:rsidR="00F92ECA" w:rsidRPr="00B75F76" w:rsidRDefault="00F92ECA" w:rsidP="00E3414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P.1238-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8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7" w:history="1">
        <w:r w:rsidR="00E34146" w:rsidRPr="00DB4862">
          <w:rPr>
            <w:rStyle w:val="Hyperlink"/>
            <w:szCs w:val="24"/>
          </w:rPr>
          <w:t>3/84(Rev.1)</w:t>
        </w:r>
      </w:hyperlink>
    </w:p>
    <w:p w:rsidR="00F92ECA" w:rsidRPr="00B75F76" w:rsidRDefault="00F92ECA" w:rsidP="00992C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 xml:space="preserve">Propagation data and prediction methods for the planning of indoor </w:t>
      </w:r>
      <w:proofErr w:type="spellStart"/>
      <w:r w:rsidRPr="00B75F76">
        <w:rPr>
          <w:b/>
          <w:bCs/>
          <w:sz w:val="28"/>
          <w:szCs w:val="28"/>
        </w:rPr>
        <w:t>radiocommunication</w:t>
      </w:r>
      <w:proofErr w:type="spellEnd"/>
      <w:r w:rsidRPr="00B75F76">
        <w:rPr>
          <w:b/>
          <w:bCs/>
          <w:sz w:val="28"/>
          <w:szCs w:val="28"/>
        </w:rPr>
        <w:t xml:space="preserve"> systems and radio local area networks</w:t>
      </w:r>
      <w:r w:rsidRPr="00B75F76">
        <w:rPr>
          <w:b/>
          <w:bCs/>
          <w:sz w:val="28"/>
          <w:szCs w:val="28"/>
          <w:lang w:eastAsia="ja-JP"/>
        </w:rPr>
        <w:br/>
      </w:r>
      <w:r w:rsidR="00757C2C">
        <w:rPr>
          <w:b/>
          <w:bCs/>
          <w:sz w:val="28"/>
          <w:szCs w:val="28"/>
        </w:rPr>
        <w:t>in the frequency range 3</w:t>
      </w:r>
      <w:r w:rsidRPr="00B75F76">
        <w:rPr>
          <w:b/>
          <w:bCs/>
          <w:sz w:val="28"/>
          <w:szCs w:val="28"/>
        </w:rPr>
        <w:t>00 MHz to 100 GHz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P.1411-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8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8" w:history="1">
        <w:r w:rsidR="000B11A6" w:rsidRPr="00DB4862">
          <w:rPr>
            <w:rStyle w:val="Hyperlink"/>
            <w:szCs w:val="24"/>
          </w:rPr>
          <w:t>3/85(Rev.1)</w:t>
        </w:r>
      </w:hyperlink>
    </w:p>
    <w:p w:rsidR="00F92ECA" w:rsidRPr="00B75F76" w:rsidRDefault="00F92ECA" w:rsidP="00F92EC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 xml:space="preserve">Propagation data and prediction methods for the planning of short-range outdoor </w:t>
      </w:r>
      <w:proofErr w:type="spellStart"/>
      <w:r w:rsidRPr="00B75F76">
        <w:rPr>
          <w:b/>
          <w:bCs/>
          <w:sz w:val="28"/>
          <w:szCs w:val="28"/>
        </w:rPr>
        <w:t>radiocommunication</w:t>
      </w:r>
      <w:proofErr w:type="spellEnd"/>
      <w:r w:rsidRPr="00B75F76">
        <w:rPr>
          <w:b/>
          <w:bCs/>
          <w:sz w:val="28"/>
          <w:szCs w:val="28"/>
        </w:rPr>
        <w:t xml:space="preserve"> systems and radio local area networks </w:t>
      </w:r>
      <w:r w:rsidRPr="00B75F76">
        <w:rPr>
          <w:b/>
          <w:bCs/>
          <w:sz w:val="28"/>
          <w:szCs w:val="28"/>
        </w:rPr>
        <w:br/>
        <w:t>in the frequency range 300 MHz to 100 GHz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P.453-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11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9" w:history="1">
        <w:r w:rsidR="000B11A6" w:rsidRPr="00DB4862">
          <w:rPr>
            <w:rStyle w:val="Hyperlink"/>
            <w:szCs w:val="24"/>
          </w:rPr>
          <w:t>3/88(Rev.1)</w:t>
        </w:r>
      </w:hyperlink>
    </w:p>
    <w:p w:rsidR="00F92ECA" w:rsidRPr="00B75F76" w:rsidRDefault="00F92ECA" w:rsidP="00F92EC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>The radio refractive index: its formula and refractivity data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B75F76">
        <w:rPr>
          <w:rFonts w:asciiTheme="minorHAnsi" w:hAnsiTheme="minorHAnsi" w:cstheme="minorHAnsi"/>
          <w:szCs w:val="24"/>
          <w:u w:val="single"/>
        </w:rPr>
        <w:t>Recommendation ITU-R P.2040-</w:t>
      </w:r>
      <w:r w:rsidR="001B1702">
        <w:rPr>
          <w:rFonts w:asciiTheme="minorHAnsi" w:hAnsiTheme="minorHAnsi" w:cstheme="minorHAnsi"/>
          <w:szCs w:val="24"/>
          <w:u w:val="single"/>
        </w:rPr>
        <w:t>1</w:t>
      </w:r>
      <w:r w:rsidRPr="00B75F76">
        <w:rPr>
          <w:rFonts w:asciiTheme="minorHAnsi" w:hAnsiTheme="minorHAnsi" w:cstheme="minorHAnsi"/>
          <w:szCs w:val="24"/>
        </w:rPr>
        <w:tab/>
        <w:t xml:space="preserve">Doc. </w:t>
      </w:r>
      <w:hyperlink r:id="rId20" w:history="1">
        <w:r w:rsidR="000B11A6" w:rsidRPr="00DB4862">
          <w:rPr>
            <w:rStyle w:val="Hyperlink"/>
            <w:szCs w:val="24"/>
          </w:rPr>
          <w:t>3/93(Rev.1)</w:t>
        </w:r>
      </w:hyperlink>
    </w:p>
    <w:p w:rsidR="00F92ECA" w:rsidRPr="00B75F76" w:rsidRDefault="00F92ECA" w:rsidP="00F77566">
      <w:pPr>
        <w:pStyle w:val="Rectitle"/>
        <w:keepNext w:val="0"/>
        <w:keepLines w:val="0"/>
        <w:tabs>
          <w:tab w:val="clear" w:pos="794"/>
        </w:tabs>
        <w:spacing w:line="280" w:lineRule="exact"/>
        <w:rPr>
          <w:rFonts w:asciiTheme="minorHAnsi" w:eastAsia="MS Mincho" w:hAnsiTheme="minorHAnsi" w:cstheme="minorHAnsi"/>
          <w:szCs w:val="28"/>
        </w:rPr>
      </w:pPr>
      <w:r w:rsidRPr="00B75F76">
        <w:rPr>
          <w:lang w:eastAsia="ja-JP"/>
        </w:rPr>
        <w:t xml:space="preserve">Effects of building materials and structures on </w:t>
      </w:r>
      <w:proofErr w:type="spellStart"/>
      <w:r w:rsidRPr="00B75F76">
        <w:rPr>
          <w:lang w:eastAsia="ja-JP"/>
        </w:rPr>
        <w:t>radiowave</w:t>
      </w:r>
      <w:proofErr w:type="spellEnd"/>
      <w:r w:rsidRPr="00B75F76">
        <w:rPr>
          <w:lang w:eastAsia="ja-JP"/>
        </w:rPr>
        <w:t xml:space="preserve"> </w:t>
      </w:r>
      <w:r w:rsidRPr="00B75F76">
        <w:rPr>
          <w:lang w:eastAsia="ja-JP"/>
        </w:rPr>
        <w:br/>
        <w:t xml:space="preserve">propagation </w:t>
      </w:r>
      <w:r w:rsidRPr="00B75F76">
        <w:rPr>
          <w:szCs w:val="28"/>
          <w:lang w:eastAsia="ja-JP"/>
        </w:rPr>
        <w:t>above about 100 MHz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P.530-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16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21" w:history="1">
        <w:r w:rsidR="000B11A6" w:rsidRPr="00DB4862">
          <w:rPr>
            <w:rStyle w:val="Hyperlink"/>
            <w:szCs w:val="24"/>
          </w:rPr>
          <w:t>3/95(Rev.1)</w:t>
        </w:r>
      </w:hyperlink>
    </w:p>
    <w:p w:rsidR="00F92ECA" w:rsidRPr="00992C6B" w:rsidRDefault="00F92ECA" w:rsidP="00F92ECA">
      <w:pPr>
        <w:pStyle w:val="enumlev1"/>
        <w:spacing w:before="360"/>
        <w:jc w:val="center"/>
        <w:rPr>
          <w:b/>
          <w:bCs/>
          <w:sz w:val="28"/>
          <w:szCs w:val="28"/>
        </w:rPr>
      </w:pPr>
      <w:r w:rsidRPr="00992C6B">
        <w:rPr>
          <w:b/>
          <w:bCs/>
          <w:sz w:val="28"/>
          <w:szCs w:val="28"/>
        </w:rPr>
        <w:t xml:space="preserve">Propagation data and prediction methods required for the design </w:t>
      </w:r>
      <w:r w:rsidRPr="00992C6B">
        <w:rPr>
          <w:b/>
          <w:bCs/>
          <w:sz w:val="28"/>
          <w:szCs w:val="28"/>
        </w:rPr>
        <w:br/>
        <w:t>of terrestrial line-of-sight systems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P.1621-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22" w:history="1">
        <w:r w:rsidR="000B11A6" w:rsidRPr="00DB4862">
          <w:rPr>
            <w:rStyle w:val="Hyperlink"/>
            <w:szCs w:val="24"/>
          </w:rPr>
          <w:t>3/97(Rev.1)</w:t>
        </w:r>
      </w:hyperlink>
    </w:p>
    <w:p w:rsidR="00F92ECA" w:rsidRPr="00B75F76" w:rsidRDefault="00F92ECA" w:rsidP="00F92E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 xml:space="preserve">Propagation data required for the design of Earth-space systems </w:t>
      </w:r>
      <w:r>
        <w:rPr>
          <w:b/>
          <w:bCs/>
          <w:sz w:val="28"/>
          <w:szCs w:val="28"/>
        </w:rPr>
        <w:br/>
      </w:r>
      <w:r w:rsidRPr="00B75F76">
        <w:rPr>
          <w:b/>
          <w:bCs/>
          <w:sz w:val="28"/>
          <w:szCs w:val="28"/>
        </w:rPr>
        <w:t>operating between 20 THz and 375 THz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P.2001-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23" w:history="1">
        <w:r w:rsidR="000B11A6" w:rsidRPr="00DB4862">
          <w:rPr>
            <w:rStyle w:val="Hyperlink"/>
            <w:szCs w:val="24"/>
          </w:rPr>
          <w:t>3/98(Rev.1)</w:t>
        </w:r>
      </w:hyperlink>
    </w:p>
    <w:p w:rsidR="00F92ECA" w:rsidRPr="00B75F76" w:rsidRDefault="00F92ECA" w:rsidP="00F92ECA">
      <w:pPr>
        <w:pStyle w:val="Rectitle"/>
        <w:keepNext w:val="0"/>
        <w:keepLines w:val="0"/>
        <w:spacing w:line="280" w:lineRule="exact"/>
        <w:rPr>
          <w:rFonts w:asciiTheme="minorHAnsi" w:hAnsiTheme="minorHAnsi" w:cstheme="minorHAnsi"/>
        </w:rPr>
      </w:pPr>
      <w:r w:rsidRPr="00B75F76">
        <w:t>A general purpose wide-range terrestrial propagation model in</w:t>
      </w:r>
      <w:r w:rsidRPr="00B75F76">
        <w:br/>
        <w:t>the frequency range 30 MHz to 50 GHz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lastRenderedPageBreak/>
        <w:t>Recommendation ITU-R P.618-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12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24" w:history="1">
        <w:r w:rsidR="000B11A6" w:rsidRPr="00DB4862">
          <w:rPr>
            <w:rStyle w:val="Hyperlink"/>
            <w:szCs w:val="24"/>
          </w:rPr>
          <w:t>3/99(Rev.1)</w:t>
        </w:r>
      </w:hyperlink>
    </w:p>
    <w:p w:rsidR="00F92ECA" w:rsidRPr="00B75F76" w:rsidRDefault="00F92ECA" w:rsidP="00F92ECA">
      <w:pPr>
        <w:pStyle w:val="enumlev1"/>
        <w:spacing w:before="360"/>
        <w:ind w:left="0" w:firstLine="0"/>
        <w:jc w:val="center"/>
        <w:rPr>
          <w:b/>
          <w:bCs/>
          <w:sz w:val="28"/>
          <w:szCs w:val="28"/>
        </w:rPr>
      </w:pPr>
      <w:bookmarkStart w:id="1" w:name="Pre_title"/>
      <w:r w:rsidRPr="00B75F76">
        <w:rPr>
          <w:b/>
          <w:bCs/>
          <w:sz w:val="28"/>
          <w:szCs w:val="28"/>
        </w:rPr>
        <w:t>Propagation data and prediction methods required for the design</w:t>
      </w:r>
      <w:r w:rsidRPr="00B75F76">
        <w:rPr>
          <w:b/>
          <w:bCs/>
          <w:sz w:val="28"/>
          <w:szCs w:val="28"/>
        </w:rPr>
        <w:br/>
        <w:t>of Earth-space telecommunication system</w:t>
      </w:r>
      <w:bookmarkEnd w:id="1"/>
      <w:r w:rsidRPr="00B75F76">
        <w:rPr>
          <w:b/>
          <w:bCs/>
          <w:sz w:val="28"/>
          <w:szCs w:val="28"/>
        </w:rPr>
        <w:t>s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P.681-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8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25" w:history="1">
        <w:r w:rsidR="000B11A6" w:rsidRPr="00DB4862">
          <w:rPr>
            <w:rStyle w:val="Hyperlink"/>
            <w:szCs w:val="24"/>
          </w:rPr>
          <w:t>3/100(Rev.1)</w:t>
        </w:r>
      </w:hyperlink>
    </w:p>
    <w:p w:rsidR="00F92ECA" w:rsidRPr="00B75F76" w:rsidRDefault="00F92ECA" w:rsidP="00992C6B">
      <w:pPr>
        <w:pStyle w:val="enumlev1"/>
        <w:spacing w:before="360"/>
        <w:ind w:left="0" w:firstLine="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 xml:space="preserve">Propagation data required for the design of Earth-space </w:t>
      </w:r>
      <w:r w:rsidRPr="00B75F76">
        <w:rPr>
          <w:b/>
          <w:bCs/>
          <w:sz w:val="28"/>
          <w:szCs w:val="28"/>
        </w:rPr>
        <w:br/>
        <w:t>land mobile telecommunication systems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0B11A6">
        <w:rPr>
          <w:rFonts w:asciiTheme="minorHAnsi" w:hAnsiTheme="minorHAnsi" w:cstheme="minorHAnsi"/>
          <w:szCs w:val="24"/>
          <w:u w:val="single"/>
          <w:lang w:val="fr-CH"/>
        </w:rPr>
        <w:t>Recommendation ITU-R P.452-</w:t>
      </w:r>
      <w:r w:rsidR="001B1702" w:rsidRPr="000B11A6">
        <w:rPr>
          <w:rFonts w:asciiTheme="minorHAnsi" w:hAnsiTheme="minorHAnsi" w:cstheme="minorHAnsi"/>
          <w:szCs w:val="24"/>
          <w:u w:val="single"/>
          <w:lang w:val="fr-CH"/>
        </w:rPr>
        <w:t>16</w:t>
      </w:r>
      <w:r w:rsidRPr="000B11A6">
        <w:rPr>
          <w:rFonts w:asciiTheme="minorHAnsi" w:hAnsiTheme="minorHAnsi" w:cstheme="minorHAnsi"/>
          <w:szCs w:val="24"/>
          <w:lang w:val="fr-CH"/>
        </w:rPr>
        <w:tab/>
        <w:t>Doc</w:t>
      </w:r>
      <w:r w:rsidR="000B11A6" w:rsidRPr="000B11A6">
        <w:rPr>
          <w:rFonts w:asciiTheme="minorHAnsi" w:hAnsiTheme="minorHAnsi" w:cstheme="minorHAnsi"/>
          <w:szCs w:val="24"/>
          <w:lang w:val="fr-CH"/>
        </w:rPr>
        <w:t xml:space="preserve">. </w:t>
      </w:r>
      <w:hyperlink r:id="rId26" w:history="1">
        <w:r w:rsidR="000B11A6" w:rsidRPr="00DB4862">
          <w:rPr>
            <w:rStyle w:val="Hyperlink"/>
            <w:szCs w:val="24"/>
          </w:rPr>
          <w:t>3/102(Rev.1)</w:t>
        </w:r>
      </w:hyperlink>
    </w:p>
    <w:p w:rsidR="00F92ECA" w:rsidRPr="00B75F76" w:rsidRDefault="00F92ECA" w:rsidP="00F92ECA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 xml:space="preserve">Prediction procedure for the evaluation of interference between stations </w:t>
      </w:r>
      <w:r w:rsidRPr="00B75F76">
        <w:rPr>
          <w:b/>
          <w:bCs/>
          <w:sz w:val="28"/>
          <w:szCs w:val="28"/>
        </w:rPr>
        <w:br/>
        <w:t>on the surface of the Earth at frequencies above about 0.1 GHz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P.311-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15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27" w:history="1">
        <w:r w:rsidR="000B11A6" w:rsidRPr="00DB4862">
          <w:rPr>
            <w:rStyle w:val="Hyperlink"/>
            <w:szCs w:val="24"/>
          </w:rPr>
          <w:t>3/103(Rev.1)</w:t>
        </w:r>
      </w:hyperlink>
    </w:p>
    <w:p w:rsidR="00F92ECA" w:rsidRPr="00B75F76" w:rsidRDefault="00F92ECA" w:rsidP="00F92ECA">
      <w:pPr>
        <w:pStyle w:val="Rectitle"/>
        <w:keepNext w:val="0"/>
        <w:keepLines w:val="0"/>
        <w:spacing w:line="280" w:lineRule="exact"/>
      </w:pPr>
      <w:r w:rsidRPr="00B75F76">
        <w:t xml:space="preserve">Acquisition, presentation and analysis of data in studies of </w:t>
      </w:r>
      <w:r w:rsidRPr="00B75F76">
        <w:br/>
        <w:t>tropospheric propagation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P.679-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28" w:history="1">
        <w:r w:rsidR="000B11A6" w:rsidRPr="00DB4862">
          <w:rPr>
            <w:rStyle w:val="Hyperlink"/>
            <w:szCs w:val="24"/>
          </w:rPr>
          <w:t>3/104(Rev.1)</w:t>
        </w:r>
      </w:hyperlink>
    </w:p>
    <w:p w:rsidR="00F92ECA" w:rsidRPr="00B75F76" w:rsidRDefault="00F92ECA" w:rsidP="00F92ECA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</w:rPr>
        <w:t>Propagation data required for the design of broadcasting-satellite systems</w:t>
      </w:r>
    </w:p>
    <w:p w:rsidR="00F92ECA" w:rsidRPr="00B75F76" w:rsidRDefault="00F92ECA" w:rsidP="000B11A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82063">
        <w:rPr>
          <w:rFonts w:asciiTheme="minorHAnsi" w:hAnsiTheme="minorHAnsi" w:cstheme="minorHAnsi"/>
          <w:szCs w:val="24"/>
          <w:u w:val="single"/>
          <w:lang w:val="fr-CH"/>
        </w:rPr>
        <w:t>Recommendation ITU-R P.1144-</w:t>
      </w:r>
      <w:r w:rsidR="001B1702" w:rsidRPr="00282063">
        <w:rPr>
          <w:rFonts w:asciiTheme="minorHAnsi" w:hAnsiTheme="minorHAnsi" w:cstheme="minorHAnsi"/>
          <w:szCs w:val="24"/>
          <w:u w:val="single"/>
          <w:lang w:val="fr-CH"/>
        </w:rPr>
        <w:t>7</w:t>
      </w:r>
      <w:r w:rsidRPr="00282063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29" w:history="1">
        <w:r w:rsidR="000B11A6" w:rsidRPr="00DB4862">
          <w:rPr>
            <w:rStyle w:val="Hyperlink"/>
            <w:szCs w:val="24"/>
          </w:rPr>
          <w:t>3/105(Rev.1)</w:t>
        </w:r>
      </w:hyperlink>
    </w:p>
    <w:p w:rsidR="00F92ECA" w:rsidRPr="00B75F76" w:rsidRDefault="00F92ECA" w:rsidP="00F92ECA">
      <w:pPr>
        <w:spacing w:before="360"/>
        <w:jc w:val="center"/>
        <w:rPr>
          <w:b/>
          <w:bCs/>
          <w:sz w:val="28"/>
          <w:szCs w:val="28"/>
        </w:rPr>
      </w:pPr>
      <w:r w:rsidRPr="00B75F76">
        <w:rPr>
          <w:b/>
          <w:bCs/>
          <w:sz w:val="28"/>
          <w:szCs w:val="28"/>
          <w:lang w:eastAsia="zh-CN"/>
        </w:rPr>
        <w:t xml:space="preserve">Guide to the application of the propagation methods of </w:t>
      </w:r>
      <w:r w:rsidRPr="00B75F76">
        <w:rPr>
          <w:b/>
          <w:bCs/>
          <w:sz w:val="28"/>
          <w:szCs w:val="28"/>
          <w:lang w:eastAsia="zh-CN"/>
        </w:rPr>
        <w:br/>
        <w:t>Radiocommunication Study Group 3</w:t>
      </w:r>
    </w:p>
    <w:p w:rsidR="008402E5" w:rsidRDefault="008402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:rsidR="00264B75" w:rsidRPr="00DB0E17" w:rsidRDefault="00264B75">
      <w:pPr>
        <w:pStyle w:val="AnnexNotitle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  <w:bCs/>
        </w:rPr>
        <w:lastRenderedPageBreak/>
        <w:t>Annex 2</w:t>
      </w:r>
      <w:r w:rsidRPr="00DB0E17">
        <w:rPr>
          <w:rFonts w:asciiTheme="minorHAnsi" w:hAnsiTheme="minorHAnsi" w:cstheme="minorHAnsi"/>
          <w:bCs/>
        </w:rPr>
        <w:br/>
      </w:r>
      <w:r w:rsidRPr="00DB0E17">
        <w:rPr>
          <w:rFonts w:asciiTheme="minorHAnsi" w:hAnsiTheme="minorHAnsi" w:cstheme="minorHAnsi"/>
          <w:bCs/>
        </w:rPr>
        <w:br/>
      </w:r>
      <w:r w:rsidR="00F92ECA" w:rsidRPr="004E2B53">
        <w:rPr>
          <w:rFonts w:asciiTheme="minorHAnsi" w:hAnsiTheme="minorHAnsi" w:cstheme="minorHAnsi"/>
          <w:bCs/>
        </w:rPr>
        <w:t>S</w:t>
      </w:r>
      <w:r w:rsidRPr="004E2B53">
        <w:rPr>
          <w:rFonts w:asciiTheme="minorHAnsi" w:hAnsiTheme="minorHAnsi" w:cstheme="minorHAnsi"/>
          <w:bCs/>
        </w:rPr>
        <w:t xml:space="preserve">uppressed </w:t>
      </w:r>
      <w:r w:rsidR="00577251" w:rsidRPr="004E2B53">
        <w:rPr>
          <w:rFonts w:asciiTheme="minorHAnsi" w:hAnsiTheme="minorHAnsi" w:cstheme="minorHAnsi"/>
          <w:bCs/>
        </w:rPr>
        <w:t xml:space="preserve">ITU-R </w:t>
      </w:r>
      <w:r w:rsidRPr="004E2B53">
        <w:rPr>
          <w:rFonts w:asciiTheme="minorHAnsi" w:hAnsiTheme="minorHAnsi" w:cstheme="minorHAnsi"/>
        </w:rPr>
        <w:t>Recommendation</w:t>
      </w:r>
    </w:p>
    <w:p w:rsidR="00264B75" w:rsidRDefault="00264B75" w:rsidP="00264B75">
      <w:pPr>
        <w:rPr>
          <w:rFonts w:asciiTheme="minorHAnsi" w:hAnsiTheme="minorHAnsi" w:cstheme="minorHAnsi"/>
        </w:rPr>
      </w:pPr>
    </w:p>
    <w:p w:rsidR="008402E5" w:rsidRPr="00DB0E17" w:rsidRDefault="008402E5" w:rsidP="00264B75">
      <w:pPr>
        <w:rPr>
          <w:rFonts w:asciiTheme="minorHAnsi" w:hAnsiTheme="minorHAnsi" w:cstheme="minorHAnsi"/>
        </w:rPr>
      </w:pP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2208"/>
        <w:gridCol w:w="6151"/>
      </w:tblGrid>
      <w:tr w:rsidR="00F92ECA" w:rsidRPr="00B75F76" w:rsidTr="0012598B">
        <w:trPr>
          <w:jc w:val="center"/>
        </w:trPr>
        <w:tc>
          <w:tcPr>
            <w:tcW w:w="2208" w:type="dxa"/>
            <w:vAlign w:val="center"/>
          </w:tcPr>
          <w:p w:rsidR="00F92ECA" w:rsidRPr="00B75F76" w:rsidRDefault="00F92ECA" w:rsidP="0012598B">
            <w:pPr>
              <w:pStyle w:val="Tablehead"/>
              <w:rPr>
                <w:rFonts w:asciiTheme="minorHAnsi" w:hAnsiTheme="minorHAnsi"/>
                <w:szCs w:val="20"/>
              </w:rPr>
            </w:pPr>
            <w:bookmarkStart w:id="2" w:name="ddistribution"/>
            <w:bookmarkEnd w:id="2"/>
            <w:r w:rsidRPr="00B75F76">
              <w:rPr>
                <w:rFonts w:asciiTheme="minorHAnsi" w:hAnsiTheme="minorHAnsi"/>
                <w:szCs w:val="20"/>
              </w:rPr>
              <w:t>Recommendation ITU-R</w:t>
            </w:r>
          </w:p>
        </w:tc>
        <w:tc>
          <w:tcPr>
            <w:tcW w:w="6151" w:type="dxa"/>
            <w:vAlign w:val="center"/>
          </w:tcPr>
          <w:p w:rsidR="00F92ECA" w:rsidRPr="00B75F76" w:rsidRDefault="00F92ECA" w:rsidP="0012598B">
            <w:pPr>
              <w:pStyle w:val="Tablehead"/>
              <w:rPr>
                <w:rFonts w:asciiTheme="minorHAnsi" w:hAnsiTheme="minorHAnsi"/>
                <w:szCs w:val="20"/>
              </w:rPr>
            </w:pPr>
            <w:r w:rsidRPr="00B75F76">
              <w:rPr>
                <w:rFonts w:asciiTheme="minorHAnsi" w:hAnsiTheme="minorHAnsi"/>
                <w:szCs w:val="20"/>
              </w:rPr>
              <w:t>Title</w:t>
            </w:r>
          </w:p>
        </w:tc>
      </w:tr>
      <w:tr w:rsidR="00F92ECA" w:rsidRPr="00B75F76" w:rsidTr="0012598B">
        <w:trPr>
          <w:jc w:val="center"/>
        </w:trPr>
        <w:tc>
          <w:tcPr>
            <w:tcW w:w="2208" w:type="dxa"/>
          </w:tcPr>
          <w:p w:rsidR="00F92ECA" w:rsidRPr="00B75F76" w:rsidRDefault="00F92ECA" w:rsidP="00282063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  <w:r w:rsidRPr="00B75F76">
              <w:rPr>
                <w:rFonts w:asciiTheme="minorHAnsi" w:hAnsiTheme="minorHAnsi" w:cstheme="majorBidi"/>
                <w:szCs w:val="20"/>
              </w:rPr>
              <w:t>P.1322</w:t>
            </w:r>
          </w:p>
        </w:tc>
        <w:tc>
          <w:tcPr>
            <w:tcW w:w="6151" w:type="dxa"/>
          </w:tcPr>
          <w:p w:rsidR="00F92ECA" w:rsidRPr="00B75F76" w:rsidRDefault="00F92ECA" w:rsidP="0012598B">
            <w:pPr>
              <w:pStyle w:val="Tabletext"/>
              <w:rPr>
                <w:rFonts w:asciiTheme="minorHAnsi" w:hAnsiTheme="minorHAnsi" w:cstheme="majorBidi"/>
                <w:szCs w:val="20"/>
              </w:rPr>
            </w:pPr>
            <w:r w:rsidRPr="00B75F76">
              <w:rPr>
                <w:lang w:eastAsia="zh-CN"/>
              </w:rPr>
              <w:t>Radiometric estimation of atmospheric attenuation</w:t>
            </w:r>
          </w:p>
        </w:tc>
      </w:tr>
    </w:tbl>
    <w:p w:rsidR="00264B75" w:rsidRDefault="00264B75" w:rsidP="00264B75"/>
    <w:p w:rsidR="008402E5" w:rsidRDefault="008402E5" w:rsidP="00264B75"/>
    <w:p w:rsidR="008402E5" w:rsidRDefault="008402E5" w:rsidP="0032202E">
      <w:pPr>
        <w:pStyle w:val="Reasons"/>
      </w:pPr>
    </w:p>
    <w:p w:rsidR="008402E5" w:rsidRDefault="008402E5">
      <w:pPr>
        <w:jc w:val="center"/>
      </w:pPr>
      <w:r>
        <w:t>______________</w:t>
      </w:r>
    </w:p>
    <w:p w:rsidR="008402E5" w:rsidRDefault="008402E5" w:rsidP="008402E5"/>
    <w:sectPr w:rsidR="008402E5" w:rsidSect="00031E64">
      <w:headerReference w:type="even" r:id="rId30"/>
      <w:headerReference w:type="default" r:id="rId31"/>
      <w:headerReference w:type="first" r:id="rId32"/>
      <w:footerReference w:type="first" r:id="rId3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A366E" w:rsidRDefault="007A366E" w:rsidP="007A366E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9F38EA">
      <w:rPr>
        <w:rStyle w:val="PageNumber"/>
        <w:noProof/>
        <w:sz w:val="18"/>
        <w:szCs w:val="18"/>
      </w:rPr>
      <w:t>6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02" w:rsidRPr="00F51D6C" w:rsidRDefault="001B1702" w:rsidP="001B1702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9F38EA">
      <w:rPr>
        <w:rStyle w:val="PageNumber"/>
        <w:noProof/>
        <w:sz w:val="18"/>
        <w:szCs w:val="18"/>
      </w:rPr>
      <w:t>5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7A366E" w:rsidTr="00483D2A">
      <w:trPr>
        <w:jc w:val="center"/>
      </w:trPr>
      <w:tc>
        <w:tcPr>
          <w:tcW w:w="4889" w:type="dxa"/>
        </w:tcPr>
        <w:p w:rsidR="007A366E" w:rsidRDefault="007A366E" w:rsidP="007A366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E527AE3" wp14:editId="4D413B5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7A366E" w:rsidRDefault="007A366E" w:rsidP="007A366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A8D7EFF" wp14:editId="014DDE0C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7A366E" w:rsidRDefault="00E915AF" w:rsidP="007A36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11A6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580A"/>
    <w:rsid w:val="00196710"/>
    <w:rsid w:val="00197324"/>
    <w:rsid w:val="001B1702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6F5F"/>
    <w:rsid w:val="002302B3"/>
    <w:rsid w:val="00230C66"/>
    <w:rsid w:val="00235A29"/>
    <w:rsid w:val="00241526"/>
    <w:rsid w:val="002443A2"/>
    <w:rsid w:val="00264B75"/>
    <w:rsid w:val="00266E74"/>
    <w:rsid w:val="0028206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2507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2B53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6F34"/>
    <w:rsid w:val="005638CF"/>
    <w:rsid w:val="0056741E"/>
    <w:rsid w:val="0057325A"/>
    <w:rsid w:val="0057469A"/>
    <w:rsid w:val="00577251"/>
    <w:rsid w:val="00580814"/>
    <w:rsid w:val="00583A0B"/>
    <w:rsid w:val="00583CCA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57C2C"/>
    <w:rsid w:val="00782354"/>
    <w:rsid w:val="007921A7"/>
    <w:rsid w:val="007A366E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2E5"/>
    <w:rsid w:val="00854131"/>
    <w:rsid w:val="0085652D"/>
    <w:rsid w:val="0087694B"/>
    <w:rsid w:val="00880F4D"/>
    <w:rsid w:val="008B35A3"/>
    <w:rsid w:val="008B37E1"/>
    <w:rsid w:val="008B3E69"/>
    <w:rsid w:val="008B45F8"/>
    <w:rsid w:val="008C2E74"/>
    <w:rsid w:val="008D5409"/>
    <w:rsid w:val="008E006D"/>
    <w:rsid w:val="008E38B4"/>
    <w:rsid w:val="008F081E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2C6B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38EA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51DD"/>
    <w:rsid w:val="00BD6738"/>
    <w:rsid w:val="00BD748A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C6AD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4146"/>
    <w:rsid w:val="00E35E8F"/>
    <w:rsid w:val="00E428AB"/>
    <w:rsid w:val="00E438E8"/>
    <w:rsid w:val="00E453A3"/>
    <w:rsid w:val="00E520E2"/>
    <w:rsid w:val="00E530C4"/>
    <w:rsid w:val="00E55996"/>
    <w:rsid w:val="00E63581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77566"/>
    <w:rsid w:val="00F8310E"/>
    <w:rsid w:val="00F862E7"/>
    <w:rsid w:val="00F914DD"/>
    <w:rsid w:val="00F92ECA"/>
    <w:rsid w:val="00FA2358"/>
    <w:rsid w:val="00FB2592"/>
    <w:rsid w:val="00FB2810"/>
    <w:rsid w:val="00FB7A2C"/>
    <w:rsid w:val="00FC2947"/>
    <w:rsid w:val="00FE0818"/>
    <w:rsid w:val="00FE421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7EFE91BD-D906-475D-B416-38B46B9A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92ECA"/>
    <w:rPr>
      <w:szCs w:val="22"/>
      <w:lang w:val="en-US" w:eastAsia="en-US"/>
    </w:rPr>
  </w:style>
  <w:style w:type="table" w:styleId="TableGrid">
    <w:name w:val="Table Grid"/>
    <w:basedOn w:val="TableNormal"/>
    <w:rsid w:val="00F9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F92ECA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92ECA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1702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A366E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8402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0B1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66/en" TargetMode="External"/><Relationship Id="rId13" Type="http://schemas.openxmlformats.org/officeDocument/2006/relationships/hyperlink" Target="http://www.itu.int/md/R12-SG03-C-0076/en" TargetMode="External"/><Relationship Id="rId18" Type="http://schemas.openxmlformats.org/officeDocument/2006/relationships/hyperlink" Target="http://www.itu.int/md/R12-SG03-C-0085/en" TargetMode="External"/><Relationship Id="rId26" Type="http://schemas.openxmlformats.org/officeDocument/2006/relationships/hyperlink" Target="http://www.itu.int/md/R12-SG03-C-0102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3-C-0095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C-0074/en" TargetMode="External"/><Relationship Id="rId17" Type="http://schemas.openxmlformats.org/officeDocument/2006/relationships/hyperlink" Target="http://www.itu.int/md/R12-SG03-C-0084/en" TargetMode="External"/><Relationship Id="rId25" Type="http://schemas.openxmlformats.org/officeDocument/2006/relationships/hyperlink" Target="http://www.itu.int/md/R12-SG03-C-0100/e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3-C-0082/en" TargetMode="External"/><Relationship Id="rId20" Type="http://schemas.openxmlformats.org/officeDocument/2006/relationships/hyperlink" Target="http://www.itu.int/md/R12-SG03-C-0093/en" TargetMode="External"/><Relationship Id="rId29" Type="http://schemas.openxmlformats.org/officeDocument/2006/relationships/hyperlink" Target="http://www.itu.int/md/R12-SG03-C-01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C-0073/en" TargetMode="External"/><Relationship Id="rId24" Type="http://schemas.openxmlformats.org/officeDocument/2006/relationships/hyperlink" Target="http://www.itu.int/md/R12-SG03-C-0099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C-0079/en" TargetMode="External"/><Relationship Id="rId23" Type="http://schemas.openxmlformats.org/officeDocument/2006/relationships/hyperlink" Target="http://www.itu.int/md/R12-SG03-C-0098/en" TargetMode="External"/><Relationship Id="rId28" Type="http://schemas.openxmlformats.org/officeDocument/2006/relationships/hyperlink" Target="http://www.itu.int/md/R12-SG03-C-0104/en" TargetMode="External"/><Relationship Id="rId10" Type="http://schemas.openxmlformats.org/officeDocument/2006/relationships/hyperlink" Target="http://www.itu.int/md/R12-SG03-C-0069/en" TargetMode="External"/><Relationship Id="rId19" Type="http://schemas.openxmlformats.org/officeDocument/2006/relationships/hyperlink" Target="http://www.itu.int/md/R12-SG03-C-0088/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3-C-0067/en" TargetMode="External"/><Relationship Id="rId14" Type="http://schemas.openxmlformats.org/officeDocument/2006/relationships/hyperlink" Target="http://www.itu.int/md/R12-SG03-C-0078/en" TargetMode="External"/><Relationship Id="rId22" Type="http://schemas.openxmlformats.org/officeDocument/2006/relationships/hyperlink" Target="http://www.itu.int/md/R12-SG03-C-0097/en" TargetMode="External"/><Relationship Id="rId27" Type="http://schemas.openxmlformats.org/officeDocument/2006/relationships/hyperlink" Target="http://www.itu.int/md/R12-SG03-C-0103/en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FB0D-0FE3-40B6-A909-432FE34F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750</Words>
  <Characters>6191</Characters>
  <Application>Microsoft Office Word</Application>
  <DocSecurity>0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6928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12</cp:revision>
  <cp:lastPrinted>2015-08-04T06:23:00Z</cp:lastPrinted>
  <dcterms:created xsi:type="dcterms:W3CDTF">2015-07-30T14:27:00Z</dcterms:created>
  <dcterms:modified xsi:type="dcterms:W3CDTF">2015-08-04T06:23:00Z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