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60798D" w:rsidRPr="000E5460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E5460" w:rsidTr="00EA515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0E5460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E5460">
              <w:rPr>
                <w:lang w:val="ru-RU"/>
              </w:rPr>
              <w:t>Административный циркуляр</w:t>
            </w:r>
          </w:p>
          <w:p w:rsidR="00E53DCE" w:rsidRPr="000E5460" w:rsidRDefault="00E53DCE" w:rsidP="00FC7765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0E5460">
              <w:rPr>
                <w:b/>
                <w:bCs/>
                <w:lang w:val="ru-RU"/>
              </w:rPr>
              <w:t>CA</w:t>
            </w:r>
            <w:r w:rsidR="00F06759" w:rsidRPr="000E5460">
              <w:rPr>
                <w:b/>
                <w:bCs/>
                <w:lang w:val="ru-RU"/>
              </w:rPr>
              <w:t>CE</w:t>
            </w:r>
            <w:proofErr w:type="spellEnd"/>
            <w:r w:rsidRPr="000E5460">
              <w:rPr>
                <w:b/>
                <w:bCs/>
                <w:lang w:val="ru-RU"/>
              </w:rPr>
              <w:t>/</w:t>
            </w:r>
            <w:r w:rsidR="002722B3" w:rsidRPr="000E5460">
              <w:rPr>
                <w:b/>
                <w:bCs/>
                <w:lang w:val="ru-RU"/>
              </w:rPr>
              <w:t>7</w:t>
            </w:r>
            <w:r w:rsidR="00FC7765">
              <w:rPr>
                <w:b/>
                <w:bCs/>
                <w:lang w:val="ru-RU"/>
              </w:rPr>
              <w:t>2</w:t>
            </w:r>
            <w:r w:rsidR="00FB388E">
              <w:rPr>
                <w:b/>
                <w:bCs/>
                <w:lang w:val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E53DCE" w:rsidRPr="000E5460" w:rsidRDefault="008F6791" w:rsidP="00FB388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C7765">
                  <w:rPr>
                    <w:lang w:val="ru-RU"/>
                  </w:rPr>
                  <w:t>5</w:t>
                </w:r>
                <w:r w:rsidR="00FB388E">
                  <w:rPr>
                    <w:lang w:val="ru-RU"/>
                  </w:rPr>
                  <w:t xml:space="preserve"> июня</w:t>
                </w:r>
                <w:r w:rsidR="009F3EE2" w:rsidRPr="000E5460">
                  <w:rPr>
                    <w:lang w:val="ru-RU"/>
                  </w:rPr>
                  <w:t xml:space="preserve"> 201</w:t>
                </w:r>
                <w:r w:rsidR="002722B3" w:rsidRPr="000E5460">
                  <w:rPr>
                    <w:lang w:val="ru-RU"/>
                  </w:rPr>
                  <w:t>5</w:t>
                </w:r>
                <w:r w:rsidR="009F3EE2" w:rsidRPr="000E5460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8F6791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A1261" w:rsidRPr="000E5460" w:rsidRDefault="00FB388E" w:rsidP="00F315E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0011E">
              <w:rPr>
                <w:b/>
                <w:bCs/>
                <w:lang w:val="ru-RU"/>
              </w:rPr>
              <w:t>Администрациям Государств – Членов МСЭ, Членам Сектора радиосвязи и Ассоциированным членам МСЭ-R, принимающим участие в работе 7-й Исследовательской комиссии по радиосвязи</w:t>
            </w:r>
          </w:p>
        </w:tc>
      </w:tr>
      <w:tr w:rsidR="00E53DCE" w:rsidRPr="008F6791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F6791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8F6791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0E5460" w:rsidRDefault="00BA1261" w:rsidP="00E14837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E546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B388E" w:rsidRPr="0070011E" w:rsidRDefault="00FB388E" w:rsidP="00FB388E">
            <w:pPr>
              <w:spacing w:before="0"/>
              <w:rPr>
                <w:b/>
                <w:bCs/>
                <w:lang w:val="ru-RU"/>
              </w:rPr>
            </w:pPr>
            <w:r w:rsidRPr="0070011E">
              <w:rPr>
                <w:b/>
                <w:bCs/>
                <w:lang w:val="ru-RU"/>
              </w:rPr>
              <w:t>7-я Исследовательская комиссия по радиосвязи (Научные службы)</w:t>
            </w:r>
          </w:p>
          <w:p w:rsidR="00FB388E" w:rsidRDefault="00FB388E" w:rsidP="00EA515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lang w:val="ru-RU"/>
              </w:rPr>
            </w:pPr>
            <w:r w:rsidRPr="0070011E">
              <w:rPr>
                <w:lang w:val="ru-RU"/>
              </w:rPr>
              <w:t>–</w:t>
            </w:r>
            <w:r w:rsidRPr="0070011E">
              <w:rPr>
                <w:b/>
                <w:bCs/>
                <w:lang w:val="ru-RU"/>
              </w:rPr>
              <w:tab/>
            </w:r>
            <w:r w:rsidRPr="0070011E">
              <w:rPr>
                <w:b/>
                <w:lang w:val="ru-RU"/>
              </w:rPr>
              <w:t xml:space="preserve">Предлагаемое одобрение проектов </w:t>
            </w:r>
            <w:r>
              <w:rPr>
                <w:b/>
                <w:lang w:val="ru-RU"/>
              </w:rPr>
              <w:t>двух</w:t>
            </w:r>
            <w:r w:rsidRPr="0070011E">
              <w:rPr>
                <w:b/>
                <w:lang w:val="ru-RU"/>
              </w:rPr>
              <w:t xml:space="preserve"> новых Рекомендаций</w:t>
            </w:r>
            <w:r w:rsidRPr="0070011E">
              <w:rPr>
                <w:b/>
                <w:bCs/>
                <w:lang w:val="ru-RU"/>
              </w:rPr>
              <w:t xml:space="preserve"> МСЭ-R</w:t>
            </w:r>
            <w:r>
              <w:rPr>
                <w:b/>
                <w:bCs/>
                <w:lang w:val="ru-RU"/>
              </w:rPr>
              <w:t xml:space="preserve"> и проекта одной пересмотренной Рекомендации МСЭ-</w:t>
            </w:r>
            <w:r>
              <w:rPr>
                <w:b/>
                <w:bCs/>
                <w:lang w:val="fr-CH"/>
              </w:rPr>
              <w:t>R</w:t>
            </w:r>
            <w:r w:rsidRPr="0070011E">
              <w:rPr>
                <w:b/>
                <w:lang w:val="ru-RU"/>
              </w:rPr>
              <w:t xml:space="preserve"> и их одновременное утверждение по переписке в соответствии с п. 10.3 Резолюции МСЭ-R 1-6 (Процедура одновременного одобрения и утверждения по переписке)</w:t>
            </w:r>
          </w:p>
          <w:p w:rsidR="00CD55E1" w:rsidRPr="008464ED" w:rsidRDefault="00FB388E" w:rsidP="00FB388E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567" w:hanging="567"/>
              <w:jc w:val="left"/>
              <w:rPr>
                <w:b/>
                <w:bCs/>
                <w:lang w:val="ru-RU"/>
              </w:rPr>
            </w:pPr>
            <w:r w:rsidRPr="00022FB7">
              <w:rPr>
                <w:lang w:val="ru-RU"/>
              </w:rPr>
              <w:t>–</w:t>
            </w:r>
            <w:r w:rsidRPr="00022FB7">
              <w:rPr>
                <w:b/>
                <w:bCs/>
                <w:lang w:val="ru-RU"/>
              </w:rPr>
              <w:tab/>
            </w:r>
            <w:r w:rsidRPr="00022FB7">
              <w:rPr>
                <w:b/>
                <w:lang w:val="ru-RU"/>
              </w:rPr>
              <w:t xml:space="preserve">Предлагаемое </w:t>
            </w:r>
            <w:r>
              <w:rPr>
                <w:b/>
                <w:lang w:val="ru-RU"/>
              </w:rPr>
              <w:t xml:space="preserve">утверждение </w:t>
            </w:r>
            <w:r w:rsidRPr="00022FB7">
              <w:rPr>
                <w:b/>
                <w:lang w:val="ru-RU"/>
              </w:rPr>
              <w:t>исключени</w:t>
            </w:r>
            <w:r>
              <w:rPr>
                <w:b/>
                <w:lang w:val="ru-RU"/>
              </w:rPr>
              <w:t>я</w:t>
            </w:r>
            <w:r w:rsidRPr="00022FB7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одного Вопроса </w:t>
            </w:r>
            <w:r w:rsidRPr="00022FB7">
              <w:rPr>
                <w:b/>
                <w:lang w:val="ru-RU"/>
              </w:rPr>
              <w:t>МСЭ-R</w:t>
            </w:r>
          </w:p>
        </w:tc>
      </w:tr>
      <w:tr w:rsidR="00BA1261" w:rsidRPr="008F6791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0E5460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0E5460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B388E" w:rsidRPr="0070011E" w:rsidRDefault="00FB388E" w:rsidP="00FB388E">
      <w:pPr>
        <w:pStyle w:val="Normalaftertitle"/>
        <w:spacing w:before="1080"/>
        <w:rPr>
          <w:lang w:val="ru-RU"/>
        </w:rPr>
      </w:pPr>
      <w:r w:rsidRPr="0070011E">
        <w:rPr>
          <w:lang w:val="ru-RU"/>
        </w:rPr>
        <w:t xml:space="preserve">В ходе собрания 7-й Исследовательской комиссии по радиосвязи, состоявшегося </w:t>
      </w:r>
      <w:r>
        <w:rPr>
          <w:lang w:val="ru-RU"/>
        </w:rPr>
        <w:t>26</w:t>
      </w:r>
      <w:r w:rsidRPr="0070011E">
        <w:rPr>
          <w:lang w:val="ru-RU"/>
        </w:rPr>
        <w:t> </w:t>
      </w:r>
      <w:r>
        <w:rPr>
          <w:lang w:val="ru-RU"/>
        </w:rPr>
        <w:t>ма</w:t>
      </w:r>
      <w:r w:rsidRPr="0070011E">
        <w:rPr>
          <w:lang w:val="ru-RU"/>
        </w:rPr>
        <w:t xml:space="preserve">я </w:t>
      </w:r>
      <w:r w:rsidRPr="0070011E">
        <w:rPr>
          <w:cs/>
          <w:lang w:val="ru-RU"/>
        </w:rPr>
        <w:t>‎‎</w:t>
      </w:r>
      <w:r w:rsidRPr="0070011E">
        <w:rPr>
          <w:lang w:val="ru-RU"/>
        </w:rPr>
        <w:t>201</w:t>
      </w:r>
      <w:r>
        <w:rPr>
          <w:lang w:val="ru-RU"/>
        </w:rPr>
        <w:t>5</w:t>
      </w:r>
      <w:r w:rsidRPr="0070011E">
        <w:rPr>
          <w:lang w:val="ru-RU"/>
        </w:rPr>
        <w:t> года, Исследовательская комиссия решила добиваться одобрения</w:t>
      </w:r>
      <w:r w:rsidRPr="0070011E">
        <w:rPr>
          <w:rFonts w:cstheme="majorBidi"/>
          <w:b/>
          <w:bCs/>
          <w:lang w:val="ru-RU"/>
        </w:rPr>
        <w:t xml:space="preserve"> </w:t>
      </w:r>
      <w:r w:rsidRPr="0070011E">
        <w:rPr>
          <w:lang w:val="ru-RU"/>
        </w:rPr>
        <w:t xml:space="preserve">проектов </w:t>
      </w:r>
      <w:r>
        <w:rPr>
          <w:lang w:val="ru-RU"/>
        </w:rPr>
        <w:t>двух</w:t>
      </w:r>
      <w:r w:rsidRPr="0070011E">
        <w:rPr>
          <w:lang w:val="ru-RU"/>
        </w:rPr>
        <w:t xml:space="preserve"> новых Рекомендаций </w:t>
      </w:r>
      <w:r w:rsidRPr="0070011E">
        <w:rPr>
          <w:rFonts w:cstheme="majorBidi"/>
          <w:lang w:val="ru-RU"/>
        </w:rPr>
        <w:t>МСЭ</w:t>
      </w:r>
      <w:r w:rsidRPr="0070011E">
        <w:rPr>
          <w:rFonts w:cstheme="majorBidi"/>
          <w:lang w:val="ru-RU"/>
        </w:rPr>
        <w:noBreakHyphen/>
        <w:t>R</w:t>
      </w:r>
      <w:r w:rsidRPr="0070011E">
        <w:rPr>
          <w:lang w:val="ru-RU"/>
        </w:rPr>
        <w:t xml:space="preserve"> </w:t>
      </w:r>
      <w:r w:rsidRPr="00AD52C2">
        <w:rPr>
          <w:lang w:val="ru-RU"/>
        </w:rPr>
        <w:t xml:space="preserve">и проекта одной пересмотренной Рекомендации МСЭ-R </w:t>
      </w:r>
      <w:r w:rsidRPr="0070011E">
        <w:rPr>
          <w:lang w:val="ru-RU"/>
        </w:rPr>
        <w:t>по переписке (п. 10.2.3 Резолюции МСЭ-R 1-6), а также решила применить процедуру одновременного одобрения и утверждения по переписке (</w:t>
      </w:r>
      <w:proofErr w:type="spellStart"/>
      <w:r w:rsidRPr="0070011E">
        <w:rPr>
          <w:lang w:val="ru-RU"/>
        </w:rPr>
        <w:t>PSAA</w:t>
      </w:r>
      <w:proofErr w:type="spellEnd"/>
      <w:r w:rsidRPr="0070011E">
        <w:rPr>
          <w:lang w:val="ru-RU"/>
        </w:rPr>
        <w:t>) (п. 10.3 Резолюции МСЭ</w:t>
      </w:r>
      <w:r w:rsidRPr="0070011E">
        <w:rPr>
          <w:lang w:val="ru-RU"/>
        </w:rPr>
        <w:noBreakHyphen/>
        <w:t xml:space="preserve">R 1-6). Названия и резюме проектов Рекомендаций приводятся в Приложении </w:t>
      </w:r>
      <w:r>
        <w:rPr>
          <w:lang w:val="ru-RU"/>
        </w:rPr>
        <w:t>1</w:t>
      </w:r>
      <w:r w:rsidRPr="0070011E">
        <w:rPr>
          <w:lang w:val="ru-RU"/>
        </w:rPr>
        <w:t>.</w:t>
      </w:r>
      <w:r w:rsidRPr="00AD52C2">
        <w:rPr>
          <w:lang w:val="ru-RU"/>
        </w:rPr>
        <w:t xml:space="preserve"> </w:t>
      </w:r>
      <w:r w:rsidRPr="00022FB7">
        <w:rPr>
          <w:lang w:val="ru-RU"/>
        </w:rPr>
        <w:t xml:space="preserve">Кроме того, Исследовательская комиссия предложила </w:t>
      </w:r>
      <w:r>
        <w:rPr>
          <w:lang w:val="ru-RU"/>
        </w:rPr>
        <w:t xml:space="preserve">утвердить </w:t>
      </w:r>
      <w:r w:rsidRPr="00022FB7">
        <w:rPr>
          <w:lang w:val="ru-RU"/>
        </w:rPr>
        <w:t xml:space="preserve">исключение </w:t>
      </w:r>
      <w:r w:rsidRPr="00AD52C2">
        <w:rPr>
          <w:lang w:val="ru-RU"/>
        </w:rPr>
        <w:t>одного Вопроса МСЭ-R</w:t>
      </w:r>
      <w:r w:rsidRPr="00022FB7">
        <w:rPr>
          <w:lang w:val="ru-RU"/>
        </w:rPr>
        <w:t xml:space="preserve">, </w:t>
      </w:r>
      <w:r>
        <w:rPr>
          <w:lang w:val="ru-RU"/>
        </w:rPr>
        <w:t xml:space="preserve">упоминаемого в </w:t>
      </w:r>
      <w:r w:rsidRPr="00022FB7">
        <w:rPr>
          <w:lang w:val="ru-RU"/>
        </w:rPr>
        <w:t>Приложении 2</w:t>
      </w:r>
      <w:r>
        <w:rPr>
          <w:lang w:val="ru-RU"/>
        </w:rPr>
        <w:t>.</w:t>
      </w:r>
    </w:p>
    <w:p w:rsidR="00FB388E" w:rsidRPr="0070011E" w:rsidRDefault="00FB388E" w:rsidP="00FB388E">
      <w:pPr>
        <w:rPr>
          <w:rFonts w:cstheme="majorBidi"/>
          <w:lang w:val="ru-RU"/>
        </w:rPr>
      </w:pPr>
      <w:r w:rsidRPr="0070011E">
        <w:rPr>
          <w:rFonts w:cstheme="majorBidi"/>
          <w:color w:val="000000"/>
          <w:lang w:val="ru-RU"/>
        </w:rPr>
        <w:t xml:space="preserve">Период рассмотрения продлится два месяца и завершится </w:t>
      </w:r>
      <w:r>
        <w:rPr>
          <w:u w:val="single"/>
          <w:lang w:val="ru-RU"/>
        </w:rPr>
        <w:t>5</w:t>
      </w:r>
      <w:r w:rsidRPr="0070011E">
        <w:rPr>
          <w:u w:val="single"/>
          <w:lang w:val="ru-RU"/>
        </w:rPr>
        <w:t> </w:t>
      </w:r>
      <w:r>
        <w:rPr>
          <w:u w:val="single"/>
          <w:lang w:val="ru-RU"/>
        </w:rPr>
        <w:t>августа</w:t>
      </w:r>
      <w:r w:rsidRPr="0070011E">
        <w:rPr>
          <w:u w:val="single"/>
          <w:lang w:val="ru-RU"/>
        </w:rPr>
        <w:t xml:space="preserve"> 201</w:t>
      </w:r>
      <w:r>
        <w:rPr>
          <w:u w:val="single"/>
          <w:lang w:val="ru-RU"/>
        </w:rPr>
        <w:t>5</w:t>
      </w:r>
      <w:r w:rsidRPr="0070011E">
        <w:rPr>
          <w:u w:val="single"/>
          <w:lang w:val="ru-RU"/>
        </w:rPr>
        <w:t> года</w:t>
      </w:r>
      <w:r w:rsidRPr="0070011E">
        <w:rPr>
          <w:rFonts w:cstheme="majorBidi"/>
          <w:color w:val="000000"/>
          <w:lang w:val="ru-RU"/>
        </w:rPr>
        <w:t xml:space="preserve">. Если в течение этого периода от Государств-Членов не поступит возражений, </w:t>
      </w:r>
      <w:r w:rsidRPr="0070011E">
        <w:rPr>
          <w:lang w:val="ru-RU"/>
        </w:rPr>
        <w:t xml:space="preserve">то проекты Рекомендаций считаются одобренными 7-й Исследовательской комиссией. Кроме того, поскольку применяется процедура </w:t>
      </w:r>
      <w:proofErr w:type="spellStart"/>
      <w:r w:rsidRPr="0070011E">
        <w:rPr>
          <w:lang w:val="ru-RU"/>
        </w:rPr>
        <w:t>PSAA</w:t>
      </w:r>
      <w:proofErr w:type="spellEnd"/>
      <w:r w:rsidRPr="0070011E">
        <w:rPr>
          <w:lang w:val="ru-RU"/>
        </w:rPr>
        <w:t>, то проекты Рекомендаций также считаются утвержденными.</w:t>
      </w:r>
    </w:p>
    <w:p w:rsidR="00FB388E" w:rsidRPr="0070011E" w:rsidRDefault="00FB388E" w:rsidP="00FB388E">
      <w:pPr>
        <w:rPr>
          <w:lang w:val="ru-RU"/>
        </w:rPr>
      </w:pPr>
      <w:r w:rsidRPr="0070011E">
        <w:rPr>
          <w:lang w:val="ru-RU"/>
        </w:rPr>
        <w:t xml:space="preserve">Просим любое Государство-Член, которое возражает против одобрения проекта той или иной </w:t>
      </w:r>
      <w:proofErr w:type="gramStart"/>
      <w:r w:rsidRPr="0070011E">
        <w:rPr>
          <w:lang w:val="ru-RU"/>
        </w:rPr>
        <w:t>Рекомендации</w:t>
      </w:r>
      <w:proofErr w:type="gramEnd"/>
      <w:r>
        <w:rPr>
          <w:lang w:val="ru-RU"/>
        </w:rPr>
        <w:t xml:space="preserve"> или </w:t>
      </w:r>
      <w:r w:rsidRPr="00AD52C2">
        <w:rPr>
          <w:lang w:val="ru-RU"/>
        </w:rPr>
        <w:t>утверждени</w:t>
      </w:r>
      <w:r>
        <w:rPr>
          <w:lang w:val="ru-RU"/>
        </w:rPr>
        <w:t>я</w:t>
      </w:r>
      <w:r w:rsidRPr="00AD52C2">
        <w:rPr>
          <w:lang w:val="ru-RU"/>
        </w:rPr>
        <w:t xml:space="preserve"> исключени</w:t>
      </w:r>
      <w:r>
        <w:rPr>
          <w:lang w:val="ru-RU"/>
        </w:rPr>
        <w:t>я</w:t>
      </w:r>
      <w:r w:rsidRPr="00AD52C2">
        <w:rPr>
          <w:lang w:val="ru-RU"/>
        </w:rPr>
        <w:t xml:space="preserve"> Вопроса</w:t>
      </w:r>
      <w:r>
        <w:rPr>
          <w:lang w:val="ru-RU"/>
        </w:rPr>
        <w:t>/Рекомендации</w:t>
      </w:r>
      <w:r w:rsidRPr="0070011E">
        <w:rPr>
          <w:lang w:val="ru-RU"/>
        </w:rPr>
        <w:t>, сообщить Директору и председателю Исследовательской комиссии о причинах такого возражения.</w:t>
      </w:r>
    </w:p>
    <w:p w:rsidR="00FB388E" w:rsidRPr="0070011E" w:rsidRDefault="00FB388E" w:rsidP="00FB388E">
      <w:pPr>
        <w:rPr>
          <w:lang w:val="ru-RU"/>
        </w:rPr>
      </w:pPr>
      <w:r w:rsidRPr="0070011E">
        <w:rPr>
          <w:lang w:val="ru-RU"/>
        </w:rPr>
        <w:t xml:space="preserve">По истечении указанного выше предельного срока о результатах процедуры </w:t>
      </w:r>
      <w:proofErr w:type="spellStart"/>
      <w:r w:rsidRPr="0070011E">
        <w:rPr>
          <w:lang w:val="ru-RU"/>
        </w:rPr>
        <w:t>PSAA</w:t>
      </w:r>
      <w:proofErr w:type="spellEnd"/>
      <w:r w:rsidRPr="0070011E">
        <w:rPr>
          <w:lang w:val="ru-RU"/>
        </w:rPr>
        <w:t xml:space="preserve"> будет сообщено в административном циркуляре, и утвержденные Рекомендации будут опубликованы в ближайшие возможные сроки (см. </w:t>
      </w:r>
      <w:hyperlink r:id="rId8" w:history="1">
        <w:proofErr w:type="spellStart"/>
        <w:r w:rsidRPr="0070011E">
          <w:rPr>
            <w:rStyle w:val="Hyperlink"/>
            <w:lang w:val="ru-RU"/>
          </w:rPr>
          <w:t>http</w:t>
        </w:r>
        <w:proofErr w:type="spellEnd"/>
        <w:r w:rsidRPr="0070011E">
          <w:rPr>
            <w:rStyle w:val="Hyperlink"/>
            <w:lang w:val="ru-RU"/>
          </w:rPr>
          <w:t>://</w:t>
        </w:r>
        <w:proofErr w:type="spellStart"/>
        <w:r w:rsidRPr="0070011E">
          <w:rPr>
            <w:rStyle w:val="Hyperlink"/>
            <w:lang w:val="ru-RU"/>
          </w:rPr>
          <w:t>www.itu.int</w:t>
        </w:r>
        <w:proofErr w:type="spellEnd"/>
        <w:r w:rsidRPr="0070011E">
          <w:rPr>
            <w:rStyle w:val="Hyperlink"/>
            <w:lang w:val="ru-RU"/>
          </w:rPr>
          <w:t>/</w:t>
        </w:r>
        <w:proofErr w:type="spellStart"/>
        <w:r w:rsidRPr="0070011E">
          <w:rPr>
            <w:rStyle w:val="Hyperlink"/>
            <w:lang w:val="ru-RU"/>
          </w:rPr>
          <w:t>pub</w:t>
        </w:r>
        <w:proofErr w:type="spellEnd"/>
        <w:r w:rsidRPr="0070011E">
          <w:rPr>
            <w:rStyle w:val="Hyperlink"/>
            <w:lang w:val="ru-RU"/>
          </w:rPr>
          <w:t>/R-</w:t>
        </w:r>
        <w:proofErr w:type="spellStart"/>
        <w:r w:rsidRPr="0070011E">
          <w:rPr>
            <w:rStyle w:val="Hyperlink"/>
            <w:lang w:val="ru-RU"/>
          </w:rPr>
          <w:t>REC</w:t>
        </w:r>
        <w:proofErr w:type="spellEnd"/>
      </w:hyperlink>
      <w:r w:rsidRPr="0070011E">
        <w:rPr>
          <w:lang w:val="ru-RU"/>
        </w:rPr>
        <w:t>).</w:t>
      </w:r>
    </w:p>
    <w:p w:rsidR="00FB388E" w:rsidRPr="0070011E" w:rsidRDefault="00FB388E" w:rsidP="00FB38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70011E">
        <w:rPr>
          <w:lang w:val="ru-RU"/>
        </w:rPr>
        <w:br w:type="page"/>
      </w:r>
    </w:p>
    <w:p w:rsidR="00FB388E" w:rsidRPr="0070011E" w:rsidRDefault="00FB388E" w:rsidP="00FB388E">
      <w:pPr>
        <w:rPr>
          <w:lang w:val="ru-RU"/>
        </w:rPr>
      </w:pPr>
      <w:r w:rsidRPr="0070011E">
        <w:rPr>
          <w:lang w:val="ru-RU"/>
        </w:rPr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</w:t>
      </w:r>
      <w:r w:rsidRPr="0070011E">
        <w:rPr>
          <w:cs/>
          <w:lang w:val="ru-RU"/>
        </w:rPr>
        <w:t>‎</w:t>
      </w:r>
      <w:r w:rsidRPr="0070011E">
        <w:rPr>
          <w:rtl/>
          <w:cs/>
          <w:lang w:val="ru-RU"/>
        </w:rPr>
        <w:t xml:space="preserve"> </w:t>
      </w:r>
      <w:r w:rsidRPr="0070011E">
        <w:rPr>
          <w:lang w:val="ru-RU"/>
        </w:rPr>
        <w:t>в настоящем письме, сообщить эту информацию в секретариат, по возможности, незамедлительно. С общей патентной политикой МСЭ-T/МСЭ-R/</w:t>
      </w:r>
      <w:r w:rsidRPr="0070011E">
        <w:rPr>
          <w:lang w:val="ru-RU"/>
        </w:rPr>
        <w:br/>
        <w:t>ИСО/</w:t>
      </w:r>
      <w:proofErr w:type="spellStart"/>
      <w:r w:rsidRPr="0070011E">
        <w:rPr>
          <w:lang w:val="ru-RU"/>
        </w:rPr>
        <w:t>МЭК</w:t>
      </w:r>
      <w:proofErr w:type="spellEnd"/>
      <w:r w:rsidRPr="0070011E">
        <w:rPr>
          <w:lang w:val="ru-RU"/>
        </w:rPr>
        <w:t xml:space="preserve"> можно ознакомиться по адресу: </w:t>
      </w:r>
      <w:hyperlink r:id="rId9" w:history="1">
        <w:proofErr w:type="spellStart"/>
        <w:r w:rsidRPr="0070011E">
          <w:rPr>
            <w:rStyle w:val="Hyperlink"/>
            <w:lang w:val="ru-RU"/>
          </w:rPr>
          <w:t>http</w:t>
        </w:r>
        <w:proofErr w:type="spellEnd"/>
        <w:r w:rsidRPr="0070011E">
          <w:rPr>
            <w:rStyle w:val="Hyperlink"/>
            <w:lang w:val="ru-RU"/>
          </w:rPr>
          <w:t>://</w:t>
        </w:r>
        <w:proofErr w:type="spellStart"/>
        <w:r w:rsidRPr="0070011E">
          <w:rPr>
            <w:rStyle w:val="Hyperlink"/>
            <w:lang w:val="ru-RU"/>
          </w:rPr>
          <w:t>www.itu.int</w:t>
        </w:r>
        <w:proofErr w:type="spellEnd"/>
        <w:r w:rsidRPr="0070011E">
          <w:rPr>
            <w:rStyle w:val="Hyperlink"/>
            <w:lang w:val="ru-RU"/>
          </w:rPr>
          <w:t>/</w:t>
        </w:r>
        <w:proofErr w:type="spellStart"/>
        <w:r w:rsidRPr="0070011E">
          <w:rPr>
            <w:rStyle w:val="Hyperlink"/>
            <w:lang w:val="ru-RU"/>
          </w:rPr>
          <w:t>en</w:t>
        </w:r>
        <w:proofErr w:type="spellEnd"/>
        <w:r w:rsidRPr="0070011E">
          <w:rPr>
            <w:rStyle w:val="Hyperlink"/>
            <w:lang w:val="ru-RU"/>
          </w:rPr>
          <w:t>/ITU-T/</w:t>
        </w:r>
        <w:proofErr w:type="spellStart"/>
        <w:r w:rsidRPr="0070011E">
          <w:rPr>
            <w:rStyle w:val="Hyperlink"/>
            <w:lang w:val="ru-RU"/>
          </w:rPr>
          <w:t>ipr</w:t>
        </w:r>
        <w:proofErr w:type="spellEnd"/>
        <w:r w:rsidRPr="0070011E">
          <w:rPr>
            <w:rStyle w:val="Hyperlink"/>
            <w:lang w:val="ru-RU"/>
          </w:rPr>
          <w:t>/</w:t>
        </w:r>
        <w:proofErr w:type="spellStart"/>
        <w:r w:rsidRPr="0070011E">
          <w:rPr>
            <w:rStyle w:val="Hyperlink"/>
            <w:lang w:val="ru-RU"/>
          </w:rPr>
          <w:t>Pages</w:t>
        </w:r>
        <w:proofErr w:type="spellEnd"/>
        <w:r w:rsidRPr="0070011E">
          <w:rPr>
            <w:rStyle w:val="Hyperlink"/>
            <w:lang w:val="ru-RU"/>
          </w:rPr>
          <w:t>/</w:t>
        </w:r>
        <w:proofErr w:type="spellStart"/>
        <w:r w:rsidRPr="0070011E">
          <w:rPr>
            <w:rStyle w:val="Hyperlink"/>
            <w:lang w:val="ru-RU"/>
          </w:rPr>
          <w:t>policy.aspx</w:t>
        </w:r>
        <w:proofErr w:type="spellEnd"/>
      </w:hyperlink>
      <w:r w:rsidRPr="0070011E">
        <w:rPr>
          <w:lang w:val="ru-RU"/>
        </w:rPr>
        <w:t>.</w:t>
      </w:r>
    </w:p>
    <w:p w:rsidR="00FB388E" w:rsidRPr="0070011E" w:rsidRDefault="00FB388E" w:rsidP="00FB388E">
      <w:pPr>
        <w:spacing w:before="1080"/>
        <w:jc w:val="left"/>
        <w:rPr>
          <w:lang w:val="ru-RU"/>
        </w:rPr>
      </w:pPr>
      <w:r w:rsidRPr="0070011E">
        <w:rPr>
          <w:lang w:val="ru-RU"/>
        </w:rPr>
        <w:t xml:space="preserve">Франсуа </w:t>
      </w:r>
      <w:proofErr w:type="spellStart"/>
      <w:r w:rsidRPr="0070011E">
        <w:rPr>
          <w:lang w:val="ru-RU"/>
        </w:rPr>
        <w:t>Ранси</w:t>
      </w:r>
      <w:proofErr w:type="spellEnd"/>
      <w:r w:rsidRPr="0070011E">
        <w:rPr>
          <w:lang w:val="ru-RU"/>
        </w:rPr>
        <w:br/>
        <w:t xml:space="preserve">Директор </w:t>
      </w:r>
    </w:p>
    <w:p w:rsidR="00FB388E" w:rsidRDefault="00FB388E" w:rsidP="00FB388E">
      <w:pPr>
        <w:keepNext/>
        <w:keepLines/>
        <w:widowControl w:val="0"/>
        <w:spacing w:before="1440"/>
        <w:rPr>
          <w:lang w:val="ru-RU"/>
        </w:rPr>
      </w:pPr>
      <w:r w:rsidRPr="0070011E">
        <w:rPr>
          <w:b/>
          <w:bCs/>
          <w:lang w:val="ru-RU"/>
        </w:rPr>
        <w:t>Приложение</w:t>
      </w:r>
      <w:r>
        <w:rPr>
          <w:b/>
          <w:bCs/>
          <w:lang w:val="ru-RU"/>
        </w:rPr>
        <w:t xml:space="preserve"> 1</w:t>
      </w:r>
      <w:r w:rsidRPr="0070011E">
        <w:rPr>
          <w:lang w:val="ru-RU"/>
        </w:rPr>
        <w:t>: Названия и резюме проектов Рекомендаций</w:t>
      </w:r>
    </w:p>
    <w:p w:rsidR="00FB388E" w:rsidRPr="0070011E" w:rsidRDefault="00FB388E" w:rsidP="00FB388E">
      <w:pPr>
        <w:keepNext/>
        <w:keepLines/>
        <w:widowControl w:val="0"/>
        <w:rPr>
          <w:lang w:val="ru-RU"/>
        </w:rPr>
      </w:pPr>
      <w:r w:rsidRPr="0070011E">
        <w:rPr>
          <w:b/>
          <w:bCs/>
          <w:lang w:val="ru-RU"/>
        </w:rPr>
        <w:t>Приложение</w:t>
      </w:r>
      <w:r>
        <w:rPr>
          <w:b/>
          <w:bCs/>
          <w:lang w:val="ru-RU"/>
        </w:rPr>
        <w:t xml:space="preserve"> 2</w:t>
      </w:r>
      <w:r w:rsidRPr="0070011E">
        <w:rPr>
          <w:lang w:val="ru-RU"/>
        </w:rPr>
        <w:t xml:space="preserve">: </w:t>
      </w:r>
      <w:r>
        <w:rPr>
          <w:lang w:val="ru-RU"/>
        </w:rPr>
        <w:t>Вопрос, предлагаемый для исключения</w:t>
      </w:r>
    </w:p>
    <w:p w:rsidR="00FB388E" w:rsidRPr="0070011E" w:rsidRDefault="00FB388E" w:rsidP="00FB388E">
      <w:pPr>
        <w:tabs>
          <w:tab w:val="clear" w:pos="1588"/>
          <w:tab w:val="left" w:pos="2552"/>
        </w:tabs>
        <w:spacing w:before="720"/>
        <w:rPr>
          <w:lang w:val="ru-RU"/>
        </w:rPr>
      </w:pPr>
      <w:r w:rsidRPr="0070011E">
        <w:rPr>
          <w:b/>
          <w:bCs/>
          <w:lang w:val="ru-RU"/>
        </w:rPr>
        <w:t>Документы</w:t>
      </w:r>
      <w:r w:rsidRPr="0070011E">
        <w:rPr>
          <w:bCs/>
          <w:lang w:val="ru-RU"/>
        </w:rPr>
        <w:t xml:space="preserve">: </w:t>
      </w:r>
      <w:r w:rsidRPr="0070011E">
        <w:rPr>
          <w:lang w:val="ru-RU"/>
        </w:rPr>
        <w:t xml:space="preserve">Документы </w:t>
      </w:r>
      <w:hyperlink r:id="rId10" w:history="1">
        <w:r w:rsidRPr="008F6791">
          <w:rPr>
            <w:rStyle w:val="Hyperlink"/>
            <w:lang w:val="ru-RU"/>
          </w:rPr>
          <w:t>7/113(</w:t>
        </w:r>
        <w:proofErr w:type="spellStart"/>
        <w:r w:rsidRPr="008F6791">
          <w:rPr>
            <w:rStyle w:val="Hyperlink"/>
            <w:lang w:val="ru-RU"/>
          </w:rPr>
          <w:t>Rev.1</w:t>
        </w:r>
        <w:proofErr w:type="spellEnd"/>
        <w:r w:rsidRPr="008F6791">
          <w:rPr>
            <w:rStyle w:val="Hyperlink"/>
            <w:lang w:val="ru-RU"/>
          </w:rPr>
          <w:t>)</w:t>
        </w:r>
      </w:hyperlink>
      <w:r w:rsidRPr="003D79E4">
        <w:rPr>
          <w:lang w:val="ru-RU"/>
        </w:rPr>
        <w:t xml:space="preserve">, </w:t>
      </w:r>
      <w:r w:rsidR="008F6791">
        <w:rPr>
          <w:lang w:val="ru-RU"/>
        </w:rPr>
        <w:fldChar w:fldCharType="begin"/>
      </w:r>
      <w:r w:rsidR="008F6791">
        <w:rPr>
          <w:lang w:val="ru-RU"/>
        </w:rPr>
        <w:instrText xml:space="preserve"> HYPERLINK "http://www.itu.int/md/R12-SG07-C-0114/en" </w:instrText>
      </w:r>
      <w:r w:rsidR="008F6791">
        <w:rPr>
          <w:lang w:val="ru-RU"/>
        </w:rPr>
      </w:r>
      <w:r w:rsidR="008F6791">
        <w:rPr>
          <w:lang w:val="ru-RU"/>
        </w:rPr>
        <w:fldChar w:fldCharType="separate"/>
      </w:r>
      <w:r w:rsidRPr="008F6791">
        <w:rPr>
          <w:rStyle w:val="Hyperlink"/>
          <w:lang w:val="ru-RU"/>
        </w:rPr>
        <w:t>7/114(</w:t>
      </w:r>
      <w:proofErr w:type="spellStart"/>
      <w:r w:rsidRPr="008F6791">
        <w:rPr>
          <w:rStyle w:val="Hyperlink"/>
          <w:lang w:val="ru-RU"/>
        </w:rPr>
        <w:t>Rev.1</w:t>
      </w:r>
      <w:proofErr w:type="spellEnd"/>
      <w:r w:rsidRPr="008F6791">
        <w:rPr>
          <w:rStyle w:val="Hyperlink"/>
          <w:lang w:val="ru-RU"/>
        </w:rPr>
        <w:t>)</w:t>
      </w:r>
      <w:r w:rsidR="008F6791">
        <w:rPr>
          <w:lang w:val="ru-RU"/>
        </w:rPr>
        <w:fldChar w:fldCharType="end"/>
      </w:r>
      <w:r w:rsidRPr="003D79E4">
        <w:rPr>
          <w:lang w:val="ru-RU"/>
        </w:rPr>
        <w:t xml:space="preserve"> </w:t>
      </w:r>
      <w:r>
        <w:rPr>
          <w:lang w:val="ru-RU"/>
        </w:rPr>
        <w:t>и</w:t>
      </w:r>
      <w:r w:rsidRPr="003D79E4">
        <w:rPr>
          <w:lang w:val="ru-RU"/>
        </w:rPr>
        <w:t xml:space="preserve"> </w:t>
      </w:r>
      <w:r w:rsidR="008F6791">
        <w:rPr>
          <w:lang w:val="ru-RU"/>
        </w:rPr>
        <w:fldChar w:fldCharType="begin"/>
      </w:r>
      <w:r w:rsidR="008F6791">
        <w:rPr>
          <w:lang w:val="ru-RU"/>
        </w:rPr>
        <w:instrText xml:space="preserve"> HYPERLINK "http://www.itu.int/md/R12-SG07-C-0120/en" </w:instrText>
      </w:r>
      <w:r w:rsidR="008F6791">
        <w:rPr>
          <w:lang w:val="ru-RU"/>
        </w:rPr>
      </w:r>
      <w:r w:rsidR="008F6791">
        <w:rPr>
          <w:lang w:val="ru-RU"/>
        </w:rPr>
        <w:fldChar w:fldCharType="separate"/>
      </w:r>
      <w:r w:rsidRPr="008F6791">
        <w:rPr>
          <w:rStyle w:val="Hyperlink"/>
          <w:lang w:val="ru-RU"/>
        </w:rPr>
        <w:t>7/120(</w:t>
      </w:r>
      <w:proofErr w:type="spellStart"/>
      <w:r w:rsidRPr="008F6791">
        <w:rPr>
          <w:rStyle w:val="Hyperlink"/>
          <w:lang w:val="ru-RU"/>
        </w:rPr>
        <w:t>Rev.1</w:t>
      </w:r>
      <w:proofErr w:type="spellEnd"/>
      <w:r w:rsidRPr="008F6791">
        <w:rPr>
          <w:rStyle w:val="Hyperlink"/>
          <w:lang w:val="ru-RU"/>
        </w:rPr>
        <w:t>)</w:t>
      </w:r>
      <w:r w:rsidR="008F6791">
        <w:rPr>
          <w:lang w:val="ru-RU"/>
        </w:rPr>
        <w:fldChar w:fldCharType="end"/>
      </w:r>
      <w:bookmarkStart w:id="0" w:name="_GoBack"/>
      <w:bookmarkEnd w:id="0"/>
    </w:p>
    <w:p w:rsidR="00FB388E" w:rsidRPr="0070011E" w:rsidRDefault="00FB388E" w:rsidP="00FB388E">
      <w:pPr>
        <w:ind w:left="1191" w:hanging="1191"/>
        <w:rPr>
          <w:lang w:val="ru-RU"/>
        </w:rPr>
      </w:pPr>
      <w:r w:rsidRPr="0070011E">
        <w:rPr>
          <w:lang w:val="ru-RU"/>
        </w:rPr>
        <w:t xml:space="preserve">Эти документы в электронном виде размещены по адресу: </w:t>
      </w:r>
      <w:hyperlink r:id="rId11" w:history="1">
        <w:r w:rsidRPr="003D79E4">
          <w:rPr>
            <w:rStyle w:val="Hyperlink"/>
          </w:rPr>
          <w:t>http</w:t>
        </w:r>
        <w:r w:rsidRPr="003D79E4">
          <w:rPr>
            <w:rStyle w:val="Hyperlink"/>
            <w:lang w:val="ru-RU"/>
          </w:rPr>
          <w:t>://</w:t>
        </w:r>
        <w:r w:rsidRPr="003D79E4">
          <w:rPr>
            <w:rStyle w:val="Hyperlink"/>
          </w:rPr>
          <w:t>www</w:t>
        </w:r>
        <w:r w:rsidRPr="003D79E4">
          <w:rPr>
            <w:rStyle w:val="Hyperlink"/>
            <w:lang w:val="ru-RU"/>
          </w:rPr>
          <w:t>.</w:t>
        </w:r>
        <w:proofErr w:type="spellStart"/>
        <w:r w:rsidRPr="003D79E4">
          <w:rPr>
            <w:rStyle w:val="Hyperlink"/>
          </w:rPr>
          <w:t>itu</w:t>
        </w:r>
        <w:proofErr w:type="spellEnd"/>
        <w:r w:rsidRPr="003D79E4">
          <w:rPr>
            <w:rStyle w:val="Hyperlink"/>
            <w:lang w:val="ru-RU"/>
          </w:rPr>
          <w:t>.</w:t>
        </w:r>
        <w:proofErr w:type="spellStart"/>
        <w:r w:rsidRPr="003D79E4">
          <w:rPr>
            <w:rStyle w:val="Hyperlink"/>
          </w:rPr>
          <w:t>int</w:t>
        </w:r>
        <w:proofErr w:type="spellEnd"/>
        <w:r w:rsidRPr="003D79E4">
          <w:rPr>
            <w:rStyle w:val="Hyperlink"/>
            <w:lang w:val="ru-RU"/>
          </w:rPr>
          <w:t>/</w:t>
        </w:r>
        <w:r w:rsidRPr="003D79E4">
          <w:rPr>
            <w:rStyle w:val="Hyperlink"/>
          </w:rPr>
          <w:t>md</w:t>
        </w:r>
        <w:r w:rsidRPr="003D79E4">
          <w:rPr>
            <w:rStyle w:val="Hyperlink"/>
            <w:lang w:val="ru-RU"/>
          </w:rPr>
          <w:t>/</w:t>
        </w:r>
        <w:r w:rsidRPr="003D79E4">
          <w:rPr>
            <w:rStyle w:val="Hyperlink"/>
          </w:rPr>
          <w:t>R</w:t>
        </w:r>
        <w:r w:rsidRPr="003D79E4">
          <w:rPr>
            <w:rStyle w:val="Hyperlink"/>
            <w:lang w:val="ru-RU"/>
          </w:rPr>
          <w:t>12-</w:t>
        </w:r>
        <w:proofErr w:type="spellStart"/>
        <w:r w:rsidRPr="003D79E4">
          <w:rPr>
            <w:rStyle w:val="Hyperlink"/>
          </w:rPr>
          <w:t>SG</w:t>
        </w:r>
        <w:proofErr w:type="spellEnd"/>
        <w:r w:rsidRPr="003D79E4">
          <w:rPr>
            <w:rStyle w:val="Hyperlink"/>
            <w:lang w:val="ru-RU"/>
          </w:rPr>
          <w:t>07-</w:t>
        </w:r>
        <w:r w:rsidRPr="003D79E4">
          <w:rPr>
            <w:rStyle w:val="Hyperlink"/>
          </w:rPr>
          <w:t>C</w:t>
        </w:r>
        <w:r w:rsidRPr="003D79E4">
          <w:rPr>
            <w:rStyle w:val="Hyperlink"/>
            <w:lang w:val="ru-RU"/>
          </w:rPr>
          <w:t>/</w:t>
        </w:r>
        <w:proofErr w:type="spellStart"/>
        <w:r w:rsidRPr="003D79E4">
          <w:rPr>
            <w:rStyle w:val="Hyperlink"/>
          </w:rPr>
          <w:t>en</w:t>
        </w:r>
        <w:proofErr w:type="spellEnd"/>
      </w:hyperlink>
      <w:r w:rsidRPr="003D79E4">
        <w:rPr>
          <w:rStyle w:val="Hyperlink"/>
          <w:u w:val="none"/>
          <w:lang w:val="ru-RU"/>
        </w:rPr>
        <w:t>.</w:t>
      </w:r>
    </w:p>
    <w:p w:rsidR="00FB388E" w:rsidRPr="0070011E" w:rsidRDefault="00FB388E" w:rsidP="00FB388E">
      <w:pPr>
        <w:tabs>
          <w:tab w:val="left" w:pos="6237"/>
        </w:tabs>
        <w:spacing w:before="5640"/>
        <w:rPr>
          <w:sz w:val="18"/>
          <w:szCs w:val="18"/>
          <w:lang w:val="ru-RU"/>
        </w:rPr>
      </w:pPr>
      <w:bookmarkStart w:id="1" w:name="dtitle1"/>
      <w:bookmarkEnd w:id="1"/>
      <w:r w:rsidRPr="0070011E">
        <w:rPr>
          <w:b/>
          <w:bCs/>
          <w:sz w:val="18"/>
          <w:szCs w:val="18"/>
          <w:lang w:val="ru-RU"/>
        </w:rPr>
        <w:t>Рассылка</w:t>
      </w:r>
      <w:r w:rsidRPr="0070011E">
        <w:rPr>
          <w:sz w:val="18"/>
          <w:szCs w:val="18"/>
          <w:lang w:val="ru-RU"/>
        </w:rPr>
        <w:t>: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7</w:t>
      </w:r>
      <w:r w:rsidRPr="0070011E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>Ассоциированным членам МСЭ-R, принимающим участие в работе 7-й Исследовательской комиссии по радиосвязи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70011E">
        <w:rPr>
          <w:sz w:val="18"/>
          <w:szCs w:val="18"/>
          <w:lang w:val="ru-RU"/>
        </w:rPr>
        <w:t>регламентарно</w:t>
      </w:r>
      <w:proofErr w:type="spellEnd"/>
      <w:r w:rsidRPr="0070011E">
        <w:rPr>
          <w:sz w:val="18"/>
          <w:szCs w:val="18"/>
          <w:lang w:val="ru-RU"/>
        </w:rPr>
        <w:t>-процедурным вопросам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 xml:space="preserve">Членам </w:t>
      </w:r>
      <w:proofErr w:type="spellStart"/>
      <w:r w:rsidRPr="0070011E">
        <w:rPr>
          <w:sz w:val="18"/>
          <w:szCs w:val="18"/>
          <w:lang w:val="ru-RU"/>
        </w:rPr>
        <w:t>Радиорегламентарного</w:t>
      </w:r>
      <w:proofErr w:type="spellEnd"/>
      <w:r w:rsidRPr="0070011E">
        <w:rPr>
          <w:sz w:val="18"/>
          <w:szCs w:val="18"/>
          <w:lang w:val="ru-RU"/>
        </w:rPr>
        <w:t xml:space="preserve"> комитета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B388E" w:rsidRPr="0070011E" w:rsidRDefault="00FB388E" w:rsidP="00FB388E">
      <w:pPr>
        <w:rPr>
          <w:lang w:val="ru-RU"/>
        </w:rPr>
      </w:pPr>
      <w:r w:rsidRPr="0070011E">
        <w:rPr>
          <w:lang w:val="ru-RU"/>
        </w:rPr>
        <w:br w:type="page"/>
      </w:r>
    </w:p>
    <w:p w:rsidR="00FB388E" w:rsidRPr="0070011E" w:rsidRDefault="00FB388E" w:rsidP="00FB388E">
      <w:pPr>
        <w:pStyle w:val="AnnexNo"/>
      </w:pPr>
      <w:r w:rsidRPr="0070011E">
        <w:lastRenderedPageBreak/>
        <w:t>ПРИЛОЖЕНИЕ</w:t>
      </w:r>
      <w:r>
        <w:t xml:space="preserve"> 1</w:t>
      </w:r>
    </w:p>
    <w:p w:rsidR="00FB388E" w:rsidRPr="0070011E" w:rsidRDefault="00FB388E" w:rsidP="00FB388E">
      <w:pPr>
        <w:pStyle w:val="Annextitle"/>
      </w:pPr>
      <w:r w:rsidRPr="0070011E">
        <w:t>Названия и резюме проектов Рекомендаций</w:t>
      </w:r>
    </w:p>
    <w:p w:rsidR="00FB388E" w:rsidRPr="00100DAA" w:rsidRDefault="00FB388E" w:rsidP="00FB388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100DAA">
        <w:rPr>
          <w:u w:val="single"/>
          <w:lang w:val="ru-RU"/>
        </w:rPr>
        <w:t xml:space="preserve">Проект новой Рекомендации МСЭ-R </w:t>
      </w:r>
      <w:proofErr w:type="gramStart"/>
      <w:r w:rsidRPr="00100DAA">
        <w:rPr>
          <w:u w:val="single"/>
        </w:rPr>
        <w:t>SA</w:t>
      </w:r>
      <w:r w:rsidRPr="00100DAA">
        <w:rPr>
          <w:u w:val="single"/>
          <w:lang w:val="ru-RU"/>
        </w:rPr>
        <w:t>.[</w:t>
      </w:r>
      <w:proofErr w:type="gramEnd"/>
      <w:r w:rsidRPr="00100DAA">
        <w:rPr>
          <w:u w:val="single"/>
        </w:rPr>
        <w:t>SRS</w:t>
      </w:r>
      <w:r w:rsidRPr="00100DAA">
        <w:rPr>
          <w:u w:val="single"/>
          <w:lang w:val="ru-RU"/>
        </w:rPr>
        <w:t>-</w:t>
      </w:r>
      <w:r w:rsidRPr="00100DAA">
        <w:rPr>
          <w:u w:val="single"/>
        </w:rPr>
        <w:t>AIRCRAFT</w:t>
      </w:r>
      <w:r w:rsidRPr="00100DAA">
        <w:rPr>
          <w:u w:val="single"/>
          <w:lang w:val="ru-RU"/>
        </w:rPr>
        <w:t xml:space="preserve"> 2 </w:t>
      </w:r>
      <w:r w:rsidRPr="00100DAA">
        <w:rPr>
          <w:u w:val="single"/>
        </w:rPr>
        <w:t>GHz</w:t>
      </w:r>
      <w:r w:rsidRPr="004163E8">
        <w:rPr>
          <w:lang w:val="ru-RU"/>
        </w:rPr>
        <w:t>]</w:t>
      </w:r>
      <w:r w:rsidRPr="00100DAA">
        <w:rPr>
          <w:lang w:val="ru-RU"/>
        </w:rPr>
        <w:tab/>
        <w:t>Док. 7/113(Rev.1)</w:t>
      </w:r>
    </w:p>
    <w:p w:rsidR="00FB388E" w:rsidRPr="0070011E" w:rsidRDefault="00FB388E" w:rsidP="00FB388E">
      <w:pPr>
        <w:pStyle w:val="Rectitle"/>
        <w:rPr>
          <w:rStyle w:val="RectitleChar"/>
          <w:rFonts w:cstheme="minorHAnsi"/>
          <w:b/>
          <w:bCs/>
          <w:szCs w:val="28"/>
          <w:lang w:val="ru-RU"/>
        </w:rPr>
      </w:pPr>
      <w:r w:rsidRPr="003D79E4">
        <w:rPr>
          <w:lang w:val="ru-RU"/>
        </w:rPr>
        <w:t xml:space="preserve">Защита земных станций </w:t>
      </w:r>
      <w:proofErr w:type="spellStart"/>
      <w:r w:rsidRPr="003D79E4">
        <w:rPr>
          <w:lang w:val="ru-RU"/>
        </w:rPr>
        <w:t>СКИ</w:t>
      </w:r>
      <w:proofErr w:type="spellEnd"/>
      <w:r w:rsidRPr="003D79E4">
        <w:rPr>
          <w:lang w:val="ru-RU"/>
        </w:rPr>
        <w:t xml:space="preserve"> от станций подви</w:t>
      </w:r>
      <w:r w:rsidR="004163E8">
        <w:rPr>
          <w:lang w:val="ru-RU"/>
        </w:rPr>
        <w:t>жной (воздушное судно) службы в </w:t>
      </w:r>
      <w:r w:rsidRPr="003D79E4">
        <w:rPr>
          <w:lang w:val="ru-RU"/>
        </w:rPr>
        <w:t>полосе 2200−2290 МГц</w:t>
      </w:r>
    </w:p>
    <w:p w:rsidR="00FB388E" w:rsidRDefault="00FB388E" w:rsidP="00FB388E">
      <w:pPr>
        <w:pStyle w:val="Normalaftertitle0"/>
      </w:pPr>
      <w:r w:rsidRPr="0070011E">
        <w:t xml:space="preserve">В настоящей Рекомендации </w:t>
      </w:r>
      <w:r>
        <w:t>приводится необходимое координационное расстояние в 880 км между земными станциями службы космических исследований и передающими станциями подвижной (воздушное судно) службы для защиты земных станций службы космических исследований в полосе 2200–2290 МГц.</w:t>
      </w:r>
    </w:p>
    <w:p w:rsidR="00FB388E" w:rsidRPr="0070011E" w:rsidRDefault="00FB388E" w:rsidP="004163E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70011E">
        <w:rPr>
          <w:u w:val="single"/>
          <w:lang w:val="ru-RU"/>
        </w:rPr>
        <w:t xml:space="preserve">Проект новой Рекомендации МСЭ-R </w:t>
      </w:r>
      <w:proofErr w:type="spellStart"/>
      <w:proofErr w:type="gramStart"/>
      <w:r w:rsidRPr="002434F0">
        <w:rPr>
          <w:u w:val="single"/>
          <w:lang w:val="ru-RU"/>
        </w:rPr>
        <w:t>SA</w:t>
      </w:r>
      <w:proofErr w:type="spellEnd"/>
      <w:r w:rsidRPr="002434F0">
        <w:rPr>
          <w:u w:val="single"/>
          <w:lang w:val="ru-RU"/>
        </w:rPr>
        <w:t>.[</w:t>
      </w:r>
      <w:proofErr w:type="spellStart"/>
      <w:proofErr w:type="gramEnd"/>
      <w:r w:rsidRPr="002434F0">
        <w:rPr>
          <w:u w:val="single"/>
          <w:lang w:val="ru-RU"/>
        </w:rPr>
        <w:t>SRS</w:t>
      </w:r>
      <w:proofErr w:type="spellEnd"/>
      <w:r w:rsidRPr="002434F0">
        <w:rPr>
          <w:u w:val="single"/>
          <w:lang w:val="ru-RU"/>
        </w:rPr>
        <w:t>/</w:t>
      </w:r>
      <w:proofErr w:type="spellStart"/>
      <w:r w:rsidRPr="002434F0">
        <w:rPr>
          <w:u w:val="single"/>
          <w:lang w:val="ru-RU"/>
        </w:rPr>
        <w:t>FSS</w:t>
      </w:r>
      <w:proofErr w:type="spellEnd"/>
      <w:r w:rsidRPr="002434F0">
        <w:rPr>
          <w:u w:val="single"/>
          <w:lang w:val="ru-RU"/>
        </w:rPr>
        <w:t xml:space="preserve"> </w:t>
      </w:r>
      <w:proofErr w:type="spellStart"/>
      <w:r w:rsidRPr="002434F0">
        <w:rPr>
          <w:u w:val="single"/>
          <w:lang w:val="ru-RU"/>
        </w:rPr>
        <w:t>37GHz</w:t>
      </w:r>
      <w:proofErr w:type="spellEnd"/>
      <w:r w:rsidRPr="004163E8">
        <w:rPr>
          <w:lang w:val="ru-RU"/>
        </w:rPr>
        <w:t>]</w:t>
      </w:r>
      <w:r w:rsidRPr="0070011E">
        <w:rPr>
          <w:lang w:val="ru-RU"/>
        </w:rPr>
        <w:tab/>
        <w:t>Док. 7/</w:t>
      </w:r>
      <w:r>
        <w:rPr>
          <w:lang w:val="ru-RU"/>
        </w:rPr>
        <w:t>114</w:t>
      </w:r>
      <w:r w:rsidRPr="0070011E">
        <w:rPr>
          <w:lang w:val="ru-RU"/>
        </w:rPr>
        <w:t>(Rev.1)</w:t>
      </w:r>
    </w:p>
    <w:p w:rsidR="00FB388E" w:rsidRPr="0070011E" w:rsidRDefault="00FB388E" w:rsidP="004163E8">
      <w:pPr>
        <w:pStyle w:val="Rectitle"/>
        <w:rPr>
          <w:lang w:val="ru-RU"/>
        </w:rPr>
      </w:pPr>
      <w:r w:rsidRPr="002434F0">
        <w:rPr>
          <w:lang w:val="ru-RU"/>
        </w:rPr>
        <w:t xml:space="preserve">Совместное использование частот системами </w:t>
      </w:r>
      <w:proofErr w:type="spellStart"/>
      <w:r w:rsidRPr="002434F0">
        <w:rPr>
          <w:lang w:val="ru-RU"/>
        </w:rPr>
        <w:t>СКИ</w:t>
      </w:r>
      <w:proofErr w:type="spellEnd"/>
      <w:r w:rsidRPr="002434F0">
        <w:rPr>
          <w:lang w:val="ru-RU"/>
        </w:rPr>
        <w:t xml:space="preserve"> и </w:t>
      </w:r>
      <w:proofErr w:type="spellStart"/>
      <w:r w:rsidRPr="002434F0">
        <w:rPr>
          <w:lang w:val="ru-RU"/>
        </w:rPr>
        <w:t>ФСС</w:t>
      </w:r>
      <w:proofErr w:type="spellEnd"/>
      <w:r w:rsidRPr="002434F0">
        <w:rPr>
          <w:lang w:val="ru-RU"/>
        </w:rPr>
        <w:t xml:space="preserve"> (космос-Земля) в</w:t>
      </w:r>
      <w:r w:rsidR="004163E8">
        <w:rPr>
          <w:lang w:val="ru-RU"/>
        </w:rPr>
        <w:t> полосе </w:t>
      </w:r>
      <w:r w:rsidRPr="002434F0">
        <w:rPr>
          <w:lang w:val="ru-RU"/>
        </w:rPr>
        <w:t>37,5–38 ГГц</w:t>
      </w:r>
    </w:p>
    <w:p w:rsidR="00FB388E" w:rsidRPr="00385CEB" w:rsidRDefault="00FB388E" w:rsidP="00FB388E">
      <w:pPr>
        <w:pStyle w:val="Normalaftertitle0"/>
      </w:pPr>
      <w:r w:rsidRPr="0070011E">
        <w:t xml:space="preserve">В настоящей Рекомендации </w:t>
      </w:r>
      <w:r>
        <w:t xml:space="preserve">рассматривается совместное использование частот службой космических исследований и фиксированной спутниковой службой в полосе 37,5–38 ГГц (космос-Земля). В ней приводятся пределы </w:t>
      </w:r>
      <w:proofErr w:type="spellStart"/>
      <w:r>
        <w:t>э.и.и.м</w:t>
      </w:r>
      <w:proofErr w:type="spellEnd"/>
      <w:r>
        <w:t>.</w:t>
      </w:r>
      <w:r w:rsidR="004163E8">
        <w:t xml:space="preserve"> </w:t>
      </w:r>
      <w:r>
        <w:t xml:space="preserve">и </w:t>
      </w:r>
      <w:proofErr w:type="spellStart"/>
      <w:r>
        <w:t>п.п.м</w:t>
      </w:r>
      <w:proofErr w:type="spellEnd"/>
      <w:r>
        <w:t xml:space="preserve">. для систем космической </w:t>
      </w:r>
      <w:proofErr w:type="spellStart"/>
      <w:r>
        <w:rPr>
          <w:lang w:val="fr-CH"/>
        </w:rPr>
        <w:t>VLBI</w:t>
      </w:r>
      <w:proofErr w:type="spellEnd"/>
      <w:r w:rsidRPr="00385CEB">
        <w:t xml:space="preserve"> (</w:t>
      </w:r>
      <w:proofErr w:type="spellStart"/>
      <w:r>
        <w:t>SVLBI</w:t>
      </w:r>
      <w:proofErr w:type="spellEnd"/>
      <w:r w:rsidRPr="00385CEB">
        <w:t xml:space="preserve">) </w:t>
      </w:r>
      <w:r>
        <w:t xml:space="preserve">и лунных систем </w:t>
      </w:r>
      <w:proofErr w:type="spellStart"/>
      <w:r>
        <w:t>СКИ</w:t>
      </w:r>
      <w:proofErr w:type="spellEnd"/>
      <w:r>
        <w:t>, а также систем с геостационарной орбитой (</w:t>
      </w:r>
      <w:proofErr w:type="spellStart"/>
      <w:r>
        <w:t>ГСО</w:t>
      </w:r>
      <w:proofErr w:type="spellEnd"/>
      <w:r>
        <w:t xml:space="preserve">) и систем </w:t>
      </w:r>
      <w:r w:rsidRPr="00385CEB">
        <w:t xml:space="preserve">с </w:t>
      </w:r>
      <w:r>
        <w:t>высоко</w:t>
      </w:r>
      <w:r w:rsidRPr="00385CEB">
        <w:t>эллиптическ</w:t>
      </w:r>
      <w:r>
        <w:t>ой</w:t>
      </w:r>
      <w:r w:rsidRPr="00385CEB">
        <w:t xml:space="preserve"> орбит</w:t>
      </w:r>
      <w:r>
        <w:t>ой</w:t>
      </w:r>
      <w:r w:rsidRPr="00385CEB">
        <w:t xml:space="preserve"> </w:t>
      </w:r>
      <w:r>
        <w:t>(</w:t>
      </w:r>
      <w:proofErr w:type="spellStart"/>
      <w:r>
        <w:rPr>
          <w:lang w:val="fr-CH"/>
        </w:rPr>
        <w:t>HEO</w:t>
      </w:r>
      <w:proofErr w:type="spellEnd"/>
      <w:r w:rsidRPr="00385CEB">
        <w:t xml:space="preserve">) </w:t>
      </w:r>
      <w:proofErr w:type="spellStart"/>
      <w:r>
        <w:t>ФСС</w:t>
      </w:r>
      <w:proofErr w:type="spellEnd"/>
      <w:r>
        <w:t>.</w:t>
      </w:r>
    </w:p>
    <w:p w:rsidR="00FB388E" w:rsidRPr="0070011E" w:rsidRDefault="00FB388E" w:rsidP="00FB388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70011E">
        <w:rPr>
          <w:u w:val="single"/>
          <w:lang w:val="ru-RU"/>
        </w:rPr>
        <w:t xml:space="preserve">Проект </w:t>
      </w:r>
      <w:r>
        <w:rPr>
          <w:u w:val="single"/>
          <w:lang w:val="ru-RU"/>
        </w:rPr>
        <w:t xml:space="preserve">пересмотренной </w:t>
      </w:r>
      <w:r w:rsidRPr="0070011E">
        <w:rPr>
          <w:u w:val="single"/>
          <w:lang w:val="ru-RU"/>
        </w:rPr>
        <w:t xml:space="preserve">Рекомендации МСЭ-R </w:t>
      </w:r>
      <w:r w:rsidRPr="00385CEB">
        <w:rPr>
          <w:u w:val="single"/>
          <w:lang w:val="ru-RU"/>
        </w:rPr>
        <w:t>TF.1153-3</w:t>
      </w:r>
      <w:r w:rsidRPr="0070011E">
        <w:rPr>
          <w:lang w:val="ru-RU"/>
        </w:rPr>
        <w:tab/>
        <w:t>Док. 7/1</w:t>
      </w:r>
      <w:r>
        <w:rPr>
          <w:lang w:val="ru-RU"/>
        </w:rPr>
        <w:t>20</w:t>
      </w:r>
      <w:r w:rsidRPr="0070011E">
        <w:rPr>
          <w:lang w:val="ru-RU"/>
        </w:rPr>
        <w:t>(Rev.1)</w:t>
      </w:r>
    </w:p>
    <w:p w:rsidR="00FB388E" w:rsidRPr="0070011E" w:rsidRDefault="00FB388E" w:rsidP="00FB388E">
      <w:pPr>
        <w:pStyle w:val="Rectitle"/>
        <w:rPr>
          <w:lang w:val="ru-RU" w:eastAsia="zh-CN"/>
        </w:rPr>
      </w:pPr>
      <w:r w:rsidRPr="00385CEB">
        <w:rPr>
          <w:lang w:val="ru-RU" w:eastAsia="zh-CN"/>
        </w:rPr>
        <w:t>Оперативное использование двухсторонней передачи сигналов времени и частоты через спутники с применением псевдослучайных шумовых кодов</w:t>
      </w:r>
    </w:p>
    <w:p w:rsidR="00FB388E" w:rsidRDefault="00FB388E" w:rsidP="00FB388E">
      <w:pPr>
        <w:pStyle w:val="Normalaftertitle0"/>
        <w:rPr>
          <w:color w:val="000000"/>
        </w:rPr>
      </w:pPr>
      <w:r>
        <w:t xml:space="preserve">Настоящее обновление призвано адаптировать документ к растущей потребности в точности передачи сигналов времени за счет предлагаемого использования более точных формул при расчете поправочных членов в оценке данных </w:t>
      </w:r>
      <w:proofErr w:type="spellStart"/>
      <w:r>
        <w:rPr>
          <w:color w:val="000000"/>
        </w:rPr>
        <w:t>TWSTFT</w:t>
      </w:r>
      <w:proofErr w:type="spellEnd"/>
      <w:r>
        <w:rPr>
          <w:color w:val="000000"/>
        </w:rPr>
        <w:t>.</w:t>
      </w:r>
    </w:p>
    <w:p w:rsidR="00FB388E" w:rsidRDefault="00FB388E" w:rsidP="00FB38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:rsidR="00AE12EB" w:rsidRDefault="00AE12EB" w:rsidP="00FB38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:rsidR="00FB388E" w:rsidRPr="0070011E" w:rsidRDefault="00FB388E" w:rsidP="00FB388E">
      <w:pPr>
        <w:pStyle w:val="AnnexNo"/>
      </w:pPr>
      <w:r w:rsidRPr="0070011E">
        <w:t>ПРИЛОЖЕНИЕ</w:t>
      </w:r>
      <w:r>
        <w:t xml:space="preserve"> 2</w:t>
      </w:r>
    </w:p>
    <w:p w:rsidR="00FB388E" w:rsidRPr="0070011E" w:rsidRDefault="00FB388E" w:rsidP="00FB388E">
      <w:pPr>
        <w:pStyle w:val="Annextitle"/>
      </w:pPr>
      <w:r>
        <w:t>Вопрос, предлагаемый для исключения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7847"/>
      </w:tblGrid>
      <w:tr w:rsidR="00FB388E" w:rsidRPr="00100DAA" w:rsidTr="009A338E">
        <w:tc>
          <w:tcPr>
            <w:tcW w:w="1809" w:type="dxa"/>
          </w:tcPr>
          <w:p w:rsidR="00FB388E" w:rsidRPr="00100DAA" w:rsidRDefault="00FB388E" w:rsidP="00FB388E">
            <w:pPr>
              <w:pStyle w:val="Tablehead"/>
            </w:pPr>
            <w:r>
              <w:rPr>
                <w:lang w:val="ru-RU"/>
              </w:rPr>
              <w:t>№ Вопроса</w:t>
            </w:r>
          </w:p>
        </w:tc>
        <w:tc>
          <w:tcPr>
            <w:tcW w:w="8046" w:type="dxa"/>
          </w:tcPr>
          <w:p w:rsidR="00FB388E" w:rsidRPr="00100DAA" w:rsidRDefault="00FB388E" w:rsidP="00FB388E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</w:p>
        </w:tc>
      </w:tr>
      <w:tr w:rsidR="00FB388E" w:rsidRPr="008F6791" w:rsidTr="009A338E">
        <w:tc>
          <w:tcPr>
            <w:tcW w:w="1809" w:type="dxa"/>
          </w:tcPr>
          <w:p w:rsidR="00FB388E" w:rsidRPr="00100DAA" w:rsidRDefault="00FB388E" w:rsidP="00FB388E">
            <w:pPr>
              <w:pStyle w:val="Tabletext"/>
              <w:jc w:val="center"/>
            </w:pPr>
            <w:r w:rsidRPr="00100DAA">
              <w:t>149-1/7</w:t>
            </w:r>
          </w:p>
        </w:tc>
        <w:tc>
          <w:tcPr>
            <w:tcW w:w="8046" w:type="dxa"/>
          </w:tcPr>
          <w:p w:rsidR="00FB388E" w:rsidRPr="00100DAA" w:rsidRDefault="00FB388E" w:rsidP="00FB388E">
            <w:pPr>
              <w:pStyle w:val="Tabletext"/>
              <w:rPr>
                <w:lang w:val="ru-RU"/>
              </w:rPr>
            </w:pPr>
            <w:r w:rsidRPr="00100DAA">
              <w:rPr>
                <w:rFonts w:cs="Segoe UI"/>
                <w:color w:val="000000"/>
                <w:lang w:val="ru-RU"/>
              </w:rPr>
              <w:t>Использование частот на обратной стороне Луны</w:t>
            </w:r>
            <w:r w:rsidRPr="00100DAA">
              <w:rPr>
                <w:rFonts w:cs="Segoe UI"/>
                <w:color w:val="000000"/>
              </w:rPr>
              <w:t> </w:t>
            </w:r>
          </w:p>
        </w:tc>
      </w:tr>
    </w:tbl>
    <w:p w:rsidR="00FC7765" w:rsidRDefault="00FC7765" w:rsidP="00FB388E">
      <w:pPr>
        <w:spacing w:before="480"/>
        <w:jc w:val="center"/>
      </w:pPr>
      <w:r>
        <w:t>______________</w:t>
      </w:r>
    </w:p>
    <w:sectPr w:rsidR="00FC7765" w:rsidSect="000E546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C4" w:rsidRDefault="007A38C4">
      <w:r>
        <w:separator/>
      </w:r>
    </w:p>
  </w:endnote>
  <w:endnote w:type="continuationSeparator" w:id="0">
    <w:p w:rsidR="007A38C4" w:rsidRDefault="007A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39564C" w:rsidRDefault="00933BC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39564C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C53EAE">
      <w:rPr>
        <w:noProof/>
        <w:sz w:val="16"/>
        <w:szCs w:val="16"/>
      </w:rPr>
      <w:t>P:\RUS\ITU-R\BR\DIR\CACE\600\695R.docx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 xml:space="preserve"> (344064)</w:t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8F6791">
      <w:rPr>
        <w:noProof/>
        <w:sz w:val="16"/>
        <w:szCs w:val="16"/>
      </w:rPr>
      <w:t>04.06.15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C53EAE">
      <w:rPr>
        <w:noProof/>
        <w:sz w:val="16"/>
        <w:szCs w:val="16"/>
      </w:rPr>
      <w:t>20.10.14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5A" w:rsidRPr="0092465A" w:rsidRDefault="007F335A" w:rsidP="007F33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</w:t>
    </w:r>
    <w:proofErr w:type="spellStart"/>
    <w:r w:rsidRPr="0097405F">
      <w:rPr>
        <w:color w:val="3E8EDE"/>
        <w:sz w:val="18"/>
        <w:szCs w:val="18"/>
        <w:lang w:val="fr-CH"/>
      </w:rPr>
      <w:t>CH</w:t>
    </w:r>
    <w:proofErr w:type="spellEnd"/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spellStart"/>
    <w:proofErr w:type="gramStart"/>
    <w:r w:rsidRPr="0097405F">
      <w:rPr>
        <w:color w:val="3E8EDE"/>
        <w:sz w:val="18"/>
        <w:szCs w:val="18"/>
      </w:rPr>
      <w:t>Тел</w:t>
    </w:r>
    <w:proofErr w:type="spellEnd"/>
    <w:r w:rsidRPr="0097405F">
      <w:rPr>
        <w:color w:val="3E8EDE"/>
        <w:sz w:val="18"/>
        <w:szCs w:val="18"/>
      </w:rPr>
      <w:t>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proofErr w:type="spellStart"/>
    <w:r w:rsidRPr="0097405F">
      <w:rPr>
        <w:color w:val="3E8EDE"/>
        <w:sz w:val="18"/>
        <w:szCs w:val="18"/>
      </w:rPr>
      <w:t>Факс</w:t>
    </w:r>
    <w:proofErr w:type="spellEnd"/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Эл</w:t>
    </w:r>
    <w:proofErr w:type="spellEnd"/>
    <w:r w:rsidRPr="0097405F">
      <w:rPr>
        <w:color w:val="3E8EDE"/>
        <w:sz w:val="18"/>
        <w:szCs w:val="18"/>
      </w:rPr>
      <w:t xml:space="preserve">. </w:t>
    </w:r>
    <w:proofErr w:type="spellStart"/>
    <w:r w:rsidRPr="0097405F">
      <w:rPr>
        <w:color w:val="3E8EDE"/>
        <w:sz w:val="18"/>
        <w:szCs w:val="18"/>
      </w:rPr>
      <w:t>почта</w:t>
    </w:r>
    <w:proofErr w:type="spellEnd"/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  <w:proofErr w:type="spellEnd"/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  <w:proofErr w:type="spellEnd"/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C4" w:rsidRDefault="007A38C4">
      <w:r>
        <w:t>____________________</w:t>
      </w:r>
    </w:p>
  </w:footnote>
  <w:footnote w:type="continuationSeparator" w:id="0">
    <w:p w:rsidR="007A38C4" w:rsidRDefault="007A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C66C84" w:rsidRDefault="00933BC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proofErr w:type="spellStart"/>
    <w:r w:rsidRPr="00C66C84">
      <w:rPr>
        <w:rStyle w:val="PageNumber"/>
        <w:sz w:val="18"/>
        <w:szCs w:val="18"/>
        <w:lang w:val="en-GB"/>
      </w:rPr>
      <w:t>CACE</w:t>
    </w:r>
    <w:proofErr w:type="spellEnd"/>
    <w:r w:rsidRPr="00C66C84">
      <w:rPr>
        <w:rStyle w:val="PageNumber"/>
        <w:sz w:val="18"/>
        <w:szCs w:val="18"/>
        <w:lang w:val="en-GB"/>
      </w:rPr>
      <w:t>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D9300B" w:rsidRDefault="00933BC2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8F6791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5D563D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E5460" w:rsidTr="00EA5151">
      <w:trPr>
        <w:jc w:val="center"/>
      </w:trPr>
      <w:tc>
        <w:tcPr>
          <w:tcW w:w="4889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3BC2" w:rsidRPr="000E5460" w:rsidRDefault="00933BC2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9F62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D6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D05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20B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FA4A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213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5A6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3C73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884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A0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222AB"/>
    <w:rsid w:val="00026CF8"/>
    <w:rsid w:val="00030BD7"/>
    <w:rsid w:val="00031E64"/>
    <w:rsid w:val="000330E2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E3DEE"/>
    <w:rsid w:val="000E5460"/>
    <w:rsid w:val="000E576E"/>
    <w:rsid w:val="000F13FE"/>
    <w:rsid w:val="00100B72"/>
    <w:rsid w:val="00101F7D"/>
    <w:rsid w:val="001034CF"/>
    <w:rsid w:val="00103C76"/>
    <w:rsid w:val="001050E4"/>
    <w:rsid w:val="0011265F"/>
    <w:rsid w:val="001152EF"/>
    <w:rsid w:val="00117282"/>
    <w:rsid w:val="00117389"/>
    <w:rsid w:val="00121C2D"/>
    <w:rsid w:val="00134404"/>
    <w:rsid w:val="00144DFB"/>
    <w:rsid w:val="00147EFD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6971"/>
    <w:rsid w:val="001D062C"/>
    <w:rsid w:val="001D2785"/>
    <w:rsid w:val="001D7070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35EBC"/>
    <w:rsid w:val="00241526"/>
    <w:rsid w:val="002443A2"/>
    <w:rsid w:val="0026057E"/>
    <w:rsid w:val="00266E74"/>
    <w:rsid w:val="002722B3"/>
    <w:rsid w:val="00283C3B"/>
    <w:rsid w:val="002861E6"/>
    <w:rsid w:val="00287D18"/>
    <w:rsid w:val="002A2618"/>
    <w:rsid w:val="002A5DD7"/>
    <w:rsid w:val="002B0CAC"/>
    <w:rsid w:val="002D5A15"/>
    <w:rsid w:val="002D5BDD"/>
    <w:rsid w:val="002E06A6"/>
    <w:rsid w:val="002E3C1E"/>
    <w:rsid w:val="002E3D27"/>
    <w:rsid w:val="002F0890"/>
    <w:rsid w:val="002F08C3"/>
    <w:rsid w:val="002F2531"/>
    <w:rsid w:val="002F33E0"/>
    <w:rsid w:val="002F4967"/>
    <w:rsid w:val="002F50A7"/>
    <w:rsid w:val="003051D7"/>
    <w:rsid w:val="00311E81"/>
    <w:rsid w:val="00316935"/>
    <w:rsid w:val="003266ED"/>
    <w:rsid w:val="00326C68"/>
    <w:rsid w:val="003370B8"/>
    <w:rsid w:val="00345618"/>
    <w:rsid w:val="00345D38"/>
    <w:rsid w:val="00352097"/>
    <w:rsid w:val="00365056"/>
    <w:rsid w:val="003661A5"/>
    <w:rsid w:val="003666FF"/>
    <w:rsid w:val="0037309C"/>
    <w:rsid w:val="00380A6E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B5A66"/>
    <w:rsid w:val="003C2EA7"/>
    <w:rsid w:val="003C4471"/>
    <w:rsid w:val="003C7D41"/>
    <w:rsid w:val="003D4A69"/>
    <w:rsid w:val="003E504F"/>
    <w:rsid w:val="003E78D6"/>
    <w:rsid w:val="003F6850"/>
    <w:rsid w:val="00400573"/>
    <w:rsid w:val="004007A3"/>
    <w:rsid w:val="00406D71"/>
    <w:rsid w:val="00413946"/>
    <w:rsid w:val="004163E8"/>
    <w:rsid w:val="004269AF"/>
    <w:rsid w:val="00427A08"/>
    <w:rsid w:val="004326DB"/>
    <w:rsid w:val="0043682E"/>
    <w:rsid w:val="00442C48"/>
    <w:rsid w:val="00447ECB"/>
    <w:rsid w:val="00447F79"/>
    <w:rsid w:val="004615F0"/>
    <w:rsid w:val="004623F7"/>
    <w:rsid w:val="004630D5"/>
    <w:rsid w:val="00480F51"/>
    <w:rsid w:val="00481124"/>
    <w:rsid w:val="004815EB"/>
    <w:rsid w:val="00487569"/>
    <w:rsid w:val="00490C11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89A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79E9"/>
    <w:rsid w:val="005B214C"/>
    <w:rsid w:val="005B2C85"/>
    <w:rsid w:val="005B4CDA"/>
    <w:rsid w:val="005C7B82"/>
    <w:rsid w:val="005D3669"/>
    <w:rsid w:val="005D563D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91AAA"/>
    <w:rsid w:val="006A518B"/>
    <w:rsid w:val="006B0590"/>
    <w:rsid w:val="006B49DA"/>
    <w:rsid w:val="006C53F8"/>
    <w:rsid w:val="006C6412"/>
    <w:rsid w:val="006C7CDE"/>
    <w:rsid w:val="006D4329"/>
    <w:rsid w:val="006D6B6E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455B"/>
    <w:rsid w:val="0076542C"/>
    <w:rsid w:val="0077293A"/>
    <w:rsid w:val="00773A12"/>
    <w:rsid w:val="00775DB8"/>
    <w:rsid w:val="00782354"/>
    <w:rsid w:val="007921A7"/>
    <w:rsid w:val="00796C9C"/>
    <w:rsid w:val="007A38C4"/>
    <w:rsid w:val="007B3DB1"/>
    <w:rsid w:val="007B66CD"/>
    <w:rsid w:val="007D183E"/>
    <w:rsid w:val="007D43D0"/>
    <w:rsid w:val="007E1833"/>
    <w:rsid w:val="007E3F13"/>
    <w:rsid w:val="007F2C02"/>
    <w:rsid w:val="007F335A"/>
    <w:rsid w:val="007F751A"/>
    <w:rsid w:val="00800012"/>
    <w:rsid w:val="0080261F"/>
    <w:rsid w:val="00803308"/>
    <w:rsid w:val="008050DB"/>
    <w:rsid w:val="00806160"/>
    <w:rsid w:val="00811B0D"/>
    <w:rsid w:val="008143A4"/>
    <w:rsid w:val="0081513E"/>
    <w:rsid w:val="00831E1C"/>
    <w:rsid w:val="00834A7E"/>
    <w:rsid w:val="008464ED"/>
    <w:rsid w:val="008526AD"/>
    <w:rsid w:val="00854131"/>
    <w:rsid w:val="0085652D"/>
    <w:rsid w:val="00856A9F"/>
    <w:rsid w:val="00872395"/>
    <w:rsid w:val="0087694B"/>
    <w:rsid w:val="00880F4D"/>
    <w:rsid w:val="008935AA"/>
    <w:rsid w:val="008A299B"/>
    <w:rsid w:val="008B35A3"/>
    <w:rsid w:val="008B37E1"/>
    <w:rsid w:val="008B45F8"/>
    <w:rsid w:val="008C2E74"/>
    <w:rsid w:val="008D5409"/>
    <w:rsid w:val="008E006D"/>
    <w:rsid w:val="008E38B4"/>
    <w:rsid w:val="008E404E"/>
    <w:rsid w:val="008F4F21"/>
    <w:rsid w:val="008F679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8013E"/>
    <w:rsid w:val="00981B54"/>
    <w:rsid w:val="009842C3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06730"/>
    <w:rsid w:val="00A119E6"/>
    <w:rsid w:val="00A14338"/>
    <w:rsid w:val="00A16305"/>
    <w:rsid w:val="00A20FBC"/>
    <w:rsid w:val="00A31370"/>
    <w:rsid w:val="00A34D6F"/>
    <w:rsid w:val="00A41F91"/>
    <w:rsid w:val="00A63355"/>
    <w:rsid w:val="00A7596D"/>
    <w:rsid w:val="00A8367D"/>
    <w:rsid w:val="00A83FFB"/>
    <w:rsid w:val="00A92E6B"/>
    <w:rsid w:val="00A92E6F"/>
    <w:rsid w:val="00A95403"/>
    <w:rsid w:val="00A963DF"/>
    <w:rsid w:val="00AA58D2"/>
    <w:rsid w:val="00AC0C22"/>
    <w:rsid w:val="00AC3896"/>
    <w:rsid w:val="00AC44A6"/>
    <w:rsid w:val="00AC574D"/>
    <w:rsid w:val="00AD29A6"/>
    <w:rsid w:val="00AD2CF2"/>
    <w:rsid w:val="00AE12EB"/>
    <w:rsid w:val="00AE1525"/>
    <w:rsid w:val="00AE2D88"/>
    <w:rsid w:val="00AE6F6F"/>
    <w:rsid w:val="00AF3325"/>
    <w:rsid w:val="00AF34D9"/>
    <w:rsid w:val="00AF70DA"/>
    <w:rsid w:val="00B0180E"/>
    <w:rsid w:val="00B019D3"/>
    <w:rsid w:val="00B02C55"/>
    <w:rsid w:val="00B13DDD"/>
    <w:rsid w:val="00B1489E"/>
    <w:rsid w:val="00B2176B"/>
    <w:rsid w:val="00B314FE"/>
    <w:rsid w:val="00B34CF9"/>
    <w:rsid w:val="00B37559"/>
    <w:rsid w:val="00B4054B"/>
    <w:rsid w:val="00B466AF"/>
    <w:rsid w:val="00B579B0"/>
    <w:rsid w:val="00B57D11"/>
    <w:rsid w:val="00B60CD5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D1315"/>
    <w:rsid w:val="00BD2C86"/>
    <w:rsid w:val="00BD6738"/>
    <w:rsid w:val="00BD7E5E"/>
    <w:rsid w:val="00BE63DB"/>
    <w:rsid w:val="00BE6574"/>
    <w:rsid w:val="00BE7F96"/>
    <w:rsid w:val="00C07319"/>
    <w:rsid w:val="00C16FD2"/>
    <w:rsid w:val="00C21F76"/>
    <w:rsid w:val="00C4395E"/>
    <w:rsid w:val="00C47FFD"/>
    <w:rsid w:val="00C51E92"/>
    <w:rsid w:val="00C53EAE"/>
    <w:rsid w:val="00C57E2C"/>
    <w:rsid w:val="00C608B7"/>
    <w:rsid w:val="00C636F0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B6C55"/>
    <w:rsid w:val="00CD55E1"/>
    <w:rsid w:val="00CE076A"/>
    <w:rsid w:val="00CE463D"/>
    <w:rsid w:val="00CF13ED"/>
    <w:rsid w:val="00CF3F9B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25A1"/>
    <w:rsid w:val="00DE66A5"/>
    <w:rsid w:val="00DE7CCE"/>
    <w:rsid w:val="00DF2B50"/>
    <w:rsid w:val="00DF7338"/>
    <w:rsid w:val="00E01059"/>
    <w:rsid w:val="00E04C86"/>
    <w:rsid w:val="00E0503F"/>
    <w:rsid w:val="00E14837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5D26"/>
    <w:rsid w:val="00E905FC"/>
    <w:rsid w:val="00E915AF"/>
    <w:rsid w:val="00E96415"/>
    <w:rsid w:val="00E96BED"/>
    <w:rsid w:val="00E97C4B"/>
    <w:rsid w:val="00EA0E8D"/>
    <w:rsid w:val="00EA15B3"/>
    <w:rsid w:val="00EA5151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A54"/>
    <w:rsid w:val="00EF72C6"/>
    <w:rsid w:val="00F06759"/>
    <w:rsid w:val="00F16076"/>
    <w:rsid w:val="00F26672"/>
    <w:rsid w:val="00F315E9"/>
    <w:rsid w:val="00F31A4B"/>
    <w:rsid w:val="00F424BF"/>
    <w:rsid w:val="00F42603"/>
    <w:rsid w:val="00F44FC3"/>
    <w:rsid w:val="00F46107"/>
    <w:rsid w:val="00F468C5"/>
    <w:rsid w:val="00F52F39"/>
    <w:rsid w:val="00F6184F"/>
    <w:rsid w:val="00F71979"/>
    <w:rsid w:val="00F8310E"/>
    <w:rsid w:val="00F914DD"/>
    <w:rsid w:val="00F9586B"/>
    <w:rsid w:val="00FA15A0"/>
    <w:rsid w:val="00FA2358"/>
    <w:rsid w:val="00FB2592"/>
    <w:rsid w:val="00FB2810"/>
    <w:rsid w:val="00FB2A95"/>
    <w:rsid w:val="00FB388E"/>
    <w:rsid w:val="00FB7880"/>
    <w:rsid w:val="00FB7A2C"/>
    <w:rsid w:val="00FC2947"/>
    <w:rsid w:val="00FC7765"/>
    <w:rsid w:val="00FE0818"/>
    <w:rsid w:val="00FE6C32"/>
    <w:rsid w:val="00FE6FB1"/>
    <w:rsid w:val="00FE70C6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E14837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FB3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FB3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B38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B38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uiPriority w:val="99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7-C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2-SG07-C-0113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4A8E"/>
    <w:rsid w:val="00773796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5C3D-EB2D-4554-8F4F-4CCD74AD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9</TotalTime>
  <Pages>3</Pages>
  <Words>597</Words>
  <Characters>4790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8</cp:revision>
  <cp:lastPrinted>2014-10-20T11:37:00Z</cp:lastPrinted>
  <dcterms:created xsi:type="dcterms:W3CDTF">2015-06-04T08:55:00Z</dcterms:created>
  <dcterms:modified xsi:type="dcterms:W3CDTF">2015-06-04T12:36:00Z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