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r w:rsidR="008B35A3" w:rsidRPr="00CD4E44">
              <w:rPr>
                <w:szCs w:val="24"/>
                <w:lang w:val="fr-CH"/>
              </w:rPr>
              <w:t>C</w:t>
            </w:r>
            <w:r w:rsidR="00C76D7F" w:rsidRPr="00CD4E44">
              <w:rPr>
                <w:szCs w:val="24"/>
                <w:lang w:val="fr-CH"/>
              </w:rPr>
              <w:t>ircular</w:t>
            </w:r>
          </w:p>
          <w:p w:rsidR="00651777" w:rsidRPr="00CD4E44" w:rsidRDefault="00E17344" w:rsidP="002B5ED5">
            <w:pPr>
              <w:spacing w:before="0"/>
              <w:jc w:val="left"/>
              <w:rPr>
                <w:b/>
                <w:bCs/>
                <w:szCs w:val="24"/>
                <w:lang w:val="fr-CH"/>
              </w:rPr>
            </w:pPr>
            <w:r w:rsidRPr="00CD4E44">
              <w:rPr>
                <w:b/>
                <w:bCs/>
                <w:szCs w:val="24"/>
                <w:lang w:val="fr-CH"/>
              </w:rPr>
              <w:t>CA</w:t>
            </w:r>
            <w:r w:rsidR="00AA342F">
              <w:rPr>
                <w:b/>
                <w:bCs/>
                <w:szCs w:val="24"/>
                <w:lang w:val="fr-CH"/>
              </w:rPr>
              <w:t>CE</w:t>
            </w:r>
            <w:r w:rsidR="003836D4" w:rsidRPr="00CD4E44">
              <w:rPr>
                <w:b/>
                <w:bCs/>
                <w:szCs w:val="24"/>
                <w:lang w:val="fr-CH"/>
              </w:rPr>
              <w:t>/</w:t>
            </w:r>
            <w:r w:rsidR="002B5ED5">
              <w:rPr>
                <w:b/>
                <w:bCs/>
                <w:szCs w:val="24"/>
                <w:lang w:val="fr-CH"/>
              </w:rPr>
              <w:t>726</w:t>
            </w:r>
          </w:p>
        </w:tc>
        <w:tc>
          <w:tcPr>
            <w:tcW w:w="2835" w:type="dxa"/>
            <w:shd w:val="clear" w:color="auto" w:fill="auto"/>
          </w:tcPr>
          <w:p w:rsidR="00651777" w:rsidRPr="00CD4E44" w:rsidRDefault="0053595D" w:rsidP="00834D85">
            <w:pPr>
              <w:spacing w:before="0"/>
              <w:jc w:val="right"/>
              <w:rPr>
                <w:szCs w:val="24"/>
                <w:lang w:val="en-GB"/>
              </w:rPr>
            </w:pPr>
            <w:r>
              <w:rPr>
                <w:szCs w:val="24"/>
                <w:lang w:val="en-GB"/>
              </w:rPr>
              <w:t>23</w:t>
            </w:r>
            <w:r w:rsidR="00863248">
              <w:rPr>
                <w:szCs w:val="24"/>
                <w:lang w:val="en-GB"/>
              </w:rPr>
              <w:t xml:space="preserve"> </w:t>
            </w:r>
            <w:r w:rsidR="00834D85">
              <w:rPr>
                <w:szCs w:val="24"/>
                <w:lang w:val="en-GB"/>
              </w:rPr>
              <w:t>April</w:t>
            </w:r>
            <w:r w:rsidR="00F66292">
              <w:rPr>
                <w:szCs w:val="24"/>
                <w:lang w:val="en-GB"/>
              </w:rPr>
              <w:t xml:space="preserve"> </w:t>
            </w:r>
            <w:r w:rsidR="00863248">
              <w:rPr>
                <w:szCs w:val="24"/>
                <w:lang w:val="en-GB"/>
              </w:rPr>
              <w:t>2015</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CD4E44" w:rsidTr="004D02EC">
        <w:tc>
          <w:tcPr>
            <w:tcW w:w="9889" w:type="dxa"/>
            <w:gridSpan w:val="3"/>
            <w:shd w:val="clear" w:color="auto" w:fill="auto"/>
          </w:tcPr>
          <w:p w:rsidR="00D21694" w:rsidRPr="00863248" w:rsidRDefault="00863248" w:rsidP="00422EE2">
            <w:pPr>
              <w:spacing w:before="0"/>
              <w:jc w:val="left"/>
              <w:rPr>
                <w:b/>
                <w:bCs/>
                <w:szCs w:val="24"/>
              </w:rPr>
            </w:pPr>
            <w:r w:rsidRPr="00863248">
              <w:rPr>
                <w:rFonts w:asciiTheme="minorHAnsi" w:hAnsiTheme="minorHAnsi"/>
                <w:b/>
                <w:bCs/>
                <w:szCs w:val="24"/>
              </w:rPr>
              <w:t>To Administrations of Member States of the ITU</w:t>
            </w:r>
            <w:r w:rsidR="00384FFC">
              <w:rPr>
                <w:rFonts w:asciiTheme="minorHAnsi" w:hAnsiTheme="minorHAnsi"/>
                <w:b/>
                <w:bCs/>
                <w:szCs w:val="24"/>
              </w:rPr>
              <w:t>, the State of Palestine</w:t>
            </w:r>
            <w:r w:rsidRPr="00863248">
              <w:rPr>
                <w:rFonts w:asciiTheme="minorHAnsi" w:hAnsiTheme="minorHAnsi"/>
                <w:b/>
                <w:bCs/>
                <w:szCs w:val="24"/>
              </w:rPr>
              <w:t xml:space="preserve"> and Radiocommunication Sector Members participating in the</w:t>
            </w:r>
            <w:r>
              <w:rPr>
                <w:rFonts w:asciiTheme="minorHAnsi" w:hAnsiTheme="minorHAnsi"/>
                <w:b/>
                <w:bCs/>
                <w:szCs w:val="24"/>
              </w:rPr>
              <w:t xml:space="preserve"> </w:t>
            </w:r>
            <w:r w:rsidRPr="00863248">
              <w:rPr>
                <w:rFonts w:asciiTheme="minorHAnsi" w:hAnsiTheme="minorHAnsi"/>
                <w:b/>
                <w:bCs/>
                <w:szCs w:val="24"/>
              </w:rPr>
              <w:t>work of the Radiocommunication Study Groups</w:t>
            </w: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37309C" w:rsidRPr="00CD4E44" w:rsidTr="004D02EC">
        <w:tc>
          <w:tcPr>
            <w:tcW w:w="9889" w:type="dxa"/>
            <w:gridSpan w:val="3"/>
            <w:shd w:val="clear" w:color="auto" w:fill="auto"/>
          </w:tcPr>
          <w:p w:rsidR="0037309C" w:rsidRPr="00CD4E44" w:rsidRDefault="0037309C" w:rsidP="006047E5">
            <w:pPr>
              <w:spacing w:before="0"/>
              <w:jc w:val="left"/>
              <w:rPr>
                <w:szCs w:val="24"/>
              </w:rPr>
            </w:pPr>
          </w:p>
        </w:tc>
      </w:tr>
      <w:tr w:rsidR="00B4054B" w:rsidRPr="00CD4E44" w:rsidTr="0037309C">
        <w:tc>
          <w:tcPr>
            <w:tcW w:w="1526" w:type="dxa"/>
            <w:shd w:val="clear" w:color="auto" w:fill="auto"/>
          </w:tcPr>
          <w:p w:rsidR="00B4054B" w:rsidRPr="00CD4E44" w:rsidRDefault="00B4054B" w:rsidP="006A0053">
            <w:pPr>
              <w:spacing w:before="0"/>
              <w:jc w:val="left"/>
              <w:rPr>
                <w:szCs w:val="24"/>
                <w:lang w:val="en-GB"/>
              </w:rPr>
            </w:pPr>
            <w:r w:rsidRPr="00CD4E44">
              <w:rPr>
                <w:szCs w:val="24"/>
              </w:rPr>
              <w:t>Subject:</w:t>
            </w:r>
          </w:p>
        </w:tc>
        <w:tc>
          <w:tcPr>
            <w:tcW w:w="8363" w:type="dxa"/>
            <w:gridSpan w:val="2"/>
            <w:vMerge w:val="restart"/>
            <w:shd w:val="clear" w:color="auto" w:fill="auto"/>
          </w:tcPr>
          <w:p w:rsidR="00B4054B" w:rsidRPr="004B55A4" w:rsidRDefault="00863248" w:rsidP="00863248">
            <w:pPr>
              <w:spacing w:before="0"/>
              <w:jc w:val="left"/>
              <w:rPr>
                <w:rFonts w:asciiTheme="minorHAnsi" w:hAnsiTheme="minorHAnsi"/>
                <w:b/>
                <w:bCs/>
                <w:szCs w:val="24"/>
                <w:lang w:val="en-GB"/>
              </w:rPr>
            </w:pPr>
            <w:r w:rsidRPr="004B55A4">
              <w:rPr>
                <w:rFonts w:asciiTheme="minorHAnsi" w:hAnsiTheme="minorHAnsi"/>
                <w:b/>
                <w:bCs/>
                <w:szCs w:val="24"/>
              </w:rPr>
              <w:t>Appointment of Chairmen and Vice-Chairmen of ITU-R Study Groups, the Coordination Committee for Vocabulary, the Special Committee on Regulatory/Procedural Matters, the Conference Preparatory Meeting and the Radiocommunication Advisory Group</w:t>
            </w: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B4054B" w:rsidRPr="00CD4E44" w:rsidTr="006A0053">
        <w:tc>
          <w:tcPr>
            <w:tcW w:w="1526" w:type="dxa"/>
            <w:shd w:val="clear" w:color="auto" w:fill="auto"/>
          </w:tcPr>
          <w:p w:rsidR="00B4054B" w:rsidRPr="00CD4E44" w:rsidRDefault="00B4054B" w:rsidP="006A0053">
            <w:pPr>
              <w:spacing w:before="0"/>
              <w:jc w:val="left"/>
              <w:rPr>
                <w:b/>
                <w:bCs/>
                <w:szCs w:val="24"/>
                <w:lang w:val="en-GB"/>
              </w:rPr>
            </w:pPr>
          </w:p>
        </w:tc>
        <w:tc>
          <w:tcPr>
            <w:tcW w:w="8363" w:type="dxa"/>
            <w:gridSpan w:val="2"/>
            <w:vMerge/>
            <w:shd w:val="clear" w:color="auto" w:fill="auto"/>
          </w:tcPr>
          <w:p w:rsidR="00B4054B" w:rsidRPr="00CD4E44" w:rsidRDefault="00B4054B" w:rsidP="006A0053">
            <w:pPr>
              <w:spacing w:before="0"/>
              <w:rPr>
                <w:b/>
                <w:bCs/>
                <w:szCs w:val="24"/>
                <w:lang w:val="en-GB"/>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r w:rsidR="00C51E92" w:rsidRPr="00CD4E44" w:rsidTr="00F72DBF">
        <w:tc>
          <w:tcPr>
            <w:tcW w:w="9889" w:type="dxa"/>
            <w:gridSpan w:val="3"/>
            <w:shd w:val="clear" w:color="auto" w:fill="auto"/>
          </w:tcPr>
          <w:p w:rsidR="00C51E92" w:rsidRPr="00CD4E44" w:rsidRDefault="00C51E92" w:rsidP="00F72DBF">
            <w:pPr>
              <w:spacing w:before="0"/>
              <w:jc w:val="left"/>
              <w:rPr>
                <w:b/>
                <w:bCs/>
                <w:szCs w:val="24"/>
              </w:rPr>
            </w:pPr>
          </w:p>
        </w:tc>
      </w:tr>
    </w:tbl>
    <w:p w:rsidR="002A5DD7" w:rsidRPr="00CD4E44" w:rsidRDefault="002A5DD7" w:rsidP="002A5DD7">
      <w:pPr>
        <w:spacing w:before="0"/>
        <w:rPr>
          <w:szCs w:val="24"/>
        </w:rPr>
      </w:pPr>
    </w:p>
    <w:p w:rsidR="00F309E8" w:rsidRPr="00FC7E84" w:rsidRDefault="00863248" w:rsidP="006046DB">
      <w:pPr>
        <w:spacing w:before="136"/>
        <w:rPr>
          <w:rFonts w:asciiTheme="minorHAnsi" w:hAnsiTheme="minorHAnsi"/>
          <w:color w:val="000000"/>
        </w:rPr>
      </w:pPr>
      <w:r w:rsidRPr="00FC7E84">
        <w:rPr>
          <w:rFonts w:asciiTheme="minorHAnsi" w:hAnsiTheme="minorHAnsi"/>
        </w:rPr>
        <w:t xml:space="preserve">According to </w:t>
      </w:r>
      <w:r w:rsidRPr="00FC7E84">
        <w:rPr>
          <w:rFonts w:asciiTheme="minorHAnsi" w:hAnsiTheme="minorHAnsi"/>
          <w:i/>
        </w:rPr>
        <w:t xml:space="preserve">resolves </w:t>
      </w:r>
      <w:r w:rsidRPr="00FC7E84">
        <w:rPr>
          <w:rFonts w:asciiTheme="minorHAnsi" w:hAnsiTheme="minorHAnsi"/>
          <w:iCs/>
        </w:rPr>
        <w:t>1</w:t>
      </w:r>
      <w:r w:rsidRPr="00FC7E84">
        <w:rPr>
          <w:rFonts w:asciiTheme="minorHAnsi" w:hAnsiTheme="minorHAnsi"/>
        </w:rPr>
        <w:t xml:space="preserve"> of ITU-R Resolution </w:t>
      </w:r>
      <w:r w:rsidRPr="00863248">
        <w:rPr>
          <w:rFonts w:asciiTheme="minorHAnsi" w:hAnsiTheme="minorHAnsi"/>
        </w:rPr>
        <w:t>15-</w:t>
      </w:r>
      <w:r>
        <w:rPr>
          <w:rFonts w:asciiTheme="minorHAnsi" w:hAnsiTheme="minorHAnsi"/>
        </w:rPr>
        <w:t>5</w:t>
      </w:r>
      <w:r w:rsidRPr="00FC7E84">
        <w:rPr>
          <w:rFonts w:asciiTheme="minorHAnsi" w:hAnsiTheme="minorHAnsi"/>
        </w:rPr>
        <w:t>, candidates for the posts of Chairmen and Vice</w:t>
      </w:r>
      <w:r w:rsidRPr="00FC7E84">
        <w:rPr>
          <w:rFonts w:asciiTheme="minorHAnsi" w:hAnsiTheme="minorHAnsi"/>
        </w:rPr>
        <w:noBreakHyphen/>
        <w:t>Chairmen should be identified by Member States of the ITU and Radiocommunication Sector Members as soon as feasible once the structure of the Study Groups is clear.</w:t>
      </w:r>
      <w:r w:rsidR="00597D50">
        <w:rPr>
          <w:rFonts w:asciiTheme="minorHAnsi" w:hAnsiTheme="minorHAnsi"/>
        </w:rPr>
        <w:t xml:space="preserve"> Furthermore, in accordance with Resolution 99 (Rev. Busan, 2014), the State of Palestine has the right to provide </w:t>
      </w:r>
      <w:r w:rsidR="006046DB">
        <w:rPr>
          <w:rFonts w:asciiTheme="minorHAnsi" w:hAnsiTheme="minorHAnsi"/>
        </w:rPr>
        <w:t>C</w:t>
      </w:r>
      <w:r w:rsidR="00597D50">
        <w:rPr>
          <w:rFonts w:asciiTheme="minorHAnsi" w:hAnsiTheme="minorHAnsi"/>
        </w:rPr>
        <w:t xml:space="preserve">hairmen and </w:t>
      </w:r>
      <w:r w:rsidR="006046DB">
        <w:rPr>
          <w:rFonts w:asciiTheme="minorHAnsi" w:hAnsiTheme="minorHAnsi"/>
        </w:rPr>
        <w:t>Vice-C</w:t>
      </w:r>
      <w:r w:rsidR="00597D50">
        <w:rPr>
          <w:rFonts w:asciiTheme="minorHAnsi" w:hAnsiTheme="minorHAnsi"/>
        </w:rPr>
        <w:t>hairmen of technical meetings and groups, including study group meetings.</w:t>
      </w:r>
    </w:p>
    <w:p w:rsidR="00863248" w:rsidRPr="00FC7E84" w:rsidRDefault="00863248" w:rsidP="007C1A57">
      <w:pPr>
        <w:spacing w:before="240"/>
        <w:rPr>
          <w:rFonts w:asciiTheme="minorHAnsi" w:hAnsiTheme="minorHAnsi"/>
        </w:rPr>
      </w:pPr>
      <w:r w:rsidRPr="00FC7E84">
        <w:rPr>
          <w:rFonts w:asciiTheme="minorHAnsi" w:hAnsiTheme="minorHAnsi"/>
        </w:rPr>
        <w:t>Resolution ITU-R 4-</w:t>
      </w:r>
      <w:r>
        <w:rPr>
          <w:rFonts w:asciiTheme="minorHAnsi" w:hAnsiTheme="minorHAnsi"/>
        </w:rPr>
        <w:t>6</w:t>
      </w:r>
      <w:r w:rsidRPr="00FC7E84">
        <w:rPr>
          <w:rFonts w:asciiTheme="minorHAnsi" w:hAnsiTheme="minorHAnsi"/>
        </w:rPr>
        <w:t xml:space="preserve"> gives information on the present status of ITU-R Study Groups according to the structure adopted by the </w:t>
      </w:r>
      <w:r w:rsidR="00804143" w:rsidRPr="00FC7E84">
        <w:rPr>
          <w:rFonts w:asciiTheme="minorHAnsi" w:hAnsiTheme="minorHAnsi"/>
        </w:rPr>
        <w:t>20</w:t>
      </w:r>
      <w:r w:rsidR="00804143">
        <w:rPr>
          <w:rFonts w:asciiTheme="minorHAnsi" w:hAnsiTheme="minorHAnsi"/>
        </w:rPr>
        <w:t>12</w:t>
      </w:r>
      <w:r w:rsidR="00804143" w:rsidRPr="00FC7E84">
        <w:rPr>
          <w:rFonts w:asciiTheme="minorHAnsi" w:hAnsiTheme="minorHAnsi"/>
        </w:rPr>
        <w:t xml:space="preserve"> </w:t>
      </w:r>
      <w:r w:rsidRPr="00FC7E84">
        <w:rPr>
          <w:rFonts w:asciiTheme="minorHAnsi" w:hAnsiTheme="minorHAnsi"/>
        </w:rPr>
        <w:t>Radiocommunication Assembly.</w:t>
      </w:r>
      <w:r w:rsidR="007C1A57">
        <w:rPr>
          <w:rFonts w:asciiTheme="minorHAnsi" w:hAnsiTheme="minorHAnsi"/>
        </w:rPr>
        <w:t xml:space="preserve"> </w:t>
      </w:r>
      <w:r w:rsidRPr="00FC7E84">
        <w:rPr>
          <w:rFonts w:asciiTheme="minorHAnsi" w:hAnsiTheme="minorHAnsi"/>
        </w:rPr>
        <w:t xml:space="preserve">However, it should be recalled that, in accordance with No. 133 of the Convention, it is ultimately the Radiocommunication Assembly that can decide to maintain, terminate or establish Study Groups and consequently the final structure will only be known at the Assembly itself. In turn, the selection of the Chairmen and Vice-Chairmen can only be made after such Radiocommunication Assembly decisions have been taken. </w:t>
      </w:r>
    </w:p>
    <w:p w:rsidR="00863248" w:rsidRPr="00FC7E84" w:rsidRDefault="00863248" w:rsidP="00B14A62">
      <w:pPr>
        <w:spacing w:before="240"/>
        <w:rPr>
          <w:rFonts w:asciiTheme="minorHAnsi" w:hAnsiTheme="minorHAnsi"/>
        </w:rPr>
      </w:pPr>
      <w:r w:rsidRPr="00FC7E84">
        <w:rPr>
          <w:rFonts w:asciiTheme="minorHAnsi" w:hAnsiTheme="minorHAnsi"/>
        </w:rPr>
        <w:t xml:space="preserve">In the light of the above, should your Administration/Organization wish to propose a candidate for a post of Chairman or Vice-Chairman of a Radiocommunication Study Group, </w:t>
      </w:r>
      <w:r w:rsidRPr="00FC7E84">
        <w:rPr>
          <w:rFonts w:asciiTheme="minorHAnsi" w:hAnsiTheme="minorHAnsi"/>
          <w:bCs/>
        </w:rPr>
        <w:t>the Coordination Committee for Vocabulary,</w:t>
      </w:r>
      <w:r w:rsidRPr="00FC7E84">
        <w:rPr>
          <w:rFonts w:asciiTheme="minorHAnsi" w:hAnsiTheme="minorHAnsi"/>
        </w:rPr>
        <w:t xml:space="preserve"> the Special Committee on Regulatory/Procedural Matters, the Conference Preparatory Meeting or of the Radiocommunication Advisory Group, the Bureau would appreciate receiving, preferably before </w:t>
      </w:r>
      <w:r w:rsidR="00804143">
        <w:rPr>
          <w:rFonts w:asciiTheme="minorHAnsi" w:hAnsiTheme="minorHAnsi"/>
        </w:rPr>
        <w:t>2</w:t>
      </w:r>
      <w:r w:rsidRPr="00FC7E84">
        <w:rPr>
          <w:rFonts w:asciiTheme="minorHAnsi" w:hAnsiTheme="minorHAnsi"/>
        </w:rPr>
        <w:t xml:space="preserve">6 </w:t>
      </w:r>
      <w:r w:rsidR="00804143">
        <w:rPr>
          <w:rFonts w:asciiTheme="minorHAnsi" w:hAnsiTheme="minorHAnsi"/>
        </w:rPr>
        <w:t>July</w:t>
      </w:r>
      <w:r w:rsidR="00804143" w:rsidRPr="00FC7E84">
        <w:rPr>
          <w:rFonts w:asciiTheme="minorHAnsi" w:hAnsiTheme="minorHAnsi"/>
        </w:rPr>
        <w:t xml:space="preserve"> 201</w:t>
      </w:r>
      <w:r w:rsidR="00804143">
        <w:rPr>
          <w:rFonts w:asciiTheme="minorHAnsi" w:hAnsiTheme="minorHAnsi"/>
        </w:rPr>
        <w:t>5</w:t>
      </w:r>
      <w:r w:rsidR="00834D85">
        <w:rPr>
          <w:rFonts w:asciiTheme="minorHAnsi" w:hAnsiTheme="minorHAnsi"/>
        </w:rPr>
        <w:t xml:space="preserve"> and no later than 12 October 2015</w:t>
      </w:r>
      <w:r w:rsidRPr="00FC7E84">
        <w:rPr>
          <w:rFonts w:asciiTheme="minorHAnsi" w:hAnsiTheme="minorHAnsi"/>
        </w:rPr>
        <w:t>, a biographical profile highlighting the qualifications of the individual concerned.</w:t>
      </w:r>
      <w:r w:rsidR="00597D50">
        <w:rPr>
          <w:rFonts w:asciiTheme="minorHAnsi" w:hAnsiTheme="minorHAnsi"/>
        </w:rPr>
        <w:t xml:space="preserve"> Similarly, should the State of Palestine </w:t>
      </w:r>
      <w:r w:rsidR="00597D50" w:rsidRPr="00FC7E84">
        <w:rPr>
          <w:rFonts w:asciiTheme="minorHAnsi" w:hAnsiTheme="minorHAnsi"/>
        </w:rPr>
        <w:t>wish to propose a candidate for a post of Chairman or Vice-Chairman of a Radiocommunication Study Group</w:t>
      </w:r>
      <w:r w:rsidR="00834D85">
        <w:rPr>
          <w:rFonts w:asciiTheme="minorHAnsi" w:hAnsiTheme="minorHAnsi"/>
        </w:rPr>
        <w:t xml:space="preserve"> or </w:t>
      </w:r>
      <w:r w:rsidR="00834D85" w:rsidRPr="00FC7E84">
        <w:rPr>
          <w:rFonts w:asciiTheme="minorHAnsi" w:hAnsiTheme="minorHAnsi"/>
          <w:bCs/>
        </w:rPr>
        <w:t>the Coordination Committee for Vocabulary</w:t>
      </w:r>
      <w:r w:rsidR="00597D50" w:rsidRPr="00FC7E84">
        <w:rPr>
          <w:rFonts w:asciiTheme="minorHAnsi" w:hAnsiTheme="minorHAnsi"/>
        </w:rPr>
        <w:t xml:space="preserve">, the Bureau would appreciate receiving, preferably before </w:t>
      </w:r>
      <w:r w:rsidR="00597D50">
        <w:rPr>
          <w:rFonts w:asciiTheme="minorHAnsi" w:hAnsiTheme="minorHAnsi"/>
        </w:rPr>
        <w:t>2</w:t>
      </w:r>
      <w:r w:rsidR="00597D50" w:rsidRPr="00FC7E84">
        <w:rPr>
          <w:rFonts w:asciiTheme="minorHAnsi" w:hAnsiTheme="minorHAnsi"/>
        </w:rPr>
        <w:t xml:space="preserve">6 </w:t>
      </w:r>
      <w:r w:rsidR="00597D50">
        <w:rPr>
          <w:rFonts w:asciiTheme="minorHAnsi" w:hAnsiTheme="minorHAnsi"/>
        </w:rPr>
        <w:t>July</w:t>
      </w:r>
      <w:r w:rsidR="00597D50" w:rsidRPr="00FC7E84">
        <w:rPr>
          <w:rFonts w:asciiTheme="minorHAnsi" w:hAnsiTheme="minorHAnsi"/>
        </w:rPr>
        <w:t xml:space="preserve"> 201</w:t>
      </w:r>
      <w:r w:rsidR="00597D50">
        <w:rPr>
          <w:rFonts w:asciiTheme="minorHAnsi" w:hAnsiTheme="minorHAnsi"/>
        </w:rPr>
        <w:t>5</w:t>
      </w:r>
      <w:r w:rsidR="00834D85">
        <w:rPr>
          <w:rFonts w:asciiTheme="minorHAnsi" w:hAnsiTheme="minorHAnsi"/>
        </w:rPr>
        <w:t xml:space="preserve"> and no later than 12 October 2015</w:t>
      </w:r>
      <w:r w:rsidR="00597D50" w:rsidRPr="00FC7E84">
        <w:rPr>
          <w:rFonts w:asciiTheme="minorHAnsi" w:hAnsiTheme="minorHAnsi"/>
        </w:rPr>
        <w:t>, a biographical profile highlighting the qualifications of the individual concerned.</w:t>
      </w:r>
    </w:p>
    <w:p w:rsidR="004B55A4" w:rsidRPr="00FC7E84" w:rsidRDefault="004B55A4" w:rsidP="004B55A4">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sidRPr="00FC7E84">
        <w:rPr>
          <w:rFonts w:asciiTheme="minorHAnsi" w:hAnsiTheme="minorHAnsi"/>
        </w:rPr>
        <w:br w:type="page"/>
      </w:r>
    </w:p>
    <w:p w:rsidR="00863248" w:rsidRPr="00FC7E84" w:rsidRDefault="00863248">
      <w:pPr>
        <w:spacing w:before="240"/>
        <w:rPr>
          <w:rFonts w:asciiTheme="minorHAnsi" w:hAnsiTheme="minorHAnsi"/>
        </w:rPr>
      </w:pPr>
      <w:r w:rsidRPr="00FC7E84">
        <w:rPr>
          <w:rFonts w:asciiTheme="minorHAnsi" w:hAnsiTheme="minorHAnsi"/>
        </w:rPr>
        <w:lastRenderedPageBreak/>
        <w:t xml:space="preserve">In addition, should your Administration/Organization wish to confirm its support for a currently serving Chairman or Vice-Chairman, you are kindly requested to so advise the Bureau, preferably before </w:t>
      </w:r>
      <w:r w:rsidR="00804143">
        <w:rPr>
          <w:rFonts w:asciiTheme="minorHAnsi" w:hAnsiTheme="minorHAnsi"/>
        </w:rPr>
        <w:t>2</w:t>
      </w:r>
      <w:r w:rsidRPr="00FC7E84">
        <w:rPr>
          <w:rFonts w:asciiTheme="minorHAnsi" w:hAnsiTheme="minorHAnsi"/>
        </w:rPr>
        <w:t xml:space="preserve">6 </w:t>
      </w:r>
      <w:r w:rsidR="00804143">
        <w:rPr>
          <w:rFonts w:asciiTheme="minorHAnsi" w:hAnsiTheme="minorHAnsi"/>
        </w:rPr>
        <w:t>July</w:t>
      </w:r>
      <w:r w:rsidR="00804143" w:rsidRPr="00FC7E84">
        <w:rPr>
          <w:rFonts w:asciiTheme="minorHAnsi" w:hAnsiTheme="minorHAnsi"/>
        </w:rPr>
        <w:t xml:space="preserve"> 201</w:t>
      </w:r>
      <w:r w:rsidR="00804143">
        <w:rPr>
          <w:rFonts w:asciiTheme="minorHAnsi" w:hAnsiTheme="minorHAnsi"/>
        </w:rPr>
        <w:t>5</w:t>
      </w:r>
      <w:r w:rsidRPr="00FC7E84">
        <w:rPr>
          <w:rFonts w:asciiTheme="minorHAnsi" w:hAnsiTheme="minorHAnsi"/>
        </w:rPr>
        <w:t xml:space="preserve">. In this respect, your attention is drawn to </w:t>
      </w:r>
      <w:r w:rsidRPr="00FC7E84">
        <w:rPr>
          <w:rFonts w:asciiTheme="minorHAnsi" w:hAnsiTheme="minorHAnsi"/>
          <w:i/>
          <w:iCs/>
        </w:rPr>
        <w:t xml:space="preserve">resolves </w:t>
      </w:r>
      <w:r w:rsidRPr="00FC7E84">
        <w:rPr>
          <w:rFonts w:asciiTheme="minorHAnsi" w:hAnsiTheme="minorHAnsi"/>
        </w:rPr>
        <w:t>4 and 5 of Resolution ITU</w:t>
      </w:r>
      <w:r w:rsidRPr="00FC7E84">
        <w:rPr>
          <w:rFonts w:asciiTheme="minorHAnsi" w:hAnsiTheme="minorHAnsi"/>
        </w:rPr>
        <w:noBreakHyphen/>
        <w:t>R</w:t>
      </w:r>
      <w:r w:rsidRPr="00FC7E84">
        <w:rPr>
          <w:rFonts w:asciiTheme="minorHAnsi" w:hAnsiTheme="minorHAnsi"/>
          <w:i/>
          <w:iCs/>
        </w:rPr>
        <w:t xml:space="preserve"> </w:t>
      </w:r>
      <w:r w:rsidRPr="00FC7E84">
        <w:rPr>
          <w:rFonts w:asciiTheme="minorHAnsi" w:hAnsiTheme="minorHAnsi"/>
        </w:rPr>
        <w:t>15-</w:t>
      </w:r>
      <w:r w:rsidR="00804143">
        <w:rPr>
          <w:rFonts w:asciiTheme="minorHAnsi" w:hAnsiTheme="minorHAnsi"/>
        </w:rPr>
        <w:t>5</w:t>
      </w:r>
      <w:r w:rsidR="00804143" w:rsidRPr="00FC7E84">
        <w:rPr>
          <w:rFonts w:asciiTheme="minorHAnsi" w:hAnsiTheme="minorHAnsi"/>
        </w:rPr>
        <w:t xml:space="preserve"> </w:t>
      </w:r>
      <w:r w:rsidRPr="00FC7E84">
        <w:rPr>
          <w:rFonts w:asciiTheme="minorHAnsi" w:hAnsiTheme="minorHAnsi"/>
        </w:rPr>
        <w:t xml:space="preserve">concerning maximum terms of office. </w:t>
      </w:r>
    </w:p>
    <w:p w:rsidR="00863248" w:rsidRPr="00FC7E84" w:rsidRDefault="00863248">
      <w:pPr>
        <w:spacing w:before="240"/>
        <w:rPr>
          <w:rFonts w:asciiTheme="minorHAnsi" w:hAnsiTheme="minorHAnsi"/>
        </w:rPr>
      </w:pPr>
      <w:r w:rsidRPr="00FC7E84">
        <w:rPr>
          <w:rFonts w:asciiTheme="minorHAnsi" w:hAnsiTheme="minorHAnsi"/>
        </w:rPr>
        <w:t xml:space="preserve">In accordance with </w:t>
      </w:r>
      <w:r w:rsidRPr="00FC7E84">
        <w:rPr>
          <w:rFonts w:asciiTheme="minorHAnsi" w:hAnsiTheme="minorHAnsi"/>
          <w:i/>
          <w:iCs/>
        </w:rPr>
        <w:t xml:space="preserve">resolves </w:t>
      </w:r>
      <w:r w:rsidRPr="00FC7E84">
        <w:rPr>
          <w:rFonts w:asciiTheme="minorHAnsi" w:hAnsiTheme="minorHAnsi"/>
        </w:rPr>
        <w:t>3 of Resolution ITU-R 15-</w:t>
      </w:r>
      <w:r w:rsidR="00804143">
        <w:rPr>
          <w:rFonts w:asciiTheme="minorHAnsi" w:hAnsiTheme="minorHAnsi"/>
        </w:rPr>
        <w:t>5</w:t>
      </w:r>
      <w:r w:rsidRPr="00FC7E84">
        <w:rPr>
          <w:rFonts w:asciiTheme="minorHAnsi" w:hAnsiTheme="minorHAnsi"/>
        </w:rPr>
        <w:t>, the Director of the Radiocommunication Bureau will circulate the profiles of such candidates to the Heads of Delegation present at the Assembly.</w:t>
      </w:r>
    </w:p>
    <w:p w:rsidR="00863248" w:rsidRPr="00FC7E84" w:rsidRDefault="00863248" w:rsidP="00863248">
      <w:pPr>
        <w:tabs>
          <w:tab w:val="center" w:pos="7371"/>
        </w:tabs>
        <w:spacing w:before="240"/>
        <w:rPr>
          <w:rFonts w:asciiTheme="minorHAnsi" w:hAnsiTheme="minorHAnsi"/>
        </w:rPr>
      </w:pPr>
      <w:r w:rsidRPr="00FC7E84">
        <w:rPr>
          <w:rFonts w:asciiTheme="minorHAnsi" w:hAnsiTheme="minorHAnsi"/>
        </w:rPr>
        <w:t xml:space="preserve">Please note that the ITU-R Resolutions referred to above can be found on the ITU website at: </w:t>
      </w:r>
      <w:bookmarkStart w:id="0" w:name="StartTyping_E"/>
      <w:bookmarkEnd w:id="0"/>
    </w:p>
    <w:p w:rsidR="00863248" w:rsidRPr="00FC7E84" w:rsidRDefault="006046DB" w:rsidP="00863248">
      <w:pPr>
        <w:jc w:val="center"/>
        <w:rPr>
          <w:rFonts w:asciiTheme="minorHAnsi" w:hAnsiTheme="minorHAnsi"/>
          <w:szCs w:val="24"/>
        </w:rPr>
      </w:pPr>
      <w:hyperlink r:id="rId8" w:tgtFrame="_blank" w:tooltip="http://www.itu.int/ITU-R/go/resolutions" w:history="1">
        <w:r w:rsidR="00863248" w:rsidRPr="00FC7E84">
          <w:rPr>
            <w:rStyle w:val="Hyperlink"/>
            <w:rFonts w:asciiTheme="minorHAnsi" w:hAnsiTheme="minorHAnsi"/>
            <w:szCs w:val="24"/>
          </w:rPr>
          <w:t>http://www.itu.int/ITU-R/go/resolutions</w:t>
        </w:r>
      </w:hyperlink>
      <w:bookmarkStart w:id="1" w:name="_GoBack"/>
      <w:bookmarkEnd w:id="1"/>
    </w:p>
    <w:p w:rsidR="008E38B4" w:rsidRPr="00863248" w:rsidRDefault="008E38B4" w:rsidP="00031E64">
      <w:pPr>
        <w:rPr>
          <w:rFonts w:asciiTheme="minorHAnsi" w:hAnsiTheme="minorHAnsi" w:cstheme="minorHAnsi"/>
          <w:szCs w:val="24"/>
        </w:rPr>
      </w:pPr>
    </w:p>
    <w:p w:rsidR="008E38B4" w:rsidRPr="00863248" w:rsidRDefault="008E38B4" w:rsidP="00031E64">
      <w:pPr>
        <w:rPr>
          <w:rFonts w:asciiTheme="minorHAnsi" w:hAnsiTheme="minorHAnsi" w:cstheme="minorHAnsi"/>
          <w:szCs w:val="24"/>
        </w:rPr>
      </w:pPr>
    </w:p>
    <w:p w:rsidR="008E38B4" w:rsidRPr="00863248" w:rsidRDefault="008E38B4" w:rsidP="00031E64">
      <w:pPr>
        <w:rPr>
          <w:rFonts w:asciiTheme="minorHAnsi" w:hAnsiTheme="minorHAnsi" w:cstheme="minorHAnsi"/>
          <w:szCs w:val="24"/>
        </w:rPr>
      </w:pPr>
    </w:p>
    <w:p w:rsidR="008E38B4" w:rsidRPr="00863248" w:rsidRDefault="008E38B4" w:rsidP="00031E64">
      <w:pPr>
        <w:rPr>
          <w:rFonts w:asciiTheme="minorHAnsi" w:hAnsiTheme="minorHAnsi" w:cstheme="minorHAnsi"/>
          <w:szCs w:val="24"/>
        </w:rPr>
      </w:pPr>
    </w:p>
    <w:p w:rsidR="002A5DD7" w:rsidRPr="00863248" w:rsidRDefault="002A5DD7" w:rsidP="00031E64">
      <w:pPr>
        <w:rPr>
          <w:rFonts w:asciiTheme="minorHAnsi" w:hAnsiTheme="minorHAnsi" w:cstheme="minorHAnsi"/>
          <w:szCs w:val="24"/>
        </w:rPr>
      </w:pPr>
    </w:p>
    <w:p w:rsidR="00D35AB9" w:rsidRPr="00863248" w:rsidRDefault="00D35AB9" w:rsidP="00031E64">
      <w:pPr>
        <w:rPr>
          <w:rFonts w:asciiTheme="minorHAnsi" w:hAnsiTheme="minorHAnsi" w:cstheme="minorHAnsi"/>
          <w:szCs w:val="24"/>
        </w:rPr>
      </w:pPr>
    </w:p>
    <w:p w:rsidR="00031E64" w:rsidRPr="00384FFC" w:rsidRDefault="00031E64" w:rsidP="009B3F43">
      <w:pPr>
        <w:spacing w:before="0" w:line="240" w:lineRule="auto"/>
        <w:jc w:val="left"/>
        <w:rPr>
          <w:rFonts w:asciiTheme="minorHAnsi" w:hAnsiTheme="minorHAnsi" w:cstheme="minorHAnsi"/>
          <w:szCs w:val="24"/>
        </w:rPr>
      </w:pPr>
      <w:r w:rsidRPr="00384FFC">
        <w:rPr>
          <w:rFonts w:asciiTheme="minorHAnsi" w:hAnsiTheme="minorHAnsi" w:cstheme="minorHAnsi"/>
          <w:szCs w:val="24"/>
        </w:rPr>
        <w:t>François Rancy</w:t>
      </w:r>
    </w:p>
    <w:p w:rsidR="00031E64" w:rsidRPr="00384FFC" w:rsidRDefault="00CE463D" w:rsidP="00656226">
      <w:pPr>
        <w:spacing w:before="0" w:line="240" w:lineRule="auto"/>
        <w:jc w:val="left"/>
        <w:rPr>
          <w:rFonts w:asciiTheme="minorHAnsi" w:hAnsiTheme="minorHAnsi" w:cstheme="minorHAnsi"/>
          <w:szCs w:val="24"/>
        </w:rPr>
      </w:pPr>
      <w:r w:rsidRPr="00384FFC">
        <w:rPr>
          <w:rFonts w:asciiTheme="minorHAnsi" w:hAnsiTheme="minorHAnsi" w:cstheme="minorHAnsi"/>
          <w:szCs w:val="24"/>
        </w:rPr>
        <w:t>Director</w:t>
      </w:r>
    </w:p>
    <w:p w:rsidR="00863248" w:rsidRPr="00384FFC" w:rsidRDefault="00863248"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63248" w:rsidRPr="00384FFC" w:rsidRDefault="00863248" w:rsidP="00656226">
      <w:pPr>
        <w:spacing w:before="0" w:line="240" w:lineRule="auto"/>
        <w:jc w:val="left"/>
        <w:rPr>
          <w:rFonts w:asciiTheme="minorHAnsi" w:hAnsiTheme="minorHAnsi" w:cstheme="minorHAnsi"/>
          <w:szCs w:val="24"/>
        </w:rPr>
      </w:pPr>
    </w:p>
    <w:p w:rsidR="00863248" w:rsidRPr="00384FFC" w:rsidRDefault="00863248"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04143" w:rsidRPr="00384FFC" w:rsidRDefault="00804143" w:rsidP="00656226">
      <w:pPr>
        <w:spacing w:before="0" w:line="240" w:lineRule="auto"/>
        <w:jc w:val="left"/>
        <w:rPr>
          <w:rFonts w:asciiTheme="minorHAnsi" w:hAnsiTheme="minorHAnsi" w:cstheme="minorHAnsi"/>
          <w:szCs w:val="24"/>
        </w:rPr>
      </w:pPr>
    </w:p>
    <w:p w:rsidR="00863248" w:rsidRPr="004B55A4" w:rsidRDefault="00863248" w:rsidP="00255FC3">
      <w:pPr>
        <w:tabs>
          <w:tab w:val="left" w:pos="284"/>
          <w:tab w:val="left" w:pos="568"/>
        </w:tabs>
        <w:spacing w:before="240" w:after="40"/>
        <w:ind w:left="284" w:hanging="142"/>
        <w:rPr>
          <w:rFonts w:asciiTheme="minorHAnsi" w:hAnsiTheme="minorHAnsi"/>
          <w:b/>
          <w:bCs/>
          <w:sz w:val="18"/>
          <w:szCs w:val="18"/>
          <w:u w:val="single"/>
        </w:rPr>
      </w:pPr>
      <w:r w:rsidRPr="004B55A4">
        <w:rPr>
          <w:rFonts w:asciiTheme="minorHAnsi" w:hAnsiTheme="minorHAnsi"/>
          <w:b/>
          <w:bCs/>
          <w:sz w:val="18"/>
          <w:szCs w:val="18"/>
        </w:rPr>
        <w:t>Distribution:</w:t>
      </w:r>
    </w:p>
    <w:p w:rsidR="00863248" w:rsidRDefault="00863248" w:rsidP="00255FC3">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Administrations of </w:t>
      </w:r>
      <w:smartTag w:uri="urn:schemas-microsoft-com:office:smarttags" w:element="PlaceName">
        <w:r w:rsidRPr="0040218F">
          <w:rPr>
            <w:rFonts w:asciiTheme="minorHAnsi" w:hAnsiTheme="minorHAnsi"/>
            <w:sz w:val="18"/>
            <w:szCs w:val="18"/>
          </w:rPr>
          <w:t>Member</w:t>
        </w:r>
      </w:smartTag>
      <w:r w:rsidRPr="0040218F">
        <w:rPr>
          <w:rFonts w:asciiTheme="minorHAnsi" w:hAnsiTheme="minorHAnsi"/>
          <w:sz w:val="18"/>
          <w:szCs w:val="18"/>
        </w:rPr>
        <w:t xml:space="preserve"> States</w:t>
      </w:r>
      <w:r>
        <w:rPr>
          <w:rFonts w:asciiTheme="minorHAnsi" w:hAnsiTheme="minorHAnsi"/>
          <w:sz w:val="18"/>
          <w:szCs w:val="18"/>
        </w:rPr>
        <w:t xml:space="preserve"> of ITU</w:t>
      </w:r>
      <w:r w:rsidR="00384FFC">
        <w:rPr>
          <w:rFonts w:asciiTheme="minorHAnsi" w:hAnsiTheme="minorHAnsi"/>
          <w:sz w:val="18"/>
          <w:szCs w:val="18"/>
        </w:rPr>
        <w:t>, the State of Palestine</w:t>
      </w:r>
      <w:r>
        <w:rPr>
          <w:rFonts w:asciiTheme="minorHAnsi" w:hAnsiTheme="minorHAnsi"/>
          <w:sz w:val="18"/>
          <w:szCs w:val="18"/>
        </w:rPr>
        <w:t xml:space="preserve"> and </w:t>
      </w:r>
      <w:r w:rsidRPr="0040218F">
        <w:rPr>
          <w:rFonts w:asciiTheme="minorHAnsi" w:hAnsiTheme="minorHAnsi"/>
          <w:sz w:val="18"/>
          <w:szCs w:val="18"/>
        </w:rPr>
        <w:t>Radiocommunication Sector Members</w:t>
      </w:r>
    </w:p>
    <w:p w:rsidR="00863248" w:rsidRPr="0040218F" w:rsidRDefault="00863248" w:rsidP="00255FC3">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Chairmen and Vice-Chairmen of Radiocommunication Study </w:t>
      </w:r>
      <w:r w:rsidRPr="00F87C21">
        <w:rPr>
          <w:rFonts w:asciiTheme="minorHAnsi" w:hAnsiTheme="minorHAnsi"/>
          <w:sz w:val="18"/>
          <w:szCs w:val="18"/>
        </w:rPr>
        <w:t>Groups</w:t>
      </w:r>
      <w:r w:rsidR="00257EEC" w:rsidRPr="00F87C21">
        <w:rPr>
          <w:rFonts w:asciiTheme="minorHAnsi" w:hAnsiTheme="minorHAnsi"/>
          <w:sz w:val="18"/>
          <w:szCs w:val="18"/>
        </w:rPr>
        <w:t>,</w:t>
      </w:r>
      <w:r w:rsidR="00257EEC" w:rsidRPr="00111DB2">
        <w:rPr>
          <w:rFonts w:asciiTheme="minorHAnsi" w:hAnsiTheme="minorHAnsi"/>
          <w:sz w:val="18"/>
          <w:szCs w:val="18"/>
        </w:rPr>
        <w:t xml:space="preserve"> the Coordination Committee for Vocabulary</w:t>
      </w:r>
      <w:r w:rsidRPr="0040218F">
        <w:rPr>
          <w:rFonts w:asciiTheme="minorHAnsi" w:hAnsiTheme="minorHAnsi"/>
          <w:sz w:val="18"/>
          <w:szCs w:val="18"/>
        </w:rPr>
        <w:t xml:space="preserve"> and Special Committee on Regulatory/Procedural Matters</w:t>
      </w:r>
    </w:p>
    <w:p w:rsidR="00863248" w:rsidRPr="0040218F" w:rsidRDefault="00863248" w:rsidP="00255FC3">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Conference Preparatory Meeting</w:t>
      </w:r>
    </w:p>
    <w:p w:rsidR="00863248" w:rsidRDefault="00863248" w:rsidP="00255FC3">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Chairman and Vice-Chairmen of the Radiocommunication Advisory Group</w:t>
      </w:r>
    </w:p>
    <w:p w:rsidR="00863248" w:rsidRDefault="00863248" w:rsidP="00255FC3">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Members of the Radio Regulations Board</w:t>
      </w:r>
    </w:p>
    <w:p w:rsidR="00863248" w:rsidRPr="00863248" w:rsidRDefault="00863248" w:rsidP="00255FC3">
      <w:pPr>
        <w:tabs>
          <w:tab w:val="left" w:pos="284"/>
        </w:tabs>
        <w:spacing w:before="0" w:line="240" w:lineRule="auto"/>
        <w:ind w:left="284" w:hanging="142"/>
        <w:jc w:val="left"/>
        <w:rPr>
          <w:rFonts w:asciiTheme="minorHAnsi" w:hAnsiTheme="minorHAnsi"/>
          <w:sz w:val="18"/>
          <w:szCs w:val="18"/>
        </w:rPr>
      </w:pPr>
      <w:r w:rsidRPr="0040218F">
        <w:rPr>
          <w:rFonts w:asciiTheme="minorHAnsi" w:hAnsiTheme="minorHAnsi"/>
          <w:sz w:val="18"/>
          <w:szCs w:val="18"/>
        </w:rPr>
        <w:t>–</w:t>
      </w:r>
      <w:r w:rsidRPr="0040218F">
        <w:rPr>
          <w:rFonts w:asciiTheme="minorHAnsi" w:hAnsiTheme="minorHAnsi"/>
          <w:sz w:val="18"/>
          <w:szCs w:val="18"/>
        </w:rPr>
        <w:tab/>
        <w:t xml:space="preserve">Secretary-General of ITU, </w:t>
      </w:r>
      <w:r w:rsidRPr="00384FFC">
        <w:rPr>
          <w:rFonts w:asciiTheme="minorHAnsi" w:hAnsiTheme="minorHAnsi"/>
          <w:sz w:val="18"/>
          <w:szCs w:val="18"/>
        </w:rPr>
        <w:t>Deputy Secretary-General of ITU,</w:t>
      </w:r>
      <w:r w:rsidRPr="0040218F">
        <w:rPr>
          <w:rFonts w:asciiTheme="minorHAnsi" w:hAnsiTheme="minorHAnsi"/>
          <w:sz w:val="18"/>
          <w:szCs w:val="18"/>
        </w:rPr>
        <w:t xml:space="preserve"> Director of the Telecommunication Standardization Bureau, Director of the Telecommunication Development Bureau</w:t>
      </w:r>
    </w:p>
    <w:p w:rsidR="00863248" w:rsidRPr="00863248" w:rsidRDefault="00863248" w:rsidP="00656226">
      <w:pPr>
        <w:spacing w:before="0" w:line="240" w:lineRule="auto"/>
        <w:jc w:val="left"/>
        <w:rPr>
          <w:rFonts w:asciiTheme="minorHAnsi" w:hAnsiTheme="minorHAnsi" w:cstheme="minorHAnsi"/>
          <w:szCs w:val="24"/>
        </w:rPr>
      </w:pPr>
    </w:p>
    <w:sectPr w:rsidR="00863248" w:rsidRPr="00863248"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A8" w:rsidRDefault="000075A8">
      <w:r>
        <w:separator/>
      </w:r>
    </w:p>
  </w:endnote>
  <w:endnote w:type="continuationSeparator" w:id="0">
    <w:p w:rsidR="000075A8" w:rsidRDefault="0000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A8" w:rsidRDefault="000075A8">
      <w:r>
        <w:t>____________________</w:t>
      </w:r>
    </w:p>
  </w:footnote>
  <w:footnote w:type="continuationSeparator" w:id="0">
    <w:p w:rsidR="000075A8" w:rsidRDefault="00007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4B55A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6046DB">
      <w:rPr>
        <w:rStyle w:val="PageNumber"/>
        <w:noProof/>
        <w:sz w:val="18"/>
        <w:szCs w:val="16"/>
      </w:rPr>
      <w:t>2</w:t>
    </w:r>
    <w:r w:rsidRPr="00FC6F6B">
      <w:rPr>
        <w:rStyle w:val="PageNumber"/>
        <w:sz w:val="18"/>
        <w:szCs w:val="16"/>
      </w:rPr>
      <w:fldChar w:fldCharType="end"/>
    </w:r>
    <w:r w:rsidR="004B55A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834D85">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77F58088" wp14:editId="2050D0D4">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57680C63" wp14:editId="4DB014B8">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342F"/>
    <w:rsid w:val="00006A31"/>
    <w:rsid w:val="00006C82"/>
    <w:rsid w:val="000075A8"/>
    <w:rsid w:val="00010E30"/>
    <w:rsid w:val="00015C76"/>
    <w:rsid w:val="000204D5"/>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4C35"/>
    <w:rsid w:val="00105EDA"/>
    <w:rsid w:val="00111DB2"/>
    <w:rsid w:val="0011265F"/>
    <w:rsid w:val="0011321A"/>
    <w:rsid w:val="00117282"/>
    <w:rsid w:val="00117389"/>
    <w:rsid w:val="00121C2D"/>
    <w:rsid w:val="00134404"/>
    <w:rsid w:val="00144DFB"/>
    <w:rsid w:val="001806A4"/>
    <w:rsid w:val="00187CA3"/>
    <w:rsid w:val="00196710"/>
    <w:rsid w:val="00197324"/>
    <w:rsid w:val="001A41FA"/>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5FC3"/>
    <w:rsid w:val="00257EEC"/>
    <w:rsid w:val="00266E74"/>
    <w:rsid w:val="00283C3B"/>
    <w:rsid w:val="002861E6"/>
    <w:rsid w:val="00287D18"/>
    <w:rsid w:val="002A2618"/>
    <w:rsid w:val="002A5DD7"/>
    <w:rsid w:val="002B0CAC"/>
    <w:rsid w:val="002B5ED5"/>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84FFC"/>
    <w:rsid w:val="003A1F49"/>
    <w:rsid w:val="003A5D52"/>
    <w:rsid w:val="003A78AF"/>
    <w:rsid w:val="003B2BDA"/>
    <w:rsid w:val="003B55EC"/>
    <w:rsid w:val="003C2EA7"/>
    <w:rsid w:val="003C4471"/>
    <w:rsid w:val="003C7D41"/>
    <w:rsid w:val="003D4A69"/>
    <w:rsid w:val="003E504F"/>
    <w:rsid w:val="003E78D6"/>
    <w:rsid w:val="00400573"/>
    <w:rsid w:val="004007A3"/>
    <w:rsid w:val="00406D71"/>
    <w:rsid w:val="00422EE2"/>
    <w:rsid w:val="004326DB"/>
    <w:rsid w:val="0043682E"/>
    <w:rsid w:val="00436CD1"/>
    <w:rsid w:val="00447ECB"/>
    <w:rsid w:val="004623F7"/>
    <w:rsid w:val="00480F51"/>
    <w:rsid w:val="00481124"/>
    <w:rsid w:val="004815EB"/>
    <w:rsid w:val="00487569"/>
    <w:rsid w:val="00496864"/>
    <w:rsid w:val="00496920"/>
    <w:rsid w:val="004A4496"/>
    <w:rsid w:val="004B11AB"/>
    <w:rsid w:val="004B55A4"/>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95D"/>
    <w:rsid w:val="00543DF8"/>
    <w:rsid w:val="00546101"/>
    <w:rsid w:val="00553DD7"/>
    <w:rsid w:val="005638CF"/>
    <w:rsid w:val="0056741E"/>
    <w:rsid w:val="0057325A"/>
    <w:rsid w:val="0057469A"/>
    <w:rsid w:val="00580814"/>
    <w:rsid w:val="00583A0B"/>
    <w:rsid w:val="00597D50"/>
    <w:rsid w:val="005A03A3"/>
    <w:rsid w:val="005A2B92"/>
    <w:rsid w:val="005A79E9"/>
    <w:rsid w:val="005B214C"/>
    <w:rsid w:val="005D3669"/>
    <w:rsid w:val="005E5EB3"/>
    <w:rsid w:val="005F3CB6"/>
    <w:rsid w:val="005F657C"/>
    <w:rsid w:val="00602D53"/>
    <w:rsid w:val="006046DB"/>
    <w:rsid w:val="006047E5"/>
    <w:rsid w:val="0064371D"/>
    <w:rsid w:val="00650B2A"/>
    <w:rsid w:val="00651777"/>
    <w:rsid w:val="006550F8"/>
    <w:rsid w:val="00656226"/>
    <w:rsid w:val="006829F3"/>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1A57"/>
    <w:rsid w:val="007C4AB2"/>
    <w:rsid w:val="007D183E"/>
    <w:rsid w:val="007D43D0"/>
    <w:rsid w:val="007E1833"/>
    <w:rsid w:val="007E3F13"/>
    <w:rsid w:val="007F751A"/>
    <w:rsid w:val="00800012"/>
    <w:rsid w:val="0080261F"/>
    <w:rsid w:val="00804143"/>
    <w:rsid w:val="00806160"/>
    <w:rsid w:val="0081361C"/>
    <w:rsid w:val="008143A4"/>
    <w:rsid w:val="0081513E"/>
    <w:rsid w:val="00834D85"/>
    <w:rsid w:val="00854131"/>
    <w:rsid w:val="0085652D"/>
    <w:rsid w:val="00863248"/>
    <w:rsid w:val="0087694B"/>
    <w:rsid w:val="00880F4D"/>
    <w:rsid w:val="008B35A3"/>
    <w:rsid w:val="008B37E1"/>
    <w:rsid w:val="008B45F8"/>
    <w:rsid w:val="008C2E74"/>
    <w:rsid w:val="008D5409"/>
    <w:rsid w:val="008E006D"/>
    <w:rsid w:val="008E29BD"/>
    <w:rsid w:val="008E38B4"/>
    <w:rsid w:val="008F4F21"/>
    <w:rsid w:val="00904D4A"/>
    <w:rsid w:val="009151BA"/>
    <w:rsid w:val="00925023"/>
    <w:rsid w:val="009277BC"/>
    <w:rsid w:val="00927D57"/>
    <w:rsid w:val="00931A51"/>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A342F"/>
    <w:rsid w:val="00AC0C22"/>
    <w:rsid w:val="00AC2756"/>
    <w:rsid w:val="00AC3896"/>
    <w:rsid w:val="00AD2CF2"/>
    <w:rsid w:val="00AE2D88"/>
    <w:rsid w:val="00AE6F6F"/>
    <w:rsid w:val="00AF3325"/>
    <w:rsid w:val="00AF34D9"/>
    <w:rsid w:val="00AF70DA"/>
    <w:rsid w:val="00B019D3"/>
    <w:rsid w:val="00B14A62"/>
    <w:rsid w:val="00B34CF9"/>
    <w:rsid w:val="00B37559"/>
    <w:rsid w:val="00B4054B"/>
    <w:rsid w:val="00B579B0"/>
    <w:rsid w:val="00B57D11"/>
    <w:rsid w:val="00B649D7"/>
    <w:rsid w:val="00B81C2F"/>
    <w:rsid w:val="00B90743"/>
    <w:rsid w:val="00B90C45"/>
    <w:rsid w:val="00B933BE"/>
    <w:rsid w:val="00BA072F"/>
    <w:rsid w:val="00BD6738"/>
    <w:rsid w:val="00BD7E5E"/>
    <w:rsid w:val="00BE4997"/>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E076A"/>
    <w:rsid w:val="00CE463D"/>
    <w:rsid w:val="00D04CD2"/>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09E8"/>
    <w:rsid w:val="00F424BF"/>
    <w:rsid w:val="00F44FC3"/>
    <w:rsid w:val="00F46107"/>
    <w:rsid w:val="00F468C5"/>
    <w:rsid w:val="00F52F39"/>
    <w:rsid w:val="00F6184F"/>
    <w:rsid w:val="00F66292"/>
    <w:rsid w:val="00F8310E"/>
    <w:rsid w:val="00F87C21"/>
    <w:rsid w:val="00F914DD"/>
    <w:rsid w:val="00FA2358"/>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4337"/>
    <o:shapelayout v:ext="edit">
      <o:idmap v:ext="edit" data="1"/>
    </o:shapelayout>
  </w:shapeDefaults>
  <w:decimalSymbol w:val=","/>
  <w:listSeparator w:val=","/>
  <w15:docId w15:val="{0C545EA8-A67B-4796-8687-842696C7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04143"/>
    <w:rPr>
      <w:color w:val="800080" w:themeColor="followedHyperlink"/>
      <w:u w:val="single"/>
    </w:rPr>
  </w:style>
  <w:style w:type="paragraph" w:styleId="CommentSubject">
    <w:name w:val="annotation subject"/>
    <w:basedOn w:val="CommentText"/>
    <w:next w:val="CommentText"/>
    <w:link w:val="CommentSubjectChar"/>
    <w:semiHidden/>
    <w:unhideWhenUsed/>
    <w:rsid w:val="00F309E8"/>
    <w:pPr>
      <w:spacing w:line="240" w:lineRule="auto"/>
    </w:pPr>
    <w:rPr>
      <w:b/>
      <w:bCs/>
      <w:szCs w:val="20"/>
    </w:rPr>
  </w:style>
  <w:style w:type="character" w:customStyle="1" w:styleId="CommentTextChar">
    <w:name w:val="Comment Text Char"/>
    <w:basedOn w:val="DefaultParagraphFont"/>
    <w:link w:val="CommentText"/>
    <w:semiHidden/>
    <w:rsid w:val="00F309E8"/>
    <w:rPr>
      <w:szCs w:val="22"/>
      <w:lang w:val="en-US" w:eastAsia="en-US"/>
    </w:rPr>
  </w:style>
  <w:style w:type="character" w:customStyle="1" w:styleId="CommentSubjectChar">
    <w:name w:val="Comment Subject Char"/>
    <w:basedOn w:val="CommentTextChar"/>
    <w:link w:val="CommentSubject"/>
    <w:semiHidden/>
    <w:rsid w:val="00F309E8"/>
    <w:rPr>
      <w:b/>
      <w:bCs/>
      <w:szCs w:val="22"/>
      <w:lang w:val="en-US" w:eastAsia="en-US"/>
    </w:rPr>
  </w:style>
  <w:style w:type="paragraph" w:styleId="Revision">
    <w:name w:val="Revision"/>
    <w:hidden/>
    <w:uiPriority w:val="99"/>
    <w:semiHidden/>
    <w:rsid w:val="001806A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resolu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E164-983D-4870-A139-5372D9EC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5</TotalTime>
  <Pages>2</Pages>
  <Words>531</Words>
  <Characters>3422</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3946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Huguet, Fabienne</cp:lastModifiedBy>
  <cp:revision>3</cp:revision>
  <cp:lastPrinted>2015-04-13T10:00:00Z</cp:lastPrinted>
  <dcterms:created xsi:type="dcterms:W3CDTF">2015-04-22T13:02:00Z</dcterms:created>
  <dcterms:modified xsi:type="dcterms:W3CDTF">2015-04-22T13:46:00Z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