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C76D7F" w:rsidRPr="00CD4E44" w:rsidRDefault="00D21694" w:rsidP="00E17344">
            <w:pPr>
              <w:spacing w:before="0"/>
              <w:jc w:val="left"/>
              <w:rPr>
                <w:szCs w:val="24"/>
                <w:lang w:val="fr-CH"/>
              </w:rPr>
            </w:pPr>
            <w:r w:rsidRPr="00CD4E44">
              <w:rPr>
                <w:szCs w:val="24"/>
                <w:lang w:val="fr-CH"/>
              </w:rPr>
              <w:t xml:space="preserve">Administrative </w:t>
            </w:r>
            <w:r w:rsidR="008B35A3" w:rsidRPr="00CD4E44">
              <w:rPr>
                <w:szCs w:val="24"/>
                <w:lang w:val="fr-CH"/>
              </w:rPr>
              <w:t>C</w:t>
            </w:r>
            <w:r w:rsidR="00C76D7F" w:rsidRPr="00CD4E44">
              <w:rPr>
                <w:szCs w:val="24"/>
                <w:lang w:val="fr-CH"/>
              </w:rPr>
              <w:t>ircular</w:t>
            </w:r>
          </w:p>
          <w:p w:rsidR="00651777" w:rsidRPr="00CD4E44" w:rsidRDefault="00E17344" w:rsidP="00E17344">
            <w:pPr>
              <w:spacing w:before="0"/>
              <w:jc w:val="left"/>
              <w:rPr>
                <w:b/>
                <w:bCs/>
                <w:szCs w:val="24"/>
                <w:lang w:val="fr-CH"/>
              </w:rPr>
            </w:pPr>
            <w:r w:rsidRPr="00CD4E44">
              <w:rPr>
                <w:b/>
                <w:bCs/>
                <w:szCs w:val="24"/>
                <w:lang w:val="fr-CH"/>
              </w:rPr>
              <w:t>CA</w:t>
            </w:r>
            <w:r w:rsidR="00AC5CDA">
              <w:rPr>
                <w:b/>
                <w:bCs/>
                <w:szCs w:val="24"/>
                <w:lang w:val="fr-CH"/>
              </w:rPr>
              <w:t>CE</w:t>
            </w:r>
            <w:r w:rsidR="003836D4" w:rsidRPr="00CD4E44">
              <w:rPr>
                <w:b/>
                <w:bCs/>
                <w:szCs w:val="24"/>
                <w:lang w:val="fr-CH"/>
              </w:rPr>
              <w:t>/</w:t>
            </w:r>
            <w:r w:rsidR="00AC5CDA">
              <w:rPr>
                <w:b/>
                <w:bCs/>
                <w:szCs w:val="24"/>
                <w:lang w:val="fr-CH"/>
              </w:rPr>
              <w:t>722</w:t>
            </w:r>
          </w:p>
        </w:tc>
        <w:tc>
          <w:tcPr>
            <w:tcW w:w="2835" w:type="dxa"/>
            <w:shd w:val="clear" w:color="auto" w:fill="auto"/>
          </w:tcPr>
          <w:p w:rsidR="00651777" w:rsidRPr="00CD4E44" w:rsidRDefault="00AC5CDA" w:rsidP="00AC5CDA">
            <w:pPr>
              <w:spacing w:before="0"/>
              <w:jc w:val="right"/>
              <w:rPr>
                <w:szCs w:val="24"/>
                <w:lang w:val="en-GB"/>
              </w:rPr>
            </w:pPr>
            <w:r>
              <w:rPr>
                <w:szCs w:val="24"/>
                <w:lang w:val="en-GB"/>
              </w:rPr>
              <w:t>17 April 2015</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4D02EC">
        <w:tc>
          <w:tcPr>
            <w:tcW w:w="9889" w:type="dxa"/>
            <w:gridSpan w:val="3"/>
            <w:shd w:val="clear" w:color="auto" w:fill="auto"/>
          </w:tcPr>
          <w:p w:rsidR="00D21694" w:rsidRPr="00CD4E44" w:rsidRDefault="00AC5CDA" w:rsidP="00AC5CDA">
            <w:pPr>
              <w:spacing w:before="0"/>
              <w:jc w:val="left"/>
              <w:rPr>
                <w:b/>
                <w:bCs/>
                <w:szCs w:val="24"/>
              </w:rPr>
            </w:pPr>
            <w:r w:rsidRPr="00C906BE">
              <w:rPr>
                <w:b/>
                <w:bCs/>
                <w:szCs w:val="24"/>
              </w:rPr>
              <w:t>To Administrations of Member States of the ITU, Radiocommunication Sector Members and</w:t>
            </w:r>
            <w:r w:rsidRPr="00C906BE">
              <w:rPr>
                <w:b/>
                <w:bCs/>
                <w:szCs w:val="24"/>
              </w:rPr>
              <w:br/>
              <w:t>ITU-R Associates participating in the work of Radiocommunication Study Group 6</w:t>
            </w: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37309C">
        <w:tc>
          <w:tcPr>
            <w:tcW w:w="1526" w:type="dxa"/>
            <w:shd w:val="clear" w:color="auto" w:fill="auto"/>
          </w:tcPr>
          <w:p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rsidR="00AC5CDA" w:rsidRPr="00C906BE" w:rsidRDefault="00AC5CDA" w:rsidP="00AC5CDA">
            <w:pPr>
              <w:spacing w:before="0"/>
              <w:jc w:val="left"/>
              <w:rPr>
                <w:b/>
                <w:bCs/>
                <w:szCs w:val="24"/>
              </w:rPr>
            </w:pPr>
            <w:r w:rsidRPr="00C906BE">
              <w:rPr>
                <w:b/>
                <w:bCs/>
                <w:szCs w:val="24"/>
              </w:rPr>
              <w:t>Radiocommunication Study Group 6 (Broadcasting service)</w:t>
            </w:r>
          </w:p>
          <w:p w:rsidR="006A63E1" w:rsidRDefault="00AC5CDA" w:rsidP="006A63E1">
            <w:pPr>
              <w:keepNext/>
              <w:keepLines/>
              <w:numPr>
                <w:ilvl w:val="0"/>
                <w:numId w:val="2"/>
              </w:numPr>
              <w:tabs>
                <w:tab w:val="clear" w:pos="794"/>
                <w:tab w:val="clear" w:pos="1191"/>
                <w:tab w:val="clear" w:pos="1588"/>
                <w:tab w:val="left" w:pos="1418"/>
              </w:tabs>
              <w:spacing w:before="240" w:after="120" w:line="240" w:lineRule="auto"/>
              <w:ind w:left="317" w:right="-284" w:hanging="317"/>
              <w:jc w:val="left"/>
              <w:rPr>
                <w:rFonts w:asciiTheme="minorHAnsi" w:hAnsiTheme="minorHAnsi" w:cstheme="minorHAnsi"/>
                <w:b/>
                <w:szCs w:val="24"/>
              </w:rPr>
            </w:pPr>
            <w:r w:rsidRPr="00793B33">
              <w:rPr>
                <w:rFonts w:asciiTheme="minorHAnsi" w:hAnsiTheme="minorHAnsi" w:cstheme="minorHAnsi"/>
                <w:b/>
                <w:szCs w:val="24"/>
              </w:rPr>
              <w:t xml:space="preserve">Proposed adoption of </w:t>
            </w:r>
            <w:r w:rsidRPr="00C906BE">
              <w:rPr>
                <w:rFonts w:asciiTheme="minorHAnsi" w:hAnsiTheme="minorHAnsi" w:cstheme="minorHAnsi"/>
                <w:b/>
                <w:szCs w:val="24"/>
              </w:rPr>
              <w:t>4</w:t>
            </w:r>
            <w:r w:rsidRPr="00793B33">
              <w:rPr>
                <w:rFonts w:asciiTheme="minorHAnsi" w:hAnsiTheme="minorHAnsi" w:cstheme="minorHAnsi"/>
                <w:b/>
                <w:szCs w:val="24"/>
              </w:rPr>
              <w:t xml:space="preserve"> draft new ITU-R Recommendations and</w:t>
            </w:r>
            <w:r w:rsidRPr="00C906BE">
              <w:rPr>
                <w:rFonts w:asciiTheme="minorHAnsi" w:hAnsiTheme="minorHAnsi" w:cstheme="minorHAnsi"/>
                <w:b/>
                <w:szCs w:val="24"/>
              </w:rPr>
              <w:t xml:space="preserve"> 7</w:t>
            </w:r>
            <w:r w:rsidRPr="00793B33">
              <w:rPr>
                <w:rFonts w:asciiTheme="minorHAnsi" w:hAnsiTheme="minorHAnsi" w:cstheme="minorHAnsi"/>
                <w:b/>
                <w:szCs w:val="24"/>
              </w:rPr>
              <w:t xml:space="preserve"> draft</w:t>
            </w:r>
            <w:r w:rsidRPr="00C906BE">
              <w:rPr>
                <w:rFonts w:asciiTheme="minorHAnsi" w:hAnsiTheme="minorHAnsi" w:cstheme="minorHAnsi"/>
                <w:b/>
                <w:szCs w:val="24"/>
              </w:rPr>
              <w:br/>
            </w:r>
            <w:r w:rsidRPr="00793B33">
              <w:rPr>
                <w:rFonts w:asciiTheme="minorHAnsi" w:hAnsiTheme="minorHAnsi" w:cstheme="minorHAnsi"/>
                <w:b/>
                <w:szCs w:val="24"/>
              </w:rPr>
              <w:t>revised</w:t>
            </w:r>
            <w:r w:rsidRPr="00C906BE">
              <w:rPr>
                <w:rFonts w:asciiTheme="minorHAnsi" w:hAnsiTheme="minorHAnsi" w:cstheme="minorHAnsi"/>
                <w:b/>
                <w:szCs w:val="24"/>
              </w:rPr>
              <w:t xml:space="preserve"> </w:t>
            </w:r>
            <w:r w:rsidRPr="00793B33">
              <w:rPr>
                <w:rFonts w:asciiTheme="minorHAnsi" w:hAnsiTheme="minorHAnsi" w:cstheme="minorHAnsi"/>
                <w:b/>
                <w:szCs w:val="24"/>
              </w:rPr>
              <w:t>ITU-R Recommendations and their simultaneous approval</w:t>
            </w:r>
            <w:r w:rsidRPr="00C906BE">
              <w:rPr>
                <w:rFonts w:asciiTheme="minorHAnsi" w:hAnsiTheme="minorHAnsi" w:cstheme="minorHAnsi"/>
                <w:b/>
                <w:szCs w:val="24"/>
              </w:rPr>
              <w:br/>
            </w:r>
            <w:r w:rsidRPr="00793B33">
              <w:rPr>
                <w:rFonts w:asciiTheme="minorHAnsi" w:hAnsiTheme="minorHAnsi" w:cstheme="minorHAnsi"/>
                <w:b/>
                <w:szCs w:val="24"/>
              </w:rPr>
              <w:t>by correspondence</w:t>
            </w:r>
            <w:r w:rsidRPr="00C906BE">
              <w:rPr>
                <w:rFonts w:asciiTheme="minorHAnsi" w:hAnsiTheme="minorHAnsi" w:cstheme="minorHAnsi"/>
                <w:b/>
                <w:szCs w:val="24"/>
              </w:rPr>
              <w:t xml:space="preserve"> </w:t>
            </w:r>
            <w:r w:rsidRPr="00793B33">
              <w:rPr>
                <w:rFonts w:asciiTheme="minorHAnsi" w:hAnsiTheme="minorHAnsi" w:cstheme="minorHAnsi"/>
                <w:b/>
                <w:szCs w:val="24"/>
              </w:rPr>
              <w:t>in accordance with § 10.3 of Resolution ITU</w:t>
            </w:r>
            <w:r w:rsidRPr="00793B33">
              <w:rPr>
                <w:rFonts w:asciiTheme="minorHAnsi" w:hAnsiTheme="minorHAnsi" w:cstheme="minorHAnsi"/>
                <w:b/>
                <w:szCs w:val="24"/>
              </w:rPr>
              <w:noBreakHyphen/>
              <w:t>R 1-6</w:t>
            </w:r>
            <w:r w:rsidRPr="00C906BE">
              <w:rPr>
                <w:rFonts w:asciiTheme="minorHAnsi" w:hAnsiTheme="minorHAnsi" w:cstheme="minorHAnsi"/>
                <w:b/>
                <w:szCs w:val="24"/>
              </w:rPr>
              <w:br/>
            </w:r>
            <w:r w:rsidRPr="00793B33">
              <w:rPr>
                <w:rFonts w:asciiTheme="minorHAnsi" w:hAnsiTheme="minorHAnsi" w:cstheme="minorHAnsi"/>
                <w:b/>
                <w:szCs w:val="24"/>
              </w:rPr>
              <w:t>(Procedure for the simultaneous adoption and approval by correspondence)</w:t>
            </w:r>
          </w:p>
          <w:p w:rsidR="00B4054B" w:rsidRPr="006A63E1" w:rsidRDefault="00AC5CDA" w:rsidP="005E4EF1">
            <w:pPr>
              <w:keepNext/>
              <w:keepLines/>
              <w:numPr>
                <w:ilvl w:val="0"/>
                <w:numId w:val="2"/>
              </w:numPr>
              <w:tabs>
                <w:tab w:val="clear" w:pos="794"/>
                <w:tab w:val="clear" w:pos="1191"/>
                <w:tab w:val="clear" w:pos="1588"/>
                <w:tab w:val="left" w:pos="1418"/>
              </w:tabs>
              <w:spacing w:before="120" w:after="120" w:line="240" w:lineRule="auto"/>
              <w:ind w:left="317" w:right="-284" w:hanging="317"/>
              <w:jc w:val="left"/>
              <w:rPr>
                <w:rFonts w:asciiTheme="minorHAnsi" w:hAnsiTheme="minorHAnsi" w:cstheme="minorHAnsi"/>
                <w:b/>
                <w:szCs w:val="24"/>
              </w:rPr>
            </w:pPr>
            <w:r w:rsidRPr="006A63E1">
              <w:rPr>
                <w:rFonts w:asciiTheme="minorHAnsi" w:hAnsiTheme="minorHAnsi" w:cstheme="minorHAnsi"/>
                <w:b/>
                <w:szCs w:val="24"/>
              </w:rPr>
              <w:t xml:space="preserve">Proposed approval of suppression of </w:t>
            </w:r>
            <w:r w:rsidR="005E4EF1">
              <w:rPr>
                <w:rFonts w:asciiTheme="minorHAnsi" w:hAnsiTheme="minorHAnsi" w:cstheme="minorHAnsi"/>
                <w:b/>
                <w:szCs w:val="24"/>
              </w:rPr>
              <w:t>19</w:t>
            </w:r>
            <w:r w:rsidRPr="006A63E1">
              <w:rPr>
                <w:rFonts w:asciiTheme="minorHAnsi" w:hAnsiTheme="minorHAnsi" w:cstheme="minorHAnsi"/>
                <w:b/>
                <w:szCs w:val="24"/>
              </w:rPr>
              <w:t xml:space="preserve"> ITU-R Recommendations</w:t>
            </w:r>
          </w:p>
        </w:tc>
      </w:tr>
      <w:tr w:rsidR="00B4054B" w:rsidRPr="00CD4E44" w:rsidTr="006A0053">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B4054B" w:rsidRPr="00CD4E44" w:rsidTr="006A0053">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C51E92" w:rsidRPr="00CD4E44" w:rsidTr="00F72DBF">
        <w:tc>
          <w:tcPr>
            <w:tcW w:w="9889" w:type="dxa"/>
            <w:gridSpan w:val="3"/>
            <w:shd w:val="clear" w:color="auto" w:fill="auto"/>
          </w:tcPr>
          <w:p w:rsidR="00C51E92" w:rsidRPr="00CD4E44" w:rsidRDefault="00C51E92" w:rsidP="00F72DBF">
            <w:pPr>
              <w:spacing w:before="0"/>
              <w:jc w:val="left"/>
              <w:rPr>
                <w:b/>
                <w:bCs/>
                <w:szCs w:val="24"/>
              </w:rPr>
            </w:pPr>
          </w:p>
        </w:tc>
      </w:tr>
      <w:tr w:rsidR="00C51E92" w:rsidRPr="00CD4E44" w:rsidTr="00F72DBF">
        <w:tc>
          <w:tcPr>
            <w:tcW w:w="9889" w:type="dxa"/>
            <w:gridSpan w:val="3"/>
            <w:shd w:val="clear" w:color="auto" w:fill="auto"/>
          </w:tcPr>
          <w:p w:rsidR="00C51E92" w:rsidRPr="00CD4E44" w:rsidRDefault="00C51E92" w:rsidP="00F72DBF">
            <w:pPr>
              <w:spacing w:before="0"/>
              <w:jc w:val="left"/>
              <w:rPr>
                <w:b/>
                <w:bCs/>
                <w:szCs w:val="24"/>
              </w:rPr>
            </w:pPr>
          </w:p>
        </w:tc>
      </w:tr>
    </w:tbl>
    <w:p w:rsidR="002A5DD7" w:rsidRPr="00CD4E44" w:rsidRDefault="002A5DD7" w:rsidP="002A5DD7">
      <w:pPr>
        <w:spacing w:before="0"/>
        <w:rPr>
          <w:szCs w:val="24"/>
        </w:rPr>
      </w:pPr>
    </w:p>
    <w:p w:rsidR="00AC5CDA" w:rsidRPr="00AB5489" w:rsidRDefault="00AC5CDA" w:rsidP="005E4EF1">
      <w:pPr>
        <w:pStyle w:val="Normalaftertitle"/>
        <w:spacing w:before="160"/>
        <w:rPr>
          <w:szCs w:val="24"/>
        </w:rPr>
      </w:pPr>
      <w:r w:rsidRPr="00FF7CE7">
        <w:rPr>
          <w:szCs w:val="24"/>
        </w:rPr>
        <w:t xml:space="preserve">At the </w:t>
      </w:r>
      <w:r w:rsidRPr="00AB5489">
        <w:rPr>
          <w:szCs w:val="24"/>
        </w:rPr>
        <w:t>meeting of Radiocommunication Study Group 6, held</w:t>
      </w:r>
      <w:r>
        <w:rPr>
          <w:szCs w:val="24"/>
        </w:rPr>
        <w:t xml:space="preserve"> </w:t>
      </w:r>
      <w:r w:rsidRPr="00AB5489">
        <w:rPr>
          <w:szCs w:val="24"/>
        </w:rPr>
        <w:t xml:space="preserve">on 23 February 2015, the Study Group decided to seek adoption of 4 draft new ITU-R Recommendations </w:t>
      </w:r>
      <w:r w:rsidRPr="00AB5489">
        <w:rPr>
          <w:bCs/>
          <w:szCs w:val="24"/>
        </w:rPr>
        <w:t>and 7 draft revised ITU-R Recommendations</w:t>
      </w:r>
      <w:r w:rsidRPr="00AB5489">
        <w:rPr>
          <w:szCs w:val="24"/>
        </w:rPr>
        <w:t xml:space="preserve"> by correspondence (§ 10.2.3 of Resolution ITU-R 1-6) and further decided to apply the procedure for simultaneous adoption and approval by correspondence (PSAA), (§ 10.3 of Resolution ITU</w:t>
      </w:r>
      <w:r w:rsidRPr="00AB5489">
        <w:rPr>
          <w:szCs w:val="24"/>
        </w:rPr>
        <w:noBreakHyphen/>
        <w:t>R 1</w:t>
      </w:r>
      <w:r w:rsidRPr="00AB5489">
        <w:rPr>
          <w:szCs w:val="24"/>
        </w:rPr>
        <w:noBreakHyphen/>
        <w:t xml:space="preserve">6). The titles and summaries of the draft Recommendations are given in Annex 1. Furthermore, the Study Group proposed approval of suppression of </w:t>
      </w:r>
      <w:r w:rsidR="005E4EF1">
        <w:rPr>
          <w:szCs w:val="24"/>
        </w:rPr>
        <w:t>19</w:t>
      </w:r>
      <w:r w:rsidR="0026569D">
        <w:rPr>
          <w:szCs w:val="24"/>
        </w:rPr>
        <w:t> </w:t>
      </w:r>
      <w:r w:rsidRPr="00AB5489">
        <w:rPr>
          <w:szCs w:val="24"/>
        </w:rPr>
        <w:t>Recommendations listed in Annex 2.</w:t>
      </w:r>
    </w:p>
    <w:p w:rsidR="00AC5CDA" w:rsidRPr="00AB5489" w:rsidRDefault="00AC5CDA" w:rsidP="004A2433">
      <w:pPr>
        <w:rPr>
          <w:szCs w:val="24"/>
        </w:rPr>
      </w:pPr>
      <w:r w:rsidRPr="00AB5489">
        <w:rPr>
          <w:szCs w:val="24"/>
        </w:rPr>
        <w:t xml:space="preserve">The consideration period shall extend for 2 months ending on </w:t>
      </w:r>
      <w:r w:rsidR="00BE342A">
        <w:rPr>
          <w:szCs w:val="24"/>
          <w:u w:val="single"/>
        </w:rPr>
        <w:t>17</w:t>
      </w:r>
      <w:r w:rsidRPr="00AB5489">
        <w:rPr>
          <w:szCs w:val="24"/>
          <w:u w:val="single"/>
        </w:rPr>
        <w:t xml:space="preserve"> June 2015</w:t>
      </w:r>
      <w:r w:rsidRPr="00AB5489">
        <w:rPr>
          <w:szCs w:val="24"/>
        </w:rPr>
        <w:t>. If within this period no objections are received from Member States, the draft Recommendations shall be considered to be adopted by Study Group 6. Furthermore, since the PSAA procedure has been followed, the draft Recommendations shall also be considered as approved</w:t>
      </w:r>
      <w:r>
        <w:rPr>
          <w:szCs w:val="24"/>
        </w:rPr>
        <w:t>.</w:t>
      </w:r>
    </w:p>
    <w:p w:rsidR="00AC5CDA" w:rsidRPr="00AB5489" w:rsidRDefault="00AC5CDA" w:rsidP="004A2433">
      <w:pPr>
        <w:tabs>
          <w:tab w:val="left" w:pos="0"/>
          <w:tab w:val="left" w:pos="1134"/>
          <w:tab w:val="left" w:pos="3119"/>
        </w:tabs>
        <w:spacing w:after="240"/>
        <w:rPr>
          <w:szCs w:val="24"/>
        </w:rPr>
      </w:pPr>
      <w:r w:rsidRPr="00AB5489">
        <w:rPr>
          <w:szCs w:val="24"/>
        </w:rPr>
        <w:t>Any Member State who objects to the adoption of a draft Recommendation or approval of the suppression of a Recommendation is requested to inform the Director and the Chairman of the Study Group of the reasons for the objection.</w:t>
      </w:r>
    </w:p>
    <w:p w:rsidR="00AC5CDA" w:rsidRPr="00FF7CE7" w:rsidRDefault="00AC5CDA" w:rsidP="004A2433">
      <w:pPr>
        <w:rPr>
          <w:szCs w:val="24"/>
        </w:rPr>
      </w:pPr>
      <w:r w:rsidRPr="00AB5489">
        <w:rPr>
          <w:szCs w:val="24"/>
        </w:rPr>
        <w:t>After the above-mentioned deadline, the results of the PSAA procedure will be announced in an Administrative Circular and the approved Recommendations will be published as soon as</w:t>
      </w:r>
      <w:r w:rsidRPr="00FF7CE7">
        <w:rPr>
          <w:szCs w:val="24"/>
        </w:rPr>
        <w:t xml:space="preserve"> practicable (see </w:t>
      </w:r>
      <w:hyperlink r:id="rId8" w:history="1">
        <w:r w:rsidRPr="00FF7CE7">
          <w:rPr>
            <w:rStyle w:val="Hyperlink"/>
            <w:szCs w:val="24"/>
          </w:rPr>
          <w:t>http://www.itu.int/pub/R-REC</w:t>
        </w:r>
      </w:hyperlink>
      <w:r w:rsidR="000F60D1">
        <w:rPr>
          <w:szCs w:val="24"/>
        </w:rPr>
        <w:t>).</w:t>
      </w:r>
    </w:p>
    <w:p w:rsidR="00AC5CDA" w:rsidRPr="00FF7CE7" w:rsidRDefault="00AC5CDA" w:rsidP="004A2433">
      <w:pPr>
        <w:rPr>
          <w:szCs w:val="24"/>
        </w:rPr>
      </w:pPr>
      <w:r>
        <w:br w:type="page"/>
      </w:r>
      <w:r w:rsidRPr="00FF7CE7">
        <w:rPr>
          <w:szCs w:val="24"/>
        </w:rPr>
        <w:lastRenderedPageBreak/>
        <w:t>Any ITU member organization aware of a patent held by itself or others which may fully or partly cover elements of the draft Recommendation(s) mentioned in this letter is requested to disclose such information to the Secretariat as soon as possible. The Common Patent Policy for ITU</w:t>
      </w:r>
      <w:r w:rsidRPr="00FF7CE7">
        <w:rPr>
          <w:szCs w:val="24"/>
        </w:rPr>
        <w:noBreakHyphen/>
        <w:t>T/ITU</w:t>
      </w:r>
      <w:r w:rsidRPr="00FF7CE7">
        <w:rPr>
          <w:szCs w:val="24"/>
        </w:rPr>
        <w:noBreakHyphen/>
        <w:t>R/ISO/IEC is available at</w:t>
      </w:r>
      <w:r w:rsidRPr="00FF7CE7">
        <w:rPr>
          <w:rStyle w:val="Hyperlink"/>
          <w:szCs w:val="24"/>
        </w:rPr>
        <w:t xml:space="preserve"> </w:t>
      </w:r>
      <w:hyperlink r:id="rId9" w:history="1">
        <w:r w:rsidRPr="00FF7CE7">
          <w:rPr>
            <w:rStyle w:val="Hyperlink"/>
            <w:szCs w:val="24"/>
          </w:rPr>
          <w:t>http://www.itu.int/en/ITU-T/ipr/Pages/policy.aspx</w:t>
        </w:r>
      </w:hyperlink>
      <w:r w:rsidRPr="00FF7CE7">
        <w:rPr>
          <w:szCs w:val="24"/>
        </w:rPr>
        <w:t>.</w:t>
      </w:r>
    </w:p>
    <w:p w:rsidR="00AC5CDA" w:rsidRPr="00FF7CE7" w:rsidRDefault="00AC5CDA" w:rsidP="00AC5CDA">
      <w:pPr>
        <w:spacing w:before="1418" w:line="240" w:lineRule="auto"/>
        <w:jc w:val="left"/>
        <w:rPr>
          <w:rFonts w:asciiTheme="minorHAnsi" w:hAnsiTheme="minorHAnsi" w:cstheme="minorHAnsi"/>
          <w:szCs w:val="24"/>
        </w:rPr>
      </w:pPr>
      <w:r w:rsidRPr="00FF7CE7">
        <w:rPr>
          <w:rFonts w:asciiTheme="minorHAnsi" w:hAnsiTheme="minorHAnsi" w:cstheme="minorHAnsi"/>
          <w:szCs w:val="24"/>
        </w:rPr>
        <w:t>François Rancy</w:t>
      </w:r>
    </w:p>
    <w:p w:rsidR="00AC5CDA" w:rsidRPr="00FF7CE7" w:rsidRDefault="00AC5CDA" w:rsidP="00AC5CDA">
      <w:pPr>
        <w:spacing w:before="0" w:line="240" w:lineRule="auto"/>
        <w:jc w:val="left"/>
        <w:rPr>
          <w:rFonts w:asciiTheme="minorHAnsi" w:hAnsiTheme="minorHAnsi" w:cstheme="minorHAnsi"/>
          <w:szCs w:val="24"/>
        </w:rPr>
      </w:pPr>
      <w:r w:rsidRPr="00FF7CE7">
        <w:rPr>
          <w:rFonts w:asciiTheme="minorHAnsi" w:hAnsiTheme="minorHAnsi" w:cstheme="minorHAnsi"/>
          <w:szCs w:val="24"/>
        </w:rPr>
        <w:t>Director</w:t>
      </w:r>
    </w:p>
    <w:p w:rsidR="00AC5CDA" w:rsidRPr="00C906BE" w:rsidRDefault="00AC5CDA" w:rsidP="006B3C7C">
      <w:pPr>
        <w:spacing w:before="2040"/>
        <w:ind w:left="1191" w:hanging="1191"/>
        <w:rPr>
          <w:szCs w:val="24"/>
        </w:rPr>
      </w:pPr>
      <w:r w:rsidRPr="00C906BE">
        <w:rPr>
          <w:b/>
          <w:bCs/>
          <w:szCs w:val="24"/>
        </w:rPr>
        <w:t>Annex 1:</w:t>
      </w:r>
      <w:r w:rsidRPr="00C906BE">
        <w:rPr>
          <w:szCs w:val="24"/>
        </w:rPr>
        <w:t xml:space="preserve"> </w:t>
      </w:r>
      <w:r w:rsidRPr="00C906BE">
        <w:rPr>
          <w:szCs w:val="24"/>
        </w:rPr>
        <w:tab/>
        <w:t>Title</w:t>
      </w:r>
      <w:r w:rsidRPr="00793B33">
        <w:rPr>
          <w:szCs w:val="24"/>
        </w:rPr>
        <w:t>s</w:t>
      </w:r>
      <w:r w:rsidRPr="00C906BE">
        <w:rPr>
          <w:szCs w:val="24"/>
        </w:rPr>
        <w:t xml:space="preserve"> and summar</w:t>
      </w:r>
      <w:r w:rsidRPr="00793B33">
        <w:rPr>
          <w:szCs w:val="24"/>
        </w:rPr>
        <w:t>ies</w:t>
      </w:r>
      <w:r w:rsidRPr="00C906BE">
        <w:rPr>
          <w:szCs w:val="24"/>
        </w:rPr>
        <w:t xml:space="preserve"> of the draft Recommendation</w:t>
      </w:r>
    </w:p>
    <w:p w:rsidR="00AC5CDA" w:rsidRPr="00C906BE" w:rsidRDefault="00AC5CDA" w:rsidP="00AC5CDA">
      <w:pPr>
        <w:ind w:left="1191" w:hanging="1191"/>
        <w:rPr>
          <w:szCs w:val="24"/>
        </w:rPr>
      </w:pPr>
      <w:r w:rsidRPr="00C906BE">
        <w:rPr>
          <w:b/>
          <w:bCs/>
          <w:szCs w:val="24"/>
        </w:rPr>
        <w:t>Annex 2:</w:t>
      </w:r>
      <w:r w:rsidRPr="00C906BE">
        <w:rPr>
          <w:szCs w:val="24"/>
        </w:rPr>
        <w:tab/>
        <w:t>Recommendation</w:t>
      </w:r>
      <w:r w:rsidRPr="00793B33">
        <w:rPr>
          <w:szCs w:val="24"/>
        </w:rPr>
        <w:t>s</w:t>
      </w:r>
      <w:r w:rsidRPr="00C906BE">
        <w:rPr>
          <w:szCs w:val="24"/>
        </w:rPr>
        <w:t xml:space="preserve"> proposed for suppression</w:t>
      </w:r>
    </w:p>
    <w:p w:rsidR="00AC5CDA" w:rsidRPr="00793B33" w:rsidRDefault="00AC5CDA" w:rsidP="00A549B3">
      <w:pPr>
        <w:tabs>
          <w:tab w:val="clear" w:pos="1588"/>
          <w:tab w:val="left" w:pos="2552"/>
        </w:tabs>
        <w:ind w:left="1985" w:hanging="1985"/>
        <w:jc w:val="left"/>
        <w:rPr>
          <w:szCs w:val="24"/>
        </w:rPr>
      </w:pPr>
      <w:r w:rsidRPr="00793B33">
        <w:rPr>
          <w:b/>
          <w:bCs/>
          <w:szCs w:val="24"/>
        </w:rPr>
        <w:t>Documents:</w:t>
      </w:r>
      <w:r w:rsidRPr="00793B33">
        <w:rPr>
          <w:szCs w:val="24"/>
        </w:rPr>
        <w:tab/>
        <w:t>Document</w:t>
      </w:r>
      <w:r>
        <w:rPr>
          <w:szCs w:val="24"/>
        </w:rPr>
        <w:t>s</w:t>
      </w:r>
      <w:r w:rsidRPr="00793B33">
        <w:rPr>
          <w:szCs w:val="24"/>
        </w:rPr>
        <w:t xml:space="preserve"> </w:t>
      </w:r>
      <w:hyperlink r:id="rId10" w:history="1">
        <w:r w:rsidRPr="00A549B3">
          <w:rPr>
            <w:rStyle w:val="Hyperlink"/>
            <w:szCs w:val="24"/>
          </w:rPr>
          <w:t>6/330(Rev.1)</w:t>
        </w:r>
      </w:hyperlink>
      <w:r w:rsidRPr="00793B33">
        <w:rPr>
          <w:szCs w:val="24"/>
        </w:rPr>
        <w:t xml:space="preserve">, </w:t>
      </w:r>
      <w:hyperlink r:id="rId11" w:history="1">
        <w:r w:rsidRPr="00A549B3">
          <w:rPr>
            <w:rStyle w:val="Hyperlink"/>
            <w:szCs w:val="24"/>
          </w:rPr>
          <w:t>6/334(Rev.1)</w:t>
        </w:r>
      </w:hyperlink>
      <w:r w:rsidRPr="00793B33">
        <w:rPr>
          <w:szCs w:val="24"/>
        </w:rPr>
        <w:t xml:space="preserve">, </w:t>
      </w:r>
      <w:hyperlink r:id="rId12" w:history="1">
        <w:r w:rsidRPr="00A549B3">
          <w:rPr>
            <w:rStyle w:val="Hyperlink"/>
            <w:szCs w:val="24"/>
          </w:rPr>
          <w:t>6/336(Rev.1)</w:t>
        </w:r>
      </w:hyperlink>
      <w:r w:rsidRPr="00793B33">
        <w:rPr>
          <w:szCs w:val="24"/>
        </w:rPr>
        <w:t xml:space="preserve">, </w:t>
      </w:r>
      <w:hyperlink r:id="rId13" w:history="1">
        <w:r w:rsidRPr="00A549B3">
          <w:rPr>
            <w:rStyle w:val="Hyperlink"/>
            <w:szCs w:val="24"/>
          </w:rPr>
          <w:t>6/343(Rev.1)</w:t>
        </w:r>
      </w:hyperlink>
      <w:r w:rsidRPr="00793B33">
        <w:rPr>
          <w:szCs w:val="24"/>
        </w:rPr>
        <w:t xml:space="preserve">, </w:t>
      </w:r>
      <w:hyperlink r:id="rId14" w:history="1">
        <w:r w:rsidRPr="00A549B3">
          <w:rPr>
            <w:rStyle w:val="Hyperlink"/>
            <w:szCs w:val="24"/>
          </w:rPr>
          <w:t>6/344(Rev.1)</w:t>
        </w:r>
      </w:hyperlink>
      <w:r w:rsidRPr="00793B33">
        <w:rPr>
          <w:szCs w:val="24"/>
        </w:rPr>
        <w:t xml:space="preserve">, </w:t>
      </w:r>
      <w:hyperlink r:id="rId15" w:history="1">
        <w:r w:rsidRPr="00A549B3">
          <w:rPr>
            <w:rStyle w:val="Hyperlink"/>
            <w:szCs w:val="24"/>
          </w:rPr>
          <w:t>6/345(Rev.1)</w:t>
        </w:r>
      </w:hyperlink>
      <w:r w:rsidRPr="00793B33">
        <w:rPr>
          <w:szCs w:val="24"/>
        </w:rPr>
        <w:t xml:space="preserve">, </w:t>
      </w:r>
      <w:hyperlink r:id="rId16" w:history="1">
        <w:r w:rsidRPr="00A549B3">
          <w:rPr>
            <w:rStyle w:val="Hyperlink"/>
            <w:szCs w:val="24"/>
          </w:rPr>
          <w:t>6/347(Rev.1)</w:t>
        </w:r>
      </w:hyperlink>
      <w:r w:rsidRPr="00793B33">
        <w:rPr>
          <w:szCs w:val="24"/>
        </w:rPr>
        <w:t xml:space="preserve">, </w:t>
      </w:r>
      <w:hyperlink r:id="rId17" w:history="1">
        <w:r w:rsidRPr="00A549B3">
          <w:rPr>
            <w:rStyle w:val="Hyperlink"/>
            <w:szCs w:val="24"/>
          </w:rPr>
          <w:t>6/348(Rev.1)</w:t>
        </w:r>
      </w:hyperlink>
      <w:r w:rsidRPr="00793B33">
        <w:rPr>
          <w:szCs w:val="24"/>
        </w:rPr>
        <w:t xml:space="preserve">, </w:t>
      </w:r>
      <w:hyperlink r:id="rId18" w:history="1">
        <w:r w:rsidRPr="00A549B3">
          <w:rPr>
            <w:rStyle w:val="Hyperlink"/>
            <w:szCs w:val="24"/>
          </w:rPr>
          <w:t>6/354(Rev.1)</w:t>
        </w:r>
      </w:hyperlink>
      <w:r w:rsidRPr="00793B33">
        <w:rPr>
          <w:szCs w:val="24"/>
        </w:rPr>
        <w:t xml:space="preserve">, </w:t>
      </w:r>
      <w:hyperlink r:id="rId19" w:history="1">
        <w:r w:rsidRPr="00A549B3">
          <w:rPr>
            <w:rStyle w:val="Hyperlink"/>
            <w:szCs w:val="24"/>
          </w:rPr>
          <w:t>6/357(Rev.1)</w:t>
        </w:r>
      </w:hyperlink>
      <w:r w:rsidRPr="00793B33">
        <w:rPr>
          <w:szCs w:val="24"/>
        </w:rPr>
        <w:t xml:space="preserve">, </w:t>
      </w:r>
      <w:hyperlink r:id="rId20" w:history="1">
        <w:r w:rsidRPr="00A549B3">
          <w:rPr>
            <w:rStyle w:val="Hyperlink"/>
            <w:szCs w:val="24"/>
          </w:rPr>
          <w:t>6/360(Rev.1)</w:t>
        </w:r>
      </w:hyperlink>
    </w:p>
    <w:p w:rsidR="00AC5CDA" w:rsidRPr="00C906BE" w:rsidRDefault="00AC5CDA" w:rsidP="00AC5CDA">
      <w:pPr>
        <w:tabs>
          <w:tab w:val="clear" w:pos="1588"/>
          <w:tab w:val="left" w:pos="2552"/>
        </w:tabs>
        <w:rPr>
          <w:szCs w:val="24"/>
        </w:rPr>
      </w:pPr>
      <w:bookmarkStart w:id="0" w:name="_GoBack"/>
      <w:bookmarkEnd w:id="0"/>
      <w:r w:rsidRPr="00C906BE">
        <w:rPr>
          <w:szCs w:val="24"/>
        </w:rPr>
        <w:t xml:space="preserve">These documents are available in electronic format at: </w:t>
      </w:r>
      <w:hyperlink r:id="rId21" w:history="1">
        <w:r w:rsidRPr="00C906BE">
          <w:rPr>
            <w:rStyle w:val="Hyperlink"/>
            <w:szCs w:val="24"/>
          </w:rPr>
          <w:t>http://www.itu.int/md/R12-SG06-C/en</w:t>
        </w:r>
      </w:hyperlink>
    </w:p>
    <w:p w:rsidR="00AC5CDA" w:rsidRPr="00C906BE" w:rsidRDefault="00AC5CDA" w:rsidP="00AC5CDA">
      <w:pPr>
        <w:tabs>
          <w:tab w:val="clear" w:pos="1588"/>
          <w:tab w:val="left" w:pos="2552"/>
        </w:tabs>
        <w:rPr>
          <w:szCs w:val="24"/>
        </w:rPr>
      </w:pPr>
    </w:p>
    <w:p w:rsidR="00AC5CDA" w:rsidRDefault="00AC5CDA" w:rsidP="00AC5CDA">
      <w:pPr>
        <w:tabs>
          <w:tab w:val="left" w:pos="284"/>
          <w:tab w:val="left" w:pos="568"/>
        </w:tabs>
        <w:spacing w:before="1920" w:after="60"/>
        <w:rPr>
          <w:szCs w:val="24"/>
          <w:u w:val="single"/>
        </w:rPr>
      </w:pPr>
    </w:p>
    <w:p w:rsidR="00AC5CDA" w:rsidRPr="00C906BE" w:rsidRDefault="00AC5CDA" w:rsidP="00AC5CDA">
      <w:pPr>
        <w:tabs>
          <w:tab w:val="left" w:pos="284"/>
          <w:tab w:val="left" w:pos="568"/>
        </w:tabs>
        <w:spacing w:before="1920" w:after="60"/>
        <w:rPr>
          <w:szCs w:val="24"/>
          <w:u w:val="single"/>
        </w:rPr>
      </w:pPr>
    </w:p>
    <w:p w:rsidR="00AC5CDA" w:rsidRPr="00C906BE" w:rsidRDefault="00AC5CDA" w:rsidP="00AC5CDA">
      <w:pPr>
        <w:tabs>
          <w:tab w:val="left" w:pos="284"/>
          <w:tab w:val="left" w:pos="568"/>
        </w:tabs>
        <w:spacing w:before="0" w:after="60"/>
        <w:rPr>
          <w:b/>
          <w:bCs/>
          <w:sz w:val="18"/>
          <w:szCs w:val="18"/>
        </w:rPr>
      </w:pPr>
      <w:r w:rsidRPr="00C906BE">
        <w:rPr>
          <w:b/>
          <w:bCs/>
          <w:sz w:val="18"/>
          <w:szCs w:val="18"/>
        </w:rPr>
        <w:t>Distribution:</w:t>
      </w:r>
    </w:p>
    <w:p w:rsidR="00AC5CDA" w:rsidRPr="00C906BE" w:rsidRDefault="00AC5CDA" w:rsidP="00AC5CDA">
      <w:pPr>
        <w:tabs>
          <w:tab w:val="left" w:pos="567"/>
          <w:tab w:val="left" w:pos="6237"/>
        </w:tabs>
        <w:spacing w:before="0" w:line="240" w:lineRule="auto"/>
        <w:ind w:left="567" w:hanging="567"/>
        <w:rPr>
          <w:rFonts w:asciiTheme="minorHAnsi" w:hAnsiTheme="minorHAnsi" w:cstheme="minorHAnsi"/>
          <w:sz w:val="18"/>
          <w:szCs w:val="18"/>
        </w:rPr>
      </w:pPr>
      <w:r w:rsidRPr="00C906BE">
        <w:rPr>
          <w:rFonts w:asciiTheme="minorHAnsi" w:hAnsiTheme="minorHAnsi" w:cstheme="minorHAnsi"/>
          <w:sz w:val="18"/>
          <w:szCs w:val="18"/>
        </w:rPr>
        <w:t>–</w:t>
      </w:r>
      <w:r w:rsidRPr="00C906BE">
        <w:rPr>
          <w:rFonts w:asciiTheme="minorHAnsi" w:hAnsiTheme="minorHAnsi" w:cstheme="minorHAnsi"/>
          <w:sz w:val="18"/>
          <w:szCs w:val="18"/>
        </w:rPr>
        <w:tab/>
        <w:t>Administrations of Member States of the ITU and Radiocommunication Sector Members</w:t>
      </w:r>
    </w:p>
    <w:p w:rsidR="00AC5CDA" w:rsidRPr="00C906BE" w:rsidRDefault="00AC5CDA" w:rsidP="00AC5CDA">
      <w:pPr>
        <w:tabs>
          <w:tab w:val="left" w:pos="567"/>
          <w:tab w:val="left" w:pos="6237"/>
        </w:tabs>
        <w:spacing w:before="0" w:line="240" w:lineRule="auto"/>
        <w:ind w:left="794" w:hanging="794"/>
        <w:rPr>
          <w:rFonts w:asciiTheme="minorHAnsi" w:hAnsiTheme="minorHAnsi" w:cstheme="minorHAnsi"/>
          <w:sz w:val="18"/>
          <w:szCs w:val="18"/>
        </w:rPr>
      </w:pPr>
      <w:r w:rsidRPr="00C906BE">
        <w:rPr>
          <w:rFonts w:asciiTheme="minorHAnsi" w:hAnsiTheme="minorHAnsi" w:cstheme="minorHAnsi"/>
          <w:sz w:val="18"/>
          <w:szCs w:val="18"/>
        </w:rPr>
        <w:tab/>
        <w:t>participating in the work of Radiocommunication Study Group 6</w:t>
      </w:r>
    </w:p>
    <w:p w:rsidR="00AC5CDA" w:rsidRPr="00A45D9A" w:rsidRDefault="00AC5CDA" w:rsidP="00AC5CDA">
      <w:pPr>
        <w:tabs>
          <w:tab w:val="left" w:pos="567"/>
          <w:tab w:val="left" w:pos="6237"/>
        </w:tabs>
        <w:spacing w:before="0" w:line="240" w:lineRule="auto"/>
        <w:rPr>
          <w:rFonts w:asciiTheme="minorHAnsi" w:hAnsiTheme="minorHAnsi" w:cstheme="minorHAnsi"/>
          <w:sz w:val="18"/>
          <w:szCs w:val="18"/>
        </w:rPr>
      </w:pPr>
      <w:r w:rsidRPr="00C906BE">
        <w:rPr>
          <w:rFonts w:asciiTheme="minorHAnsi" w:hAnsiTheme="minorHAnsi" w:cstheme="minorHAnsi"/>
          <w:sz w:val="18"/>
          <w:szCs w:val="18"/>
        </w:rPr>
        <w:t>–</w:t>
      </w:r>
      <w:r w:rsidRPr="00C906BE">
        <w:rPr>
          <w:rFonts w:asciiTheme="minorHAnsi" w:hAnsiTheme="minorHAnsi" w:cstheme="minorHAnsi"/>
          <w:sz w:val="18"/>
          <w:szCs w:val="18"/>
        </w:rPr>
        <w:tab/>
        <w:t>ITU-R Associates participating in the work of Radiocommunication Study Group 6</w:t>
      </w:r>
    </w:p>
    <w:p w:rsidR="00AC5CDA" w:rsidRPr="00A45D9A" w:rsidRDefault="00AC5CDA" w:rsidP="00AC5CDA">
      <w:pPr>
        <w:tabs>
          <w:tab w:val="left" w:pos="567"/>
          <w:tab w:val="left" w:pos="6237"/>
        </w:tabs>
        <w:spacing w:before="0" w:line="240" w:lineRule="auto"/>
        <w:ind w:left="567" w:hanging="567"/>
        <w:rPr>
          <w:rFonts w:asciiTheme="minorHAnsi" w:hAnsiTheme="minorHAnsi" w:cstheme="minorHAnsi"/>
          <w:sz w:val="18"/>
          <w:szCs w:val="18"/>
        </w:rPr>
      </w:pPr>
      <w:r w:rsidRPr="00A45D9A">
        <w:rPr>
          <w:rFonts w:asciiTheme="minorHAnsi" w:hAnsiTheme="minorHAnsi" w:cstheme="minorHAnsi"/>
          <w:sz w:val="18"/>
          <w:szCs w:val="18"/>
        </w:rPr>
        <w:t>–</w:t>
      </w:r>
      <w:r w:rsidRPr="00A45D9A">
        <w:rPr>
          <w:rFonts w:asciiTheme="minorHAnsi" w:hAnsiTheme="minorHAnsi" w:cstheme="minorHAnsi"/>
          <w:sz w:val="18"/>
          <w:szCs w:val="18"/>
        </w:rPr>
        <w:tab/>
        <w:t>Chairmen and Vice-Chairmen of Radiocommunication Study Groups and the Special Committee</w:t>
      </w:r>
    </w:p>
    <w:p w:rsidR="00AC5CDA" w:rsidRPr="00A45D9A" w:rsidRDefault="00AC5CDA" w:rsidP="00AC5CDA">
      <w:pPr>
        <w:tabs>
          <w:tab w:val="left" w:pos="567"/>
          <w:tab w:val="left" w:pos="6237"/>
        </w:tabs>
        <w:spacing w:before="0" w:line="240" w:lineRule="auto"/>
        <w:ind w:left="567" w:hanging="567"/>
        <w:rPr>
          <w:rFonts w:asciiTheme="minorHAnsi" w:hAnsiTheme="minorHAnsi" w:cstheme="minorHAnsi"/>
          <w:sz w:val="18"/>
          <w:szCs w:val="18"/>
        </w:rPr>
      </w:pPr>
      <w:r w:rsidRPr="00A45D9A">
        <w:rPr>
          <w:rFonts w:asciiTheme="minorHAnsi" w:hAnsiTheme="minorHAnsi" w:cstheme="minorHAnsi"/>
          <w:sz w:val="18"/>
          <w:szCs w:val="18"/>
        </w:rPr>
        <w:tab/>
        <w:t>on Regulatory/Procedural Matters</w:t>
      </w:r>
    </w:p>
    <w:p w:rsidR="00AC5CDA" w:rsidRPr="00A45D9A" w:rsidRDefault="00AC5CDA" w:rsidP="00AC5CDA">
      <w:pPr>
        <w:tabs>
          <w:tab w:val="left" w:pos="567"/>
          <w:tab w:val="left" w:pos="6237"/>
        </w:tabs>
        <w:spacing w:before="0" w:line="240" w:lineRule="auto"/>
        <w:rPr>
          <w:rFonts w:asciiTheme="minorHAnsi" w:hAnsiTheme="minorHAnsi" w:cstheme="minorHAnsi"/>
          <w:sz w:val="18"/>
          <w:szCs w:val="18"/>
        </w:rPr>
      </w:pPr>
      <w:r w:rsidRPr="00A45D9A">
        <w:rPr>
          <w:rFonts w:asciiTheme="minorHAnsi" w:hAnsiTheme="minorHAnsi" w:cstheme="minorHAnsi"/>
          <w:sz w:val="18"/>
          <w:szCs w:val="18"/>
        </w:rPr>
        <w:t>–</w:t>
      </w:r>
      <w:r w:rsidRPr="00A45D9A">
        <w:rPr>
          <w:rFonts w:asciiTheme="minorHAnsi" w:hAnsiTheme="minorHAnsi" w:cstheme="minorHAnsi"/>
          <w:sz w:val="18"/>
          <w:szCs w:val="18"/>
        </w:rPr>
        <w:tab/>
        <w:t>Chairman and Vice-Chairmen of the Conference Preparatory Meeting</w:t>
      </w:r>
    </w:p>
    <w:p w:rsidR="00AC5CDA" w:rsidRPr="00A45D9A" w:rsidRDefault="00AC5CDA" w:rsidP="00AC5CDA">
      <w:pPr>
        <w:tabs>
          <w:tab w:val="left" w:pos="567"/>
          <w:tab w:val="left" w:pos="6237"/>
        </w:tabs>
        <w:spacing w:before="0" w:line="240" w:lineRule="auto"/>
        <w:rPr>
          <w:rFonts w:asciiTheme="minorHAnsi" w:hAnsiTheme="minorHAnsi" w:cstheme="minorHAnsi"/>
          <w:sz w:val="18"/>
          <w:szCs w:val="18"/>
        </w:rPr>
      </w:pPr>
      <w:r w:rsidRPr="00A45D9A">
        <w:rPr>
          <w:rFonts w:asciiTheme="minorHAnsi" w:hAnsiTheme="minorHAnsi" w:cstheme="minorHAnsi"/>
          <w:sz w:val="18"/>
          <w:szCs w:val="18"/>
        </w:rPr>
        <w:t>–</w:t>
      </w:r>
      <w:r w:rsidRPr="00A45D9A">
        <w:rPr>
          <w:rFonts w:asciiTheme="minorHAnsi" w:hAnsiTheme="minorHAnsi" w:cstheme="minorHAnsi"/>
          <w:sz w:val="18"/>
          <w:szCs w:val="18"/>
        </w:rPr>
        <w:tab/>
        <w:t>Members of the Radio Regulations Board</w:t>
      </w:r>
    </w:p>
    <w:p w:rsidR="00AC5CDA" w:rsidRPr="00A45D9A" w:rsidRDefault="00AC5CDA" w:rsidP="00AC5CDA">
      <w:pPr>
        <w:pStyle w:val="BodyTextIndent"/>
        <w:jc w:val="both"/>
        <w:rPr>
          <w:rFonts w:asciiTheme="minorHAnsi" w:hAnsiTheme="minorHAnsi" w:cstheme="minorHAnsi"/>
          <w:sz w:val="18"/>
          <w:szCs w:val="18"/>
        </w:rPr>
      </w:pPr>
      <w:r w:rsidRPr="00A45D9A">
        <w:rPr>
          <w:rFonts w:asciiTheme="minorHAnsi" w:hAnsiTheme="minorHAnsi" w:cstheme="minorHAnsi"/>
          <w:sz w:val="18"/>
          <w:szCs w:val="18"/>
        </w:rPr>
        <w:t>–</w:t>
      </w:r>
      <w:r w:rsidRPr="00A45D9A">
        <w:rPr>
          <w:rFonts w:asciiTheme="minorHAnsi" w:hAnsiTheme="minorHAnsi" w:cstheme="minorHAnsi"/>
          <w:sz w:val="18"/>
          <w:szCs w:val="18"/>
        </w:rPr>
        <w:tab/>
        <w:t xml:space="preserve">Secretary-General of the ITU, Director of the Telecommunication Standardization Bureau, </w:t>
      </w:r>
    </w:p>
    <w:p w:rsidR="00AC5CDA" w:rsidRPr="00A45D9A" w:rsidRDefault="00AC5CDA" w:rsidP="00AC5CDA">
      <w:pPr>
        <w:pStyle w:val="BodyTextIndent"/>
        <w:jc w:val="both"/>
        <w:rPr>
          <w:rFonts w:asciiTheme="minorHAnsi" w:hAnsiTheme="minorHAnsi" w:cstheme="minorHAnsi"/>
          <w:sz w:val="18"/>
          <w:szCs w:val="18"/>
        </w:rPr>
      </w:pPr>
      <w:r w:rsidRPr="00A45D9A">
        <w:rPr>
          <w:rFonts w:asciiTheme="minorHAnsi" w:hAnsiTheme="minorHAnsi" w:cstheme="minorHAnsi"/>
          <w:sz w:val="18"/>
          <w:szCs w:val="18"/>
        </w:rPr>
        <w:tab/>
        <w:t>Director of the Telecommunication</w:t>
      </w:r>
      <w:r>
        <w:rPr>
          <w:rFonts w:asciiTheme="minorHAnsi" w:hAnsiTheme="minorHAnsi" w:cstheme="minorHAnsi"/>
          <w:sz w:val="18"/>
          <w:szCs w:val="18"/>
        </w:rPr>
        <w:t xml:space="preserve"> </w:t>
      </w:r>
      <w:r w:rsidRPr="00A45D9A">
        <w:rPr>
          <w:rFonts w:asciiTheme="minorHAnsi" w:hAnsiTheme="minorHAnsi" w:cstheme="minorHAnsi"/>
          <w:sz w:val="18"/>
          <w:szCs w:val="18"/>
        </w:rPr>
        <w:t>Development Bureau</w:t>
      </w:r>
    </w:p>
    <w:p w:rsidR="00AC5CDA" w:rsidRPr="00C906BE" w:rsidRDefault="00AC5CDA" w:rsidP="00AC5CDA">
      <w:pPr>
        <w:pStyle w:val="AnnexNotitle0"/>
        <w:spacing w:before="120"/>
        <w:rPr>
          <w:rFonts w:asciiTheme="minorHAnsi" w:hAnsiTheme="minorHAnsi" w:cstheme="minorHAnsi"/>
          <w:szCs w:val="28"/>
        </w:rPr>
      </w:pPr>
      <w:r>
        <w:br w:type="page"/>
      </w:r>
      <w:r w:rsidRPr="00BF5F50">
        <w:rPr>
          <w:rFonts w:asciiTheme="minorHAnsi" w:hAnsiTheme="minorHAnsi" w:cstheme="minorHAnsi"/>
          <w:szCs w:val="28"/>
        </w:rPr>
        <w:lastRenderedPageBreak/>
        <w:t>Annex 1</w:t>
      </w:r>
      <w:r>
        <w:rPr>
          <w:rFonts w:asciiTheme="minorHAnsi" w:hAnsiTheme="minorHAnsi" w:cstheme="minorHAnsi"/>
          <w:szCs w:val="28"/>
        </w:rPr>
        <w:br/>
      </w:r>
      <w:r>
        <w:rPr>
          <w:rFonts w:asciiTheme="minorHAnsi" w:hAnsiTheme="minorHAnsi" w:cstheme="minorHAnsi"/>
          <w:szCs w:val="28"/>
        </w:rPr>
        <w:br/>
      </w:r>
      <w:r w:rsidRPr="00C906BE">
        <w:rPr>
          <w:rFonts w:asciiTheme="minorHAnsi" w:hAnsiTheme="minorHAnsi" w:cstheme="minorHAnsi"/>
          <w:szCs w:val="28"/>
        </w:rPr>
        <w:t>Titles and summaries of the draft Recommendations</w:t>
      </w:r>
    </w:p>
    <w:p w:rsidR="00AC5CDA" w:rsidRPr="00B127B9" w:rsidRDefault="00AC5CDA" w:rsidP="005D51D5">
      <w:pPr>
        <w:tabs>
          <w:tab w:val="right" w:pos="9639"/>
        </w:tabs>
        <w:spacing w:before="360"/>
        <w:rPr>
          <w:rFonts w:asciiTheme="minorHAnsi" w:hAnsiTheme="minorHAnsi" w:cstheme="minorHAnsi"/>
          <w:szCs w:val="24"/>
        </w:rPr>
      </w:pPr>
      <w:r w:rsidRPr="00B127B9">
        <w:rPr>
          <w:rFonts w:asciiTheme="minorHAnsi" w:hAnsiTheme="minorHAnsi" w:cstheme="minorHAnsi"/>
          <w:szCs w:val="24"/>
          <w:u w:val="single"/>
        </w:rPr>
        <w:t xml:space="preserve">Draft new Recommendation ITU-R </w:t>
      </w:r>
      <w:r w:rsidRPr="00B127B9">
        <w:rPr>
          <w:szCs w:val="24"/>
          <w:u w:val="single"/>
          <w:lang w:eastAsia="ja-JP"/>
        </w:rPr>
        <w:t>BT.[MMT]</w:t>
      </w:r>
      <w:r w:rsidRPr="00B127B9">
        <w:rPr>
          <w:rFonts w:asciiTheme="minorHAnsi" w:hAnsiTheme="minorHAnsi" w:cstheme="minorHAnsi"/>
          <w:szCs w:val="24"/>
        </w:rPr>
        <w:tab/>
        <w:t>Doc. 6/330(Rev.1)</w:t>
      </w:r>
    </w:p>
    <w:p w:rsidR="00AC5CDA" w:rsidRPr="00E35D68" w:rsidRDefault="00AC5CDA" w:rsidP="00AC5CDA">
      <w:pPr>
        <w:pStyle w:val="Rectitle"/>
        <w:spacing w:before="240"/>
        <w:rPr>
          <w:rFonts w:asciiTheme="minorHAnsi" w:eastAsia="MS Mincho" w:hAnsiTheme="minorHAnsi" w:cstheme="minorHAnsi"/>
          <w:szCs w:val="28"/>
        </w:rPr>
      </w:pPr>
      <w:r w:rsidRPr="00286792">
        <w:rPr>
          <w:lang w:eastAsia="ja-JP"/>
        </w:rPr>
        <w:t>Service configuration, media transport protocol, and signalling information</w:t>
      </w:r>
      <w:r w:rsidRPr="00286792">
        <w:rPr>
          <w:lang w:eastAsia="ja-JP"/>
        </w:rPr>
        <w:br/>
        <w:t>for MMT-based broadcasting systems</w:t>
      </w:r>
    </w:p>
    <w:p w:rsidR="00AC5CDA" w:rsidRPr="00B127B9" w:rsidRDefault="00AC5CDA" w:rsidP="00AC5CDA">
      <w:pPr>
        <w:rPr>
          <w:szCs w:val="24"/>
          <w:lang w:eastAsia="ja-JP"/>
        </w:rPr>
      </w:pPr>
      <w:r w:rsidRPr="00B127B9">
        <w:rPr>
          <w:szCs w:val="24"/>
          <w:lang w:eastAsia="ja-JP"/>
        </w:rPr>
        <w:t>This Recommendation defines the service configuration, media transport protocol, and signalling information required for broadcasting syste</w:t>
      </w:r>
      <w:r w:rsidR="00AE054A">
        <w:rPr>
          <w:szCs w:val="24"/>
          <w:lang w:eastAsia="ja-JP"/>
        </w:rPr>
        <w:t>ms using ISO/IEC 23008-1 (MPEG media t</w:t>
      </w:r>
      <w:r w:rsidRPr="00B127B9">
        <w:rPr>
          <w:szCs w:val="24"/>
          <w:lang w:eastAsia="ja-JP"/>
        </w:rPr>
        <w:t xml:space="preserve">ransport). It specifies the constraints </w:t>
      </w:r>
      <w:r w:rsidRPr="00B127B9">
        <w:rPr>
          <w:rFonts w:eastAsiaTheme="minorEastAsia"/>
          <w:szCs w:val="24"/>
        </w:rPr>
        <w:t xml:space="preserve">to ISO/IEC 23008-1 for </w:t>
      </w:r>
      <w:r w:rsidRPr="00B127B9">
        <w:rPr>
          <w:rFonts w:eastAsiaTheme="minorEastAsia"/>
          <w:szCs w:val="24"/>
          <w:lang w:eastAsia="ja-JP"/>
        </w:rPr>
        <w:t xml:space="preserve">MMT-based </w:t>
      </w:r>
      <w:r w:rsidRPr="00B127B9">
        <w:rPr>
          <w:rFonts w:eastAsiaTheme="minorEastAsia"/>
          <w:szCs w:val="24"/>
        </w:rPr>
        <w:t>broadcasting systems.</w:t>
      </w:r>
    </w:p>
    <w:p w:rsidR="00AC5CDA" w:rsidRPr="00B127B9" w:rsidRDefault="00AC5CDA" w:rsidP="006B3C7C">
      <w:pPr>
        <w:tabs>
          <w:tab w:val="right" w:pos="9639"/>
        </w:tabs>
        <w:spacing w:before="600"/>
        <w:rPr>
          <w:rFonts w:asciiTheme="minorHAnsi" w:hAnsiTheme="minorHAnsi" w:cstheme="minorHAnsi"/>
          <w:szCs w:val="24"/>
        </w:rPr>
      </w:pPr>
      <w:r w:rsidRPr="00B127B9">
        <w:rPr>
          <w:rFonts w:asciiTheme="minorHAnsi" w:hAnsiTheme="minorHAnsi" w:cstheme="minorHAnsi"/>
          <w:szCs w:val="24"/>
          <w:u w:val="single"/>
        </w:rPr>
        <w:t xml:space="preserve">Draft new Recommendation ITU-R </w:t>
      </w:r>
      <w:r w:rsidRPr="00B127B9">
        <w:rPr>
          <w:szCs w:val="24"/>
          <w:u w:val="single"/>
          <w:lang w:eastAsia="ja-JP"/>
        </w:rPr>
        <w:t>BT.[IBB-SYSTEM]</w:t>
      </w:r>
      <w:r w:rsidRPr="00B127B9">
        <w:rPr>
          <w:rFonts w:asciiTheme="minorHAnsi" w:hAnsiTheme="minorHAnsi" w:cstheme="minorHAnsi"/>
          <w:szCs w:val="24"/>
        </w:rPr>
        <w:tab/>
        <w:t>Doc. 6/336(Rev.1)</w:t>
      </w:r>
    </w:p>
    <w:p w:rsidR="00AC5CDA" w:rsidRPr="00E35D68" w:rsidRDefault="00AC5CDA" w:rsidP="00AC5CDA">
      <w:pPr>
        <w:pStyle w:val="Rectitle"/>
        <w:spacing w:before="240"/>
        <w:rPr>
          <w:rFonts w:asciiTheme="minorHAnsi" w:hAnsiTheme="minorHAnsi" w:cstheme="minorHAnsi"/>
          <w:bCs/>
          <w:szCs w:val="24"/>
        </w:rPr>
      </w:pPr>
      <w:r w:rsidRPr="00E35D68">
        <w:rPr>
          <w:lang w:val="en-GB" w:eastAsia="zh-CN"/>
        </w:rPr>
        <w:t>I</w:t>
      </w:r>
      <w:r w:rsidRPr="00E35D68">
        <w:rPr>
          <w:lang w:val="en-GB" w:eastAsia="ja-JP"/>
        </w:rPr>
        <w:t>ntegrated broadcast-broadband system</w:t>
      </w:r>
    </w:p>
    <w:p w:rsidR="00AC5CDA" w:rsidRPr="00AC5CDA" w:rsidRDefault="00AC5CDA" w:rsidP="00AC5CDA">
      <w:pPr>
        <w:pStyle w:val="Summary"/>
        <w:rPr>
          <w:rFonts w:asciiTheme="minorHAnsi" w:hAnsiTheme="minorHAnsi"/>
          <w:sz w:val="24"/>
          <w:szCs w:val="24"/>
        </w:rPr>
      </w:pPr>
      <w:r w:rsidRPr="00AC5CDA">
        <w:rPr>
          <w:rFonts w:asciiTheme="minorHAnsi" w:hAnsiTheme="minorHAnsi"/>
          <w:sz w:val="24"/>
          <w:szCs w:val="24"/>
        </w:rPr>
        <w:t>This Recommendation provides guidance in choosing an integrated broadcast-broadband (IBB) system. The guidance is described in terms of service capabilities and technical elements of the IBB systems.</w:t>
      </w:r>
    </w:p>
    <w:p w:rsidR="00AC5CDA" w:rsidRPr="00B127B9" w:rsidRDefault="00AC5CDA" w:rsidP="006B3C7C">
      <w:pPr>
        <w:tabs>
          <w:tab w:val="right" w:pos="9639"/>
        </w:tabs>
        <w:spacing w:before="600"/>
        <w:rPr>
          <w:rFonts w:asciiTheme="minorHAnsi" w:hAnsiTheme="minorHAnsi" w:cstheme="minorHAnsi"/>
          <w:szCs w:val="24"/>
        </w:rPr>
      </w:pPr>
      <w:r w:rsidRPr="00B127B9">
        <w:rPr>
          <w:rFonts w:asciiTheme="minorHAnsi" w:hAnsiTheme="minorHAnsi" w:cstheme="minorHAnsi"/>
          <w:szCs w:val="24"/>
          <w:u w:val="single"/>
        </w:rPr>
        <w:t xml:space="preserve">Draft new Recommendation ITU-R </w:t>
      </w:r>
      <w:r w:rsidRPr="00B127B9">
        <w:rPr>
          <w:szCs w:val="24"/>
          <w:u w:val="single"/>
          <w:lang w:eastAsia="ja-JP"/>
        </w:rPr>
        <w:t>BS.[ADM]</w:t>
      </w:r>
      <w:r w:rsidRPr="00B127B9">
        <w:rPr>
          <w:rFonts w:asciiTheme="minorHAnsi" w:hAnsiTheme="minorHAnsi" w:cstheme="minorHAnsi"/>
          <w:szCs w:val="24"/>
        </w:rPr>
        <w:tab/>
        <w:t>Doc. 6/347(Rev.1)</w:t>
      </w:r>
    </w:p>
    <w:p w:rsidR="00AC5CDA" w:rsidRDefault="00AC5CDA" w:rsidP="00AC5CDA">
      <w:pPr>
        <w:keepNext/>
        <w:keepLines/>
        <w:spacing w:before="240" w:line="240" w:lineRule="auto"/>
        <w:jc w:val="center"/>
        <w:rPr>
          <w:rFonts w:asciiTheme="minorHAnsi" w:hAnsiTheme="minorHAnsi" w:cstheme="minorHAnsi"/>
          <w:b/>
          <w:bCs/>
          <w:sz w:val="28"/>
          <w:szCs w:val="28"/>
        </w:rPr>
      </w:pPr>
      <w:r w:rsidRPr="00E35D68">
        <w:rPr>
          <w:rFonts w:asciiTheme="minorHAnsi" w:hAnsiTheme="minorHAnsi" w:cstheme="minorHAnsi"/>
          <w:b/>
          <w:bCs/>
          <w:sz w:val="28"/>
          <w:szCs w:val="28"/>
        </w:rPr>
        <w:t>Audio definition model</w:t>
      </w:r>
    </w:p>
    <w:p w:rsidR="00AC5CDA" w:rsidRPr="00B127B9" w:rsidRDefault="00AC5CDA" w:rsidP="00AC5CDA">
      <w:pPr>
        <w:rPr>
          <w:szCs w:val="24"/>
        </w:rPr>
      </w:pPr>
      <w:r w:rsidRPr="00B127B9">
        <w:rPr>
          <w:szCs w:val="24"/>
        </w:rPr>
        <w:t xml:space="preserve">This </w:t>
      </w:r>
      <w:r w:rsidRPr="00B127B9">
        <w:rPr>
          <w:rFonts w:hint="eastAsia"/>
          <w:szCs w:val="24"/>
          <w:lang w:eastAsia="ja-JP"/>
        </w:rPr>
        <w:t>R</w:t>
      </w:r>
      <w:r w:rsidRPr="00B127B9">
        <w:rPr>
          <w:szCs w:val="24"/>
        </w:rPr>
        <w:t>ecommendation describes the structure of a metadata model that allows the format and content of audio files to be reliably described. This mode</w:t>
      </w:r>
      <w:r w:rsidR="00AE054A">
        <w:rPr>
          <w:szCs w:val="24"/>
        </w:rPr>
        <w:t>l, called the audio definition m</w:t>
      </w:r>
      <w:r w:rsidRPr="00B127B9">
        <w:rPr>
          <w:szCs w:val="24"/>
        </w:rPr>
        <w:t>odel (ADM), specifies how XML metadata can be generated to provide the definitions of tracks in an audio file.</w:t>
      </w:r>
    </w:p>
    <w:p w:rsidR="00AC5CDA" w:rsidRPr="00B127B9" w:rsidRDefault="00AC5CDA" w:rsidP="006B3C7C">
      <w:pPr>
        <w:tabs>
          <w:tab w:val="right" w:pos="9639"/>
        </w:tabs>
        <w:spacing w:before="600"/>
        <w:rPr>
          <w:szCs w:val="24"/>
        </w:rPr>
      </w:pPr>
      <w:r w:rsidRPr="00B127B9">
        <w:rPr>
          <w:szCs w:val="24"/>
          <w:u w:val="single"/>
        </w:rPr>
        <w:t>Draft new Recommendation</w:t>
      </w:r>
      <w:r w:rsidRPr="00B127B9">
        <w:rPr>
          <w:rFonts w:asciiTheme="minorHAnsi" w:hAnsiTheme="minorHAnsi"/>
          <w:szCs w:val="24"/>
          <w:u w:val="single"/>
        </w:rPr>
        <w:t xml:space="preserve"> ITU-R BT.[UHDTV-IF]</w:t>
      </w:r>
      <w:r w:rsidRPr="00B127B9">
        <w:rPr>
          <w:rFonts w:asciiTheme="minorHAnsi" w:hAnsiTheme="minorHAnsi"/>
          <w:szCs w:val="24"/>
        </w:rPr>
        <w:tab/>
        <w:t>Doc. 6/348(Rev.1)</w:t>
      </w:r>
    </w:p>
    <w:p w:rsidR="00AC5CDA" w:rsidRDefault="00AC5CDA" w:rsidP="00AC5CDA">
      <w:pPr>
        <w:keepNext/>
        <w:keepLines/>
        <w:tabs>
          <w:tab w:val="right" w:pos="9639"/>
        </w:tabs>
        <w:spacing w:before="240" w:line="240" w:lineRule="auto"/>
        <w:jc w:val="center"/>
        <w:rPr>
          <w:rFonts w:asciiTheme="minorHAnsi" w:hAnsiTheme="minorHAnsi"/>
          <w:b/>
          <w:bCs/>
          <w:sz w:val="28"/>
          <w:szCs w:val="28"/>
        </w:rPr>
      </w:pPr>
      <w:r w:rsidRPr="002411D8">
        <w:rPr>
          <w:rFonts w:asciiTheme="minorHAnsi" w:hAnsiTheme="minorHAnsi"/>
          <w:b/>
          <w:bCs/>
          <w:sz w:val="28"/>
          <w:szCs w:val="28"/>
        </w:rPr>
        <w:t>Real-time serial digital interfaces for UHDTV signals</w:t>
      </w:r>
    </w:p>
    <w:p w:rsidR="00AC5CDA" w:rsidRDefault="00AE054A" w:rsidP="00AC5CDA">
      <w:pPr>
        <w:pStyle w:val="Summary"/>
        <w:tabs>
          <w:tab w:val="right" w:pos="9639"/>
        </w:tabs>
        <w:rPr>
          <w:rFonts w:asciiTheme="minorHAnsi" w:hAnsiTheme="minorHAnsi"/>
          <w:sz w:val="24"/>
          <w:szCs w:val="24"/>
        </w:rPr>
      </w:pPr>
      <w:r>
        <w:rPr>
          <w:rFonts w:asciiTheme="minorHAnsi" w:hAnsiTheme="minorHAnsi"/>
          <w:sz w:val="24"/>
          <w:szCs w:val="24"/>
        </w:rPr>
        <w:t>This Recommendation defines serial digital i</w:t>
      </w:r>
      <w:r w:rsidR="00AC5CDA" w:rsidRPr="00AC5CDA">
        <w:rPr>
          <w:rFonts w:asciiTheme="minorHAnsi" w:hAnsiTheme="minorHAnsi"/>
          <w:sz w:val="24"/>
          <w:szCs w:val="24"/>
        </w:rPr>
        <w:t>nterfaces for all image formats defined in Recommendation ITU-R BT.2020. This Recommendation is divided into three parts. Part 1 and Part 3 are based on 10 bit word containers and Part 2 is based on 12 bit word containers. Part 1 and Part 2 use multi-link 10</w:t>
      </w:r>
      <w:r>
        <w:rPr>
          <w:rFonts w:asciiTheme="minorHAnsi" w:hAnsiTheme="minorHAnsi"/>
          <w:sz w:val="24"/>
          <w:szCs w:val="24"/>
        </w:rPr>
        <w:t xml:space="preserve"> </w:t>
      </w:r>
      <w:r w:rsidR="00AC5CDA" w:rsidRPr="00AC5CDA">
        <w:rPr>
          <w:rFonts w:asciiTheme="minorHAnsi" w:hAnsiTheme="minorHAnsi"/>
          <w:sz w:val="24"/>
          <w:szCs w:val="24"/>
        </w:rPr>
        <w:t>Gbit/s optical interfaces and Part 3 uses single link and multi-link 6 Gbit/s, 12 Gbit/s and 24 Gbit/s electrical and optical interfaces.</w:t>
      </w:r>
    </w:p>
    <w:p w:rsidR="00B97CB1" w:rsidRDefault="00B97CB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MS Mincho" w:hAnsiTheme="minorHAnsi" w:cs="Times New Roman"/>
          <w:szCs w:val="24"/>
          <w:lang w:val="en-GB" w:eastAsia="ja-JP"/>
        </w:rPr>
      </w:pPr>
      <w:r>
        <w:rPr>
          <w:rFonts w:asciiTheme="minorHAnsi" w:hAnsiTheme="minorHAnsi"/>
          <w:szCs w:val="24"/>
        </w:rPr>
        <w:br w:type="page"/>
      </w:r>
    </w:p>
    <w:p w:rsidR="00AC5CDA" w:rsidRPr="00B127B9" w:rsidRDefault="00AC5CDA" w:rsidP="005D51D5">
      <w:pPr>
        <w:tabs>
          <w:tab w:val="right" w:pos="9639"/>
        </w:tabs>
        <w:spacing w:before="360"/>
        <w:rPr>
          <w:szCs w:val="24"/>
          <w:lang w:val="en-GB"/>
        </w:rPr>
      </w:pPr>
      <w:r w:rsidRPr="00B127B9">
        <w:rPr>
          <w:szCs w:val="24"/>
          <w:u w:val="single"/>
          <w:lang w:val="en-GB"/>
        </w:rPr>
        <w:lastRenderedPageBreak/>
        <w:t xml:space="preserve">Draft revision of Recommendation ITU-R </w:t>
      </w:r>
      <w:r w:rsidRPr="00B127B9">
        <w:rPr>
          <w:szCs w:val="24"/>
          <w:u w:val="single"/>
          <w:lang w:eastAsia="zh-CN"/>
        </w:rPr>
        <w:t>BT.1674</w:t>
      </w:r>
      <w:r w:rsidR="00835AC5">
        <w:rPr>
          <w:szCs w:val="24"/>
          <w:u w:val="single"/>
          <w:lang w:eastAsia="zh-CN"/>
        </w:rPr>
        <w:t>-0</w:t>
      </w:r>
      <w:r w:rsidRPr="00B127B9">
        <w:rPr>
          <w:szCs w:val="24"/>
          <w:lang w:val="en-GB"/>
        </w:rPr>
        <w:tab/>
        <w:t>Doc. 6/334(Rev.1)</w:t>
      </w:r>
    </w:p>
    <w:p w:rsidR="00AC5CDA" w:rsidRDefault="00AC5CDA" w:rsidP="00AC5CDA">
      <w:pPr>
        <w:keepNext/>
        <w:keepLines/>
        <w:spacing w:before="240" w:line="240" w:lineRule="auto"/>
        <w:jc w:val="center"/>
        <w:rPr>
          <w:b/>
          <w:bCs/>
          <w:sz w:val="28"/>
          <w:szCs w:val="28"/>
        </w:rPr>
      </w:pPr>
      <w:r w:rsidRPr="00090D93">
        <w:rPr>
          <w:b/>
          <w:bCs/>
          <w:sz w:val="28"/>
          <w:szCs w:val="28"/>
        </w:rPr>
        <w:t>Metadata requirements for production and post-production in broadcasting</w:t>
      </w:r>
    </w:p>
    <w:p w:rsidR="00AC5CDA" w:rsidRPr="00B127B9" w:rsidRDefault="00AC5CDA" w:rsidP="00AC5CDA">
      <w:pPr>
        <w:rPr>
          <w:szCs w:val="24"/>
          <w:lang w:eastAsia="zh-CN"/>
        </w:rPr>
      </w:pPr>
      <w:r w:rsidRPr="00B127B9">
        <w:rPr>
          <w:szCs w:val="24"/>
          <w:lang w:eastAsia="zh-CN"/>
        </w:rPr>
        <w:t>This revision updates the two references covered by this Recommendation and includes some editorial changes. The changes have no impact on legacy systems.</w:t>
      </w:r>
    </w:p>
    <w:p w:rsidR="00AC5CDA" w:rsidRDefault="00AC5CDA" w:rsidP="006B3C7C">
      <w:pPr>
        <w:tabs>
          <w:tab w:val="right" w:pos="9639"/>
        </w:tabs>
        <w:spacing w:before="600"/>
        <w:rPr>
          <w:lang w:val="en-GB"/>
        </w:rPr>
      </w:pPr>
      <w:r w:rsidRPr="00090D93">
        <w:rPr>
          <w:u w:val="single"/>
          <w:lang w:val="en-GB"/>
        </w:rPr>
        <w:t xml:space="preserve">Draft revision of Recommendation ITU-R </w:t>
      </w:r>
      <w:r w:rsidRPr="00090D93">
        <w:rPr>
          <w:rStyle w:val="href"/>
          <w:u w:val="single"/>
        </w:rPr>
        <w:t>BT.1847</w:t>
      </w:r>
      <w:r w:rsidR="00835AC5">
        <w:rPr>
          <w:rStyle w:val="href"/>
          <w:u w:val="single"/>
        </w:rPr>
        <w:t>-0</w:t>
      </w:r>
      <w:r>
        <w:rPr>
          <w:lang w:val="en-GB"/>
        </w:rPr>
        <w:tab/>
        <w:t>Doc. 6/343(Rev.1)</w:t>
      </w:r>
    </w:p>
    <w:p w:rsidR="00AC5CDA" w:rsidRDefault="00AC5CDA" w:rsidP="00AC5CDA">
      <w:pPr>
        <w:keepNext/>
        <w:keepLines/>
        <w:tabs>
          <w:tab w:val="right" w:pos="9639"/>
        </w:tabs>
        <w:spacing w:before="240" w:line="240" w:lineRule="auto"/>
        <w:jc w:val="center"/>
        <w:rPr>
          <w:b/>
          <w:bCs/>
          <w:sz w:val="28"/>
          <w:szCs w:val="28"/>
        </w:rPr>
      </w:pPr>
      <w:r w:rsidRPr="00090D93">
        <w:rPr>
          <w:b/>
          <w:bCs/>
          <w:sz w:val="28"/>
          <w:szCs w:val="28"/>
        </w:rPr>
        <w:t>1 280 × 720, 16:9 progressively-captured image format for production</w:t>
      </w:r>
      <w:r w:rsidRPr="00090D93">
        <w:rPr>
          <w:b/>
          <w:bCs/>
          <w:sz w:val="28"/>
          <w:szCs w:val="28"/>
        </w:rPr>
        <w:br/>
        <w:t>and international programme exchange in the 50 Hz environment</w:t>
      </w:r>
    </w:p>
    <w:p w:rsidR="00AC5CDA" w:rsidRPr="00B127B9" w:rsidRDefault="00AC5CDA" w:rsidP="00AE054A">
      <w:pPr>
        <w:tabs>
          <w:tab w:val="right" w:pos="9639"/>
        </w:tabs>
        <w:rPr>
          <w:szCs w:val="24"/>
        </w:rPr>
      </w:pPr>
      <w:r w:rsidRPr="00B127B9">
        <w:rPr>
          <w:szCs w:val="24"/>
        </w:rPr>
        <w:t xml:space="preserve">This draft revision of Recommendation ITU-R BT.1847 contains an informative statement concerning </w:t>
      </w:r>
      <w:r w:rsidR="00AE054A">
        <w:rPr>
          <w:szCs w:val="24"/>
        </w:rPr>
        <w:t xml:space="preserve">the </w:t>
      </w:r>
      <w:r w:rsidRPr="00B127B9">
        <w:rPr>
          <w:szCs w:val="24"/>
        </w:rPr>
        <w:t>electro o</w:t>
      </w:r>
      <w:r w:rsidR="00AE054A">
        <w:rPr>
          <w:szCs w:val="24"/>
        </w:rPr>
        <w:t>ptic transfer function (EOTF), and</w:t>
      </w:r>
      <w:r w:rsidRPr="00B127B9">
        <w:rPr>
          <w:szCs w:val="24"/>
        </w:rPr>
        <w:t xml:space="preserve"> also includes removal of analogue signal parameters.</w:t>
      </w:r>
    </w:p>
    <w:p w:rsidR="00AC5CDA" w:rsidRPr="00B127B9" w:rsidRDefault="00AC5CDA" w:rsidP="00AC5CDA">
      <w:pPr>
        <w:tabs>
          <w:tab w:val="right" w:pos="9639"/>
        </w:tabs>
        <w:rPr>
          <w:szCs w:val="24"/>
        </w:rPr>
      </w:pPr>
      <w:r w:rsidRPr="00B127B9">
        <w:rPr>
          <w:szCs w:val="24"/>
        </w:rPr>
        <w:t>The document structure is consistent with other image format documents such as Recommendation ITU-R BT.709. No changes have been made to any digital signal parameters.</w:t>
      </w:r>
    </w:p>
    <w:p w:rsidR="00AC5CDA" w:rsidRDefault="00AC5CDA" w:rsidP="006B3C7C">
      <w:pPr>
        <w:tabs>
          <w:tab w:val="right" w:pos="9639"/>
        </w:tabs>
        <w:spacing w:before="600"/>
        <w:rPr>
          <w:lang w:val="en-GB"/>
        </w:rPr>
      </w:pPr>
      <w:r w:rsidRPr="00090D93">
        <w:rPr>
          <w:u w:val="single"/>
          <w:lang w:val="en-GB"/>
        </w:rPr>
        <w:t>Draft revision of Recommendation ITU-R</w:t>
      </w:r>
      <w:r w:rsidRPr="00090D93">
        <w:rPr>
          <w:u w:val="single"/>
        </w:rPr>
        <w:t xml:space="preserve"> </w:t>
      </w:r>
      <w:r w:rsidRPr="00090D93">
        <w:rPr>
          <w:rStyle w:val="href"/>
          <w:u w:val="single"/>
        </w:rPr>
        <w:t>BT.709-5</w:t>
      </w:r>
      <w:r>
        <w:rPr>
          <w:lang w:val="en-GB"/>
        </w:rPr>
        <w:tab/>
        <w:t>Doc. 6/344(Rev.1)</w:t>
      </w:r>
    </w:p>
    <w:p w:rsidR="00AC5CDA" w:rsidRDefault="00AC5CDA" w:rsidP="00AC5CDA">
      <w:pPr>
        <w:keepNext/>
        <w:keepLines/>
        <w:spacing w:before="240" w:line="240" w:lineRule="auto"/>
        <w:jc w:val="center"/>
        <w:rPr>
          <w:b/>
          <w:bCs/>
          <w:sz w:val="28"/>
          <w:szCs w:val="28"/>
        </w:rPr>
      </w:pPr>
      <w:bookmarkStart w:id="1" w:name="dbreak"/>
      <w:bookmarkEnd w:id="1"/>
      <w:r w:rsidRPr="00090D93">
        <w:rPr>
          <w:b/>
          <w:bCs/>
          <w:sz w:val="28"/>
          <w:szCs w:val="28"/>
        </w:rPr>
        <w:t>Parameter values for the HDT</w:t>
      </w:r>
      <w:r w:rsidRPr="00090D93">
        <w:rPr>
          <w:rFonts w:hint="eastAsia"/>
          <w:b/>
          <w:bCs/>
          <w:sz w:val="28"/>
          <w:szCs w:val="28"/>
          <w:lang w:eastAsia="ja-JP"/>
        </w:rPr>
        <w:t>V</w:t>
      </w:r>
      <w:r w:rsidRPr="00090D93">
        <w:rPr>
          <w:b/>
          <w:bCs/>
          <w:sz w:val="28"/>
          <w:szCs w:val="28"/>
        </w:rPr>
        <w:t xml:space="preserve"> standards for production</w:t>
      </w:r>
      <w:r w:rsidRPr="00090D93">
        <w:rPr>
          <w:b/>
          <w:bCs/>
          <w:sz w:val="28"/>
          <w:szCs w:val="28"/>
        </w:rPr>
        <w:br/>
        <w:t>and international programme exchange</w:t>
      </w:r>
    </w:p>
    <w:p w:rsidR="00AC5CDA" w:rsidRPr="00B127B9" w:rsidRDefault="00AC5CDA" w:rsidP="00AC5CDA">
      <w:pPr>
        <w:jc w:val="left"/>
        <w:rPr>
          <w:szCs w:val="24"/>
          <w:lang w:eastAsia="zh-CN"/>
        </w:rPr>
      </w:pPr>
      <w:r w:rsidRPr="00B127B9">
        <w:rPr>
          <w:szCs w:val="24"/>
          <w:lang w:eastAsia="zh-CN"/>
        </w:rPr>
        <w:t xml:space="preserve">This draft revision adds an editorial clarification to reference the </w:t>
      </w:r>
      <w:r w:rsidRPr="00B127B9">
        <w:rPr>
          <w:szCs w:val="24"/>
        </w:rPr>
        <w:t>electro optic transfer function</w:t>
      </w:r>
      <w:r w:rsidRPr="00B127B9">
        <w:rPr>
          <w:szCs w:val="24"/>
          <w:lang w:eastAsia="zh-CN"/>
        </w:rPr>
        <w:t xml:space="preserve"> (EOTF) defined in Recommendation ITU-R BT.1886 and to reference the viewing conditions defined in Recommendation ITU-R BT.2035. In addition</w:t>
      </w:r>
      <w:r w:rsidRPr="00B127B9">
        <w:rPr>
          <w:rFonts w:hint="eastAsia"/>
          <w:szCs w:val="24"/>
          <w:lang w:eastAsia="ja-JP"/>
        </w:rPr>
        <w:t>,</w:t>
      </w:r>
      <w:r w:rsidRPr="00B127B9">
        <w:rPr>
          <w:szCs w:val="24"/>
          <w:lang w:eastAsia="zh-CN"/>
        </w:rPr>
        <w:t xml:space="preserve"> it is proposed to remove Part 1 and to remove the analogue representation of the system parameters that are no longer required without changing any of the digital parameters.  There is no impact on current digital implementations. </w:t>
      </w:r>
    </w:p>
    <w:p w:rsidR="00AC5CDA" w:rsidRDefault="00AC5CDA" w:rsidP="006B3C7C">
      <w:pPr>
        <w:tabs>
          <w:tab w:val="right" w:pos="9639"/>
        </w:tabs>
        <w:spacing w:before="600"/>
        <w:rPr>
          <w:lang w:val="en-GB"/>
        </w:rPr>
      </w:pPr>
      <w:r w:rsidRPr="00E75B1B">
        <w:rPr>
          <w:u w:val="single"/>
          <w:lang w:val="en-GB"/>
        </w:rPr>
        <w:t xml:space="preserve">Draft revision of Recommendation ITU-R </w:t>
      </w:r>
      <w:r w:rsidRPr="00E75B1B">
        <w:rPr>
          <w:u w:val="single"/>
          <w:lang w:eastAsia="zh-CN"/>
        </w:rPr>
        <w:t>BT.1543</w:t>
      </w:r>
      <w:r w:rsidR="00835AC5">
        <w:rPr>
          <w:u w:val="single"/>
          <w:lang w:eastAsia="zh-CN"/>
        </w:rPr>
        <w:t>-0</w:t>
      </w:r>
      <w:r>
        <w:rPr>
          <w:lang w:val="en-GB"/>
        </w:rPr>
        <w:tab/>
        <w:t>Doc. 6/345(Rev.1)</w:t>
      </w:r>
    </w:p>
    <w:p w:rsidR="00AC5CDA" w:rsidRDefault="00AC5CDA" w:rsidP="00AC5CDA">
      <w:pPr>
        <w:keepNext/>
        <w:keepLines/>
        <w:spacing w:before="240" w:line="240" w:lineRule="auto"/>
        <w:jc w:val="center"/>
        <w:rPr>
          <w:b/>
          <w:bCs/>
          <w:sz w:val="28"/>
          <w:szCs w:val="28"/>
        </w:rPr>
      </w:pPr>
      <w:r w:rsidRPr="00E75B1B">
        <w:rPr>
          <w:b/>
          <w:bCs/>
          <w:sz w:val="28"/>
          <w:szCs w:val="28"/>
        </w:rPr>
        <w:t>1</w:t>
      </w:r>
      <w:r w:rsidRPr="00E75B1B">
        <w:rPr>
          <w:rFonts w:ascii="Tms Rmn" w:hAnsi="Tms Rmn"/>
          <w:b/>
          <w:bCs/>
          <w:sz w:val="28"/>
          <w:szCs w:val="28"/>
        </w:rPr>
        <w:t> </w:t>
      </w:r>
      <w:r w:rsidRPr="00E75B1B">
        <w:rPr>
          <w:b/>
          <w:bCs/>
          <w:sz w:val="28"/>
          <w:szCs w:val="28"/>
        </w:rPr>
        <w:t>280 </w:t>
      </w:r>
      <w:r w:rsidRPr="00E75B1B">
        <w:rPr>
          <w:b/>
          <w:bCs/>
          <w:sz w:val="28"/>
          <w:szCs w:val="28"/>
        </w:rPr>
        <w:sym w:font="Symbol" w:char="F0B4"/>
      </w:r>
      <w:r w:rsidRPr="00E75B1B">
        <w:rPr>
          <w:b/>
          <w:bCs/>
          <w:sz w:val="28"/>
          <w:szCs w:val="28"/>
        </w:rPr>
        <w:t> 720, 16:9 progressively-captured image format for production and international programme exchange in the 60 Hz environment</w:t>
      </w:r>
    </w:p>
    <w:p w:rsidR="00AC5CDA" w:rsidRDefault="00AC5CDA" w:rsidP="00AE054A">
      <w:pPr>
        <w:rPr>
          <w:lang w:eastAsia="ja-JP"/>
        </w:rPr>
      </w:pPr>
      <w:r w:rsidRPr="00166E4B">
        <w:t xml:space="preserve">This draft revision of Recommendation </w:t>
      </w:r>
      <w:r>
        <w:t>ITU-R BT.</w:t>
      </w:r>
      <w:r w:rsidRPr="00166E4B">
        <w:t xml:space="preserve">1543 contains an informative statement concerning </w:t>
      </w:r>
      <w:r w:rsidR="00AE054A">
        <w:t xml:space="preserve">the </w:t>
      </w:r>
      <w:r w:rsidRPr="00B127B9">
        <w:rPr>
          <w:szCs w:val="24"/>
        </w:rPr>
        <w:t xml:space="preserve">electro optic transfer function </w:t>
      </w:r>
      <w:r>
        <w:rPr>
          <w:szCs w:val="24"/>
        </w:rPr>
        <w:t>(</w:t>
      </w:r>
      <w:r w:rsidRPr="00166E4B">
        <w:t>EOTF</w:t>
      </w:r>
      <w:r>
        <w:t>)</w:t>
      </w:r>
      <w:r w:rsidR="00AE054A">
        <w:t xml:space="preserve">, and </w:t>
      </w:r>
      <w:r w:rsidRPr="00166E4B">
        <w:t>also includes removal of analog</w:t>
      </w:r>
      <w:r>
        <w:t>ue</w:t>
      </w:r>
      <w:r w:rsidRPr="00166E4B">
        <w:t xml:space="preserve"> signal parameters, inclusion of a Scope and some Keywords. The document structure is consistent with other image format documents </w:t>
      </w:r>
      <w:r>
        <w:t>such as Recommendation ITU-R BT.</w:t>
      </w:r>
      <w:r w:rsidRPr="00166E4B">
        <w:t>709. No changes have been made to any digital signal parameters</w:t>
      </w:r>
      <w:r w:rsidRPr="00166E4B">
        <w:rPr>
          <w:lang w:eastAsia="ja-JP"/>
        </w:rPr>
        <w:t>.</w:t>
      </w:r>
    </w:p>
    <w:p w:rsidR="00B97CB1" w:rsidRDefault="00B97CB1">
      <w:pPr>
        <w:tabs>
          <w:tab w:val="clear" w:pos="794"/>
          <w:tab w:val="clear" w:pos="1191"/>
          <w:tab w:val="clear" w:pos="1588"/>
          <w:tab w:val="clear" w:pos="1985"/>
        </w:tabs>
        <w:overflowPunct/>
        <w:autoSpaceDE/>
        <w:autoSpaceDN/>
        <w:adjustRightInd/>
        <w:spacing w:before="0" w:line="240" w:lineRule="auto"/>
        <w:jc w:val="left"/>
        <w:textAlignment w:val="auto"/>
        <w:rPr>
          <w:lang w:eastAsia="ja-JP"/>
        </w:rPr>
      </w:pPr>
      <w:r>
        <w:rPr>
          <w:lang w:eastAsia="ja-JP"/>
        </w:rPr>
        <w:br w:type="page"/>
      </w:r>
    </w:p>
    <w:p w:rsidR="00AC5CDA" w:rsidRDefault="00AC5CDA" w:rsidP="005D51D5">
      <w:pPr>
        <w:tabs>
          <w:tab w:val="right" w:pos="9639"/>
        </w:tabs>
        <w:spacing w:before="360"/>
        <w:rPr>
          <w:lang w:val="en-GB"/>
        </w:rPr>
      </w:pPr>
      <w:r w:rsidRPr="00E75B1B">
        <w:rPr>
          <w:u w:val="single"/>
          <w:lang w:val="en-GB"/>
        </w:rPr>
        <w:lastRenderedPageBreak/>
        <w:t>Draft revision of Recommendation ITU-R BT.1306-6</w:t>
      </w:r>
      <w:r>
        <w:rPr>
          <w:lang w:val="en-GB"/>
        </w:rPr>
        <w:tab/>
        <w:t>Doc. 6/354(Rev.1)</w:t>
      </w:r>
    </w:p>
    <w:p w:rsidR="00AC5CDA" w:rsidRDefault="00AC5CDA" w:rsidP="00AC5CDA">
      <w:pPr>
        <w:keepNext/>
        <w:keepLines/>
        <w:tabs>
          <w:tab w:val="right" w:pos="9639"/>
        </w:tabs>
        <w:spacing w:before="240" w:line="240" w:lineRule="auto"/>
        <w:jc w:val="center"/>
        <w:rPr>
          <w:b/>
          <w:bCs/>
          <w:sz w:val="28"/>
          <w:szCs w:val="28"/>
          <w:lang w:eastAsia="ja-JP"/>
        </w:rPr>
      </w:pPr>
      <w:r w:rsidRPr="00CC62C3">
        <w:rPr>
          <w:b/>
          <w:bCs/>
          <w:sz w:val="28"/>
          <w:szCs w:val="28"/>
          <w:lang w:eastAsia="ja-JP"/>
        </w:rPr>
        <w:t>Error correction, data framing, modulation and emission methods</w:t>
      </w:r>
      <w:r w:rsidRPr="00CC62C3">
        <w:rPr>
          <w:b/>
          <w:bCs/>
          <w:sz w:val="28"/>
          <w:szCs w:val="28"/>
          <w:lang w:eastAsia="ja-JP"/>
        </w:rPr>
        <w:br/>
        <w:t>for digital terrestrial television broadcasting</w:t>
      </w:r>
    </w:p>
    <w:p w:rsidR="00AC5CDA" w:rsidRDefault="00AC5CDA" w:rsidP="00AC5CDA">
      <w:r>
        <w:t xml:space="preserve">This draft revision of </w:t>
      </w:r>
      <w:r w:rsidRPr="00C71D45">
        <w:t>Recommendation ITU-R BT.1306-6</w:t>
      </w:r>
      <w:r>
        <w:t xml:space="preserve"> contains modifications to the descriptions of the parameter “channel occupancy” for Systems B, C and D in Table 1 in Annex 1 to Recommendation ITU-R BT.1306-6 in accordance with the revision of Recommendation ITU-R BT.1206 as well as a note to clarify the difference between the generic and specific mask and some editorial modifications. A new System E, Digital Television Terrestrial Multimedia Broadcast – Advanced (DTMB-A), is also added. </w:t>
      </w:r>
    </w:p>
    <w:p w:rsidR="00AC5CDA" w:rsidRDefault="00AC5CDA" w:rsidP="006B3C7C">
      <w:pPr>
        <w:tabs>
          <w:tab w:val="right" w:pos="9639"/>
        </w:tabs>
        <w:spacing w:before="600"/>
        <w:rPr>
          <w:lang w:val="en-GB"/>
        </w:rPr>
      </w:pPr>
      <w:r w:rsidRPr="00E75B1B">
        <w:rPr>
          <w:u w:val="single"/>
          <w:lang w:val="en-GB"/>
        </w:rPr>
        <w:t>Draft revision of Recommendation ITU-R BS.1114-8</w:t>
      </w:r>
      <w:r>
        <w:rPr>
          <w:lang w:val="en-GB"/>
        </w:rPr>
        <w:tab/>
        <w:t>Doc. 6/357(Rev.1)</w:t>
      </w:r>
    </w:p>
    <w:p w:rsidR="00AC5CDA" w:rsidRDefault="00AC5CDA" w:rsidP="00AC5CDA">
      <w:pPr>
        <w:keepNext/>
        <w:keepLines/>
        <w:spacing w:before="240" w:line="240" w:lineRule="auto"/>
        <w:jc w:val="center"/>
        <w:rPr>
          <w:b/>
          <w:bCs/>
          <w:sz w:val="28"/>
          <w:szCs w:val="28"/>
        </w:rPr>
      </w:pPr>
      <w:r w:rsidRPr="00AB5489">
        <w:rPr>
          <w:b/>
          <w:bCs/>
          <w:sz w:val="28"/>
          <w:szCs w:val="28"/>
        </w:rPr>
        <w:t xml:space="preserve">Systems for terrestrial digital sound broadcasting to vehicular, portable and </w:t>
      </w:r>
      <w:r w:rsidRPr="00AB5489">
        <w:rPr>
          <w:b/>
          <w:bCs/>
          <w:sz w:val="28"/>
          <w:szCs w:val="28"/>
        </w:rPr>
        <w:br/>
        <w:t>fixed receivers in the frequency range 30-3 000 MHz</w:t>
      </w:r>
    </w:p>
    <w:p w:rsidR="00AC5CDA" w:rsidRDefault="00AC5CDA" w:rsidP="00AC5CDA">
      <w:pPr>
        <w:rPr>
          <w:lang w:eastAsia="zh-CN"/>
        </w:rPr>
      </w:pPr>
      <w:r>
        <w:rPr>
          <w:lang w:eastAsia="zh-CN"/>
        </w:rPr>
        <w:t>The draft revision better reflects the current implementation and operation of Digital System C and only Table 1 and Annex 4 to the Re</w:t>
      </w:r>
      <w:r w:rsidR="00A83E44">
        <w:rPr>
          <w:lang w:eastAsia="zh-CN"/>
        </w:rPr>
        <w:t>commendation are being revised.</w:t>
      </w:r>
      <w:r>
        <w:rPr>
          <w:lang w:eastAsia="zh-CN"/>
        </w:rPr>
        <w:t xml:space="preserve"> No c</w:t>
      </w:r>
      <w:r w:rsidRPr="00B522CE">
        <w:rPr>
          <w:lang w:eastAsia="zh-CN"/>
        </w:rPr>
        <w:t>ha</w:t>
      </w:r>
      <w:r>
        <w:rPr>
          <w:lang w:eastAsia="zh-CN"/>
        </w:rPr>
        <w:t>nges are proposed for the remainder of the Recommendation.</w:t>
      </w:r>
    </w:p>
    <w:p w:rsidR="00AC5CDA" w:rsidRDefault="00AC5CDA" w:rsidP="006B3C7C">
      <w:pPr>
        <w:tabs>
          <w:tab w:val="right" w:pos="9639"/>
        </w:tabs>
        <w:spacing w:before="600"/>
        <w:rPr>
          <w:lang w:val="en-GB"/>
        </w:rPr>
      </w:pPr>
      <w:r w:rsidRPr="00E75B1B">
        <w:rPr>
          <w:u w:val="single"/>
          <w:lang w:val="en-GB"/>
        </w:rPr>
        <w:t>Draft revision of Recommendation ITU-R BT.1871</w:t>
      </w:r>
      <w:r w:rsidR="00835AC5">
        <w:rPr>
          <w:u w:val="single"/>
          <w:lang w:val="en-GB"/>
        </w:rPr>
        <w:t>-0</w:t>
      </w:r>
      <w:r>
        <w:rPr>
          <w:lang w:val="en-GB"/>
        </w:rPr>
        <w:tab/>
        <w:t>Doc. 6/360(Rev.1)</w:t>
      </w:r>
    </w:p>
    <w:p w:rsidR="00AC5CDA" w:rsidRPr="00E75B1B" w:rsidRDefault="00AC5CDA" w:rsidP="00AC5CDA">
      <w:pPr>
        <w:spacing w:before="240"/>
        <w:jc w:val="center"/>
        <w:rPr>
          <w:b/>
          <w:bCs/>
          <w:sz w:val="28"/>
          <w:szCs w:val="28"/>
          <w:lang w:val="en-GB"/>
        </w:rPr>
      </w:pPr>
      <w:r w:rsidRPr="00E75B1B">
        <w:rPr>
          <w:b/>
          <w:bCs/>
          <w:sz w:val="28"/>
          <w:szCs w:val="28"/>
          <w:lang w:val="en-GB"/>
        </w:rPr>
        <w:t>User requirements for wireless microphones</w:t>
      </w:r>
    </w:p>
    <w:p w:rsidR="00AC5CDA" w:rsidRDefault="00AC5CDA" w:rsidP="00AE054A">
      <w:r>
        <w:t xml:space="preserve">This draft revision of </w:t>
      </w:r>
      <w:r w:rsidRPr="00C71D45">
        <w:t>Recommendation ITU-R BT.1</w:t>
      </w:r>
      <w:r>
        <w:t xml:space="preserve">871 contains modifications to Annex 1 (User requirements for wireless microphones) and Annex 2 (Tuning ranges for wireless microphones) to reflect the current situation in Australia, Canada, Japan, Germany and Korea. </w:t>
      </w:r>
    </w:p>
    <w:p w:rsidR="00AC5CDA" w:rsidRDefault="00AC5CDA">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rsidR="00AC5CDA" w:rsidRPr="00BF5F50" w:rsidRDefault="00AC5CDA" w:rsidP="00AC5CDA">
      <w:pPr>
        <w:pStyle w:val="Headingb"/>
        <w:spacing w:before="360" w:after="120"/>
        <w:jc w:val="center"/>
        <w:rPr>
          <w:rFonts w:asciiTheme="minorHAnsi" w:hAnsiTheme="minorHAnsi" w:cstheme="minorHAnsi"/>
          <w:sz w:val="28"/>
          <w:szCs w:val="28"/>
        </w:rPr>
      </w:pPr>
      <w:r w:rsidRPr="00BF5F50">
        <w:rPr>
          <w:rFonts w:asciiTheme="minorHAnsi" w:hAnsiTheme="minorHAnsi" w:cstheme="minorHAnsi"/>
          <w:sz w:val="28"/>
          <w:szCs w:val="28"/>
        </w:rPr>
        <w:lastRenderedPageBreak/>
        <w:t>Annex 2</w:t>
      </w:r>
    </w:p>
    <w:p w:rsidR="00AC5CDA" w:rsidRPr="00CC62C3" w:rsidRDefault="00EE78AD" w:rsidP="00AC5CDA">
      <w:pPr>
        <w:spacing w:before="360"/>
        <w:jc w:val="center"/>
        <w:rPr>
          <w:rFonts w:asciiTheme="minorHAnsi" w:hAnsiTheme="minorHAnsi" w:cstheme="minorHAnsi"/>
          <w:szCs w:val="24"/>
        </w:rPr>
      </w:pPr>
      <w:r>
        <w:rPr>
          <w:rFonts w:asciiTheme="minorHAnsi" w:hAnsiTheme="minorHAnsi" w:cstheme="minorHAnsi"/>
          <w:szCs w:val="24"/>
        </w:rPr>
        <w:t>(</w:t>
      </w:r>
      <w:r w:rsidR="00AC5CDA" w:rsidRPr="00DA383E">
        <w:rPr>
          <w:rFonts w:asciiTheme="minorHAnsi" w:hAnsiTheme="minorHAnsi" w:cstheme="minorHAnsi"/>
          <w:szCs w:val="24"/>
        </w:rPr>
        <w:t xml:space="preserve">Source: </w:t>
      </w:r>
      <w:r>
        <w:rPr>
          <w:rFonts w:asciiTheme="minorHAnsi" w:hAnsiTheme="minorHAnsi" w:cstheme="minorHAnsi"/>
          <w:szCs w:val="24"/>
        </w:rPr>
        <w:t>Documents</w:t>
      </w:r>
      <w:r w:rsidR="00AC5CDA" w:rsidRPr="00CC62C3">
        <w:rPr>
          <w:rFonts w:asciiTheme="minorHAnsi" w:hAnsiTheme="minorHAnsi" w:cstheme="minorHAnsi"/>
          <w:szCs w:val="24"/>
        </w:rPr>
        <w:t xml:space="preserve"> 6/338, 339, 340, 341, 342 and 351</w:t>
      </w:r>
      <w:r w:rsidR="008F2A47" w:rsidRPr="00B127B9">
        <w:rPr>
          <w:rFonts w:asciiTheme="minorHAnsi" w:hAnsiTheme="minorHAnsi" w:cstheme="minorHAnsi"/>
          <w:szCs w:val="24"/>
        </w:rPr>
        <w:t>(Rev.1)</w:t>
      </w:r>
      <w:r>
        <w:rPr>
          <w:rFonts w:asciiTheme="minorHAnsi" w:hAnsiTheme="minorHAnsi" w:cstheme="minorHAnsi"/>
          <w:szCs w:val="24"/>
        </w:rPr>
        <w:t>)</w:t>
      </w:r>
    </w:p>
    <w:p w:rsidR="00AC5CDA" w:rsidRDefault="00AC5CDA" w:rsidP="00AC5CDA">
      <w:pPr>
        <w:spacing w:before="360"/>
        <w:jc w:val="center"/>
        <w:rPr>
          <w:rFonts w:asciiTheme="minorHAnsi" w:hAnsiTheme="minorHAnsi" w:cstheme="minorHAnsi"/>
          <w:b/>
          <w:bCs/>
          <w:sz w:val="28"/>
          <w:szCs w:val="28"/>
        </w:rPr>
      </w:pPr>
      <w:r w:rsidRPr="00CC62C3">
        <w:rPr>
          <w:rFonts w:asciiTheme="minorHAnsi" w:hAnsiTheme="minorHAnsi" w:cstheme="minorHAnsi"/>
          <w:b/>
          <w:bCs/>
          <w:sz w:val="28"/>
          <w:szCs w:val="28"/>
        </w:rPr>
        <w:t>Recommendations proposed for suppression</w:t>
      </w:r>
    </w:p>
    <w:p w:rsidR="00AC5CDA" w:rsidRPr="00BF5F50" w:rsidRDefault="00AC5CDA" w:rsidP="00AC5CDA">
      <w:pPr>
        <w:spacing w:before="360"/>
        <w:jc w:val="center"/>
        <w:rPr>
          <w:rFonts w:asciiTheme="minorHAnsi" w:hAnsiTheme="minorHAnsi" w:cstheme="minorHAnsi"/>
          <w:b/>
          <w:bCs/>
          <w:sz w:val="28"/>
          <w:szCs w:val="28"/>
        </w:rPr>
      </w:pPr>
    </w:p>
    <w:tbl>
      <w:tblPr>
        <w:tblStyle w:val="TableGrid"/>
        <w:tblW w:w="9776" w:type="dxa"/>
        <w:jc w:val="center"/>
        <w:tblLook w:val="04A0" w:firstRow="1" w:lastRow="0" w:firstColumn="1" w:lastColumn="0" w:noHBand="0" w:noVBand="1"/>
      </w:tblPr>
      <w:tblGrid>
        <w:gridCol w:w="2208"/>
        <w:gridCol w:w="6151"/>
        <w:gridCol w:w="1417"/>
      </w:tblGrid>
      <w:tr w:rsidR="00AC5CDA" w:rsidRPr="006B3C7C" w:rsidTr="008F2A47">
        <w:trPr>
          <w:jc w:val="center"/>
        </w:trPr>
        <w:tc>
          <w:tcPr>
            <w:tcW w:w="2208" w:type="dxa"/>
          </w:tcPr>
          <w:p w:rsidR="00AC5CDA" w:rsidRPr="006B3C7C" w:rsidRDefault="00AC5CDA" w:rsidP="006B3C7C">
            <w:pPr>
              <w:pStyle w:val="Tablehead"/>
              <w:rPr>
                <w:rFonts w:asciiTheme="minorHAnsi" w:hAnsiTheme="minorHAnsi"/>
                <w:szCs w:val="20"/>
              </w:rPr>
            </w:pPr>
            <w:r w:rsidRPr="006B3C7C">
              <w:rPr>
                <w:rFonts w:asciiTheme="minorHAnsi" w:hAnsiTheme="minorHAnsi"/>
                <w:szCs w:val="20"/>
              </w:rPr>
              <w:t>Recommendation ITU-R</w:t>
            </w:r>
          </w:p>
        </w:tc>
        <w:tc>
          <w:tcPr>
            <w:tcW w:w="6151" w:type="dxa"/>
          </w:tcPr>
          <w:p w:rsidR="00AC5CDA" w:rsidRPr="006B3C7C" w:rsidRDefault="00AC5CDA" w:rsidP="006B3C7C">
            <w:pPr>
              <w:pStyle w:val="Tablehead"/>
              <w:rPr>
                <w:rFonts w:asciiTheme="minorHAnsi" w:hAnsiTheme="minorHAnsi"/>
                <w:szCs w:val="20"/>
              </w:rPr>
            </w:pPr>
            <w:r w:rsidRPr="006B3C7C">
              <w:rPr>
                <w:rFonts w:asciiTheme="minorHAnsi" w:hAnsiTheme="minorHAnsi"/>
                <w:szCs w:val="20"/>
              </w:rPr>
              <w:t>Title</w:t>
            </w:r>
          </w:p>
        </w:tc>
        <w:tc>
          <w:tcPr>
            <w:tcW w:w="1417" w:type="dxa"/>
          </w:tcPr>
          <w:p w:rsidR="00AC5CDA" w:rsidRPr="006B3C7C" w:rsidRDefault="00AC5CDA" w:rsidP="006B3C7C">
            <w:pPr>
              <w:pStyle w:val="Tablehead"/>
              <w:rPr>
                <w:rFonts w:asciiTheme="minorHAnsi" w:hAnsiTheme="minorHAnsi"/>
                <w:szCs w:val="20"/>
              </w:rPr>
            </w:pPr>
            <w:r w:rsidRPr="006B3C7C">
              <w:rPr>
                <w:rFonts w:asciiTheme="minorHAnsi" w:hAnsiTheme="minorHAnsi"/>
                <w:szCs w:val="20"/>
              </w:rPr>
              <w:t>Document number</w:t>
            </w:r>
          </w:p>
        </w:tc>
      </w:tr>
      <w:tr w:rsidR="00AC5CDA" w:rsidRPr="006B3C7C" w:rsidTr="008F2A47">
        <w:trPr>
          <w:jc w:val="center"/>
        </w:trPr>
        <w:tc>
          <w:tcPr>
            <w:tcW w:w="2208" w:type="dxa"/>
          </w:tcPr>
          <w:p w:rsidR="00AC5CDA" w:rsidRPr="006B3C7C" w:rsidRDefault="000F4ACA" w:rsidP="006B3C7C">
            <w:pPr>
              <w:pStyle w:val="Tabletext"/>
              <w:jc w:val="center"/>
              <w:rPr>
                <w:rFonts w:asciiTheme="minorHAnsi" w:hAnsiTheme="minorHAnsi" w:cstheme="majorBidi"/>
                <w:szCs w:val="20"/>
              </w:rPr>
            </w:pPr>
            <w:hyperlink r:id="rId22" w:history="1">
              <w:r w:rsidR="00AC5CDA" w:rsidRPr="006B3C7C">
                <w:rPr>
                  <w:rStyle w:val="Hyperlink"/>
                  <w:rFonts w:asciiTheme="minorHAnsi" w:hAnsiTheme="minorHAnsi" w:cstheme="majorBidi"/>
                  <w:szCs w:val="20"/>
                </w:rPr>
                <w:t>BT.802-1</w:t>
              </w:r>
            </w:hyperlink>
          </w:p>
        </w:tc>
        <w:tc>
          <w:tcPr>
            <w:tcW w:w="6151" w:type="dxa"/>
          </w:tcPr>
          <w:p w:rsidR="00AC5CDA" w:rsidRPr="006B3C7C" w:rsidRDefault="00AC5CDA" w:rsidP="006B3C7C">
            <w:pPr>
              <w:pStyle w:val="Tabletext"/>
              <w:rPr>
                <w:rFonts w:asciiTheme="minorHAnsi" w:hAnsiTheme="minorHAnsi" w:cstheme="majorBidi"/>
                <w:szCs w:val="20"/>
              </w:rPr>
            </w:pPr>
            <w:r w:rsidRPr="006B3C7C">
              <w:rPr>
                <w:rFonts w:asciiTheme="minorHAnsi" w:hAnsiTheme="minorHAnsi" w:cstheme="majorBidi"/>
                <w:szCs w:val="20"/>
              </w:rPr>
              <w:t xml:space="preserve">Test pictures and sequences for subjective assessments of digital codecs conveying signals produced </w:t>
            </w:r>
            <w:r w:rsidR="00E4366B" w:rsidRPr="006B3C7C">
              <w:rPr>
                <w:rFonts w:asciiTheme="minorHAnsi" w:hAnsiTheme="minorHAnsi" w:cstheme="majorBidi"/>
                <w:szCs w:val="20"/>
              </w:rPr>
              <w:t>according to Recommendation ITU</w:t>
            </w:r>
            <w:r w:rsidR="00E4366B" w:rsidRPr="006B3C7C">
              <w:rPr>
                <w:rFonts w:asciiTheme="minorHAnsi" w:hAnsiTheme="minorHAnsi" w:cstheme="majorBidi"/>
                <w:szCs w:val="20"/>
              </w:rPr>
              <w:noBreakHyphen/>
            </w:r>
            <w:r w:rsidRPr="006B3C7C">
              <w:rPr>
                <w:rFonts w:asciiTheme="minorHAnsi" w:hAnsiTheme="minorHAnsi" w:cstheme="majorBidi"/>
                <w:szCs w:val="20"/>
              </w:rPr>
              <w:t>R BT.601</w:t>
            </w:r>
          </w:p>
        </w:tc>
        <w:tc>
          <w:tcPr>
            <w:tcW w:w="1417" w:type="dxa"/>
          </w:tcPr>
          <w:p w:rsidR="00AC5CDA" w:rsidRPr="006B3C7C" w:rsidRDefault="000F4ACA" w:rsidP="006B3C7C">
            <w:pPr>
              <w:pStyle w:val="Tabletext"/>
              <w:jc w:val="center"/>
              <w:rPr>
                <w:rFonts w:asciiTheme="minorHAnsi" w:hAnsiTheme="minorHAnsi" w:cstheme="majorBidi"/>
                <w:szCs w:val="20"/>
              </w:rPr>
            </w:pPr>
            <w:hyperlink r:id="rId23" w:history="1">
              <w:r w:rsidR="00AC5CDA" w:rsidRPr="006B3C7C">
                <w:rPr>
                  <w:rStyle w:val="Hyperlink"/>
                  <w:rFonts w:asciiTheme="minorHAnsi" w:hAnsiTheme="minorHAnsi" w:cstheme="majorBidi"/>
                  <w:b/>
                  <w:bCs/>
                  <w:color w:val="000066"/>
                  <w:szCs w:val="20"/>
                </w:rPr>
                <w:t>[ 338 ]</w:t>
              </w:r>
            </w:hyperlink>
          </w:p>
        </w:tc>
      </w:tr>
      <w:tr w:rsidR="00AC5CDA" w:rsidRPr="006B3C7C" w:rsidTr="008F2A47">
        <w:trPr>
          <w:jc w:val="center"/>
        </w:trPr>
        <w:tc>
          <w:tcPr>
            <w:tcW w:w="2208" w:type="dxa"/>
          </w:tcPr>
          <w:p w:rsidR="00AC5CDA" w:rsidRPr="006B3C7C" w:rsidRDefault="000F4ACA" w:rsidP="006B3C7C">
            <w:pPr>
              <w:pStyle w:val="Tabletext"/>
              <w:jc w:val="center"/>
              <w:rPr>
                <w:rFonts w:asciiTheme="minorHAnsi" w:hAnsiTheme="minorHAnsi" w:cstheme="majorBidi"/>
                <w:szCs w:val="20"/>
              </w:rPr>
            </w:pPr>
            <w:hyperlink r:id="rId24" w:history="1">
              <w:r w:rsidR="00AC5CDA" w:rsidRPr="006B3C7C">
                <w:rPr>
                  <w:rStyle w:val="Hyperlink"/>
                  <w:rFonts w:asciiTheme="minorHAnsi" w:hAnsiTheme="minorHAnsi" w:cstheme="majorBidi"/>
                  <w:szCs w:val="20"/>
                </w:rPr>
                <w:t>BT.811-1</w:t>
              </w:r>
            </w:hyperlink>
          </w:p>
        </w:tc>
        <w:tc>
          <w:tcPr>
            <w:tcW w:w="6151" w:type="dxa"/>
          </w:tcPr>
          <w:p w:rsidR="00AC5CDA" w:rsidRPr="006B3C7C" w:rsidRDefault="00AC5CDA" w:rsidP="006B3C7C">
            <w:pPr>
              <w:pStyle w:val="Tabletext"/>
              <w:rPr>
                <w:rFonts w:asciiTheme="minorHAnsi" w:hAnsiTheme="minorHAnsi" w:cstheme="majorBidi"/>
                <w:szCs w:val="20"/>
              </w:rPr>
            </w:pPr>
            <w:r w:rsidRPr="006B3C7C">
              <w:rPr>
                <w:rFonts w:asciiTheme="minorHAnsi" w:hAnsiTheme="minorHAnsi" w:cstheme="majorBidi"/>
                <w:szCs w:val="20"/>
              </w:rPr>
              <w:t>The subjective assessment of enhanced PAL and SECAM systems</w:t>
            </w:r>
          </w:p>
        </w:tc>
        <w:tc>
          <w:tcPr>
            <w:tcW w:w="1417" w:type="dxa"/>
          </w:tcPr>
          <w:p w:rsidR="00AC5CDA" w:rsidRPr="006B3C7C" w:rsidRDefault="000F4ACA" w:rsidP="006B3C7C">
            <w:pPr>
              <w:pStyle w:val="Tabletext"/>
              <w:jc w:val="center"/>
              <w:rPr>
                <w:rFonts w:asciiTheme="minorHAnsi" w:hAnsiTheme="minorHAnsi" w:cstheme="majorBidi"/>
                <w:szCs w:val="20"/>
              </w:rPr>
            </w:pPr>
            <w:hyperlink r:id="rId25" w:history="1">
              <w:r w:rsidR="00AC5CDA" w:rsidRPr="006B3C7C">
                <w:rPr>
                  <w:rStyle w:val="Hyperlink"/>
                  <w:rFonts w:asciiTheme="minorHAnsi" w:hAnsiTheme="minorHAnsi" w:cstheme="majorBidi"/>
                  <w:b/>
                  <w:bCs/>
                  <w:color w:val="000066"/>
                  <w:szCs w:val="20"/>
                </w:rPr>
                <w:t>[ 339 ]</w:t>
              </w:r>
            </w:hyperlink>
          </w:p>
        </w:tc>
      </w:tr>
      <w:tr w:rsidR="00AC5CDA" w:rsidRPr="006B3C7C" w:rsidTr="008F2A47">
        <w:trPr>
          <w:jc w:val="center"/>
        </w:trPr>
        <w:tc>
          <w:tcPr>
            <w:tcW w:w="2208" w:type="dxa"/>
          </w:tcPr>
          <w:p w:rsidR="00AC5CDA" w:rsidRPr="006B3C7C" w:rsidRDefault="000F4ACA" w:rsidP="006B3C7C">
            <w:pPr>
              <w:pStyle w:val="Tabletext"/>
              <w:jc w:val="center"/>
              <w:rPr>
                <w:rFonts w:asciiTheme="minorHAnsi" w:hAnsiTheme="minorHAnsi" w:cstheme="majorBidi"/>
                <w:szCs w:val="20"/>
              </w:rPr>
            </w:pPr>
            <w:hyperlink r:id="rId26" w:history="1">
              <w:r w:rsidR="00AC5CDA" w:rsidRPr="006B3C7C">
                <w:rPr>
                  <w:rStyle w:val="Hyperlink"/>
                  <w:rFonts w:asciiTheme="minorHAnsi" w:hAnsiTheme="minorHAnsi" w:cstheme="majorBidi"/>
                  <w:szCs w:val="20"/>
                </w:rPr>
                <w:t>BT.1128-2</w:t>
              </w:r>
            </w:hyperlink>
          </w:p>
        </w:tc>
        <w:tc>
          <w:tcPr>
            <w:tcW w:w="6151" w:type="dxa"/>
          </w:tcPr>
          <w:p w:rsidR="00AC5CDA" w:rsidRPr="006B3C7C" w:rsidRDefault="00AC5CDA" w:rsidP="006B3C7C">
            <w:pPr>
              <w:pStyle w:val="Tabletext"/>
              <w:rPr>
                <w:rFonts w:asciiTheme="minorHAnsi" w:hAnsiTheme="minorHAnsi" w:cstheme="majorBidi"/>
                <w:szCs w:val="20"/>
              </w:rPr>
            </w:pPr>
            <w:r w:rsidRPr="006B3C7C">
              <w:rPr>
                <w:rFonts w:asciiTheme="minorHAnsi" w:hAnsiTheme="minorHAnsi" w:cstheme="majorBidi"/>
                <w:szCs w:val="20"/>
              </w:rPr>
              <w:t>Subjective assessment of conventional television systems</w:t>
            </w:r>
          </w:p>
        </w:tc>
        <w:tc>
          <w:tcPr>
            <w:tcW w:w="1417" w:type="dxa"/>
          </w:tcPr>
          <w:p w:rsidR="00AC5CDA" w:rsidRPr="006B3C7C" w:rsidRDefault="000F4ACA" w:rsidP="006B3C7C">
            <w:pPr>
              <w:pStyle w:val="Tabletext"/>
              <w:jc w:val="center"/>
              <w:rPr>
                <w:rFonts w:asciiTheme="minorHAnsi" w:hAnsiTheme="minorHAnsi" w:cstheme="majorBidi"/>
                <w:szCs w:val="20"/>
              </w:rPr>
            </w:pPr>
            <w:hyperlink r:id="rId27" w:history="1">
              <w:r w:rsidR="00AC5CDA" w:rsidRPr="006B3C7C">
                <w:rPr>
                  <w:rStyle w:val="Hyperlink"/>
                  <w:rFonts w:asciiTheme="minorHAnsi" w:hAnsiTheme="minorHAnsi" w:cstheme="majorBidi"/>
                  <w:b/>
                  <w:bCs/>
                  <w:color w:val="000066"/>
                  <w:szCs w:val="20"/>
                </w:rPr>
                <w:t>[ 340 ]</w:t>
              </w:r>
            </w:hyperlink>
          </w:p>
        </w:tc>
      </w:tr>
      <w:tr w:rsidR="00AC5CDA" w:rsidRPr="006B3C7C" w:rsidTr="008F2A47">
        <w:trPr>
          <w:jc w:val="center"/>
        </w:trPr>
        <w:tc>
          <w:tcPr>
            <w:tcW w:w="2208" w:type="dxa"/>
          </w:tcPr>
          <w:p w:rsidR="00AC5CDA" w:rsidRPr="006B3C7C" w:rsidRDefault="000F4ACA" w:rsidP="006B3C7C">
            <w:pPr>
              <w:pStyle w:val="Tabletext"/>
              <w:jc w:val="center"/>
              <w:rPr>
                <w:rFonts w:asciiTheme="minorHAnsi" w:hAnsiTheme="minorHAnsi" w:cstheme="majorBidi"/>
                <w:szCs w:val="20"/>
              </w:rPr>
            </w:pPr>
            <w:hyperlink r:id="rId28" w:history="1">
              <w:r w:rsidR="00AC5CDA" w:rsidRPr="006B3C7C">
                <w:rPr>
                  <w:rStyle w:val="Hyperlink"/>
                  <w:rFonts w:asciiTheme="minorHAnsi" w:hAnsiTheme="minorHAnsi" w:cstheme="majorBidi"/>
                  <w:szCs w:val="20"/>
                </w:rPr>
                <w:t>BT.654</w:t>
              </w:r>
            </w:hyperlink>
          </w:p>
        </w:tc>
        <w:tc>
          <w:tcPr>
            <w:tcW w:w="6151" w:type="dxa"/>
          </w:tcPr>
          <w:p w:rsidR="00AC5CDA" w:rsidRPr="006B3C7C" w:rsidRDefault="00AC5CDA" w:rsidP="006B3C7C">
            <w:pPr>
              <w:pStyle w:val="Tabletext"/>
              <w:rPr>
                <w:rFonts w:asciiTheme="minorHAnsi" w:hAnsiTheme="minorHAnsi" w:cstheme="majorBidi"/>
                <w:szCs w:val="20"/>
              </w:rPr>
            </w:pPr>
            <w:r w:rsidRPr="006B3C7C">
              <w:rPr>
                <w:rFonts w:asciiTheme="minorHAnsi" w:hAnsiTheme="minorHAnsi" w:cstheme="majorBidi"/>
                <w:szCs w:val="20"/>
              </w:rPr>
              <w:t>Subjective quality of television pictures in relation to the main impairments of the analogue composite television signal</w:t>
            </w:r>
          </w:p>
        </w:tc>
        <w:tc>
          <w:tcPr>
            <w:tcW w:w="1417" w:type="dxa"/>
          </w:tcPr>
          <w:p w:rsidR="00AC5CDA" w:rsidRPr="006B3C7C" w:rsidRDefault="000F4ACA" w:rsidP="006B3C7C">
            <w:pPr>
              <w:pStyle w:val="Tabletext"/>
              <w:jc w:val="center"/>
              <w:rPr>
                <w:rFonts w:asciiTheme="minorHAnsi" w:hAnsiTheme="minorHAnsi" w:cstheme="majorBidi"/>
                <w:szCs w:val="20"/>
              </w:rPr>
            </w:pPr>
            <w:hyperlink r:id="rId29" w:history="1">
              <w:r w:rsidR="00AC5CDA" w:rsidRPr="006B3C7C">
                <w:rPr>
                  <w:rStyle w:val="Hyperlink"/>
                  <w:rFonts w:asciiTheme="minorHAnsi" w:hAnsiTheme="minorHAnsi" w:cstheme="majorBidi"/>
                  <w:b/>
                  <w:bCs/>
                  <w:color w:val="000066"/>
                  <w:szCs w:val="20"/>
                </w:rPr>
                <w:t>[ 341 ]</w:t>
              </w:r>
            </w:hyperlink>
          </w:p>
        </w:tc>
      </w:tr>
      <w:tr w:rsidR="00AC5CDA" w:rsidRPr="006B3C7C" w:rsidTr="008F2A47">
        <w:trPr>
          <w:jc w:val="center"/>
        </w:trPr>
        <w:tc>
          <w:tcPr>
            <w:tcW w:w="2208" w:type="dxa"/>
          </w:tcPr>
          <w:p w:rsidR="00AC5CDA" w:rsidRPr="006B3C7C" w:rsidRDefault="000F4ACA" w:rsidP="006B3C7C">
            <w:pPr>
              <w:pStyle w:val="Tabletext"/>
              <w:jc w:val="center"/>
              <w:rPr>
                <w:rFonts w:asciiTheme="minorHAnsi" w:hAnsiTheme="minorHAnsi" w:cstheme="majorBidi"/>
                <w:szCs w:val="20"/>
              </w:rPr>
            </w:pPr>
            <w:hyperlink r:id="rId30" w:history="1">
              <w:r w:rsidR="00AC5CDA" w:rsidRPr="006B3C7C">
                <w:rPr>
                  <w:rStyle w:val="Hyperlink"/>
                  <w:rFonts w:asciiTheme="minorHAnsi" w:hAnsiTheme="minorHAnsi" w:cstheme="majorBidi"/>
                  <w:szCs w:val="20"/>
                </w:rPr>
                <w:t>BT.1438</w:t>
              </w:r>
            </w:hyperlink>
          </w:p>
        </w:tc>
        <w:tc>
          <w:tcPr>
            <w:tcW w:w="6151" w:type="dxa"/>
          </w:tcPr>
          <w:p w:rsidR="00AC5CDA" w:rsidRPr="006B3C7C" w:rsidRDefault="00AC5CDA" w:rsidP="006B3C7C">
            <w:pPr>
              <w:pStyle w:val="Tabletext"/>
              <w:rPr>
                <w:rFonts w:asciiTheme="minorHAnsi" w:hAnsiTheme="minorHAnsi" w:cstheme="majorBidi"/>
                <w:szCs w:val="20"/>
              </w:rPr>
            </w:pPr>
            <w:r w:rsidRPr="006B3C7C">
              <w:rPr>
                <w:rFonts w:asciiTheme="minorHAnsi" w:hAnsiTheme="minorHAnsi" w:cstheme="majorBidi"/>
                <w:szCs w:val="20"/>
              </w:rPr>
              <w:t>Subjective assessment of stereoscopic television pictures</w:t>
            </w:r>
          </w:p>
        </w:tc>
        <w:tc>
          <w:tcPr>
            <w:tcW w:w="1417" w:type="dxa"/>
          </w:tcPr>
          <w:p w:rsidR="00AC5CDA" w:rsidRPr="006B3C7C" w:rsidRDefault="000F4ACA" w:rsidP="006B3C7C">
            <w:pPr>
              <w:pStyle w:val="Tabletext"/>
              <w:jc w:val="center"/>
              <w:rPr>
                <w:rFonts w:asciiTheme="minorHAnsi" w:hAnsiTheme="minorHAnsi" w:cstheme="majorBidi"/>
                <w:szCs w:val="20"/>
              </w:rPr>
            </w:pPr>
            <w:hyperlink r:id="rId31" w:history="1">
              <w:r w:rsidR="00AC5CDA" w:rsidRPr="006B3C7C">
                <w:rPr>
                  <w:rStyle w:val="Hyperlink"/>
                  <w:rFonts w:asciiTheme="minorHAnsi" w:hAnsiTheme="minorHAnsi" w:cstheme="majorBidi"/>
                  <w:b/>
                  <w:bCs/>
                  <w:color w:val="000066"/>
                  <w:szCs w:val="20"/>
                </w:rPr>
                <w:t>[ 342 ]</w:t>
              </w:r>
            </w:hyperlink>
          </w:p>
        </w:tc>
      </w:tr>
      <w:tr w:rsidR="004A4786" w:rsidRPr="006B3C7C" w:rsidTr="008F2A47">
        <w:trPr>
          <w:jc w:val="center"/>
        </w:trPr>
        <w:tc>
          <w:tcPr>
            <w:tcW w:w="2208" w:type="dxa"/>
          </w:tcPr>
          <w:p w:rsidR="004A4786" w:rsidRPr="006B3C7C" w:rsidRDefault="000F4ACA" w:rsidP="006B3C7C">
            <w:pPr>
              <w:pStyle w:val="Tabletext"/>
              <w:jc w:val="center"/>
              <w:rPr>
                <w:rStyle w:val="Hyperlink"/>
                <w:rFonts w:asciiTheme="minorHAnsi" w:hAnsiTheme="minorHAnsi" w:cstheme="majorBidi"/>
                <w:szCs w:val="20"/>
              </w:rPr>
            </w:pPr>
            <w:hyperlink r:id="rId32" w:history="1">
              <w:r w:rsidR="004A4786" w:rsidRPr="006B3C7C">
                <w:rPr>
                  <w:rStyle w:val="Hyperlink"/>
                  <w:rFonts w:asciiTheme="minorHAnsi" w:hAnsiTheme="minorHAnsi" w:cstheme="majorBidi"/>
                  <w:szCs w:val="20"/>
                </w:rPr>
                <w:t>BR.265-9</w:t>
              </w:r>
            </w:hyperlink>
          </w:p>
        </w:tc>
        <w:tc>
          <w:tcPr>
            <w:tcW w:w="6151" w:type="dxa"/>
            <w:vAlign w:val="center"/>
          </w:tcPr>
          <w:p w:rsidR="004A4786" w:rsidRPr="006B3C7C" w:rsidRDefault="004A4786" w:rsidP="006B3C7C">
            <w:pPr>
              <w:pStyle w:val="Tabletext"/>
              <w:rPr>
                <w:rFonts w:asciiTheme="minorHAnsi" w:hAnsiTheme="minorHAnsi" w:cstheme="majorBidi"/>
                <w:szCs w:val="20"/>
                <w:lang w:eastAsia="zh-CN"/>
              </w:rPr>
            </w:pPr>
            <w:r w:rsidRPr="006B3C7C">
              <w:rPr>
                <w:rFonts w:asciiTheme="minorHAnsi" w:hAnsiTheme="minorHAnsi" w:cstheme="majorBidi"/>
                <w:szCs w:val="20"/>
                <w:lang w:eastAsia="zh-CN"/>
              </w:rPr>
              <w:t>Operating practices for the international exchange of programmes on film for television use</w:t>
            </w:r>
          </w:p>
        </w:tc>
        <w:tc>
          <w:tcPr>
            <w:tcW w:w="1417" w:type="dxa"/>
          </w:tcPr>
          <w:p w:rsidR="004A4786" w:rsidRPr="006B3C7C" w:rsidRDefault="000F4ACA" w:rsidP="006B3C7C">
            <w:pPr>
              <w:pStyle w:val="Tabletext"/>
              <w:jc w:val="center"/>
              <w:rPr>
                <w:rFonts w:asciiTheme="minorHAnsi" w:hAnsiTheme="minorHAnsi" w:cstheme="majorBidi"/>
                <w:b/>
                <w:bCs/>
                <w:szCs w:val="20"/>
              </w:rPr>
            </w:pPr>
            <w:hyperlink r:id="rId33" w:history="1">
              <w:r w:rsidR="004A4786" w:rsidRPr="006B3C7C">
                <w:rPr>
                  <w:rStyle w:val="Hyperlink"/>
                  <w:rFonts w:asciiTheme="minorHAnsi" w:hAnsiTheme="minorHAnsi" w:cstheme="majorBidi"/>
                  <w:b/>
                  <w:bCs/>
                  <w:szCs w:val="20"/>
                </w:rPr>
                <w:t>[ 351</w:t>
              </w:r>
              <w:r w:rsidR="008F2A47" w:rsidRPr="006B3C7C">
                <w:rPr>
                  <w:rStyle w:val="Hyperlink"/>
                  <w:rFonts w:asciiTheme="minorHAnsi" w:hAnsiTheme="minorHAnsi" w:cstheme="majorBidi"/>
                  <w:b/>
                  <w:bCs/>
                  <w:szCs w:val="20"/>
                </w:rPr>
                <w:t>(Rev.1)</w:t>
              </w:r>
              <w:r w:rsidR="004A4786" w:rsidRPr="006B3C7C">
                <w:rPr>
                  <w:rStyle w:val="Hyperlink"/>
                  <w:rFonts w:asciiTheme="minorHAnsi" w:hAnsiTheme="minorHAnsi" w:cstheme="majorBidi"/>
                  <w:b/>
                  <w:bCs/>
                  <w:szCs w:val="20"/>
                </w:rPr>
                <w:t xml:space="preserve"> ]</w:t>
              </w:r>
            </w:hyperlink>
          </w:p>
        </w:tc>
      </w:tr>
      <w:tr w:rsidR="004A4786" w:rsidRPr="006B3C7C" w:rsidTr="008F2A47">
        <w:trPr>
          <w:jc w:val="center"/>
        </w:trPr>
        <w:tc>
          <w:tcPr>
            <w:tcW w:w="2208" w:type="dxa"/>
          </w:tcPr>
          <w:p w:rsidR="004A4786" w:rsidRPr="006B3C7C" w:rsidRDefault="000F4ACA" w:rsidP="006B3C7C">
            <w:pPr>
              <w:pStyle w:val="Tabletext"/>
              <w:jc w:val="center"/>
              <w:rPr>
                <w:rStyle w:val="Hyperlink"/>
                <w:rFonts w:asciiTheme="minorHAnsi" w:hAnsiTheme="minorHAnsi" w:cstheme="majorBidi"/>
                <w:szCs w:val="20"/>
              </w:rPr>
            </w:pPr>
            <w:hyperlink r:id="rId34" w:history="1">
              <w:r w:rsidR="004A4786" w:rsidRPr="006B3C7C">
                <w:rPr>
                  <w:rStyle w:val="Hyperlink"/>
                  <w:rFonts w:asciiTheme="minorHAnsi" w:hAnsiTheme="minorHAnsi" w:cstheme="majorBidi"/>
                  <w:szCs w:val="20"/>
                </w:rPr>
                <w:t>BR.714-2</w:t>
              </w:r>
            </w:hyperlink>
          </w:p>
        </w:tc>
        <w:tc>
          <w:tcPr>
            <w:tcW w:w="6151" w:type="dxa"/>
            <w:vAlign w:val="center"/>
          </w:tcPr>
          <w:p w:rsidR="004A4786" w:rsidRPr="006B3C7C" w:rsidRDefault="004A4786" w:rsidP="006B3C7C">
            <w:pPr>
              <w:pStyle w:val="Tabletext"/>
              <w:rPr>
                <w:rFonts w:asciiTheme="minorHAnsi" w:hAnsiTheme="minorHAnsi" w:cstheme="majorBidi"/>
                <w:szCs w:val="20"/>
                <w:lang w:eastAsia="zh-CN"/>
              </w:rPr>
            </w:pPr>
            <w:r w:rsidRPr="006B3C7C">
              <w:rPr>
                <w:rFonts w:asciiTheme="minorHAnsi" w:hAnsiTheme="minorHAnsi" w:cstheme="majorBidi"/>
                <w:szCs w:val="20"/>
                <w:lang w:eastAsia="zh-CN"/>
              </w:rPr>
              <w:t>International exchange of programmes produced by means of high-definition television</w:t>
            </w:r>
          </w:p>
        </w:tc>
        <w:tc>
          <w:tcPr>
            <w:tcW w:w="1417" w:type="dxa"/>
          </w:tcPr>
          <w:p w:rsidR="004A4786" w:rsidRPr="006B3C7C" w:rsidRDefault="000F4ACA" w:rsidP="006B3C7C">
            <w:pPr>
              <w:pStyle w:val="Tabletext"/>
              <w:jc w:val="center"/>
              <w:rPr>
                <w:rFonts w:asciiTheme="minorHAnsi" w:hAnsiTheme="minorHAnsi" w:cstheme="majorBidi"/>
                <w:b/>
                <w:bCs/>
                <w:szCs w:val="20"/>
              </w:rPr>
            </w:pPr>
            <w:hyperlink r:id="rId35" w:history="1">
              <w:r w:rsidR="004A4786" w:rsidRPr="006B3C7C">
                <w:rPr>
                  <w:rStyle w:val="Hyperlink"/>
                  <w:rFonts w:asciiTheme="minorHAnsi" w:hAnsiTheme="minorHAnsi" w:cstheme="majorBidi"/>
                  <w:b/>
                  <w:bCs/>
                  <w:szCs w:val="20"/>
                </w:rPr>
                <w:t>[ 351</w:t>
              </w:r>
              <w:r w:rsidR="008F2A47" w:rsidRPr="006B3C7C">
                <w:rPr>
                  <w:rStyle w:val="Hyperlink"/>
                  <w:rFonts w:asciiTheme="minorHAnsi" w:hAnsiTheme="minorHAnsi" w:cstheme="majorBidi"/>
                  <w:b/>
                  <w:bCs/>
                  <w:szCs w:val="20"/>
                </w:rPr>
                <w:t>(Rev.1)</w:t>
              </w:r>
              <w:r w:rsidR="004A4786" w:rsidRPr="006B3C7C">
                <w:rPr>
                  <w:rStyle w:val="Hyperlink"/>
                  <w:rFonts w:asciiTheme="minorHAnsi" w:hAnsiTheme="minorHAnsi" w:cstheme="majorBidi"/>
                  <w:b/>
                  <w:bCs/>
                  <w:szCs w:val="20"/>
                </w:rPr>
                <w:t xml:space="preserve"> ]</w:t>
              </w:r>
            </w:hyperlink>
          </w:p>
        </w:tc>
      </w:tr>
      <w:tr w:rsidR="004A4786" w:rsidRPr="006B3C7C" w:rsidTr="008F2A47">
        <w:trPr>
          <w:jc w:val="center"/>
        </w:trPr>
        <w:tc>
          <w:tcPr>
            <w:tcW w:w="2208" w:type="dxa"/>
          </w:tcPr>
          <w:p w:rsidR="004A4786" w:rsidRPr="006B3C7C" w:rsidRDefault="000F4ACA" w:rsidP="006B3C7C">
            <w:pPr>
              <w:pStyle w:val="Tabletext"/>
              <w:jc w:val="center"/>
              <w:rPr>
                <w:rStyle w:val="Hyperlink"/>
                <w:rFonts w:asciiTheme="minorHAnsi" w:hAnsiTheme="minorHAnsi" w:cstheme="majorBidi"/>
                <w:szCs w:val="20"/>
              </w:rPr>
            </w:pPr>
            <w:hyperlink r:id="rId36" w:history="1">
              <w:r w:rsidR="004A4786" w:rsidRPr="006B3C7C">
                <w:rPr>
                  <w:rStyle w:val="Hyperlink"/>
                  <w:rFonts w:asciiTheme="minorHAnsi" w:hAnsiTheme="minorHAnsi" w:cstheme="majorBidi"/>
                  <w:szCs w:val="20"/>
                </w:rPr>
                <w:t>BR.779-2</w:t>
              </w:r>
            </w:hyperlink>
          </w:p>
        </w:tc>
        <w:tc>
          <w:tcPr>
            <w:tcW w:w="6151" w:type="dxa"/>
            <w:vAlign w:val="center"/>
          </w:tcPr>
          <w:p w:rsidR="004A4786" w:rsidRPr="006B3C7C" w:rsidRDefault="004A4786" w:rsidP="006B3C7C">
            <w:pPr>
              <w:pStyle w:val="Tabletext"/>
              <w:rPr>
                <w:rFonts w:asciiTheme="minorHAnsi" w:hAnsiTheme="minorHAnsi" w:cstheme="majorBidi"/>
                <w:szCs w:val="20"/>
                <w:lang w:eastAsia="zh-CN"/>
              </w:rPr>
            </w:pPr>
            <w:r w:rsidRPr="006B3C7C">
              <w:rPr>
                <w:rFonts w:asciiTheme="minorHAnsi" w:hAnsiTheme="minorHAnsi" w:cstheme="majorBidi"/>
                <w:szCs w:val="20"/>
                <w:lang w:eastAsia="zh-CN"/>
              </w:rPr>
              <w:t>Operating practices for digital television recording</w:t>
            </w:r>
          </w:p>
        </w:tc>
        <w:tc>
          <w:tcPr>
            <w:tcW w:w="1417" w:type="dxa"/>
          </w:tcPr>
          <w:p w:rsidR="004A4786" w:rsidRPr="006B3C7C" w:rsidRDefault="000F4ACA" w:rsidP="006B3C7C">
            <w:pPr>
              <w:pStyle w:val="Tabletext"/>
              <w:jc w:val="center"/>
              <w:rPr>
                <w:rFonts w:asciiTheme="minorHAnsi" w:hAnsiTheme="minorHAnsi" w:cstheme="majorBidi"/>
                <w:b/>
                <w:bCs/>
                <w:szCs w:val="20"/>
              </w:rPr>
            </w:pPr>
            <w:hyperlink r:id="rId37" w:history="1">
              <w:r w:rsidR="004A4786" w:rsidRPr="006B3C7C">
                <w:rPr>
                  <w:rStyle w:val="Hyperlink"/>
                  <w:rFonts w:asciiTheme="minorHAnsi" w:hAnsiTheme="minorHAnsi" w:cstheme="majorBidi"/>
                  <w:b/>
                  <w:bCs/>
                  <w:szCs w:val="20"/>
                </w:rPr>
                <w:t>[ 351</w:t>
              </w:r>
              <w:r w:rsidR="008F2A47" w:rsidRPr="006B3C7C">
                <w:rPr>
                  <w:rStyle w:val="Hyperlink"/>
                  <w:rFonts w:asciiTheme="minorHAnsi" w:hAnsiTheme="minorHAnsi" w:cstheme="majorBidi"/>
                  <w:b/>
                  <w:bCs/>
                  <w:szCs w:val="20"/>
                </w:rPr>
                <w:t>(Rev.1)</w:t>
              </w:r>
              <w:r w:rsidR="004A4786" w:rsidRPr="006B3C7C">
                <w:rPr>
                  <w:rStyle w:val="Hyperlink"/>
                  <w:rFonts w:asciiTheme="minorHAnsi" w:hAnsiTheme="minorHAnsi" w:cstheme="majorBidi"/>
                  <w:b/>
                  <w:bCs/>
                  <w:szCs w:val="20"/>
                </w:rPr>
                <w:t xml:space="preserve"> ]</w:t>
              </w:r>
            </w:hyperlink>
          </w:p>
        </w:tc>
      </w:tr>
      <w:tr w:rsidR="004A4786" w:rsidRPr="006B3C7C" w:rsidTr="008F2A47">
        <w:trPr>
          <w:jc w:val="center"/>
        </w:trPr>
        <w:tc>
          <w:tcPr>
            <w:tcW w:w="2208" w:type="dxa"/>
          </w:tcPr>
          <w:p w:rsidR="004A4786" w:rsidRPr="006B3C7C" w:rsidRDefault="000F4ACA" w:rsidP="006B3C7C">
            <w:pPr>
              <w:pStyle w:val="Tabletext"/>
              <w:jc w:val="center"/>
              <w:rPr>
                <w:rStyle w:val="Hyperlink"/>
                <w:rFonts w:asciiTheme="minorHAnsi" w:hAnsiTheme="minorHAnsi" w:cstheme="majorBidi"/>
                <w:szCs w:val="20"/>
              </w:rPr>
            </w:pPr>
            <w:hyperlink r:id="rId38" w:history="1">
              <w:r w:rsidR="004A4786" w:rsidRPr="006B3C7C">
                <w:rPr>
                  <w:rStyle w:val="Hyperlink"/>
                  <w:rFonts w:asciiTheme="minorHAnsi" w:hAnsiTheme="minorHAnsi" w:cstheme="majorBidi"/>
                  <w:szCs w:val="20"/>
                </w:rPr>
                <w:t>BR.785-1</w:t>
              </w:r>
            </w:hyperlink>
          </w:p>
        </w:tc>
        <w:tc>
          <w:tcPr>
            <w:tcW w:w="6151" w:type="dxa"/>
            <w:vAlign w:val="center"/>
          </w:tcPr>
          <w:p w:rsidR="004A4786" w:rsidRPr="006B3C7C" w:rsidRDefault="004A4786" w:rsidP="006B3C7C">
            <w:pPr>
              <w:pStyle w:val="Tabletext"/>
              <w:rPr>
                <w:rFonts w:asciiTheme="minorHAnsi" w:hAnsiTheme="minorHAnsi" w:cstheme="majorBidi"/>
                <w:szCs w:val="20"/>
                <w:lang w:eastAsia="zh-CN"/>
              </w:rPr>
            </w:pPr>
            <w:r w:rsidRPr="006B3C7C">
              <w:rPr>
                <w:rFonts w:asciiTheme="minorHAnsi" w:hAnsiTheme="minorHAnsi" w:cstheme="majorBidi"/>
                <w:szCs w:val="20"/>
                <w:lang w:eastAsia="zh-CN"/>
              </w:rPr>
              <w:t>The release of programmes in a multiple release media environment</w:t>
            </w:r>
          </w:p>
        </w:tc>
        <w:tc>
          <w:tcPr>
            <w:tcW w:w="1417" w:type="dxa"/>
          </w:tcPr>
          <w:p w:rsidR="004A4786" w:rsidRPr="006B3C7C" w:rsidRDefault="000F4ACA" w:rsidP="006B3C7C">
            <w:pPr>
              <w:pStyle w:val="Tabletext"/>
              <w:jc w:val="center"/>
              <w:rPr>
                <w:rFonts w:asciiTheme="minorHAnsi" w:hAnsiTheme="minorHAnsi" w:cstheme="majorBidi"/>
                <w:b/>
                <w:bCs/>
                <w:szCs w:val="20"/>
              </w:rPr>
            </w:pPr>
            <w:hyperlink r:id="rId39" w:history="1">
              <w:r w:rsidR="004A4786" w:rsidRPr="006B3C7C">
                <w:rPr>
                  <w:rStyle w:val="Hyperlink"/>
                  <w:rFonts w:asciiTheme="minorHAnsi" w:hAnsiTheme="minorHAnsi" w:cstheme="majorBidi"/>
                  <w:b/>
                  <w:bCs/>
                  <w:szCs w:val="20"/>
                </w:rPr>
                <w:t>[ 351</w:t>
              </w:r>
              <w:r w:rsidR="008F2A47" w:rsidRPr="006B3C7C">
                <w:rPr>
                  <w:rStyle w:val="Hyperlink"/>
                  <w:rFonts w:asciiTheme="minorHAnsi" w:hAnsiTheme="minorHAnsi" w:cstheme="majorBidi"/>
                  <w:b/>
                  <w:bCs/>
                  <w:szCs w:val="20"/>
                </w:rPr>
                <w:t>(Rev.1)</w:t>
              </w:r>
              <w:r w:rsidR="004A4786" w:rsidRPr="006B3C7C">
                <w:rPr>
                  <w:rStyle w:val="Hyperlink"/>
                  <w:rFonts w:asciiTheme="minorHAnsi" w:hAnsiTheme="minorHAnsi" w:cstheme="majorBidi"/>
                  <w:b/>
                  <w:bCs/>
                  <w:szCs w:val="20"/>
                </w:rPr>
                <w:t xml:space="preserve"> ]</w:t>
              </w:r>
            </w:hyperlink>
          </w:p>
        </w:tc>
      </w:tr>
      <w:tr w:rsidR="004A4786" w:rsidRPr="006B3C7C" w:rsidTr="008F2A47">
        <w:trPr>
          <w:jc w:val="center"/>
        </w:trPr>
        <w:tc>
          <w:tcPr>
            <w:tcW w:w="2208" w:type="dxa"/>
          </w:tcPr>
          <w:p w:rsidR="004A4786" w:rsidRPr="006B3C7C" w:rsidRDefault="000F4ACA" w:rsidP="006B3C7C">
            <w:pPr>
              <w:pStyle w:val="Tabletext"/>
              <w:jc w:val="center"/>
              <w:rPr>
                <w:rStyle w:val="Hyperlink"/>
                <w:rFonts w:asciiTheme="minorHAnsi" w:hAnsiTheme="minorHAnsi" w:cstheme="majorBidi"/>
                <w:szCs w:val="20"/>
              </w:rPr>
            </w:pPr>
            <w:hyperlink r:id="rId40" w:history="1">
              <w:r w:rsidR="004A4786" w:rsidRPr="006B3C7C">
                <w:rPr>
                  <w:rStyle w:val="Hyperlink"/>
                  <w:rFonts w:asciiTheme="minorHAnsi" w:hAnsiTheme="minorHAnsi" w:cstheme="majorBidi"/>
                  <w:szCs w:val="20"/>
                </w:rPr>
                <w:t>BR.1351</w:t>
              </w:r>
            </w:hyperlink>
          </w:p>
        </w:tc>
        <w:tc>
          <w:tcPr>
            <w:tcW w:w="6151" w:type="dxa"/>
            <w:vAlign w:val="center"/>
          </w:tcPr>
          <w:p w:rsidR="004A4786" w:rsidRPr="006B3C7C" w:rsidRDefault="004A4786" w:rsidP="006B3C7C">
            <w:pPr>
              <w:pStyle w:val="Tabletext"/>
              <w:rPr>
                <w:rFonts w:asciiTheme="minorHAnsi" w:hAnsiTheme="minorHAnsi" w:cstheme="majorBidi"/>
                <w:szCs w:val="20"/>
                <w:lang w:eastAsia="zh-CN"/>
              </w:rPr>
            </w:pPr>
            <w:r w:rsidRPr="006B3C7C">
              <w:rPr>
                <w:rFonts w:asciiTheme="minorHAnsi" w:hAnsiTheme="minorHAnsi" w:cstheme="majorBidi"/>
                <w:szCs w:val="20"/>
                <w:lang w:eastAsia="zh-CN"/>
              </w:rPr>
              <w:t>Requirements for the application of digital technology to audio archiving systems for radio broadcasting</w:t>
            </w:r>
          </w:p>
        </w:tc>
        <w:tc>
          <w:tcPr>
            <w:tcW w:w="1417" w:type="dxa"/>
          </w:tcPr>
          <w:p w:rsidR="004A4786" w:rsidRPr="006B3C7C" w:rsidRDefault="000F4ACA" w:rsidP="006B3C7C">
            <w:pPr>
              <w:pStyle w:val="Tabletext"/>
              <w:jc w:val="center"/>
              <w:rPr>
                <w:rFonts w:asciiTheme="minorHAnsi" w:hAnsiTheme="minorHAnsi" w:cstheme="majorBidi"/>
                <w:b/>
                <w:bCs/>
                <w:szCs w:val="20"/>
              </w:rPr>
            </w:pPr>
            <w:hyperlink r:id="rId41" w:history="1">
              <w:r w:rsidR="004A4786" w:rsidRPr="006B3C7C">
                <w:rPr>
                  <w:rStyle w:val="Hyperlink"/>
                  <w:rFonts w:asciiTheme="minorHAnsi" w:hAnsiTheme="minorHAnsi" w:cstheme="majorBidi"/>
                  <w:b/>
                  <w:bCs/>
                  <w:szCs w:val="20"/>
                </w:rPr>
                <w:t>[ 351</w:t>
              </w:r>
              <w:r w:rsidR="008F2A47" w:rsidRPr="006B3C7C">
                <w:rPr>
                  <w:rStyle w:val="Hyperlink"/>
                  <w:rFonts w:asciiTheme="minorHAnsi" w:hAnsiTheme="minorHAnsi" w:cstheme="majorBidi"/>
                  <w:b/>
                  <w:bCs/>
                  <w:szCs w:val="20"/>
                </w:rPr>
                <w:t>(Rev.1)</w:t>
              </w:r>
              <w:r w:rsidR="004A4786" w:rsidRPr="006B3C7C">
                <w:rPr>
                  <w:rStyle w:val="Hyperlink"/>
                  <w:rFonts w:asciiTheme="minorHAnsi" w:hAnsiTheme="minorHAnsi" w:cstheme="majorBidi"/>
                  <w:b/>
                  <w:bCs/>
                  <w:szCs w:val="20"/>
                </w:rPr>
                <w:t xml:space="preserve"> ]</w:t>
              </w:r>
            </w:hyperlink>
          </w:p>
        </w:tc>
      </w:tr>
      <w:tr w:rsidR="004A4786" w:rsidRPr="006B3C7C" w:rsidTr="008F2A47">
        <w:trPr>
          <w:jc w:val="center"/>
        </w:trPr>
        <w:tc>
          <w:tcPr>
            <w:tcW w:w="2208" w:type="dxa"/>
          </w:tcPr>
          <w:p w:rsidR="004A4786" w:rsidRPr="006B3C7C" w:rsidRDefault="000F4ACA" w:rsidP="006B3C7C">
            <w:pPr>
              <w:pStyle w:val="Tabletext"/>
              <w:jc w:val="center"/>
              <w:rPr>
                <w:rStyle w:val="Hyperlink"/>
                <w:rFonts w:asciiTheme="minorHAnsi" w:hAnsiTheme="minorHAnsi" w:cstheme="majorBidi"/>
                <w:szCs w:val="20"/>
              </w:rPr>
            </w:pPr>
            <w:hyperlink r:id="rId42" w:history="1">
              <w:r w:rsidR="004A4786" w:rsidRPr="006B3C7C">
                <w:rPr>
                  <w:rStyle w:val="Hyperlink"/>
                  <w:rFonts w:asciiTheme="minorHAnsi" w:hAnsiTheme="minorHAnsi" w:cstheme="majorBidi"/>
                  <w:szCs w:val="20"/>
                </w:rPr>
                <w:t>BR.1356</w:t>
              </w:r>
            </w:hyperlink>
          </w:p>
        </w:tc>
        <w:tc>
          <w:tcPr>
            <w:tcW w:w="6151" w:type="dxa"/>
            <w:vAlign w:val="center"/>
          </w:tcPr>
          <w:p w:rsidR="004A4786" w:rsidRPr="006B3C7C" w:rsidRDefault="004A4786" w:rsidP="006B3C7C">
            <w:pPr>
              <w:pStyle w:val="Tabletext"/>
              <w:rPr>
                <w:rFonts w:asciiTheme="minorHAnsi" w:hAnsiTheme="minorHAnsi" w:cstheme="majorBidi"/>
                <w:szCs w:val="20"/>
                <w:lang w:eastAsia="zh-CN"/>
              </w:rPr>
            </w:pPr>
            <w:r w:rsidRPr="006B3C7C">
              <w:rPr>
                <w:rFonts w:asciiTheme="minorHAnsi" w:hAnsiTheme="minorHAnsi" w:cstheme="majorBidi"/>
                <w:szCs w:val="20"/>
                <w:lang w:eastAsia="zh-CN"/>
              </w:rPr>
              <w:t>User requirements for application of compression in mainstream standard definition television production and archival</w:t>
            </w:r>
          </w:p>
        </w:tc>
        <w:tc>
          <w:tcPr>
            <w:tcW w:w="1417" w:type="dxa"/>
          </w:tcPr>
          <w:p w:rsidR="004A4786" w:rsidRPr="006B3C7C" w:rsidRDefault="000F4ACA" w:rsidP="006B3C7C">
            <w:pPr>
              <w:pStyle w:val="Tabletext"/>
              <w:jc w:val="center"/>
              <w:rPr>
                <w:rFonts w:asciiTheme="minorHAnsi" w:hAnsiTheme="minorHAnsi" w:cstheme="majorBidi"/>
                <w:b/>
                <w:bCs/>
                <w:szCs w:val="20"/>
              </w:rPr>
            </w:pPr>
            <w:hyperlink r:id="rId43" w:history="1">
              <w:r w:rsidR="004A4786" w:rsidRPr="006B3C7C">
                <w:rPr>
                  <w:rStyle w:val="Hyperlink"/>
                  <w:rFonts w:asciiTheme="minorHAnsi" w:hAnsiTheme="minorHAnsi" w:cstheme="majorBidi"/>
                  <w:b/>
                  <w:bCs/>
                  <w:szCs w:val="20"/>
                </w:rPr>
                <w:t>[ 351</w:t>
              </w:r>
              <w:r w:rsidR="008F2A47" w:rsidRPr="006B3C7C">
                <w:rPr>
                  <w:rStyle w:val="Hyperlink"/>
                  <w:rFonts w:asciiTheme="minorHAnsi" w:hAnsiTheme="minorHAnsi" w:cstheme="majorBidi"/>
                  <w:b/>
                  <w:bCs/>
                  <w:szCs w:val="20"/>
                </w:rPr>
                <w:t>(Rev.1)</w:t>
              </w:r>
              <w:r w:rsidR="004A4786" w:rsidRPr="006B3C7C">
                <w:rPr>
                  <w:rStyle w:val="Hyperlink"/>
                  <w:rFonts w:asciiTheme="minorHAnsi" w:hAnsiTheme="minorHAnsi" w:cstheme="majorBidi"/>
                  <w:b/>
                  <w:bCs/>
                  <w:szCs w:val="20"/>
                </w:rPr>
                <w:t xml:space="preserve"> ]</w:t>
              </w:r>
            </w:hyperlink>
          </w:p>
        </w:tc>
      </w:tr>
      <w:tr w:rsidR="004A4786" w:rsidRPr="006B3C7C" w:rsidTr="008F2A47">
        <w:trPr>
          <w:jc w:val="center"/>
        </w:trPr>
        <w:tc>
          <w:tcPr>
            <w:tcW w:w="2208" w:type="dxa"/>
          </w:tcPr>
          <w:p w:rsidR="004A4786" w:rsidRPr="006B3C7C" w:rsidRDefault="000F4ACA" w:rsidP="006B3C7C">
            <w:pPr>
              <w:pStyle w:val="Tabletext"/>
              <w:jc w:val="center"/>
              <w:rPr>
                <w:rStyle w:val="Hyperlink"/>
                <w:rFonts w:asciiTheme="minorHAnsi" w:hAnsiTheme="minorHAnsi" w:cstheme="majorBidi"/>
                <w:szCs w:val="20"/>
              </w:rPr>
            </w:pPr>
            <w:hyperlink r:id="rId44" w:history="1">
              <w:r w:rsidR="004A4786" w:rsidRPr="006B3C7C">
                <w:rPr>
                  <w:rStyle w:val="Hyperlink"/>
                  <w:rFonts w:asciiTheme="minorHAnsi" w:hAnsiTheme="minorHAnsi" w:cstheme="majorBidi"/>
                  <w:szCs w:val="20"/>
                </w:rPr>
                <w:t>BR.1375-3</w:t>
              </w:r>
            </w:hyperlink>
          </w:p>
        </w:tc>
        <w:tc>
          <w:tcPr>
            <w:tcW w:w="6151" w:type="dxa"/>
            <w:vAlign w:val="center"/>
          </w:tcPr>
          <w:p w:rsidR="004A4786" w:rsidRPr="006B3C7C" w:rsidRDefault="004A4786" w:rsidP="006B3C7C">
            <w:pPr>
              <w:pStyle w:val="Tabletext"/>
              <w:rPr>
                <w:rFonts w:asciiTheme="minorHAnsi" w:hAnsiTheme="minorHAnsi" w:cstheme="majorBidi"/>
                <w:szCs w:val="20"/>
                <w:lang w:eastAsia="zh-CN"/>
              </w:rPr>
            </w:pPr>
            <w:r w:rsidRPr="006B3C7C">
              <w:rPr>
                <w:rFonts w:asciiTheme="minorHAnsi" w:hAnsiTheme="minorHAnsi" w:cstheme="majorBidi"/>
                <w:szCs w:val="20"/>
                <w:lang w:eastAsia="zh-CN"/>
              </w:rPr>
              <w:t>High-definition television (HDTV) digital recording formats</w:t>
            </w:r>
          </w:p>
        </w:tc>
        <w:tc>
          <w:tcPr>
            <w:tcW w:w="1417" w:type="dxa"/>
          </w:tcPr>
          <w:p w:rsidR="004A4786" w:rsidRPr="006B3C7C" w:rsidRDefault="000F4ACA" w:rsidP="006B3C7C">
            <w:pPr>
              <w:pStyle w:val="Tabletext"/>
              <w:jc w:val="center"/>
              <w:rPr>
                <w:rFonts w:asciiTheme="minorHAnsi" w:hAnsiTheme="minorHAnsi" w:cstheme="majorBidi"/>
                <w:b/>
                <w:bCs/>
                <w:szCs w:val="20"/>
              </w:rPr>
            </w:pPr>
            <w:hyperlink r:id="rId45" w:history="1">
              <w:r w:rsidR="004A4786" w:rsidRPr="006B3C7C">
                <w:rPr>
                  <w:rStyle w:val="Hyperlink"/>
                  <w:rFonts w:asciiTheme="minorHAnsi" w:hAnsiTheme="minorHAnsi" w:cstheme="majorBidi"/>
                  <w:b/>
                  <w:bCs/>
                  <w:szCs w:val="20"/>
                </w:rPr>
                <w:t>[ 351</w:t>
              </w:r>
              <w:r w:rsidR="008F2A47" w:rsidRPr="006B3C7C">
                <w:rPr>
                  <w:rStyle w:val="Hyperlink"/>
                  <w:rFonts w:asciiTheme="minorHAnsi" w:hAnsiTheme="minorHAnsi" w:cstheme="majorBidi"/>
                  <w:b/>
                  <w:bCs/>
                  <w:szCs w:val="20"/>
                </w:rPr>
                <w:t>(Rev.1)</w:t>
              </w:r>
              <w:r w:rsidR="004A4786" w:rsidRPr="006B3C7C">
                <w:rPr>
                  <w:rStyle w:val="Hyperlink"/>
                  <w:rFonts w:asciiTheme="minorHAnsi" w:hAnsiTheme="minorHAnsi" w:cstheme="majorBidi"/>
                  <w:b/>
                  <w:bCs/>
                  <w:szCs w:val="20"/>
                </w:rPr>
                <w:t xml:space="preserve"> ]</w:t>
              </w:r>
            </w:hyperlink>
          </w:p>
        </w:tc>
      </w:tr>
      <w:tr w:rsidR="004A4786" w:rsidRPr="006B3C7C" w:rsidTr="008F2A47">
        <w:trPr>
          <w:jc w:val="center"/>
        </w:trPr>
        <w:tc>
          <w:tcPr>
            <w:tcW w:w="2208" w:type="dxa"/>
          </w:tcPr>
          <w:p w:rsidR="004A4786" w:rsidRPr="006B3C7C" w:rsidRDefault="000F4ACA" w:rsidP="006B3C7C">
            <w:pPr>
              <w:pStyle w:val="Tabletext"/>
              <w:jc w:val="center"/>
              <w:rPr>
                <w:rStyle w:val="Hyperlink"/>
                <w:rFonts w:asciiTheme="minorHAnsi" w:hAnsiTheme="minorHAnsi" w:cstheme="majorBidi"/>
                <w:szCs w:val="20"/>
              </w:rPr>
            </w:pPr>
            <w:hyperlink r:id="rId46" w:history="1">
              <w:r w:rsidR="004A4786" w:rsidRPr="006B3C7C">
                <w:rPr>
                  <w:rStyle w:val="Hyperlink"/>
                  <w:rFonts w:asciiTheme="minorHAnsi" w:hAnsiTheme="minorHAnsi" w:cstheme="majorBidi"/>
                  <w:szCs w:val="20"/>
                </w:rPr>
                <w:t>BR.1515</w:t>
              </w:r>
            </w:hyperlink>
          </w:p>
        </w:tc>
        <w:tc>
          <w:tcPr>
            <w:tcW w:w="6151" w:type="dxa"/>
            <w:vAlign w:val="center"/>
          </w:tcPr>
          <w:p w:rsidR="004A4786" w:rsidRPr="006B3C7C" w:rsidRDefault="004A4786" w:rsidP="006B3C7C">
            <w:pPr>
              <w:pStyle w:val="Tabletext"/>
              <w:rPr>
                <w:rFonts w:asciiTheme="minorHAnsi" w:hAnsiTheme="minorHAnsi" w:cstheme="majorBidi"/>
                <w:szCs w:val="20"/>
                <w:lang w:eastAsia="zh-CN"/>
              </w:rPr>
            </w:pPr>
            <w:r w:rsidRPr="006B3C7C">
              <w:rPr>
                <w:rFonts w:asciiTheme="minorHAnsi" w:hAnsiTheme="minorHAnsi" w:cstheme="majorBidi"/>
                <w:szCs w:val="20"/>
                <w:lang w:eastAsia="zh-CN"/>
              </w:rPr>
              <w:t>International exchange of digital electronic news gathering recordings</w:t>
            </w:r>
          </w:p>
        </w:tc>
        <w:tc>
          <w:tcPr>
            <w:tcW w:w="1417" w:type="dxa"/>
          </w:tcPr>
          <w:p w:rsidR="004A4786" w:rsidRPr="006B3C7C" w:rsidRDefault="000F4ACA" w:rsidP="006B3C7C">
            <w:pPr>
              <w:pStyle w:val="Tabletext"/>
              <w:jc w:val="center"/>
              <w:rPr>
                <w:rFonts w:asciiTheme="minorHAnsi" w:hAnsiTheme="minorHAnsi" w:cstheme="majorBidi"/>
                <w:b/>
                <w:bCs/>
                <w:szCs w:val="20"/>
              </w:rPr>
            </w:pPr>
            <w:hyperlink r:id="rId47" w:history="1">
              <w:r w:rsidR="004A4786" w:rsidRPr="006B3C7C">
                <w:rPr>
                  <w:rStyle w:val="Hyperlink"/>
                  <w:rFonts w:asciiTheme="minorHAnsi" w:hAnsiTheme="minorHAnsi" w:cstheme="majorBidi"/>
                  <w:b/>
                  <w:bCs/>
                  <w:szCs w:val="20"/>
                </w:rPr>
                <w:t>[ 351</w:t>
              </w:r>
              <w:r w:rsidR="008F2A47" w:rsidRPr="006B3C7C">
                <w:rPr>
                  <w:rStyle w:val="Hyperlink"/>
                  <w:rFonts w:asciiTheme="minorHAnsi" w:hAnsiTheme="minorHAnsi" w:cstheme="majorBidi"/>
                  <w:b/>
                  <w:bCs/>
                  <w:szCs w:val="20"/>
                </w:rPr>
                <w:t>(Rev.1)</w:t>
              </w:r>
              <w:r w:rsidR="004A4786" w:rsidRPr="006B3C7C">
                <w:rPr>
                  <w:rStyle w:val="Hyperlink"/>
                  <w:rFonts w:asciiTheme="minorHAnsi" w:hAnsiTheme="minorHAnsi" w:cstheme="majorBidi"/>
                  <w:b/>
                  <w:bCs/>
                  <w:szCs w:val="20"/>
                </w:rPr>
                <w:t xml:space="preserve"> ]</w:t>
              </w:r>
            </w:hyperlink>
          </w:p>
        </w:tc>
      </w:tr>
      <w:tr w:rsidR="004A4786" w:rsidRPr="006B3C7C" w:rsidTr="008F2A47">
        <w:trPr>
          <w:jc w:val="center"/>
        </w:trPr>
        <w:tc>
          <w:tcPr>
            <w:tcW w:w="2208" w:type="dxa"/>
          </w:tcPr>
          <w:p w:rsidR="004A4786" w:rsidRPr="006B3C7C" w:rsidRDefault="000F4ACA" w:rsidP="006B3C7C">
            <w:pPr>
              <w:pStyle w:val="Tabletext"/>
              <w:jc w:val="center"/>
              <w:rPr>
                <w:rStyle w:val="Hyperlink"/>
                <w:rFonts w:asciiTheme="minorHAnsi" w:hAnsiTheme="minorHAnsi" w:cstheme="majorBidi"/>
                <w:szCs w:val="20"/>
              </w:rPr>
            </w:pPr>
            <w:hyperlink r:id="rId48" w:history="1">
              <w:r w:rsidR="004A4786" w:rsidRPr="006B3C7C">
                <w:rPr>
                  <w:rStyle w:val="Hyperlink"/>
                  <w:rFonts w:asciiTheme="minorHAnsi" w:hAnsiTheme="minorHAnsi" w:cstheme="majorBidi"/>
                  <w:szCs w:val="20"/>
                </w:rPr>
                <w:t>BR.1530</w:t>
              </w:r>
            </w:hyperlink>
          </w:p>
        </w:tc>
        <w:tc>
          <w:tcPr>
            <w:tcW w:w="6151" w:type="dxa"/>
            <w:vAlign w:val="center"/>
          </w:tcPr>
          <w:p w:rsidR="004A4786" w:rsidRPr="006B3C7C" w:rsidRDefault="004A4786" w:rsidP="006B3C7C">
            <w:pPr>
              <w:pStyle w:val="Tabletext"/>
              <w:rPr>
                <w:rFonts w:asciiTheme="minorHAnsi" w:hAnsiTheme="minorHAnsi" w:cstheme="majorBidi"/>
                <w:szCs w:val="20"/>
                <w:lang w:eastAsia="zh-CN"/>
              </w:rPr>
            </w:pPr>
            <w:r w:rsidRPr="006B3C7C">
              <w:rPr>
                <w:rStyle w:val="Hyperlink"/>
                <w:rFonts w:asciiTheme="minorHAnsi" w:hAnsiTheme="minorHAnsi" w:cstheme="majorBidi"/>
                <w:color w:val="000000" w:themeColor="text1"/>
                <w:szCs w:val="20"/>
                <w:u w:val="none"/>
              </w:rPr>
              <w:t>Guide to Recommendations on the use of film in television</w:t>
            </w:r>
          </w:p>
        </w:tc>
        <w:tc>
          <w:tcPr>
            <w:tcW w:w="1417" w:type="dxa"/>
          </w:tcPr>
          <w:p w:rsidR="004A4786" w:rsidRPr="006B3C7C" w:rsidRDefault="000F4ACA" w:rsidP="006B3C7C">
            <w:pPr>
              <w:pStyle w:val="Tabletext"/>
              <w:jc w:val="center"/>
              <w:rPr>
                <w:rFonts w:asciiTheme="minorHAnsi" w:hAnsiTheme="minorHAnsi" w:cstheme="majorBidi"/>
                <w:b/>
                <w:bCs/>
                <w:szCs w:val="20"/>
              </w:rPr>
            </w:pPr>
            <w:hyperlink r:id="rId49" w:history="1">
              <w:r w:rsidR="004A4786" w:rsidRPr="006B3C7C">
                <w:rPr>
                  <w:rStyle w:val="Hyperlink"/>
                  <w:rFonts w:asciiTheme="minorHAnsi" w:hAnsiTheme="minorHAnsi" w:cstheme="majorBidi"/>
                  <w:b/>
                  <w:bCs/>
                  <w:szCs w:val="20"/>
                </w:rPr>
                <w:t>[ 351</w:t>
              </w:r>
              <w:r w:rsidR="008F2A47" w:rsidRPr="006B3C7C">
                <w:rPr>
                  <w:rStyle w:val="Hyperlink"/>
                  <w:rFonts w:asciiTheme="minorHAnsi" w:hAnsiTheme="minorHAnsi" w:cstheme="majorBidi"/>
                  <w:b/>
                  <w:bCs/>
                  <w:szCs w:val="20"/>
                </w:rPr>
                <w:t>(Rev.1)</w:t>
              </w:r>
              <w:r w:rsidR="004A4786" w:rsidRPr="006B3C7C">
                <w:rPr>
                  <w:rStyle w:val="Hyperlink"/>
                  <w:rFonts w:asciiTheme="minorHAnsi" w:hAnsiTheme="minorHAnsi" w:cstheme="majorBidi"/>
                  <w:b/>
                  <w:bCs/>
                  <w:szCs w:val="20"/>
                </w:rPr>
                <w:t xml:space="preserve"> ]</w:t>
              </w:r>
            </w:hyperlink>
          </w:p>
        </w:tc>
      </w:tr>
      <w:tr w:rsidR="004A4786" w:rsidRPr="006B3C7C" w:rsidTr="008F2A47">
        <w:trPr>
          <w:jc w:val="center"/>
        </w:trPr>
        <w:tc>
          <w:tcPr>
            <w:tcW w:w="2208" w:type="dxa"/>
          </w:tcPr>
          <w:p w:rsidR="004A4786" w:rsidRPr="006B3C7C" w:rsidRDefault="000F4ACA" w:rsidP="006B3C7C">
            <w:pPr>
              <w:pStyle w:val="Tabletext"/>
              <w:jc w:val="center"/>
              <w:rPr>
                <w:rStyle w:val="Hyperlink"/>
                <w:rFonts w:asciiTheme="minorHAnsi" w:hAnsiTheme="minorHAnsi" w:cstheme="majorBidi"/>
                <w:szCs w:val="20"/>
              </w:rPr>
            </w:pPr>
            <w:hyperlink r:id="rId50" w:history="1">
              <w:r w:rsidR="004A4786" w:rsidRPr="006B3C7C">
                <w:rPr>
                  <w:rStyle w:val="Hyperlink"/>
                  <w:rFonts w:asciiTheme="minorHAnsi" w:hAnsiTheme="minorHAnsi" w:cstheme="majorBidi"/>
                  <w:szCs w:val="20"/>
                </w:rPr>
                <w:t>BR.1531</w:t>
              </w:r>
            </w:hyperlink>
          </w:p>
        </w:tc>
        <w:tc>
          <w:tcPr>
            <w:tcW w:w="6151" w:type="dxa"/>
            <w:vAlign w:val="center"/>
          </w:tcPr>
          <w:p w:rsidR="004A4786" w:rsidRPr="006B3C7C" w:rsidRDefault="004A4786" w:rsidP="006B3C7C">
            <w:pPr>
              <w:pStyle w:val="Tabletext"/>
              <w:rPr>
                <w:rFonts w:asciiTheme="minorHAnsi" w:hAnsiTheme="minorHAnsi" w:cstheme="majorBidi"/>
                <w:szCs w:val="20"/>
                <w:lang w:eastAsia="zh-CN"/>
              </w:rPr>
            </w:pPr>
            <w:r w:rsidRPr="006B3C7C">
              <w:rPr>
                <w:rFonts w:asciiTheme="minorHAnsi" w:hAnsiTheme="minorHAnsi" w:cstheme="majorBidi"/>
                <w:szCs w:val="20"/>
                <w:lang w:eastAsia="zh-CN"/>
              </w:rPr>
              <w:t>Exchange of sound programmes for broadcast use recorded as broadcast wave format files on compact and digital versatile recordable data disks</w:t>
            </w:r>
          </w:p>
        </w:tc>
        <w:tc>
          <w:tcPr>
            <w:tcW w:w="1417" w:type="dxa"/>
          </w:tcPr>
          <w:p w:rsidR="004A4786" w:rsidRPr="006B3C7C" w:rsidRDefault="000F4ACA" w:rsidP="006B3C7C">
            <w:pPr>
              <w:pStyle w:val="Tabletext"/>
              <w:jc w:val="center"/>
              <w:rPr>
                <w:rFonts w:asciiTheme="minorHAnsi" w:hAnsiTheme="minorHAnsi" w:cstheme="majorBidi"/>
                <w:b/>
                <w:bCs/>
                <w:szCs w:val="20"/>
              </w:rPr>
            </w:pPr>
            <w:hyperlink r:id="rId51" w:history="1">
              <w:r w:rsidR="004A4786" w:rsidRPr="006B3C7C">
                <w:rPr>
                  <w:rStyle w:val="Hyperlink"/>
                  <w:rFonts w:asciiTheme="minorHAnsi" w:hAnsiTheme="minorHAnsi" w:cstheme="majorBidi"/>
                  <w:b/>
                  <w:bCs/>
                  <w:szCs w:val="20"/>
                </w:rPr>
                <w:t>[ 351</w:t>
              </w:r>
              <w:r w:rsidR="008F2A47" w:rsidRPr="006B3C7C">
                <w:rPr>
                  <w:rStyle w:val="Hyperlink"/>
                  <w:rFonts w:asciiTheme="minorHAnsi" w:hAnsiTheme="minorHAnsi" w:cstheme="majorBidi"/>
                  <w:b/>
                  <w:bCs/>
                  <w:szCs w:val="20"/>
                </w:rPr>
                <w:t>(Rev.1)</w:t>
              </w:r>
              <w:r w:rsidR="004A4786" w:rsidRPr="006B3C7C">
                <w:rPr>
                  <w:rStyle w:val="Hyperlink"/>
                  <w:rFonts w:asciiTheme="minorHAnsi" w:hAnsiTheme="minorHAnsi" w:cstheme="majorBidi"/>
                  <w:b/>
                  <w:bCs/>
                  <w:szCs w:val="20"/>
                </w:rPr>
                <w:t xml:space="preserve"> ]</w:t>
              </w:r>
            </w:hyperlink>
          </w:p>
        </w:tc>
      </w:tr>
      <w:tr w:rsidR="004A4786" w:rsidRPr="006B3C7C" w:rsidTr="008F2A47">
        <w:trPr>
          <w:jc w:val="center"/>
        </w:trPr>
        <w:tc>
          <w:tcPr>
            <w:tcW w:w="2208" w:type="dxa"/>
          </w:tcPr>
          <w:p w:rsidR="004A4786" w:rsidRPr="006B3C7C" w:rsidRDefault="000F4ACA" w:rsidP="006B3C7C">
            <w:pPr>
              <w:pStyle w:val="Tabletext"/>
              <w:jc w:val="center"/>
              <w:rPr>
                <w:rStyle w:val="Hyperlink"/>
                <w:rFonts w:asciiTheme="minorHAnsi" w:hAnsiTheme="minorHAnsi" w:cstheme="majorBidi"/>
                <w:szCs w:val="20"/>
              </w:rPr>
            </w:pPr>
            <w:hyperlink r:id="rId52" w:history="1">
              <w:r w:rsidR="004A4786" w:rsidRPr="006B3C7C">
                <w:rPr>
                  <w:rStyle w:val="Hyperlink"/>
                  <w:rFonts w:asciiTheme="minorHAnsi" w:hAnsiTheme="minorHAnsi" w:cstheme="majorBidi"/>
                  <w:szCs w:val="20"/>
                </w:rPr>
                <w:t>BR.1684</w:t>
              </w:r>
            </w:hyperlink>
          </w:p>
        </w:tc>
        <w:tc>
          <w:tcPr>
            <w:tcW w:w="6151" w:type="dxa"/>
          </w:tcPr>
          <w:p w:rsidR="004A4786" w:rsidRPr="006B3C7C" w:rsidRDefault="004A4786" w:rsidP="006B3C7C">
            <w:pPr>
              <w:pStyle w:val="Tabletext"/>
              <w:rPr>
                <w:rFonts w:asciiTheme="minorHAnsi" w:hAnsiTheme="minorHAnsi" w:cstheme="majorBidi"/>
                <w:szCs w:val="20"/>
                <w:lang w:eastAsia="zh-CN"/>
              </w:rPr>
            </w:pPr>
            <w:r w:rsidRPr="006B3C7C">
              <w:rPr>
                <w:rFonts w:asciiTheme="minorHAnsi" w:hAnsiTheme="minorHAnsi" w:cstheme="majorBidi"/>
                <w:szCs w:val="20"/>
                <w:lang w:eastAsia="zh-CN"/>
              </w:rPr>
              <w:t>Recording of 5.1-channel audio programmes on video tape recorders</w:t>
            </w:r>
          </w:p>
        </w:tc>
        <w:tc>
          <w:tcPr>
            <w:tcW w:w="1417" w:type="dxa"/>
          </w:tcPr>
          <w:p w:rsidR="004A4786" w:rsidRPr="006B3C7C" w:rsidRDefault="000F4ACA" w:rsidP="006B3C7C">
            <w:pPr>
              <w:pStyle w:val="Tabletext"/>
              <w:jc w:val="center"/>
              <w:rPr>
                <w:rFonts w:asciiTheme="minorHAnsi" w:hAnsiTheme="minorHAnsi" w:cstheme="majorBidi"/>
                <w:b/>
                <w:bCs/>
                <w:szCs w:val="20"/>
              </w:rPr>
            </w:pPr>
            <w:hyperlink r:id="rId53" w:history="1">
              <w:r w:rsidR="004A4786" w:rsidRPr="006B3C7C">
                <w:rPr>
                  <w:rStyle w:val="Hyperlink"/>
                  <w:rFonts w:asciiTheme="minorHAnsi" w:hAnsiTheme="minorHAnsi" w:cstheme="majorBidi"/>
                  <w:b/>
                  <w:bCs/>
                  <w:szCs w:val="20"/>
                </w:rPr>
                <w:t>[ 351</w:t>
              </w:r>
              <w:r w:rsidR="008F2A47" w:rsidRPr="006B3C7C">
                <w:rPr>
                  <w:rStyle w:val="Hyperlink"/>
                  <w:rFonts w:asciiTheme="minorHAnsi" w:hAnsiTheme="minorHAnsi" w:cstheme="majorBidi"/>
                  <w:b/>
                  <w:bCs/>
                  <w:szCs w:val="20"/>
                </w:rPr>
                <w:t>(Rev.1)</w:t>
              </w:r>
              <w:r w:rsidR="004A4786" w:rsidRPr="006B3C7C">
                <w:rPr>
                  <w:rStyle w:val="Hyperlink"/>
                  <w:rFonts w:asciiTheme="minorHAnsi" w:hAnsiTheme="minorHAnsi" w:cstheme="majorBidi"/>
                  <w:b/>
                  <w:bCs/>
                  <w:szCs w:val="20"/>
                </w:rPr>
                <w:t xml:space="preserve"> ]</w:t>
              </w:r>
            </w:hyperlink>
          </w:p>
        </w:tc>
      </w:tr>
      <w:tr w:rsidR="004A4786" w:rsidRPr="006B3C7C" w:rsidTr="008F2A47">
        <w:trPr>
          <w:jc w:val="center"/>
        </w:trPr>
        <w:tc>
          <w:tcPr>
            <w:tcW w:w="2208" w:type="dxa"/>
          </w:tcPr>
          <w:p w:rsidR="004A4786" w:rsidRPr="006B3C7C" w:rsidRDefault="000F4ACA" w:rsidP="006B3C7C">
            <w:pPr>
              <w:pStyle w:val="Tabletext"/>
              <w:jc w:val="center"/>
              <w:rPr>
                <w:rStyle w:val="Hyperlink"/>
                <w:rFonts w:asciiTheme="minorHAnsi" w:hAnsiTheme="minorHAnsi" w:cstheme="majorBidi"/>
                <w:szCs w:val="20"/>
              </w:rPr>
            </w:pPr>
            <w:hyperlink r:id="rId54" w:history="1">
              <w:r w:rsidR="004A4786" w:rsidRPr="006B3C7C">
                <w:rPr>
                  <w:rStyle w:val="Hyperlink"/>
                  <w:rFonts w:asciiTheme="minorHAnsi" w:hAnsiTheme="minorHAnsi" w:cstheme="majorBidi"/>
                  <w:szCs w:val="20"/>
                </w:rPr>
                <w:t>BR.1695</w:t>
              </w:r>
            </w:hyperlink>
          </w:p>
        </w:tc>
        <w:tc>
          <w:tcPr>
            <w:tcW w:w="6151" w:type="dxa"/>
            <w:vAlign w:val="center"/>
          </w:tcPr>
          <w:p w:rsidR="004A4786" w:rsidRPr="006B3C7C" w:rsidRDefault="004A4786" w:rsidP="006B3C7C">
            <w:pPr>
              <w:pStyle w:val="Tabletext"/>
              <w:rPr>
                <w:rFonts w:asciiTheme="minorHAnsi" w:hAnsiTheme="minorHAnsi" w:cstheme="majorBidi"/>
                <w:szCs w:val="20"/>
                <w:lang w:eastAsia="zh-CN"/>
              </w:rPr>
            </w:pPr>
            <w:r w:rsidRPr="006B3C7C">
              <w:rPr>
                <w:rFonts w:asciiTheme="minorHAnsi" w:hAnsiTheme="minorHAnsi" w:cstheme="majorBidi"/>
                <w:szCs w:val="20"/>
                <w:lang w:eastAsia="zh-CN"/>
              </w:rPr>
              <w:t>Recording formats for international exchange for the evaluation of high</w:t>
            </w:r>
            <w:r w:rsidRPr="006B3C7C">
              <w:rPr>
                <w:rFonts w:asciiTheme="minorHAnsi" w:hAnsiTheme="minorHAnsi" w:cstheme="majorBidi"/>
                <w:szCs w:val="20"/>
                <w:lang w:eastAsia="zh-CN"/>
              </w:rPr>
              <w:noBreakHyphen/>
              <w:t>definition television programmes</w:t>
            </w:r>
          </w:p>
        </w:tc>
        <w:tc>
          <w:tcPr>
            <w:tcW w:w="1417" w:type="dxa"/>
          </w:tcPr>
          <w:p w:rsidR="004A4786" w:rsidRPr="006B3C7C" w:rsidRDefault="000F4ACA" w:rsidP="006B3C7C">
            <w:pPr>
              <w:pStyle w:val="Tabletext"/>
              <w:jc w:val="center"/>
              <w:rPr>
                <w:rFonts w:asciiTheme="minorHAnsi" w:hAnsiTheme="minorHAnsi" w:cstheme="majorBidi"/>
                <w:b/>
                <w:bCs/>
                <w:szCs w:val="20"/>
              </w:rPr>
            </w:pPr>
            <w:hyperlink r:id="rId55" w:history="1">
              <w:r w:rsidR="004A4786" w:rsidRPr="006B3C7C">
                <w:rPr>
                  <w:rStyle w:val="Hyperlink"/>
                  <w:rFonts w:asciiTheme="minorHAnsi" w:hAnsiTheme="minorHAnsi" w:cstheme="majorBidi"/>
                  <w:b/>
                  <w:bCs/>
                  <w:szCs w:val="20"/>
                </w:rPr>
                <w:t>[ 351</w:t>
              </w:r>
              <w:r w:rsidR="008F2A47" w:rsidRPr="006B3C7C">
                <w:rPr>
                  <w:rStyle w:val="Hyperlink"/>
                  <w:rFonts w:asciiTheme="minorHAnsi" w:hAnsiTheme="minorHAnsi" w:cstheme="majorBidi"/>
                  <w:b/>
                  <w:bCs/>
                  <w:szCs w:val="20"/>
                </w:rPr>
                <w:t>(Rev.1)</w:t>
              </w:r>
              <w:r w:rsidR="004A4786" w:rsidRPr="006B3C7C">
                <w:rPr>
                  <w:rStyle w:val="Hyperlink"/>
                  <w:rFonts w:asciiTheme="minorHAnsi" w:hAnsiTheme="minorHAnsi" w:cstheme="majorBidi"/>
                  <w:b/>
                  <w:bCs/>
                  <w:szCs w:val="20"/>
                </w:rPr>
                <w:t xml:space="preserve"> ]</w:t>
              </w:r>
            </w:hyperlink>
          </w:p>
        </w:tc>
      </w:tr>
      <w:tr w:rsidR="004A4786" w:rsidRPr="006B3C7C" w:rsidTr="008F2A47">
        <w:trPr>
          <w:jc w:val="center"/>
        </w:trPr>
        <w:tc>
          <w:tcPr>
            <w:tcW w:w="2208" w:type="dxa"/>
          </w:tcPr>
          <w:p w:rsidR="004A4786" w:rsidRPr="006B3C7C" w:rsidRDefault="000F4ACA" w:rsidP="006B3C7C">
            <w:pPr>
              <w:pStyle w:val="Tabletext"/>
              <w:jc w:val="center"/>
              <w:rPr>
                <w:rStyle w:val="Hyperlink"/>
                <w:rFonts w:asciiTheme="minorHAnsi" w:hAnsiTheme="minorHAnsi" w:cstheme="majorBidi"/>
                <w:szCs w:val="20"/>
              </w:rPr>
            </w:pPr>
            <w:hyperlink r:id="rId56" w:history="1">
              <w:r w:rsidR="004A4786" w:rsidRPr="006B3C7C">
                <w:rPr>
                  <w:rStyle w:val="Hyperlink"/>
                  <w:rFonts w:asciiTheme="minorHAnsi" w:hAnsiTheme="minorHAnsi" w:cstheme="majorBidi"/>
                  <w:szCs w:val="20"/>
                </w:rPr>
                <w:t>BR.1725</w:t>
              </w:r>
            </w:hyperlink>
          </w:p>
        </w:tc>
        <w:tc>
          <w:tcPr>
            <w:tcW w:w="6151" w:type="dxa"/>
            <w:vAlign w:val="center"/>
          </w:tcPr>
          <w:p w:rsidR="004A4786" w:rsidRPr="006B3C7C" w:rsidRDefault="004A4786" w:rsidP="006B3C7C">
            <w:pPr>
              <w:pStyle w:val="Tabletext"/>
              <w:rPr>
                <w:rFonts w:asciiTheme="minorHAnsi" w:hAnsiTheme="minorHAnsi" w:cstheme="majorBidi"/>
                <w:szCs w:val="20"/>
                <w:lang w:eastAsia="zh-CN"/>
              </w:rPr>
            </w:pPr>
            <w:r w:rsidRPr="006B3C7C">
              <w:rPr>
                <w:rFonts w:asciiTheme="minorHAnsi" w:hAnsiTheme="minorHAnsi" w:cstheme="majorBidi"/>
                <w:szCs w:val="20"/>
                <w:lang w:eastAsia="zh-CN"/>
              </w:rPr>
              <w:t>Handling, restoration and storage of programme material that broadcasters have archived in the form of cinematographic film</w:t>
            </w:r>
          </w:p>
        </w:tc>
        <w:tc>
          <w:tcPr>
            <w:tcW w:w="1417" w:type="dxa"/>
          </w:tcPr>
          <w:p w:rsidR="004A4786" w:rsidRPr="006B3C7C" w:rsidRDefault="000F4ACA" w:rsidP="006B3C7C">
            <w:pPr>
              <w:pStyle w:val="Tabletext"/>
              <w:jc w:val="center"/>
              <w:rPr>
                <w:rFonts w:asciiTheme="minorHAnsi" w:hAnsiTheme="minorHAnsi" w:cstheme="majorBidi"/>
                <w:b/>
                <w:bCs/>
                <w:szCs w:val="20"/>
              </w:rPr>
            </w:pPr>
            <w:hyperlink r:id="rId57" w:history="1">
              <w:r w:rsidR="004A4786" w:rsidRPr="006B3C7C">
                <w:rPr>
                  <w:rStyle w:val="Hyperlink"/>
                  <w:rFonts w:asciiTheme="minorHAnsi" w:hAnsiTheme="minorHAnsi" w:cstheme="majorBidi"/>
                  <w:b/>
                  <w:bCs/>
                  <w:szCs w:val="20"/>
                </w:rPr>
                <w:t>[ 351</w:t>
              </w:r>
              <w:r w:rsidR="008F2A47" w:rsidRPr="006B3C7C">
                <w:rPr>
                  <w:rStyle w:val="Hyperlink"/>
                  <w:rFonts w:asciiTheme="minorHAnsi" w:hAnsiTheme="minorHAnsi" w:cstheme="majorBidi"/>
                  <w:b/>
                  <w:bCs/>
                  <w:szCs w:val="20"/>
                </w:rPr>
                <w:t>(Rev.1)</w:t>
              </w:r>
              <w:r w:rsidR="004A4786" w:rsidRPr="006B3C7C">
                <w:rPr>
                  <w:rStyle w:val="Hyperlink"/>
                  <w:rFonts w:asciiTheme="minorHAnsi" w:hAnsiTheme="minorHAnsi" w:cstheme="majorBidi"/>
                  <w:b/>
                  <w:bCs/>
                  <w:szCs w:val="20"/>
                </w:rPr>
                <w:t xml:space="preserve"> ]</w:t>
              </w:r>
            </w:hyperlink>
          </w:p>
        </w:tc>
      </w:tr>
      <w:tr w:rsidR="004A4786" w:rsidRPr="006B3C7C" w:rsidTr="008F2A47">
        <w:trPr>
          <w:jc w:val="center"/>
        </w:trPr>
        <w:tc>
          <w:tcPr>
            <w:tcW w:w="2208" w:type="dxa"/>
          </w:tcPr>
          <w:p w:rsidR="004A4786" w:rsidRPr="006B3C7C" w:rsidRDefault="000F4ACA" w:rsidP="006B3C7C">
            <w:pPr>
              <w:pStyle w:val="Tabletext"/>
              <w:jc w:val="center"/>
              <w:rPr>
                <w:rStyle w:val="Hyperlink"/>
                <w:rFonts w:asciiTheme="minorHAnsi" w:hAnsiTheme="minorHAnsi" w:cstheme="majorBidi"/>
                <w:szCs w:val="20"/>
              </w:rPr>
            </w:pPr>
            <w:hyperlink r:id="rId58" w:history="1">
              <w:r w:rsidR="004A4786" w:rsidRPr="006B3C7C">
                <w:rPr>
                  <w:rStyle w:val="Hyperlink"/>
                  <w:rFonts w:asciiTheme="minorHAnsi" w:hAnsiTheme="minorHAnsi" w:cstheme="majorBidi"/>
                  <w:szCs w:val="20"/>
                </w:rPr>
                <w:t>BR.1733</w:t>
              </w:r>
            </w:hyperlink>
          </w:p>
        </w:tc>
        <w:tc>
          <w:tcPr>
            <w:tcW w:w="6151" w:type="dxa"/>
            <w:vAlign w:val="center"/>
          </w:tcPr>
          <w:p w:rsidR="004A4786" w:rsidRPr="006B3C7C" w:rsidRDefault="004A4786" w:rsidP="006B3C7C">
            <w:pPr>
              <w:pStyle w:val="Tabletext"/>
              <w:rPr>
                <w:rFonts w:asciiTheme="minorHAnsi" w:hAnsiTheme="minorHAnsi" w:cstheme="majorBidi"/>
                <w:szCs w:val="20"/>
                <w:lang w:eastAsia="zh-CN"/>
              </w:rPr>
            </w:pPr>
            <w:r w:rsidRPr="006B3C7C">
              <w:rPr>
                <w:rFonts w:asciiTheme="minorHAnsi" w:hAnsiTheme="minorHAnsi" w:cstheme="majorBidi"/>
                <w:szCs w:val="20"/>
                <w:lang w:eastAsia="zh-CN"/>
              </w:rPr>
              <w:t>Broadcasters' use of digital television recording formats designed for semi</w:t>
            </w:r>
            <w:r w:rsidRPr="006B3C7C">
              <w:rPr>
                <w:rFonts w:asciiTheme="minorHAnsi" w:hAnsiTheme="minorHAnsi" w:cstheme="majorBidi"/>
                <w:szCs w:val="20"/>
                <w:lang w:eastAsia="zh-CN"/>
              </w:rPr>
              <w:noBreakHyphen/>
              <w:t>professional or consumer applications</w:t>
            </w:r>
          </w:p>
        </w:tc>
        <w:tc>
          <w:tcPr>
            <w:tcW w:w="1417" w:type="dxa"/>
          </w:tcPr>
          <w:p w:rsidR="004A4786" w:rsidRPr="006B3C7C" w:rsidRDefault="000F4ACA" w:rsidP="006B3C7C">
            <w:pPr>
              <w:pStyle w:val="Tabletext"/>
              <w:jc w:val="center"/>
              <w:rPr>
                <w:rFonts w:asciiTheme="minorHAnsi" w:hAnsiTheme="minorHAnsi" w:cstheme="majorBidi"/>
                <w:b/>
                <w:bCs/>
                <w:szCs w:val="20"/>
              </w:rPr>
            </w:pPr>
            <w:hyperlink r:id="rId59" w:history="1">
              <w:r w:rsidR="00C05743" w:rsidRPr="006B3C7C">
                <w:rPr>
                  <w:rStyle w:val="Hyperlink"/>
                  <w:rFonts w:asciiTheme="minorHAnsi" w:hAnsiTheme="minorHAnsi" w:cstheme="majorBidi"/>
                  <w:b/>
                  <w:bCs/>
                  <w:szCs w:val="20"/>
                </w:rPr>
                <w:t>[ 351</w:t>
              </w:r>
              <w:r w:rsidR="008F2A47" w:rsidRPr="006B3C7C">
                <w:rPr>
                  <w:rStyle w:val="Hyperlink"/>
                  <w:rFonts w:asciiTheme="minorHAnsi" w:hAnsiTheme="minorHAnsi" w:cstheme="majorBidi"/>
                  <w:b/>
                  <w:bCs/>
                  <w:szCs w:val="20"/>
                </w:rPr>
                <w:t>(Rev.1)</w:t>
              </w:r>
              <w:r w:rsidR="00C05743" w:rsidRPr="006B3C7C">
                <w:rPr>
                  <w:rStyle w:val="Hyperlink"/>
                  <w:rFonts w:asciiTheme="minorHAnsi" w:hAnsiTheme="minorHAnsi" w:cstheme="majorBidi"/>
                  <w:b/>
                  <w:bCs/>
                  <w:szCs w:val="20"/>
                </w:rPr>
                <w:t xml:space="preserve"> ]</w:t>
              </w:r>
            </w:hyperlink>
          </w:p>
        </w:tc>
      </w:tr>
    </w:tbl>
    <w:p w:rsidR="00AC5CDA" w:rsidRDefault="00AC5CDA" w:rsidP="0032202E">
      <w:pPr>
        <w:pStyle w:val="Reasons"/>
      </w:pPr>
    </w:p>
    <w:p w:rsidR="004A4786" w:rsidRDefault="004A4786" w:rsidP="0032202E">
      <w:pPr>
        <w:pStyle w:val="Reasons"/>
      </w:pPr>
    </w:p>
    <w:p w:rsidR="00031E64" w:rsidRPr="00AC5CDA" w:rsidRDefault="004A4786" w:rsidP="004A4786">
      <w:pPr>
        <w:jc w:val="center"/>
      </w:pPr>
      <w:r>
        <w:t>______________</w:t>
      </w:r>
    </w:p>
    <w:sectPr w:rsidR="00031E64" w:rsidRPr="00AC5CDA" w:rsidSect="00031E64">
      <w:headerReference w:type="even" r:id="rId60"/>
      <w:headerReference w:type="default" r:id="rId61"/>
      <w:headerReference w:type="first" r:id="rId62"/>
      <w:footerReference w:type="first" r:id="rId6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CDA" w:rsidRDefault="00AC5CDA">
      <w:r>
        <w:separator/>
      </w:r>
    </w:p>
  </w:endnote>
  <w:endnote w:type="continuationSeparator" w:id="0">
    <w:p w:rsidR="00AC5CDA" w:rsidRDefault="00AC5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C8" w:rsidRPr="00FB65BC" w:rsidRDefault="009578C8" w:rsidP="00714B22">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00714B22"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CDA" w:rsidRDefault="00AC5CDA">
      <w:r>
        <w:t>____________________</w:t>
      </w:r>
    </w:p>
  </w:footnote>
  <w:footnote w:type="continuationSeparator" w:id="0">
    <w:p w:rsidR="00AC5CDA" w:rsidRDefault="00AC5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E915AF" w:rsidP="00436CD1">
    <w:pPr>
      <w:pStyle w:val="Header"/>
      <w:rPr>
        <w:sz w:val="18"/>
        <w:szCs w:val="16"/>
      </w:rPr>
    </w:pPr>
    <w:r w:rsidRPr="00FC6F6B">
      <w:rPr>
        <w:sz w:val="18"/>
        <w:szCs w:val="16"/>
      </w:rPr>
      <w:tab/>
    </w:r>
    <w:r w:rsidRPr="00FC6F6B">
      <w:rPr>
        <w:sz w:val="18"/>
        <w:szCs w:val="16"/>
      </w:rPr>
      <w:tab/>
    </w:r>
    <w:r w:rsidR="00AC5CDA">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0F4ACA">
      <w:rPr>
        <w:rStyle w:val="PageNumber"/>
        <w:noProof/>
        <w:sz w:val="18"/>
        <w:szCs w:val="16"/>
      </w:rPr>
      <w:t>2</w:t>
    </w:r>
    <w:r w:rsidRPr="00FC6F6B">
      <w:rPr>
        <w:rStyle w:val="PageNumber"/>
        <w:sz w:val="18"/>
        <w:szCs w:val="16"/>
      </w:rPr>
      <w:fldChar w:fldCharType="end"/>
    </w:r>
    <w:r w:rsidR="00AC5CDA">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C5CDA" w:rsidRDefault="00E915AF">
    <w:pPr>
      <w:pStyle w:val="Header"/>
      <w:rPr>
        <w:iCs/>
        <w:sz w:val="18"/>
        <w:szCs w:val="18"/>
      </w:rPr>
    </w:pPr>
    <w:r>
      <w:tab/>
    </w:r>
    <w:r>
      <w:tab/>
    </w:r>
    <w:r w:rsidR="00AC5CDA" w:rsidRPr="00AC5CDA">
      <w:rPr>
        <w:sz w:val="18"/>
        <w:szCs w:val="18"/>
      </w:rPr>
      <w:t xml:space="preserve">- </w:t>
    </w:r>
    <w:r w:rsidRPr="00AC5CDA">
      <w:rPr>
        <w:iCs/>
        <w:sz w:val="18"/>
        <w:szCs w:val="18"/>
      </w:rPr>
      <w:fldChar w:fldCharType="begin"/>
    </w:r>
    <w:r w:rsidRPr="00AC5CDA">
      <w:rPr>
        <w:iCs/>
        <w:sz w:val="18"/>
        <w:szCs w:val="18"/>
      </w:rPr>
      <w:instrText xml:space="preserve"> PAGE  \* MERGEFORMAT </w:instrText>
    </w:r>
    <w:r w:rsidRPr="00AC5CDA">
      <w:rPr>
        <w:iCs/>
        <w:sz w:val="18"/>
        <w:szCs w:val="18"/>
      </w:rPr>
      <w:fldChar w:fldCharType="separate"/>
    </w:r>
    <w:r w:rsidR="000F4ACA">
      <w:rPr>
        <w:iCs/>
        <w:noProof/>
        <w:sz w:val="18"/>
        <w:szCs w:val="18"/>
      </w:rPr>
      <w:t>3</w:t>
    </w:r>
    <w:r w:rsidRPr="00AC5CDA">
      <w:rPr>
        <w:iCs/>
        <w:sz w:val="18"/>
        <w:szCs w:val="18"/>
      </w:rPr>
      <w:fldChar w:fldCharType="end"/>
    </w:r>
    <w:r w:rsidR="00AC5CDA" w:rsidRPr="00AC5CDA">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BA072F" w:rsidTr="00297D40">
      <w:tc>
        <w:tcPr>
          <w:tcW w:w="4889" w:type="dxa"/>
        </w:tcPr>
        <w:p w:rsidR="00BA072F" w:rsidRDefault="00BA072F" w:rsidP="00BA072F">
          <w:pPr>
            <w:pStyle w:val="Header"/>
            <w:tabs>
              <w:tab w:val="clear" w:pos="794"/>
              <w:tab w:val="clear" w:pos="4820"/>
            </w:tabs>
            <w:spacing w:before="120" w:line="360" w:lineRule="auto"/>
          </w:pPr>
          <w:r>
            <w:rPr>
              <w:b/>
              <w:bCs/>
              <w:noProof/>
              <w:lang w:eastAsia="zh-CN"/>
            </w:rPr>
            <w:drawing>
              <wp:inline distT="0" distB="0" distL="0" distR="0" wp14:anchorId="4912021B" wp14:editId="52E79D66">
                <wp:extent cx="537411"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BA072F" w:rsidRDefault="00BA072F" w:rsidP="00BA072F">
          <w:pPr>
            <w:pStyle w:val="Header"/>
            <w:tabs>
              <w:tab w:val="clear" w:pos="794"/>
              <w:tab w:val="clear" w:pos="4820"/>
            </w:tabs>
            <w:spacing w:line="360" w:lineRule="auto"/>
            <w:jc w:val="right"/>
          </w:pPr>
          <w:r>
            <w:rPr>
              <w:noProof/>
              <w:lang w:eastAsia="zh-CN"/>
            </w:rPr>
            <w:drawing>
              <wp:inline distT="0" distB="0" distL="0" distR="0" wp14:anchorId="1A8E38DC" wp14:editId="5D280B7D">
                <wp:extent cx="1117600" cy="838200"/>
                <wp:effectExtent l="0" t="0" r="635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BA072F" w:rsidRDefault="00E915AF" w:rsidP="00BA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C5CDA"/>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4ACA"/>
    <w:rsid w:val="000F60D1"/>
    <w:rsid w:val="00100B72"/>
    <w:rsid w:val="00101F7D"/>
    <w:rsid w:val="00103C76"/>
    <w:rsid w:val="00104C35"/>
    <w:rsid w:val="0011265F"/>
    <w:rsid w:val="0011321A"/>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569D"/>
    <w:rsid w:val="00266E74"/>
    <w:rsid w:val="00283C3B"/>
    <w:rsid w:val="002861E6"/>
    <w:rsid w:val="00287D18"/>
    <w:rsid w:val="002A2618"/>
    <w:rsid w:val="002A5DD7"/>
    <w:rsid w:val="002B0CAC"/>
    <w:rsid w:val="002D1A25"/>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36CD1"/>
    <w:rsid w:val="00447ECB"/>
    <w:rsid w:val="004623F7"/>
    <w:rsid w:val="00480F51"/>
    <w:rsid w:val="00481124"/>
    <w:rsid w:val="004815EB"/>
    <w:rsid w:val="00487569"/>
    <w:rsid w:val="00496864"/>
    <w:rsid w:val="00496920"/>
    <w:rsid w:val="004A2433"/>
    <w:rsid w:val="004A4496"/>
    <w:rsid w:val="004A478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D51D5"/>
    <w:rsid w:val="005E4EF1"/>
    <w:rsid w:val="005E5EB3"/>
    <w:rsid w:val="005F3CB6"/>
    <w:rsid w:val="005F657C"/>
    <w:rsid w:val="00602D53"/>
    <w:rsid w:val="006047E5"/>
    <w:rsid w:val="0064371D"/>
    <w:rsid w:val="00650B2A"/>
    <w:rsid w:val="00651777"/>
    <w:rsid w:val="006550F8"/>
    <w:rsid w:val="00656226"/>
    <w:rsid w:val="006829F3"/>
    <w:rsid w:val="006A518B"/>
    <w:rsid w:val="006A63E1"/>
    <w:rsid w:val="006B0590"/>
    <w:rsid w:val="006B3C7C"/>
    <w:rsid w:val="006B49DA"/>
    <w:rsid w:val="006C53F8"/>
    <w:rsid w:val="006C7CDE"/>
    <w:rsid w:val="00714B22"/>
    <w:rsid w:val="007234B1"/>
    <w:rsid w:val="00723D08"/>
    <w:rsid w:val="00725FDA"/>
    <w:rsid w:val="00727816"/>
    <w:rsid w:val="00730B9A"/>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35AC5"/>
    <w:rsid w:val="00854131"/>
    <w:rsid w:val="0085652D"/>
    <w:rsid w:val="00860085"/>
    <w:rsid w:val="0087694B"/>
    <w:rsid w:val="00880F4D"/>
    <w:rsid w:val="008B35A3"/>
    <w:rsid w:val="008B37E1"/>
    <w:rsid w:val="008B45F8"/>
    <w:rsid w:val="008C2E74"/>
    <w:rsid w:val="008D5409"/>
    <w:rsid w:val="008E006D"/>
    <w:rsid w:val="008E38B4"/>
    <w:rsid w:val="008F2A47"/>
    <w:rsid w:val="008F4F21"/>
    <w:rsid w:val="00904D4A"/>
    <w:rsid w:val="009151BA"/>
    <w:rsid w:val="00925023"/>
    <w:rsid w:val="009277BC"/>
    <w:rsid w:val="00927D57"/>
    <w:rsid w:val="00931A51"/>
    <w:rsid w:val="00936D62"/>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549B3"/>
    <w:rsid w:val="00A63355"/>
    <w:rsid w:val="00A7596D"/>
    <w:rsid w:val="00A83E44"/>
    <w:rsid w:val="00A963DF"/>
    <w:rsid w:val="00AC0C22"/>
    <w:rsid w:val="00AC3896"/>
    <w:rsid w:val="00AC5CDA"/>
    <w:rsid w:val="00AD2CF2"/>
    <w:rsid w:val="00AE054A"/>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97CB1"/>
    <w:rsid w:val="00BA072F"/>
    <w:rsid w:val="00BC49B7"/>
    <w:rsid w:val="00BD6738"/>
    <w:rsid w:val="00BD7E5E"/>
    <w:rsid w:val="00BE342A"/>
    <w:rsid w:val="00BE63DB"/>
    <w:rsid w:val="00BE6574"/>
    <w:rsid w:val="00C05743"/>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4970"/>
    <w:rsid w:val="00D87E20"/>
    <w:rsid w:val="00DA4037"/>
    <w:rsid w:val="00DE66A5"/>
    <w:rsid w:val="00DF2B50"/>
    <w:rsid w:val="00E04C86"/>
    <w:rsid w:val="00E17344"/>
    <w:rsid w:val="00E20F30"/>
    <w:rsid w:val="00E2189C"/>
    <w:rsid w:val="00E25BB1"/>
    <w:rsid w:val="00E27BBA"/>
    <w:rsid w:val="00E30E3F"/>
    <w:rsid w:val="00E35E8F"/>
    <w:rsid w:val="00E428AB"/>
    <w:rsid w:val="00E4366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EE78AD"/>
    <w:rsid w:val="00F424BF"/>
    <w:rsid w:val="00F44FC3"/>
    <w:rsid w:val="00F46107"/>
    <w:rsid w:val="00F468C5"/>
    <w:rsid w:val="00F52F39"/>
    <w:rsid w:val="00F6184F"/>
    <w:rsid w:val="00F8310E"/>
    <w:rsid w:val="00F914DD"/>
    <w:rsid w:val="00FA2358"/>
    <w:rsid w:val="00FB2592"/>
    <w:rsid w:val="00FB2810"/>
    <w:rsid w:val="00FB7A2C"/>
    <w:rsid w:val="00FC1C23"/>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653BDC28-AC0E-42A8-BCA7-088D318F6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AC5CDA"/>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AC5CDA"/>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AC5CDA"/>
    <w:rPr>
      <w:rFonts w:ascii="Times New Roman" w:hAnsi="Times New Roman" w:cs="Times New Roman"/>
      <w:sz w:val="16"/>
      <w:lang w:val="en-GB" w:eastAsia="en-US"/>
    </w:rPr>
  </w:style>
  <w:style w:type="character" w:customStyle="1" w:styleId="RectitleChar">
    <w:name w:val="Rec_title Char"/>
    <w:link w:val="Rectitle"/>
    <w:rsid w:val="00AC5CDA"/>
    <w:rPr>
      <w:b/>
      <w:sz w:val="28"/>
      <w:szCs w:val="22"/>
      <w:lang w:val="en-US" w:eastAsia="en-US"/>
    </w:rPr>
  </w:style>
  <w:style w:type="paragraph" w:customStyle="1" w:styleId="Summary">
    <w:name w:val="Summary"/>
    <w:basedOn w:val="Normal"/>
    <w:rsid w:val="00AC5CDA"/>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MS Mincho" w:hAnsi="Times New Roman" w:cs="Times New Roman"/>
      <w:sz w:val="22"/>
      <w:lang w:val="en-GB" w:eastAsia="ja-JP"/>
    </w:rPr>
  </w:style>
  <w:style w:type="paragraph" w:customStyle="1" w:styleId="Reasons">
    <w:name w:val="Reasons"/>
    <w:basedOn w:val="Normal"/>
    <w:qFormat/>
    <w:rsid w:val="00AC5CD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0F60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12-SG06-C-0343/en" TargetMode="External"/><Relationship Id="rId18" Type="http://schemas.openxmlformats.org/officeDocument/2006/relationships/hyperlink" Target="http://www.itu.int/md/R12-SG06-C-0354/en" TargetMode="External"/><Relationship Id="rId26" Type="http://schemas.openxmlformats.org/officeDocument/2006/relationships/hyperlink" Target="http://www.itu.int/rec/R-REC-BT.1128/en" TargetMode="External"/><Relationship Id="rId39" Type="http://schemas.openxmlformats.org/officeDocument/2006/relationships/hyperlink" Target="http://www.itu.int/md/R12-SG06-C-0351/en" TargetMode="External"/><Relationship Id="rId21" Type="http://schemas.openxmlformats.org/officeDocument/2006/relationships/hyperlink" Target="http://www.itu.int/md/R12-SG06-C/en" TargetMode="External"/><Relationship Id="rId34" Type="http://schemas.openxmlformats.org/officeDocument/2006/relationships/hyperlink" Target="http://www.itu.int/rec/R-REC-BR.714/en" TargetMode="External"/><Relationship Id="rId42" Type="http://schemas.openxmlformats.org/officeDocument/2006/relationships/hyperlink" Target="http://www.itu.int/rec/R-REC-BR.1356/en" TargetMode="External"/><Relationship Id="rId47" Type="http://schemas.openxmlformats.org/officeDocument/2006/relationships/hyperlink" Target="http://www.itu.int/md/R12-SG06-C-0351/en" TargetMode="External"/><Relationship Id="rId50" Type="http://schemas.openxmlformats.org/officeDocument/2006/relationships/hyperlink" Target="http://www.itu.int/rec/R-REC-BR.1531/en" TargetMode="External"/><Relationship Id="rId55" Type="http://schemas.openxmlformats.org/officeDocument/2006/relationships/hyperlink" Target="http://www.itu.int/md/R12-SG06-C-0351/en"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md/R12-SG06-C-0347/en" TargetMode="External"/><Relationship Id="rId20" Type="http://schemas.openxmlformats.org/officeDocument/2006/relationships/hyperlink" Target="http://www.itu.int/md/R12-SG06-C-0360/en" TargetMode="External"/><Relationship Id="rId29" Type="http://schemas.openxmlformats.org/officeDocument/2006/relationships/hyperlink" Target="https://www.itu.int/md/meetingdoc.asp?lang=en&amp;parent=R12-SG06-C-0341" TargetMode="External"/><Relationship Id="rId41" Type="http://schemas.openxmlformats.org/officeDocument/2006/relationships/hyperlink" Target="http://www.itu.int/md/R12-SG06-C-0351/en" TargetMode="External"/><Relationship Id="rId54" Type="http://schemas.openxmlformats.org/officeDocument/2006/relationships/hyperlink" Target="http://www.itu.int/rec/R-REC-BR.1695/en"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6-C-0334/en" TargetMode="External"/><Relationship Id="rId24" Type="http://schemas.openxmlformats.org/officeDocument/2006/relationships/hyperlink" Target="http://www.itu.int/rec/R-REC-BT.811/en" TargetMode="External"/><Relationship Id="rId32" Type="http://schemas.openxmlformats.org/officeDocument/2006/relationships/hyperlink" Target="http://www.itu.int/rec/R-REC-BR.265/en" TargetMode="External"/><Relationship Id="rId37" Type="http://schemas.openxmlformats.org/officeDocument/2006/relationships/hyperlink" Target="http://www.itu.int/md/R12-SG06-C-0351/en" TargetMode="External"/><Relationship Id="rId40" Type="http://schemas.openxmlformats.org/officeDocument/2006/relationships/hyperlink" Target="http://www.itu.int/rec/R-REC-BR.1351/en" TargetMode="External"/><Relationship Id="rId45" Type="http://schemas.openxmlformats.org/officeDocument/2006/relationships/hyperlink" Target="http://www.itu.int/md/R12-SG06-C-0351/en" TargetMode="External"/><Relationship Id="rId53" Type="http://schemas.openxmlformats.org/officeDocument/2006/relationships/hyperlink" Target="http://www.itu.int/md/R12-SG06-C-0351/en" TargetMode="External"/><Relationship Id="rId58" Type="http://schemas.openxmlformats.org/officeDocument/2006/relationships/hyperlink" Target="http://www.itu.int/rec/R-REC-BR.1733/en" TargetMode="External"/><Relationship Id="rId5" Type="http://schemas.openxmlformats.org/officeDocument/2006/relationships/webSettings" Target="webSettings.xml"/><Relationship Id="rId15" Type="http://schemas.openxmlformats.org/officeDocument/2006/relationships/hyperlink" Target="http://www.itu.int/md/R12-SG06-C-0345/en" TargetMode="External"/><Relationship Id="rId23" Type="http://schemas.openxmlformats.org/officeDocument/2006/relationships/hyperlink" Target="https://www.itu.int/md/meetingdoc.asp?lang=en&amp;parent=R12-SG06-C-0338" TargetMode="External"/><Relationship Id="rId28" Type="http://schemas.openxmlformats.org/officeDocument/2006/relationships/hyperlink" Target="http://www.itu.int/rec/R-REC-BT.654/en" TargetMode="External"/><Relationship Id="rId36" Type="http://schemas.openxmlformats.org/officeDocument/2006/relationships/hyperlink" Target="http://www.itu.int/rec/R-REC-BR.779/en" TargetMode="External"/><Relationship Id="rId49" Type="http://schemas.openxmlformats.org/officeDocument/2006/relationships/hyperlink" Target="http://www.itu.int/md/R12-SG06-C-0351/en" TargetMode="External"/><Relationship Id="rId57" Type="http://schemas.openxmlformats.org/officeDocument/2006/relationships/hyperlink" Target="http://www.itu.int/md/R12-SG06-C-0351/en" TargetMode="External"/><Relationship Id="rId61" Type="http://schemas.openxmlformats.org/officeDocument/2006/relationships/header" Target="header2.xml"/><Relationship Id="rId10" Type="http://schemas.openxmlformats.org/officeDocument/2006/relationships/hyperlink" Target="http://www.itu.int/md/R12-SG06-C-0330/en" TargetMode="External"/><Relationship Id="rId19" Type="http://schemas.openxmlformats.org/officeDocument/2006/relationships/hyperlink" Target="http://www.itu.int/md/R12-SG06-C-0357/en" TargetMode="External"/><Relationship Id="rId31" Type="http://schemas.openxmlformats.org/officeDocument/2006/relationships/hyperlink" Target="https://www.itu.int/md/meetingdoc.asp?lang=en&amp;parent=R12-SG06-C-0342" TargetMode="External"/><Relationship Id="rId44" Type="http://schemas.openxmlformats.org/officeDocument/2006/relationships/hyperlink" Target="http://www.itu.int/rec/R-REC-BR.1375/en" TargetMode="External"/><Relationship Id="rId52" Type="http://schemas.openxmlformats.org/officeDocument/2006/relationships/hyperlink" Target="http://www.itu.int/rec/R-REC-BR.1684/en"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yperlink" Target="http://www.itu.int/md/R12-SG06-C-0344/en" TargetMode="External"/><Relationship Id="rId22" Type="http://schemas.openxmlformats.org/officeDocument/2006/relationships/hyperlink" Target="http://www.itu.int/rec/R-REC-BT.802/en" TargetMode="External"/><Relationship Id="rId27" Type="http://schemas.openxmlformats.org/officeDocument/2006/relationships/hyperlink" Target="https://www.itu.int/md/meetingdoc.asp?lang=en&amp;parent=R12-SG06-C-0340" TargetMode="External"/><Relationship Id="rId30" Type="http://schemas.openxmlformats.org/officeDocument/2006/relationships/hyperlink" Target="http://www.itu.int/rec/R-REC-BT.1438/en" TargetMode="External"/><Relationship Id="rId35" Type="http://schemas.openxmlformats.org/officeDocument/2006/relationships/hyperlink" Target="http://www.itu.int/md/R12-SG06-C-0351/en" TargetMode="External"/><Relationship Id="rId43" Type="http://schemas.openxmlformats.org/officeDocument/2006/relationships/hyperlink" Target="http://www.itu.int/md/R12-SG06-C-0351/en" TargetMode="External"/><Relationship Id="rId48" Type="http://schemas.openxmlformats.org/officeDocument/2006/relationships/hyperlink" Target="http://www.itu.int/rec/R-REC-BR.1530/en" TargetMode="External"/><Relationship Id="rId56" Type="http://schemas.openxmlformats.org/officeDocument/2006/relationships/hyperlink" Target="http://www.itu.int/rec/R-REC-BR.1725/en" TargetMode="External"/><Relationship Id="rId64" Type="http://schemas.openxmlformats.org/officeDocument/2006/relationships/fontTable" Target="fontTable.xml"/><Relationship Id="rId8" Type="http://schemas.openxmlformats.org/officeDocument/2006/relationships/hyperlink" Target="http://www.itu.int/pub/R-REC" TargetMode="External"/><Relationship Id="rId51" Type="http://schemas.openxmlformats.org/officeDocument/2006/relationships/hyperlink" Target="http://www.itu.int/md/R12-SG06-C-0351/en" TargetMode="External"/><Relationship Id="rId3" Type="http://schemas.openxmlformats.org/officeDocument/2006/relationships/styles" Target="styles.xml"/><Relationship Id="rId12" Type="http://schemas.openxmlformats.org/officeDocument/2006/relationships/hyperlink" Target="http://www.itu.int/md/R12-SG06-C-0336/en" TargetMode="External"/><Relationship Id="rId17" Type="http://schemas.openxmlformats.org/officeDocument/2006/relationships/hyperlink" Target="http://www.itu.int/md/R12-SG06-C-0348/en" TargetMode="External"/><Relationship Id="rId25" Type="http://schemas.openxmlformats.org/officeDocument/2006/relationships/hyperlink" Target="https://www.itu.int/md/meetingdoc.asp?lang=en&amp;parent=R12-SG06-C-0339" TargetMode="External"/><Relationship Id="rId33" Type="http://schemas.openxmlformats.org/officeDocument/2006/relationships/hyperlink" Target="http://www.itu.int/md/R12-SG06-C-0351/en" TargetMode="External"/><Relationship Id="rId38" Type="http://schemas.openxmlformats.org/officeDocument/2006/relationships/hyperlink" Target="http://www.itu.int/rec/R-REC-BR.785/en" TargetMode="External"/><Relationship Id="rId46" Type="http://schemas.openxmlformats.org/officeDocument/2006/relationships/hyperlink" Target="http://www.itu.int/rec/R-REC-BR.1515/en" TargetMode="External"/><Relationship Id="rId59" Type="http://schemas.openxmlformats.org/officeDocument/2006/relationships/hyperlink" Target="http://www.itu.int/md/R12-SG06-C-0351/en"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ITUOffice2007\POOL\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1E05F-BA66-437D-90BA-01A25FDF6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123</TotalTime>
  <Pages>6</Pages>
  <Words>1525</Words>
  <Characters>12584</Characters>
  <Application>Microsoft Office Word</Application>
  <DocSecurity>0</DocSecurity>
  <Lines>104</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14081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Jovet, Nathalie</cp:lastModifiedBy>
  <cp:revision>26</cp:revision>
  <cp:lastPrinted>2015-04-15T06:59:00Z</cp:lastPrinted>
  <dcterms:created xsi:type="dcterms:W3CDTF">2015-04-07T11:56:00Z</dcterms:created>
  <dcterms:modified xsi:type="dcterms:W3CDTF">2015-04-16T09:09:00Z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