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EB70CE">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6160CB">
            <w:pPr>
              <w:spacing w:before="0"/>
              <w:jc w:val="left"/>
              <w:rPr>
                <w:b/>
                <w:bCs/>
                <w:szCs w:val="24"/>
                <w:lang w:val="fr-CH"/>
              </w:rPr>
            </w:pPr>
            <w:r w:rsidRPr="00334544">
              <w:rPr>
                <w:b/>
                <w:bCs/>
                <w:szCs w:val="24"/>
                <w:lang w:val="fr-CH"/>
              </w:rPr>
              <w:t>CA</w:t>
            </w:r>
            <w:r w:rsidR="00694CC6">
              <w:rPr>
                <w:b/>
                <w:bCs/>
                <w:szCs w:val="24"/>
                <w:lang w:val="fr-CH"/>
              </w:rPr>
              <w:t>CE</w:t>
            </w:r>
            <w:r w:rsidR="00D631CE" w:rsidRPr="00334544">
              <w:rPr>
                <w:b/>
                <w:bCs/>
                <w:szCs w:val="24"/>
                <w:lang w:val="fr-CH"/>
              </w:rPr>
              <w:t>/</w:t>
            </w:r>
            <w:r w:rsidR="00694CC6">
              <w:rPr>
                <w:b/>
                <w:bCs/>
                <w:szCs w:val="24"/>
                <w:lang w:val="fr-CH"/>
              </w:rPr>
              <w:t>72</w:t>
            </w:r>
            <w:r w:rsidR="00BC36EE">
              <w:rPr>
                <w:b/>
                <w:bCs/>
                <w:szCs w:val="24"/>
                <w:lang w:val="fr-CH"/>
              </w:rPr>
              <w:t>2</w:t>
            </w:r>
          </w:p>
        </w:tc>
        <w:tc>
          <w:tcPr>
            <w:tcW w:w="2835" w:type="dxa"/>
            <w:shd w:val="clear" w:color="auto" w:fill="auto"/>
          </w:tcPr>
          <w:p w:rsidR="00E53DCE" w:rsidRPr="00334544" w:rsidRDefault="009C6A12" w:rsidP="006160CB">
            <w:pPr>
              <w:spacing w:before="0"/>
              <w:jc w:val="right"/>
              <w:rPr>
                <w:szCs w:val="24"/>
                <w:lang w:val="en-GB"/>
              </w:rPr>
            </w:pPr>
            <w:r w:rsidRPr="00334544">
              <w:rPr>
                <w:szCs w:val="24"/>
                <w:lang w:eastAsia="zh-CN"/>
              </w:rPr>
              <w:t>20</w:t>
            </w:r>
            <w:r w:rsidRPr="00334544">
              <w:rPr>
                <w:rFonts w:hint="eastAsia"/>
                <w:szCs w:val="24"/>
                <w:lang w:eastAsia="zh-CN"/>
              </w:rPr>
              <w:t>1</w:t>
            </w:r>
            <w:r w:rsidR="00694CC6">
              <w:rPr>
                <w:szCs w:val="24"/>
                <w:lang w:eastAsia="zh-CN"/>
              </w:rPr>
              <w:t>5</w:t>
            </w:r>
            <w:r w:rsidRPr="00334544">
              <w:rPr>
                <w:rFonts w:ascii="SimSun" w:hAnsi="SimSun" w:hint="eastAsia"/>
                <w:szCs w:val="24"/>
                <w:lang w:eastAsia="zh-CN"/>
              </w:rPr>
              <w:t>年</w:t>
            </w:r>
            <w:r w:rsidR="00694CC6">
              <w:rPr>
                <w:szCs w:val="24"/>
                <w:lang w:eastAsia="zh-CN"/>
              </w:rPr>
              <w:t>4</w:t>
            </w:r>
            <w:r w:rsidRPr="00334544">
              <w:rPr>
                <w:rFonts w:ascii="SimSun" w:hAnsi="SimSun" w:hint="eastAsia"/>
                <w:szCs w:val="24"/>
                <w:lang w:eastAsia="zh-CN"/>
              </w:rPr>
              <w:t>月</w:t>
            </w:r>
            <w:r w:rsidR="00694CC6">
              <w:rPr>
                <w:rFonts w:hint="eastAsia"/>
                <w:szCs w:val="24"/>
                <w:lang w:eastAsia="zh-CN"/>
              </w:rPr>
              <w:t>1</w:t>
            </w:r>
            <w:r w:rsidR="00BC36EE">
              <w:rPr>
                <w:szCs w:val="24"/>
                <w:lang w:eastAsia="zh-CN"/>
              </w:rPr>
              <w:t>7</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694CC6" w:rsidRPr="00A879D4" w:rsidRDefault="00694CC6" w:rsidP="00694CC6">
            <w:pPr>
              <w:spacing w:before="0" w:line="240" w:lineRule="auto"/>
              <w:rPr>
                <w:rFonts w:eastAsia="SimSun" w:cs="Times New Roman"/>
                <w:b/>
                <w:bCs/>
                <w:szCs w:val="24"/>
                <w:lang w:eastAsia="zh-CN"/>
              </w:rPr>
            </w:pPr>
            <w:r w:rsidRPr="00A879D4">
              <w:rPr>
                <w:rFonts w:eastAsia="SimSun" w:cs="Times New Roman" w:hint="eastAsia"/>
                <w:b/>
                <w:bCs/>
                <w:szCs w:val="24"/>
                <w:lang w:eastAsia="zh-CN"/>
              </w:rPr>
              <w:t>致国际电联成员国主管部门、无线电通信部门成员</w:t>
            </w:r>
          </w:p>
          <w:p w:rsidR="00E53DCE" w:rsidRPr="00334544" w:rsidRDefault="00694CC6" w:rsidP="00694CC6">
            <w:pPr>
              <w:spacing w:before="0"/>
              <w:jc w:val="left"/>
              <w:rPr>
                <w:b/>
                <w:bCs/>
                <w:szCs w:val="24"/>
                <w:lang w:eastAsia="zh-CN"/>
              </w:rPr>
            </w:pPr>
            <w:r w:rsidRPr="00A879D4">
              <w:rPr>
                <w:rFonts w:eastAsia="SimSun" w:cs="Times New Roman" w:hint="eastAsia"/>
                <w:b/>
                <w:bCs/>
                <w:szCs w:val="24"/>
                <w:lang w:eastAsia="zh-CN"/>
              </w:rPr>
              <w:t>和参加无线电通信第</w:t>
            </w:r>
            <w:r w:rsidR="00BC36EE">
              <w:rPr>
                <w:rFonts w:eastAsia="SimSun" w:cs="Times New Roman"/>
                <w:b/>
                <w:bCs/>
                <w:szCs w:val="24"/>
                <w:lang w:eastAsia="zh-CN"/>
              </w:rPr>
              <w:t>6</w:t>
            </w:r>
            <w:r w:rsidRPr="00A879D4">
              <w:rPr>
                <w:rFonts w:eastAsia="SimSun" w:cs="Times New Roman" w:hint="eastAsia"/>
                <w:b/>
                <w:bCs/>
                <w:szCs w:val="24"/>
                <w:lang w:eastAsia="zh-CN"/>
              </w:rPr>
              <w:t>研究组工作的</w:t>
            </w:r>
            <w:r w:rsidRPr="00A879D4">
              <w:rPr>
                <w:rFonts w:eastAsia="SimSun" w:cs="Times New Roman" w:hint="eastAsia"/>
                <w:b/>
                <w:bCs/>
                <w:szCs w:val="24"/>
                <w:lang w:eastAsia="zh-CN"/>
              </w:rPr>
              <w:t>ITU-R</w:t>
            </w:r>
            <w:r w:rsidRPr="00A879D4">
              <w:rPr>
                <w:rFonts w:eastAsia="SimSun" w:cs="Times New Roman" w:hint="eastAsia"/>
                <w:b/>
                <w:bCs/>
                <w:szCs w:val="24"/>
                <w:lang w:eastAsia="zh-CN"/>
              </w:rPr>
              <w:t>部门准成员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BC36EE" w:rsidRDefault="00694CC6" w:rsidP="00BC36EE">
            <w:pPr>
              <w:spacing w:before="0" w:line="240" w:lineRule="auto"/>
              <w:ind w:left="493" w:hanging="493"/>
              <w:rPr>
                <w:lang w:eastAsia="zh-CN"/>
              </w:rPr>
            </w:pPr>
            <w:r w:rsidRPr="001B22EA">
              <w:rPr>
                <w:rFonts w:eastAsia="SimSun" w:hint="eastAsia"/>
                <w:b/>
                <w:bCs/>
                <w:szCs w:val="24"/>
                <w:lang w:val="fr-FR" w:eastAsia="zh-CN"/>
              </w:rPr>
              <w:t>无线电通信</w:t>
            </w:r>
            <w:r w:rsidRPr="001B22EA">
              <w:rPr>
                <w:rFonts w:eastAsia="SimSun" w:hint="eastAsia"/>
                <w:b/>
                <w:bCs/>
                <w:szCs w:val="24"/>
                <w:lang w:eastAsia="zh-CN"/>
              </w:rPr>
              <w:t>第</w:t>
            </w:r>
            <w:r w:rsidR="00BC36EE">
              <w:rPr>
                <w:rFonts w:eastAsia="SimSun"/>
                <w:b/>
                <w:bCs/>
                <w:szCs w:val="24"/>
                <w:lang w:eastAsia="zh-CN"/>
              </w:rPr>
              <w:t>6</w:t>
            </w:r>
            <w:r w:rsidRPr="001B22EA">
              <w:rPr>
                <w:rFonts w:eastAsia="SimSun" w:hint="eastAsia"/>
                <w:b/>
                <w:bCs/>
                <w:szCs w:val="24"/>
                <w:lang w:eastAsia="zh-CN"/>
              </w:rPr>
              <w:t>研究组</w:t>
            </w:r>
            <w:r w:rsidRPr="00DE7784">
              <w:rPr>
                <w:rFonts w:ascii="SimSun" w:eastAsia="SimSun" w:hAnsi="SimSun" w:cs="SimSun" w:hint="eastAsia"/>
                <w:b/>
                <w:bCs/>
                <w:szCs w:val="24"/>
                <w:lang w:eastAsia="zh-CN"/>
              </w:rPr>
              <w:t>（</w:t>
            </w:r>
            <w:r w:rsidR="00BC36EE">
              <w:rPr>
                <w:rFonts w:ascii="SimSun" w:eastAsia="SimSun" w:hAnsi="SimSun" w:cs="SimSun" w:hint="eastAsia"/>
                <w:b/>
                <w:bCs/>
                <w:szCs w:val="24"/>
                <w:lang w:eastAsia="zh-CN"/>
              </w:rPr>
              <w:t>广播</w:t>
            </w:r>
            <w:r>
              <w:rPr>
                <w:rFonts w:ascii="SimSun" w:eastAsia="SimSun" w:hAnsi="SimSun" w:cs="SimSun" w:hint="eastAsia"/>
                <w:b/>
                <w:bCs/>
                <w:szCs w:val="24"/>
                <w:lang w:eastAsia="zh-CN"/>
              </w:rPr>
              <w:t>业务</w:t>
            </w:r>
            <w:r w:rsidRPr="00DE7784">
              <w:rPr>
                <w:rFonts w:ascii="SimSun" w:eastAsia="SimSun" w:hAnsi="SimSun" w:cs="SimSun" w:hint="eastAsia"/>
                <w:b/>
                <w:bCs/>
                <w:szCs w:val="24"/>
                <w:lang w:eastAsia="zh-CN"/>
              </w:rPr>
              <w:t>）</w:t>
            </w:r>
          </w:p>
          <w:p w:rsidR="00BC36EE" w:rsidRDefault="00BC36EE" w:rsidP="00BC36EE">
            <w:pPr>
              <w:tabs>
                <w:tab w:val="clear" w:pos="1588"/>
                <w:tab w:val="left" w:pos="1560"/>
              </w:tabs>
              <w:ind w:left="794" w:hanging="794"/>
              <w:rPr>
                <w:b/>
                <w:bCs/>
                <w:lang w:eastAsia="zh-CN" w:bidi="ar-EG"/>
              </w:rPr>
            </w:pPr>
            <w:r w:rsidRPr="00722C6B">
              <w:rPr>
                <w:b/>
                <w:bCs/>
                <w:lang w:eastAsia="zh-CN"/>
              </w:rPr>
              <w:t>–</w:t>
            </w:r>
            <w:r w:rsidRPr="00722C6B">
              <w:rPr>
                <w:b/>
                <w:bCs/>
                <w:lang w:eastAsia="zh-CN"/>
              </w:rPr>
              <w:tab/>
            </w:r>
            <w:r w:rsidRPr="007A4BDF">
              <w:rPr>
                <w:rFonts w:cs="SimSun" w:hint="eastAsia"/>
                <w:b/>
                <w:bCs/>
                <w:lang w:eastAsia="zh-CN"/>
              </w:rPr>
              <w:t>建议按照</w:t>
            </w:r>
            <w:r w:rsidRPr="007A4BDF">
              <w:rPr>
                <w:rFonts w:cs="SimSun"/>
                <w:b/>
                <w:bCs/>
                <w:lang w:eastAsia="zh-CN"/>
              </w:rPr>
              <w:t>ITU-R</w:t>
            </w:r>
            <w:r w:rsidRPr="007A4BDF">
              <w:rPr>
                <w:rFonts w:cs="SimSun" w:hint="eastAsia"/>
                <w:b/>
                <w:bCs/>
                <w:lang w:eastAsia="zh-CN"/>
              </w:rPr>
              <w:t>第</w:t>
            </w:r>
            <w:r>
              <w:rPr>
                <w:rFonts w:cs="SimSun"/>
                <w:b/>
                <w:bCs/>
                <w:lang w:eastAsia="zh-CN"/>
              </w:rPr>
              <w:t>1-</w:t>
            </w:r>
            <w:r>
              <w:rPr>
                <w:rFonts w:cs="SimSun" w:hint="eastAsia"/>
                <w:b/>
                <w:bCs/>
                <w:lang w:eastAsia="zh-CN"/>
              </w:rPr>
              <w:t>6</w:t>
            </w:r>
            <w:r w:rsidRPr="007A4BDF">
              <w:rPr>
                <w:rFonts w:cs="SimSun" w:hint="eastAsia"/>
                <w:b/>
                <w:bCs/>
                <w:lang w:eastAsia="zh-CN"/>
              </w:rPr>
              <w:t>号决议第</w:t>
            </w:r>
            <w:r w:rsidRPr="007A4BDF">
              <w:rPr>
                <w:rFonts w:cs="SimSun"/>
                <w:b/>
                <w:bCs/>
                <w:lang w:eastAsia="zh-CN"/>
              </w:rPr>
              <w:t>10.3</w:t>
            </w:r>
            <w:r w:rsidRPr="007A4BDF">
              <w:rPr>
                <w:rFonts w:cs="SimSun" w:hint="eastAsia"/>
                <w:b/>
                <w:bCs/>
                <w:lang w:eastAsia="zh-CN"/>
              </w:rPr>
              <w:t>段的规定（以信函方式同时通过和批准的程序）</w:t>
            </w:r>
            <w:r>
              <w:rPr>
                <w:rFonts w:cs="SimSun" w:hint="eastAsia"/>
                <w:b/>
                <w:bCs/>
                <w:lang w:eastAsia="zh-CN"/>
              </w:rPr>
              <w:t>，</w:t>
            </w:r>
            <w:r w:rsidRPr="007A4BDF">
              <w:rPr>
                <w:rFonts w:cs="SimSun" w:hint="eastAsia"/>
                <w:b/>
                <w:bCs/>
                <w:lang w:eastAsia="zh-CN"/>
              </w:rPr>
              <w:t>以信函方式通过并同时批准</w:t>
            </w:r>
            <w:r w:rsidR="00C109F0">
              <w:rPr>
                <w:b/>
                <w:bCs/>
                <w:lang w:val="fr-FR" w:eastAsia="zh-CN"/>
              </w:rPr>
              <w:t>4</w:t>
            </w:r>
            <w:r>
              <w:rPr>
                <w:rFonts w:cs="SimSun" w:hint="eastAsia"/>
                <w:b/>
                <w:bCs/>
                <w:lang w:eastAsia="zh-CN"/>
              </w:rPr>
              <w:t>份</w:t>
            </w:r>
            <w:r w:rsidRPr="00722C6B">
              <w:rPr>
                <w:b/>
                <w:bCs/>
                <w:lang w:eastAsia="zh-CN"/>
              </w:rPr>
              <w:t>ITU-R</w:t>
            </w:r>
            <w:r w:rsidRPr="007A4BDF">
              <w:rPr>
                <w:rFonts w:cs="SimSun" w:hint="eastAsia"/>
                <w:b/>
                <w:bCs/>
                <w:lang w:eastAsia="zh-CN"/>
              </w:rPr>
              <w:t>新建议书草案和</w:t>
            </w:r>
            <w:r w:rsidR="00C109F0">
              <w:rPr>
                <w:b/>
                <w:bCs/>
                <w:lang w:val="fr-FR" w:eastAsia="zh-CN"/>
              </w:rPr>
              <w:t>7</w:t>
            </w:r>
            <w:r>
              <w:rPr>
                <w:rFonts w:cs="SimSun" w:hint="eastAsia"/>
                <w:b/>
                <w:bCs/>
                <w:lang w:eastAsia="zh-CN"/>
              </w:rPr>
              <w:t>份</w:t>
            </w:r>
            <w:r>
              <w:rPr>
                <w:b/>
                <w:bCs/>
                <w:lang w:eastAsia="zh-CN"/>
              </w:rPr>
              <w:t>ITU-R</w:t>
            </w:r>
            <w:r w:rsidRPr="007A4BDF">
              <w:rPr>
                <w:rFonts w:cs="SimSun" w:hint="eastAsia"/>
                <w:b/>
                <w:bCs/>
                <w:lang w:eastAsia="zh-CN"/>
              </w:rPr>
              <w:t>经修订的建议书草案</w:t>
            </w:r>
          </w:p>
          <w:p w:rsidR="00BC36EE" w:rsidRPr="00334544" w:rsidRDefault="00BC36EE" w:rsidP="00BC36EE">
            <w:pPr>
              <w:tabs>
                <w:tab w:val="clear" w:pos="1588"/>
                <w:tab w:val="left" w:pos="1560"/>
              </w:tabs>
              <w:rPr>
                <w:b/>
                <w:bCs/>
                <w:szCs w:val="24"/>
                <w:lang w:eastAsia="zh-CN"/>
              </w:rPr>
            </w:pPr>
            <w:r w:rsidRPr="00722C6B">
              <w:rPr>
                <w:b/>
                <w:bCs/>
                <w:lang w:eastAsia="zh-CN"/>
              </w:rPr>
              <w:t>–</w:t>
            </w:r>
            <w:r w:rsidRPr="00722C6B">
              <w:rPr>
                <w:b/>
                <w:bCs/>
                <w:lang w:eastAsia="zh-CN"/>
              </w:rPr>
              <w:tab/>
            </w:r>
            <w:r>
              <w:rPr>
                <w:rFonts w:cs="SimSun" w:hint="eastAsia"/>
                <w:b/>
                <w:bCs/>
                <w:lang w:eastAsia="zh-CN"/>
              </w:rPr>
              <w:t>建议</w:t>
            </w:r>
            <w:r w:rsidR="00A81E17">
              <w:rPr>
                <w:rFonts w:cs="SimSun" w:hint="eastAsia"/>
                <w:b/>
                <w:bCs/>
                <w:lang w:eastAsia="zh-CN"/>
              </w:rPr>
              <w:t>批准</w:t>
            </w:r>
            <w:r>
              <w:rPr>
                <w:rFonts w:cs="SimSun" w:hint="eastAsia"/>
                <w:b/>
                <w:bCs/>
                <w:lang w:eastAsia="zh-CN"/>
              </w:rPr>
              <w:t>废止</w:t>
            </w:r>
            <w:r w:rsidR="00A70958">
              <w:rPr>
                <w:b/>
                <w:bCs/>
                <w:lang w:val="fr-FR" w:eastAsia="zh-CN"/>
              </w:rPr>
              <w:t>19</w:t>
            </w:r>
            <w:r>
              <w:rPr>
                <w:rFonts w:hint="eastAsia"/>
                <w:b/>
                <w:bCs/>
                <w:lang w:val="fr-FR" w:eastAsia="zh-CN"/>
              </w:rPr>
              <w:t>份</w:t>
            </w:r>
            <w:r w:rsidRPr="00722C6B">
              <w:rPr>
                <w:b/>
                <w:bCs/>
                <w:lang w:eastAsia="zh-CN"/>
              </w:rPr>
              <w:t>ITU-R</w:t>
            </w:r>
            <w:r>
              <w:rPr>
                <w:rFonts w:cs="SimSun" w:hint="eastAsia"/>
                <w:b/>
                <w:bCs/>
                <w:lang w:eastAsia="zh-CN"/>
              </w:rPr>
              <w:t>建议书</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E960B3" w:rsidRPr="007947D0" w:rsidRDefault="00E960B3" w:rsidP="00E960B3">
      <w:pPr>
        <w:spacing w:before="480"/>
        <w:ind w:firstLineChars="200" w:firstLine="480"/>
        <w:rPr>
          <w:lang w:eastAsia="zh-CN"/>
        </w:rPr>
      </w:pPr>
      <w:r w:rsidRPr="007947D0">
        <w:rPr>
          <w:rFonts w:hint="eastAsia"/>
          <w:lang w:eastAsia="zh-CN"/>
        </w:rPr>
        <w:t>在</w:t>
      </w:r>
      <w:r w:rsidRPr="007947D0">
        <w:rPr>
          <w:lang w:eastAsia="zh-CN"/>
        </w:rPr>
        <w:t>201</w:t>
      </w:r>
      <w:r>
        <w:rPr>
          <w:lang w:eastAsia="zh-CN"/>
        </w:rPr>
        <w:t>5</w:t>
      </w:r>
      <w:r w:rsidRPr="007947D0">
        <w:rPr>
          <w:rFonts w:hint="eastAsia"/>
          <w:lang w:eastAsia="zh-CN"/>
        </w:rPr>
        <w:t>年</w:t>
      </w:r>
      <w:r>
        <w:rPr>
          <w:lang w:eastAsia="zh-CN"/>
        </w:rPr>
        <w:t>2</w:t>
      </w:r>
      <w:r w:rsidRPr="007947D0">
        <w:rPr>
          <w:rFonts w:hint="eastAsia"/>
          <w:lang w:eastAsia="zh-CN"/>
        </w:rPr>
        <w:t>月</w:t>
      </w:r>
      <w:r>
        <w:rPr>
          <w:rFonts w:hint="eastAsia"/>
          <w:lang w:eastAsia="zh-CN"/>
        </w:rPr>
        <w:t>23</w:t>
      </w:r>
      <w:r>
        <w:rPr>
          <w:rFonts w:hint="eastAsia"/>
          <w:lang w:eastAsia="zh-CN"/>
        </w:rPr>
        <w:t>日</w:t>
      </w:r>
      <w:r w:rsidRPr="007947D0">
        <w:rPr>
          <w:rFonts w:hint="eastAsia"/>
          <w:lang w:eastAsia="zh-CN"/>
        </w:rPr>
        <w:t>召开的无线电通信第</w:t>
      </w:r>
      <w:r>
        <w:rPr>
          <w:lang w:eastAsia="zh-CN"/>
        </w:rPr>
        <w:t>6</w:t>
      </w:r>
      <w:r w:rsidRPr="007947D0">
        <w:rPr>
          <w:rFonts w:hint="eastAsia"/>
          <w:lang w:eastAsia="zh-CN"/>
        </w:rPr>
        <w:t>研究组会议上，研究组做出决定，寻求</w:t>
      </w:r>
      <w:r w:rsidRPr="007947D0">
        <w:rPr>
          <w:lang w:eastAsia="zh-CN"/>
        </w:rPr>
        <w:t>以信函方式通过</w:t>
      </w:r>
      <w:r>
        <w:rPr>
          <w:lang w:eastAsia="zh-CN"/>
        </w:rPr>
        <w:t>4</w:t>
      </w:r>
      <w:r>
        <w:rPr>
          <w:rFonts w:hint="eastAsia"/>
          <w:lang w:eastAsia="zh-CN"/>
        </w:rPr>
        <w:t>份</w:t>
      </w:r>
      <w:r w:rsidRPr="007947D0">
        <w:rPr>
          <w:rFonts w:hint="eastAsia"/>
          <w:lang w:eastAsia="zh-CN"/>
        </w:rPr>
        <w:t>新建议书草案和</w:t>
      </w:r>
      <w:r>
        <w:rPr>
          <w:lang w:eastAsia="zh-CN"/>
        </w:rPr>
        <w:t>7</w:t>
      </w:r>
      <w:r>
        <w:rPr>
          <w:rFonts w:hint="eastAsia"/>
          <w:lang w:eastAsia="zh-CN"/>
        </w:rPr>
        <w:t>份</w:t>
      </w:r>
      <w:r w:rsidRPr="007947D0">
        <w:rPr>
          <w:lang w:eastAsia="zh-CN"/>
        </w:rPr>
        <w:t>ITU-R</w:t>
      </w:r>
      <w:r w:rsidRPr="007947D0">
        <w:rPr>
          <w:rFonts w:hint="eastAsia"/>
          <w:lang w:eastAsia="zh-CN"/>
        </w:rPr>
        <w:t>经修订的建议书草案</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6</w:t>
      </w:r>
      <w:r w:rsidRPr="007947D0">
        <w:rPr>
          <w:lang w:eastAsia="zh-CN"/>
        </w:rPr>
        <w:t>号决议第</w:t>
      </w:r>
      <w:r w:rsidRPr="007947D0">
        <w:rPr>
          <w:lang w:eastAsia="zh-CN"/>
        </w:rPr>
        <w:t>10.</w:t>
      </w:r>
      <w:r w:rsidRPr="007947D0">
        <w:rPr>
          <w:rFonts w:hint="eastAsia"/>
          <w:lang w:eastAsia="zh-CN"/>
        </w:rPr>
        <w:t>2.</w:t>
      </w:r>
      <w:r w:rsidRPr="007947D0">
        <w:rPr>
          <w:lang w:eastAsia="zh-CN"/>
        </w:rPr>
        <w:t>3</w:t>
      </w:r>
      <w:r w:rsidRPr="007947D0">
        <w:rPr>
          <w:lang w:eastAsia="zh-CN"/>
        </w:rPr>
        <w:t>段）</w:t>
      </w:r>
      <w:r w:rsidRPr="007947D0">
        <w:rPr>
          <w:rFonts w:hint="eastAsia"/>
          <w:lang w:eastAsia="zh-CN"/>
        </w:rPr>
        <w:t>，并进一步做出决定，</w:t>
      </w:r>
      <w:r w:rsidRPr="007947D0">
        <w:rPr>
          <w:lang w:eastAsia="zh-CN"/>
        </w:rPr>
        <w:t>采用</w:t>
      </w:r>
      <w:r w:rsidRPr="007947D0">
        <w:rPr>
          <w:rFonts w:hint="eastAsia"/>
          <w:lang w:eastAsia="zh-CN"/>
        </w:rPr>
        <w:t>同时通过和批准的</w:t>
      </w:r>
      <w:r>
        <w:rPr>
          <w:rFonts w:hint="eastAsia"/>
          <w:lang w:eastAsia="zh-CN"/>
        </w:rPr>
        <w:t>（</w:t>
      </w:r>
      <w:r w:rsidRPr="007947D0">
        <w:rPr>
          <w:lang w:eastAsia="zh-CN"/>
        </w:rPr>
        <w:t>PSAA</w:t>
      </w:r>
      <w:r>
        <w:rPr>
          <w:rFonts w:hint="eastAsia"/>
          <w:lang w:eastAsia="zh-CN"/>
        </w:rPr>
        <w:t>）</w:t>
      </w:r>
      <w:r w:rsidRPr="007947D0">
        <w:rPr>
          <w:lang w:eastAsia="zh-CN"/>
        </w:rPr>
        <w:t>程序（</w:t>
      </w:r>
      <w:r w:rsidRPr="007947D0">
        <w:rPr>
          <w:lang w:eastAsia="zh-CN"/>
        </w:rPr>
        <w:t>ITU-R</w:t>
      </w:r>
      <w:r w:rsidRPr="007947D0">
        <w:rPr>
          <w:lang w:eastAsia="zh-CN"/>
        </w:rPr>
        <w:t>第</w:t>
      </w:r>
      <w:r w:rsidRPr="007947D0">
        <w:rPr>
          <w:lang w:eastAsia="zh-CN"/>
        </w:rPr>
        <w:t>1-</w:t>
      </w:r>
      <w:r>
        <w:rPr>
          <w:rFonts w:hint="eastAsia"/>
          <w:lang w:eastAsia="zh-CN"/>
        </w:rPr>
        <w:t>6</w:t>
      </w:r>
      <w:r w:rsidRPr="007947D0">
        <w:rPr>
          <w:lang w:eastAsia="zh-CN"/>
        </w:rPr>
        <w:t>号决议第</w:t>
      </w:r>
      <w:r w:rsidRPr="007947D0">
        <w:rPr>
          <w:lang w:eastAsia="zh-CN"/>
        </w:rPr>
        <w:t>10.3</w:t>
      </w:r>
      <w:r w:rsidRPr="007947D0">
        <w:rPr>
          <w:lang w:eastAsia="zh-CN"/>
        </w:rPr>
        <w:t>段）。建议书</w:t>
      </w:r>
      <w:r w:rsidRPr="007947D0">
        <w:rPr>
          <w:rFonts w:hint="eastAsia"/>
          <w:lang w:eastAsia="zh-CN"/>
        </w:rPr>
        <w:t>草案的标题和摘要见</w:t>
      </w:r>
      <w:r w:rsidRPr="007947D0">
        <w:rPr>
          <w:lang w:eastAsia="zh-CN"/>
        </w:rPr>
        <w:t>附件</w:t>
      </w:r>
      <w:r w:rsidRPr="007947D0">
        <w:rPr>
          <w:rFonts w:hint="eastAsia"/>
          <w:lang w:eastAsia="zh-CN"/>
        </w:rPr>
        <w:t>1</w:t>
      </w:r>
      <w:r w:rsidRPr="007947D0">
        <w:rPr>
          <w:lang w:eastAsia="zh-CN"/>
        </w:rPr>
        <w:t>。</w:t>
      </w:r>
      <w:r w:rsidRPr="007947D0">
        <w:rPr>
          <w:rFonts w:hint="eastAsia"/>
          <w:lang w:eastAsia="zh-CN"/>
        </w:rPr>
        <w:t>此外，研究组提议</w:t>
      </w:r>
      <w:r w:rsidR="004D7094">
        <w:rPr>
          <w:rFonts w:hint="eastAsia"/>
          <w:lang w:eastAsia="zh-CN"/>
        </w:rPr>
        <w:t>批准</w:t>
      </w:r>
      <w:r w:rsidRPr="007947D0">
        <w:rPr>
          <w:rFonts w:hint="eastAsia"/>
          <w:lang w:eastAsia="zh-CN"/>
        </w:rPr>
        <w:t>废止附件</w:t>
      </w:r>
      <w:r w:rsidRPr="007947D0">
        <w:rPr>
          <w:rFonts w:hint="eastAsia"/>
          <w:lang w:eastAsia="zh-CN"/>
        </w:rPr>
        <w:t>2</w:t>
      </w:r>
      <w:r w:rsidRPr="007947D0">
        <w:rPr>
          <w:rFonts w:hint="eastAsia"/>
          <w:lang w:eastAsia="zh-CN"/>
        </w:rPr>
        <w:t>中所列的</w:t>
      </w:r>
      <w:r w:rsidR="004C7347">
        <w:rPr>
          <w:lang w:eastAsia="zh-CN"/>
        </w:rPr>
        <w:t>19</w:t>
      </w:r>
      <w:r w:rsidR="004D7094">
        <w:rPr>
          <w:rFonts w:hint="eastAsia"/>
          <w:lang w:eastAsia="zh-CN"/>
        </w:rPr>
        <w:t>份</w:t>
      </w:r>
      <w:r w:rsidRPr="007947D0">
        <w:rPr>
          <w:rFonts w:hint="eastAsia"/>
          <w:lang w:eastAsia="zh-CN"/>
        </w:rPr>
        <w:t>建议书。</w:t>
      </w:r>
    </w:p>
    <w:p w:rsidR="00E960B3" w:rsidRPr="007947D0" w:rsidRDefault="00E960B3" w:rsidP="00E960B3">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sidR="00B1685A">
        <w:rPr>
          <w:rFonts w:hint="eastAsia"/>
          <w:u w:val="single"/>
          <w:lang w:eastAsia="zh-CN"/>
        </w:rPr>
        <w:t>1</w:t>
      </w:r>
      <w:r w:rsidR="00B1685A">
        <w:rPr>
          <w:u w:val="single"/>
          <w:lang w:eastAsia="zh-CN"/>
        </w:rPr>
        <w:t>5</w:t>
      </w:r>
      <w:r w:rsidRPr="00C979CD">
        <w:rPr>
          <w:u w:val="single"/>
          <w:lang w:eastAsia="zh-CN"/>
        </w:rPr>
        <w:t>年</w:t>
      </w:r>
      <w:r w:rsidR="00B1685A">
        <w:rPr>
          <w:u w:val="single"/>
          <w:lang w:eastAsia="zh-CN"/>
        </w:rPr>
        <w:t>6</w:t>
      </w:r>
      <w:r w:rsidRPr="00C979CD">
        <w:rPr>
          <w:u w:val="single"/>
          <w:lang w:eastAsia="zh-CN"/>
        </w:rPr>
        <w:t>月</w:t>
      </w:r>
      <w:r w:rsidR="00A70958">
        <w:rPr>
          <w:u w:val="single"/>
          <w:lang w:eastAsia="zh-CN"/>
        </w:rPr>
        <w:t>17</w:t>
      </w:r>
      <w:r w:rsidRPr="00C979CD">
        <w:rPr>
          <w:u w:val="single"/>
          <w:lang w:eastAsia="zh-CN"/>
        </w:rPr>
        <w:t>日</w:t>
      </w:r>
      <w:r w:rsidRPr="007947D0">
        <w:rPr>
          <w:lang w:eastAsia="zh-CN"/>
        </w:rPr>
        <w:t>结束。如在此期间未收到成员国的反对意见，则</w:t>
      </w:r>
      <w:r>
        <w:rPr>
          <w:rFonts w:hint="eastAsia"/>
          <w:lang w:eastAsia="zh-CN"/>
        </w:rPr>
        <w:t>须</w:t>
      </w:r>
      <w:r w:rsidRPr="007947D0">
        <w:rPr>
          <w:lang w:eastAsia="zh-CN"/>
        </w:rPr>
        <w:t>认为第</w:t>
      </w:r>
      <w:r w:rsidR="00A70958">
        <w:rPr>
          <w:lang w:eastAsia="zh-CN"/>
        </w:rPr>
        <w:t>19</w:t>
      </w:r>
      <w:r w:rsidRPr="007947D0">
        <w:rPr>
          <w:lang w:eastAsia="zh-CN"/>
        </w:rPr>
        <w:t>研究组已通过建议书草案。此外，由于采用了</w:t>
      </w:r>
      <w:r w:rsidRPr="007947D0">
        <w:rPr>
          <w:lang w:eastAsia="zh-CN"/>
        </w:rPr>
        <w:t>PSAA</w:t>
      </w:r>
      <w:r w:rsidRPr="007947D0">
        <w:rPr>
          <w:lang w:eastAsia="zh-CN"/>
        </w:rPr>
        <w:t>程序，亦将认为上述建议书草案已获得批准。</w:t>
      </w:r>
    </w:p>
    <w:p w:rsidR="00E960B3" w:rsidRPr="007947D0" w:rsidRDefault="00E960B3" w:rsidP="00BD16AF">
      <w:pPr>
        <w:ind w:firstLineChars="200" w:firstLine="480"/>
        <w:rPr>
          <w:lang w:eastAsia="zh-CN"/>
        </w:rPr>
      </w:pPr>
      <w:r w:rsidRPr="007947D0">
        <w:rPr>
          <w:rFonts w:hint="eastAsia"/>
          <w:lang w:eastAsia="zh-CN"/>
        </w:rPr>
        <w:t>请反对</w:t>
      </w:r>
      <w:r w:rsidR="004D7094">
        <w:rPr>
          <w:rFonts w:hint="eastAsia"/>
          <w:lang w:eastAsia="zh-CN"/>
        </w:rPr>
        <w:t>通过</w:t>
      </w:r>
      <w:r w:rsidRPr="007947D0">
        <w:rPr>
          <w:rFonts w:hint="eastAsia"/>
          <w:lang w:eastAsia="zh-CN"/>
        </w:rPr>
        <w:t>建议书草案</w:t>
      </w:r>
      <w:r w:rsidR="004D7094">
        <w:rPr>
          <w:rFonts w:hint="eastAsia"/>
          <w:lang w:eastAsia="zh-CN"/>
        </w:rPr>
        <w:t>或反对批准</w:t>
      </w:r>
      <w:r w:rsidR="00BD16AF">
        <w:rPr>
          <w:rFonts w:hint="eastAsia"/>
          <w:lang w:eastAsia="zh-CN"/>
        </w:rPr>
        <w:t>废止</w:t>
      </w:r>
      <w:r w:rsidR="004D7094">
        <w:rPr>
          <w:rFonts w:hint="eastAsia"/>
          <w:lang w:eastAsia="zh-CN"/>
        </w:rPr>
        <w:t>建议书</w:t>
      </w:r>
      <w:r w:rsidRPr="007947D0">
        <w:rPr>
          <w:rFonts w:hint="eastAsia"/>
          <w:lang w:eastAsia="zh-CN"/>
        </w:rPr>
        <w:t>的成员国向主任和研究组主席阐明反对原因。</w:t>
      </w:r>
    </w:p>
    <w:p w:rsidR="00E960B3" w:rsidRDefault="00E960B3" w:rsidP="00DC536C">
      <w:pPr>
        <w:ind w:firstLineChars="200" w:firstLine="480"/>
        <w:rPr>
          <w:lang w:eastAsia="zh-CN"/>
        </w:rPr>
      </w:pPr>
      <w:r w:rsidRPr="007947D0">
        <w:rPr>
          <w:rFonts w:hint="eastAsia"/>
        </w:rPr>
        <w:t>在上述截止期限之后，将</w:t>
      </w:r>
      <w:r>
        <w:rPr>
          <w:rFonts w:hint="eastAsia"/>
          <w:lang w:eastAsia="zh-CN"/>
        </w:rPr>
        <w:t>在一</w:t>
      </w:r>
      <w:r w:rsidRPr="007947D0">
        <w:rPr>
          <w:rFonts w:hint="eastAsia"/>
        </w:rPr>
        <w:t>行政通函</w:t>
      </w:r>
      <w:r>
        <w:rPr>
          <w:rFonts w:hint="eastAsia"/>
          <w:lang w:eastAsia="zh-CN"/>
        </w:rPr>
        <w:t>中宣布</w:t>
      </w:r>
      <w:r>
        <w:rPr>
          <w:rFonts w:hint="eastAsia"/>
          <w:lang w:eastAsia="zh-CN"/>
        </w:rPr>
        <w:t>PSAA</w:t>
      </w:r>
      <w:r>
        <w:rPr>
          <w:rFonts w:hint="eastAsia"/>
          <w:lang w:eastAsia="zh-CN"/>
        </w:rPr>
        <w:t>程序</w:t>
      </w:r>
      <w:r w:rsidRPr="007947D0">
        <w:rPr>
          <w:rFonts w:hint="eastAsia"/>
        </w:rPr>
        <w:t>的结果，并尽可能快地</w:t>
      </w:r>
      <w:r w:rsidR="00DC536C">
        <w:rPr>
          <w:rFonts w:hint="eastAsia"/>
          <w:lang w:eastAsia="zh-CN"/>
        </w:rPr>
        <w:t>公布</w:t>
      </w:r>
      <w:r w:rsidRPr="007947D0">
        <w:rPr>
          <w:rFonts w:hint="eastAsia"/>
        </w:rPr>
        <w:t>已经批准的建议书（见</w:t>
      </w:r>
      <w:hyperlink r:id="rId8" w:history="1">
        <w:r w:rsidRPr="007947D0">
          <w:rPr>
            <w:rStyle w:val="Hyperlink"/>
          </w:rPr>
          <w:t>http://www.itu.int/pub/R-REC</w:t>
        </w:r>
      </w:hyperlink>
      <w:r w:rsidRPr="007947D0">
        <w:rPr>
          <w:rFonts w:hint="eastAsia"/>
        </w:rPr>
        <w:t>）。</w:t>
      </w:r>
    </w:p>
    <w:p w:rsidR="00DC536C" w:rsidRDefault="00DC536C">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E960B3" w:rsidRDefault="00E960B3" w:rsidP="004A1049">
      <w:pPr>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ITU-T/ITU-R/ISO/IEC</w:t>
      </w:r>
      <w:r w:rsidRPr="007947D0">
        <w:rPr>
          <w:rFonts w:hint="eastAsia"/>
          <w:lang w:eastAsia="zh-CN"/>
        </w:rPr>
        <w:t>通用专利政策见：</w:t>
      </w:r>
      <w:hyperlink r:id="rId9" w:history="1">
        <w:r w:rsidR="000478B1" w:rsidRPr="00FF7CE7">
          <w:rPr>
            <w:rStyle w:val="Hyperlink"/>
            <w:szCs w:val="24"/>
            <w:lang w:eastAsia="zh-CN"/>
          </w:rPr>
          <w:t>http://www.itu.int/en/ITU-T/ipr/Pages/policy.aspx</w:t>
        </w:r>
      </w:hyperlink>
      <w:r w:rsidRPr="007947D0">
        <w:rPr>
          <w:rFonts w:hint="eastAsia"/>
          <w:lang w:eastAsia="zh-CN"/>
        </w:rPr>
        <w:t>。</w:t>
      </w:r>
    </w:p>
    <w:p w:rsidR="00E960B3" w:rsidRDefault="00E960B3" w:rsidP="002413E5">
      <w:pPr>
        <w:tabs>
          <w:tab w:val="clear" w:pos="794"/>
          <w:tab w:val="clear" w:pos="1191"/>
          <w:tab w:val="clear" w:pos="1588"/>
          <w:tab w:val="clear" w:pos="1985"/>
          <w:tab w:val="center" w:pos="7088"/>
        </w:tabs>
        <w:spacing w:before="1440"/>
        <w:jc w:val="left"/>
        <w:rPr>
          <w:lang w:eastAsia="zh-CN"/>
        </w:rPr>
      </w:pPr>
      <w:r>
        <w:rPr>
          <w:rFonts w:hint="eastAsia"/>
          <w:lang w:eastAsia="zh-CN"/>
        </w:rPr>
        <w:t>无线电通信局主任</w:t>
      </w:r>
      <w:r>
        <w:rPr>
          <w:lang w:eastAsia="zh-CN"/>
        </w:rPr>
        <w:br/>
      </w:r>
      <w:r w:rsidRPr="000D1290">
        <w:rPr>
          <w:rFonts w:hint="eastAsia"/>
          <w:lang w:eastAsia="zh-CN"/>
        </w:rPr>
        <w:t>弗朗索瓦</w:t>
      </w:r>
      <w:r w:rsidRPr="00F46C6F">
        <w:rPr>
          <w:rFonts w:ascii="SimSun" w:hAnsi="Wingdings 2" w:hint="eastAsia"/>
          <w:szCs w:val="24"/>
          <w:lang w:eastAsia="zh-CN"/>
        </w:rPr>
        <w:sym w:font="Wingdings 2" w:char="F096"/>
      </w:r>
      <w:r w:rsidRPr="000D1290">
        <w:rPr>
          <w:rFonts w:hint="eastAsia"/>
          <w:lang w:eastAsia="zh-CN"/>
        </w:rPr>
        <w:t>朗西</w:t>
      </w:r>
    </w:p>
    <w:p w:rsidR="00E960B3" w:rsidRDefault="00E960B3" w:rsidP="00EB70CE">
      <w:pPr>
        <w:rPr>
          <w:lang w:eastAsia="zh-CN"/>
        </w:rPr>
      </w:pPr>
    </w:p>
    <w:p w:rsidR="00EB70CE" w:rsidRDefault="00EB70CE" w:rsidP="00EB70CE">
      <w:pPr>
        <w:rPr>
          <w:lang w:eastAsia="zh-CN"/>
        </w:rPr>
      </w:pPr>
    </w:p>
    <w:p w:rsidR="00E960B3" w:rsidRDefault="00E960B3" w:rsidP="00E960B3">
      <w:pPr>
        <w:tabs>
          <w:tab w:val="left" w:pos="4820"/>
        </w:tabs>
        <w:spacing w:before="60"/>
        <w:rPr>
          <w:lang w:eastAsia="zh-CN"/>
        </w:rPr>
      </w:pPr>
      <w:r>
        <w:rPr>
          <w:rFonts w:hint="eastAsia"/>
          <w:b/>
          <w:lang w:eastAsia="zh-CN"/>
        </w:rPr>
        <w:t>附件</w:t>
      </w:r>
      <w:r>
        <w:rPr>
          <w:rFonts w:hint="eastAsia"/>
          <w:b/>
          <w:lang w:eastAsia="zh-CN"/>
        </w:rPr>
        <w:t>1</w:t>
      </w:r>
      <w:r>
        <w:rPr>
          <w:rFonts w:hint="eastAsia"/>
          <w:b/>
          <w:lang w:eastAsia="zh-CN"/>
        </w:rPr>
        <w:t>：</w:t>
      </w:r>
      <w:r>
        <w:rPr>
          <w:rFonts w:hint="eastAsia"/>
          <w:lang w:eastAsia="zh-CN"/>
        </w:rPr>
        <w:t>建议书草案的标题和摘要</w:t>
      </w:r>
    </w:p>
    <w:p w:rsidR="00E960B3" w:rsidRDefault="00E960B3" w:rsidP="00E960B3">
      <w:pPr>
        <w:tabs>
          <w:tab w:val="left" w:pos="4820"/>
        </w:tabs>
        <w:spacing w:before="60"/>
        <w:rPr>
          <w:lang w:eastAsia="zh-CN"/>
        </w:rPr>
      </w:pPr>
      <w:r>
        <w:rPr>
          <w:rFonts w:hint="eastAsia"/>
          <w:b/>
          <w:lang w:eastAsia="zh-CN"/>
        </w:rPr>
        <w:t>附件</w:t>
      </w:r>
      <w:r>
        <w:rPr>
          <w:rFonts w:hint="eastAsia"/>
          <w:b/>
          <w:lang w:eastAsia="zh-CN"/>
        </w:rPr>
        <w:t>2</w:t>
      </w:r>
      <w:r>
        <w:rPr>
          <w:rFonts w:hint="eastAsia"/>
          <w:b/>
          <w:lang w:eastAsia="zh-CN"/>
        </w:rPr>
        <w:t>：</w:t>
      </w:r>
      <w:r>
        <w:rPr>
          <w:rFonts w:hint="eastAsia"/>
          <w:lang w:eastAsia="zh-CN"/>
        </w:rPr>
        <w:t>提议废止的建议书</w:t>
      </w:r>
    </w:p>
    <w:p w:rsidR="00E960B3" w:rsidRDefault="00E960B3" w:rsidP="00E960B3">
      <w:pPr>
        <w:tabs>
          <w:tab w:val="left" w:pos="4820"/>
        </w:tabs>
        <w:spacing w:before="60"/>
        <w:rPr>
          <w:lang w:eastAsia="zh-CN"/>
        </w:rPr>
      </w:pPr>
    </w:p>
    <w:p w:rsidR="00DC536C" w:rsidRDefault="00DC536C" w:rsidP="00EB70CE">
      <w:pPr>
        <w:tabs>
          <w:tab w:val="clear" w:pos="794"/>
          <w:tab w:val="clear" w:pos="1191"/>
          <w:tab w:val="clear" w:pos="1588"/>
          <w:tab w:val="clear" w:pos="1985"/>
          <w:tab w:val="left" w:pos="0"/>
        </w:tabs>
        <w:jc w:val="left"/>
        <w:rPr>
          <w:szCs w:val="24"/>
          <w:lang w:eastAsia="zh-CN"/>
        </w:rPr>
      </w:pPr>
      <w:r>
        <w:rPr>
          <w:rFonts w:hint="eastAsia"/>
          <w:b/>
          <w:bCs/>
          <w:szCs w:val="24"/>
          <w:lang w:eastAsia="zh-CN"/>
        </w:rPr>
        <w:t>文件：</w:t>
      </w:r>
      <w:hyperlink r:id="rId10" w:history="1">
        <w:r w:rsidR="004A1049" w:rsidRPr="00A549B3">
          <w:rPr>
            <w:rStyle w:val="Hyperlink"/>
            <w:szCs w:val="24"/>
          </w:rPr>
          <w:t>6/330(Rev.1)</w:t>
        </w:r>
      </w:hyperlink>
      <w:r w:rsidR="00EA42EB">
        <w:rPr>
          <w:szCs w:val="24"/>
        </w:rPr>
        <w:t>、</w:t>
      </w:r>
      <w:hyperlink r:id="rId11" w:history="1">
        <w:r w:rsidR="004A1049" w:rsidRPr="00A549B3">
          <w:rPr>
            <w:rStyle w:val="Hyperlink"/>
            <w:szCs w:val="24"/>
          </w:rPr>
          <w:t>6/334(Rev.1)</w:t>
        </w:r>
      </w:hyperlink>
      <w:r w:rsidR="00EA42EB">
        <w:rPr>
          <w:szCs w:val="24"/>
        </w:rPr>
        <w:t>、</w:t>
      </w:r>
      <w:hyperlink r:id="rId12" w:history="1">
        <w:r w:rsidR="004A1049" w:rsidRPr="00A549B3">
          <w:rPr>
            <w:rStyle w:val="Hyperlink"/>
            <w:szCs w:val="24"/>
          </w:rPr>
          <w:t>6/336(Rev.1)</w:t>
        </w:r>
      </w:hyperlink>
      <w:r w:rsidR="00EA42EB">
        <w:rPr>
          <w:szCs w:val="24"/>
        </w:rPr>
        <w:t>、</w:t>
      </w:r>
      <w:hyperlink r:id="rId13" w:history="1">
        <w:r w:rsidR="004A1049" w:rsidRPr="00A549B3">
          <w:rPr>
            <w:rStyle w:val="Hyperlink"/>
            <w:szCs w:val="24"/>
          </w:rPr>
          <w:t>6/343(Rev.1)</w:t>
        </w:r>
      </w:hyperlink>
      <w:r w:rsidR="00EA42EB">
        <w:rPr>
          <w:szCs w:val="24"/>
        </w:rPr>
        <w:t>、</w:t>
      </w:r>
      <w:hyperlink r:id="rId14" w:history="1">
        <w:r w:rsidR="004A1049" w:rsidRPr="00A549B3">
          <w:rPr>
            <w:rStyle w:val="Hyperlink"/>
            <w:szCs w:val="24"/>
          </w:rPr>
          <w:t>6/344(Rev.1)</w:t>
        </w:r>
      </w:hyperlink>
      <w:r w:rsidR="00EA42EB">
        <w:rPr>
          <w:szCs w:val="24"/>
        </w:rPr>
        <w:t>、</w:t>
      </w:r>
      <w:hyperlink r:id="rId15" w:history="1">
        <w:r w:rsidR="004A1049" w:rsidRPr="00A549B3">
          <w:rPr>
            <w:rStyle w:val="Hyperlink"/>
            <w:szCs w:val="24"/>
          </w:rPr>
          <w:t>6/345(Rev.1)</w:t>
        </w:r>
      </w:hyperlink>
      <w:r w:rsidR="00EB70CE">
        <w:rPr>
          <w:rFonts w:hint="eastAsia"/>
          <w:szCs w:val="24"/>
          <w:lang w:eastAsia="zh-CN"/>
        </w:rPr>
        <w:t>、</w:t>
      </w:r>
      <w:hyperlink r:id="rId16" w:history="1">
        <w:r w:rsidR="004A1049" w:rsidRPr="00A549B3">
          <w:rPr>
            <w:rStyle w:val="Hyperlink"/>
            <w:szCs w:val="24"/>
          </w:rPr>
          <w:t>6/347(Rev.1)</w:t>
        </w:r>
      </w:hyperlink>
      <w:r w:rsidR="00EA42EB">
        <w:rPr>
          <w:szCs w:val="24"/>
        </w:rPr>
        <w:t>、</w:t>
      </w:r>
      <w:hyperlink r:id="rId17" w:history="1">
        <w:r w:rsidR="004A1049" w:rsidRPr="00A549B3">
          <w:rPr>
            <w:rStyle w:val="Hyperlink"/>
            <w:szCs w:val="24"/>
          </w:rPr>
          <w:t>6/348(Rev.1)</w:t>
        </w:r>
      </w:hyperlink>
      <w:r w:rsidR="00EA42EB">
        <w:rPr>
          <w:szCs w:val="24"/>
        </w:rPr>
        <w:t>、</w:t>
      </w:r>
      <w:hyperlink r:id="rId18" w:history="1">
        <w:r w:rsidR="004A1049" w:rsidRPr="00A549B3">
          <w:rPr>
            <w:rStyle w:val="Hyperlink"/>
            <w:szCs w:val="24"/>
          </w:rPr>
          <w:t>6/354(Rev.1)</w:t>
        </w:r>
      </w:hyperlink>
      <w:r w:rsidR="00EA42EB">
        <w:rPr>
          <w:szCs w:val="24"/>
        </w:rPr>
        <w:t>、</w:t>
      </w:r>
      <w:hyperlink r:id="rId19" w:history="1">
        <w:r w:rsidR="004A1049" w:rsidRPr="00A549B3">
          <w:rPr>
            <w:rStyle w:val="Hyperlink"/>
            <w:szCs w:val="24"/>
          </w:rPr>
          <w:t>6/357(Rev.1)</w:t>
        </w:r>
      </w:hyperlink>
      <w:r w:rsidR="00EA42EB">
        <w:rPr>
          <w:szCs w:val="24"/>
        </w:rPr>
        <w:t>、</w:t>
      </w:r>
      <w:hyperlink r:id="rId20" w:history="1">
        <w:r w:rsidR="004A1049" w:rsidRPr="00A549B3">
          <w:rPr>
            <w:rStyle w:val="Hyperlink"/>
            <w:szCs w:val="24"/>
          </w:rPr>
          <w:t>6/360(Rev.1)</w:t>
        </w:r>
      </w:hyperlink>
      <w:r>
        <w:rPr>
          <w:rFonts w:hint="eastAsia"/>
          <w:szCs w:val="24"/>
          <w:lang w:eastAsia="zh-CN"/>
        </w:rPr>
        <w:t>号文件</w:t>
      </w:r>
    </w:p>
    <w:p w:rsidR="00DC536C" w:rsidRDefault="00DC536C" w:rsidP="0018307C">
      <w:pPr>
        <w:tabs>
          <w:tab w:val="left" w:pos="4820"/>
        </w:tabs>
        <w:spacing w:before="60"/>
        <w:rPr>
          <w:szCs w:val="24"/>
          <w:lang w:eastAsia="zh-CN"/>
        </w:rPr>
      </w:pPr>
    </w:p>
    <w:p w:rsidR="00E960B3" w:rsidRPr="0018307C" w:rsidRDefault="00DC536C" w:rsidP="00DC536C">
      <w:pPr>
        <w:tabs>
          <w:tab w:val="left" w:pos="4820"/>
        </w:tabs>
        <w:spacing w:before="60"/>
        <w:rPr>
          <w:lang w:eastAsia="zh-CN"/>
        </w:rPr>
      </w:pPr>
      <w:r>
        <w:rPr>
          <w:rFonts w:hint="eastAsia"/>
          <w:szCs w:val="24"/>
          <w:lang w:eastAsia="zh-CN"/>
        </w:rPr>
        <w:t>这些文件的电子格式可从以下网址获取：</w:t>
      </w:r>
      <w:hyperlink r:id="rId21" w:history="1">
        <w:r w:rsidR="004A1049" w:rsidRPr="00C906BE">
          <w:rPr>
            <w:rStyle w:val="Hyperlink"/>
            <w:szCs w:val="24"/>
          </w:rPr>
          <w:t>http://www.itu.int/md/R12-SG06-C/en</w:t>
        </w:r>
      </w:hyperlink>
    </w:p>
    <w:p w:rsidR="00E960B3" w:rsidRPr="007947D0" w:rsidRDefault="00E960B3" w:rsidP="0018307C">
      <w:pPr>
        <w:tabs>
          <w:tab w:val="left" w:pos="6237"/>
        </w:tabs>
        <w:spacing w:before="3960"/>
        <w:rPr>
          <w:b/>
          <w:bCs/>
          <w:sz w:val="18"/>
          <w:szCs w:val="18"/>
          <w:lang w:eastAsia="zh-CN"/>
        </w:rPr>
      </w:pPr>
      <w:r w:rsidRPr="004C7347">
        <w:rPr>
          <w:rFonts w:hint="eastAsia"/>
          <w:b/>
          <w:bCs/>
          <w:sz w:val="18"/>
          <w:szCs w:val="18"/>
          <w:lang w:eastAsia="zh-CN"/>
        </w:rPr>
        <w:t>分发</w:t>
      </w:r>
      <w:r w:rsidRPr="007947D0">
        <w:rPr>
          <w:rFonts w:hint="eastAsia"/>
          <w:b/>
          <w:bCs/>
          <w:sz w:val="18"/>
          <w:szCs w:val="18"/>
          <w:lang w:eastAsia="zh-CN"/>
        </w:rPr>
        <w:t>：</w:t>
      </w:r>
    </w:p>
    <w:p w:rsidR="00E960B3" w:rsidRPr="007947D0" w:rsidRDefault="00E960B3" w:rsidP="00E960B3">
      <w:pPr>
        <w:tabs>
          <w:tab w:val="left" w:pos="567"/>
          <w:tab w:val="left" w:pos="6237"/>
        </w:tabs>
        <w:spacing w:before="0"/>
        <w:ind w:left="567" w:hanging="567"/>
        <w:rPr>
          <w:sz w:val="18"/>
          <w:szCs w:val="18"/>
          <w:lang w:eastAsia="zh-CN"/>
        </w:rPr>
      </w:pPr>
      <w:r w:rsidRPr="007947D0">
        <w:rPr>
          <w:sz w:val="18"/>
          <w:szCs w:val="18"/>
          <w:lang w:eastAsia="zh-CN"/>
        </w:rPr>
        <w:t>–</w:t>
      </w:r>
      <w:r w:rsidRPr="007947D0">
        <w:rPr>
          <w:sz w:val="18"/>
          <w:szCs w:val="18"/>
          <w:lang w:eastAsia="zh-CN"/>
        </w:rPr>
        <w:tab/>
      </w:r>
      <w:r w:rsidRPr="007947D0">
        <w:rPr>
          <w:rFonts w:hint="eastAsia"/>
          <w:sz w:val="18"/>
          <w:szCs w:val="18"/>
          <w:lang w:eastAsia="zh-CN"/>
        </w:rPr>
        <w:t>国际电联成员国各主管部门和参与无线电通信第</w:t>
      </w:r>
      <w:r w:rsidR="008410F2">
        <w:rPr>
          <w:sz w:val="18"/>
          <w:szCs w:val="18"/>
          <w:lang w:eastAsia="zh-CN"/>
        </w:rPr>
        <w:t>6</w:t>
      </w:r>
      <w:r w:rsidRPr="007947D0">
        <w:rPr>
          <w:rFonts w:hint="eastAsia"/>
          <w:sz w:val="18"/>
          <w:szCs w:val="18"/>
          <w:lang w:eastAsia="zh-CN"/>
        </w:rPr>
        <w:t>研究组工作的无线电通信部门成员</w:t>
      </w:r>
    </w:p>
    <w:p w:rsidR="00E960B3" w:rsidRPr="007947D0" w:rsidRDefault="00E960B3" w:rsidP="008410F2">
      <w:pPr>
        <w:tabs>
          <w:tab w:val="left" w:pos="567"/>
          <w:tab w:val="left" w:pos="6237"/>
        </w:tabs>
        <w:spacing w:before="0"/>
        <w:ind w:left="567" w:hanging="567"/>
        <w:rPr>
          <w:sz w:val="18"/>
          <w:szCs w:val="18"/>
          <w:lang w:eastAsia="zh-CN"/>
        </w:rPr>
      </w:pPr>
      <w:r w:rsidRPr="007947D0">
        <w:rPr>
          <w:sz w:val="18"/>
          <w:szCs w:val="18"/>
          <w:lang w:eastAsia="zh-CN"/>
        </w:rPr>
        <w:t>–</w:t>
      </w:r>
      <w:r w:rsidRPr="007947D0">
        <w:rPr>
          <w:sz w:val="18"/>
          <w:szCs w:val="18"/>
          <w:lang w:eastAsia="zh-CN"/>
        </w:rPr>
        <w:tab/>
      </w:r>
      <w:r w:rsidRPr="007947D0">
        <w:rPr>
          <w:rFonts w:hint="eastAsia"/>
          <w:sz w:val="18"/>
          <w:szCs w:val="18"/>
          <w:lang w:eastAsia="zh-CN"/>
        </w:rPr>
        <w:t>参加无线电通信第</w:t>
      </w:r>
      <w:r w:rsidR="008410F2">
        <w:rPr>
          <w:sz w:val="18"/>
          <w:szCs w:val="18"/>
          <w:lang w:eastAsia="zh-CN"/>
        </w:rPr>
        <w:t>6</w:t>
      </w:r>
      <w:r w:rsidRPr="007947D0">
        <w:rPr>
          <w:rFonts w:hint="eastAsia"/>
          <w:sz w:val="18"/>
          <w:szCs w:val="18"/>
          <w:lang w:eastAsia="zh-CN"/>
        </w:rPr>
        <w:t>研究组工作的</w:t>
      </w:r>
      <w:r w:rsidRPr="007947D0">
        <w:rPr>
          <w:sz w:val="18"/>
          <w:szCs w:val="18"/>
          <w:lang w:eastAsia="zh-CN"/>
        </w:rPr>
        <w:t>ITU-R</w:t>
      </w:r>
      <w:r w:rsidRPr="007947D0">
        <w:rPr>
          <w:rFonts w:hint="eastAsia"/>
          <w:sz w:val="18"/>
          <w:szCs w:val="18"/>
          <w:lang w:eastAsia="zh-CN"/>
        </w:rPr>
        <w:t>部门准成员</w:t>
      </w:r>
    </w:p>
    <w:p w:rsidR="00E960B3" w:rsidRPr="007947D0" w:rsidRDefault="00E960B3" w:rsidP="00E960B3">
      <w:pPr>
        <w:tabs>
          <w:tab w:val="left" w:pos="567"/>
          <w:tab w:val="left" w:pos="6237"/>
        </w:tabs>
        <w:spacing w:before="0"/>
        <w:ind w:left="567" w:hanging="567"/>
        <w:rPr>
          <w:sz w:val="18"/>
          <w:szCs w:val="18"/>
          <w:lang w:eastAsia="zh-CN"/>
        </w:rPr>
      </w:pPr>
      <w:r w:rsidRPr="007947D0">
        <w:rPr>
          <w:sz w:val="18"/>
          <w:szCs w:val="18"/>
          <w:lang w:eastAsia="zh-CN"/>
        </w:rPr>
        <w:t>–</w:t>
      </w:r>
      <w:r w:rsidRPr="007947D0">
        <w:rPr>
          <w:sz w:val="18"/>
          <w:szCs w:val="18"/>
          <w:lang w:eastAsia="zh-CN"/>
        </w:rPr>
        <w:tab/>
      </w:r>
      <w:r w:rsidRPr="007947D0">
        <w:rPr>
          <w:rFonts w:hint="eastAsia"/>
          <w:sz w:val="18"/>
          <w:szCs w:val="18"/>
          <w:lang w:eastAsia="zh-CN"/>
        </w:rPr>
        <w:t>无线电通信研究组和规则</w:t>
      </w:r>
      <w:r w:rsidRPr="007947D0">
        <w:rPr>
          <w:sz w:val="18"/>
          <w:szCs w:val="18"/>
          <w:lang w:eastAsia="zh-CN"/>
        </w:rPr>
        <w:t>/</w:t>
      </w:r>
      <w:r w:rsidRPr="007947D0">
        <w:rPr>
          <w:rFonts w:hint="eastAsia"/>
          <w:sz w:val="18"/>
          <w:szCs w:val="18"/>
          <w:lang w:eastAsia="zh-CN"/>
        </w:rPr>
        <w:t>程序问题特别委员会的正副主席</w:t>
      </w:r>
    </w:p>
    <w:p w:rsidR="00E960B3" w:rsidRPr="007947D0" w:rsidRDefault="00E960B3" w:rsidP="00E960B3">
      <w:pPr>
        <w:tabs>
          <w:tab w:val="left" w:pos="567"/>
          <w:tab w:val="left" w:pos="6237"/>
        </w:tabs>
        <w:spacing w:before="0"/>
        <w:ind w:left="567" w:hanging="567"/>
        <w:rPr>
          <w:sz w:val="18"/>
          <w:szCs w:val="18"/>
          <w:lang w:eastAsia="zh-CN"/>
        </w:rPr>
      </w:pPr>
      <w:r w:rsidRPr="007947D0">
        <w:rPr>
          <w:sz w:val="18"/>
          <w:szCs w:val="18"/>
          <w:lang w:eastAsia="zh-CN"/>
        </w:rPr>
        <w:t>–</w:t>
      </w:r>
      <w:r w:rsidRPr="007947D0">
        <w:rPr>
          <w:sz w:val="18"/>
          <w:szCs w:val="18"/>
          <w:lang w:eastAsia="zh-CN"/>
        </w:rPr>
        <w:tab/>
      </w:r>
      <w:r w:rsidRPr="007947D0">
        <w:rPr>
          <w:rFonts w:hint="eastAsia"/>
          <w:sz w:val="18"/>
          <w:szCs w:val="18"/>
          <w:lang w:eastAsia="zh-CN"/>
        </w:rPr>
        <w:t>大会筹备会议的正副主席</w:t>
      </w:r>
    </w:p>
    <w:p w:rsidR="00E960B3" w:rsidRPr="007947D0" w:rsidRDefault="00E960B3" w:rsidP="00E960B3">
      <w:pPr>
        <w:tabs>
          <w:tab w:val="left" w:pos="567"/>
          <w:tab w:val="left" w:pos="6237"/>
        </w:tabs>
        <w:spacing w:before="0"/>
        <w:ind w:left="567" w:hanging="567"/>
        <w:rPr>
          <w:sz w:val="18"/>
          <w:szCs w:val="18"/>
          <w:lang w:eastAsia="zh-CN"/>
        </w:rPr>
      </w:pPr>
      <w:r w:rsidRPr="007947D0">
        <w:rPr>
          <w:sz w:val="18"/>
          <w:szCs w:val="18"/>
          <w:lang w:eastAsia="zh-CN"/>
        </w:rPr>
        <w:t>–</w:t>
      </w:r>
      <w:r w:rsidRPr="007947D0">
        <w:rPr>
          <w:sz w:val="18"/>
          <w:szCs w:val="18"/>
          <w:lang w:eastAsia="zh-CN"/>
        </w:rPr>
        <w:tab/>
      </w:r>
      <w:r w:rsidRPr="007947D0">
        <w:rPr>
          <w:rFonts w:hint="eastAsia"/>
          <w:sz w:val="18"/>
          <w:szCs w:val="18"/>
          <w:lang w:eastAsia="zh-CN"/>
        </w:rPr>
        <w:t>无线电规则委员会委员</w:t>
      </w:r>
    </w:p>
    <w:p w:rsidR="00E960B3" w:rsidRPr="007947D0" w:rsidRDefault="00E960B3" w:rsidP="00E960B3">
      <w:pPr>
        <w:numPr>
          <w:ilvl w:val="0"/>
          <w:numId w:val="3"/>
        </w:numPr>
        <w:tabs>
          <w:tab w:val="left" w:pos="567"/>
          <w:tab w:val="left" w:pos="6237"/>
        </w:tabs>
        <w:spacing w:before="0" w:line="240" w:lineRule="auto"/>
        <w:ind w:hanging="930"/>
        <w:jc w:val="left"/>
        <w:rPr>
          <w:sz w:val="18"/>
          <w:szCs w:val="18"/>
          <w:lang w:eastAsia="zh-CN"/>
        </w:rPr>
      </w:pPr>
      <w:r w:rsidRPr="007947D0">
        <w:rPr>
          <w:rFonts w:hint="eastAsia"/>
          <w:sz w:val="18"/>
          <w:szCs w:val="18"/>
          <w:lang w:eastAsia="zh-CN"/>
        </w:rPr>
        <w:t>国际电联秘书长、电信标准化局主任、电信发展局主任</w:t>
      </w:r>
    </w:p>
    <w:p w:rsidR="00A216C6" w:rsidRDefault="00E960B3" w:rsidP="00E960B3">
      <w:pPr>
        <w:tabs>
          <w:tab w:val="clear" w:pos="794"/>
          <w:tab w:val="clear" w:pos="1191"/>
          <w:tab w:val="clear" w:pos="1588"/>
          <w:tab w:val="clear" w:pos="1985"/>
        </w:tabs>
        <w:overflowPunct/>
        <w:autoSpaceDE/>
        <w:autoSpaceDN/>
        <w:adjustRightInd/>
        <w:spacing w:before="0"/>
        <w:textAlignment w:val="auto"/>
        <w:rPr>
          <w:sz w:val="16"/>
          <w:u w:val="single"/>
          <w:lang w:eastAsia="zh-CN"/>
        </w:rPr>
      </w:pPr>
      <w:r w:rsidRPr="007947D0">
        <w:rPr>
          <w:sz w:val="18"/>
          <w:szCs w:val="18"/>
          <w:lang w:eastAsia="zh-CN"/>
        </w:rPr>
        <w:br w:type="page"/>
      </w:r>
    </w:p>
    <w:p w:rsidR="00A216C6" w:rsidRPr="00D90D0A" w:rsidRDefault="00A216C6" w:rsidP="00EB70CE">
      <w:pPr>
        <w:pStyle w:val="AnnexNotitle0"/>
        <w:rPr>
          <w:lang w:eastAsia="zh-CN"/>
        </w:rPr>
      </w:pPr>
      <w:bookmarkStart w:id="0" w:name="recibido"/>
      <w:bookmarkEnd w:id="0"/>
      <w:r w:rsidRPr="0006765B">
        <w:rPr>
          <w:rFonts w:hint="eastAsia"/>
          <w:lang w:eastAsia="zh-CN"/>
        </w:rPr>
        <w:lastRenderedPageBreak/>
        <w:t>附件</w:t>
      </w:r>
      <w:r w:rsidR="00301726">
        <w:rPr>
          <w:rFonts w:hint="eastAsia"/>
          <w:lang w:eastAsia="zh-CN"/>
        </w:rPr>
        <w:t>1</w:t>
      </w:r>
      <w:r>
        <w:rPr>
          <w:lang w:eastAsia="zh-CN"/>
        </w:rPr>
        <w:br/>
      </w:r>
      <w:r>
        <w:rPr>
          <w:rFonts w:hint="eastAsia"/>
          <w:lang w:eastAsia="zh-CN"/>
        </w:rPr>
        <w:br/>
      </w:r>
      <w:r>
        <w:rPr>
          <w:rFonts w:hAnsi="SimSun" w:hint="eastAsia"/>
          <w:lang w:eastAsia="zh-CN"/>
        </w:rPr>
        <w:t>建议书的标题</w:t>
      </w:r>
      <w:r w:rsidR="00EB70CE">
        <w:rPr>
          <w:rFonts w:hAnsi="SimSun" w:hint="eastAsia"/>
          <w:lang w:eastAsia="zh-CN"/>
        </w:rPr>
        <w:t>和摘要</w:t>
      </w:r>
    </w:p>
    <w:p w:rsidR="00301726" w:rsidRPr="00B127B9" w:rsidRDefault="00301726" w:rsidP="00301726">
      <w:pPr>
        <w:tabs>
          <w:tab w:val="right" w:pos="9639"/>
        </w:tabs>
        <w:spacing w:before="360"/>
        <w:rPr>
          <w:rFonts w:asciiTheme="minorHAnsi" w:hAnsiTheme="minorHAnsi" w:cstheme="minorHAnsi"/>
          <w:szCs w:val="24"/>
          <w:lang w:eastAsia="zh-CN"/>
        </w:rPr>
      </w:pPr>
      <w:r w:rsidRPr="00B127B9">
        <w:rPr>
          <w:rFonts w:asciiTheme="minorHAnsi" w:hAnsiTheme="minorHAnsi" w:cstheme="minorHAnsi"/>
          <w:szCs w:val="24"/>
          <w:u w:val="single"/>
          <w:lang w:eastAsia="zh-CN"/>
        </w:rPr>
        <w:t xml:space="preserve">ITU-R </w:t>
      </w:r>
      <w:r w:rsidRPr="00B127B9">
        <w:rPr>
          <w:szCs w:val="24"/>
          <w:u w:val="single"/>
          <w:lang w:eastAsia="ja-JP"/>
        </w:rPr>
        <w:t>BT.[MMT]</w:t>
      </w:r>
      <w:r w:rsidR="00DC11A5">
        <w:rPr>
          <w:rFonts w:hint="eastAsia"/>
          <w:szCs w:val="24"/>
          <w:u w:val="single"/>
          <w:lang w:eastAsia="zh-CN"/>
        </w:rPr>
        <w:t>新</w:t>
      </w:r>
      <w:r w:rsidR="00DC11A5">
        <w:rPr>
          <w:szCs w:val="24"/>
          <w:u w:val="single"/>
          <w:lang w:eastAsia="zh-CN"/>
        </w:rPr>
        <w:t>建议书草案</w:t>
      </w:r>
      <w:r w:rsidR="00DC11A5">
        <w:rPr>
          <w:rFonts w:asciiTheme="minorHAnsi" w:hAnsiTheme="minorHAnsi" w:cstheme="minorHAnsi"/>
          <w:szCs w:val="24"/>
          <w:lang w:eastAsia="zh-CN"/>
        </w:rPr>
        <w:tab/>
      </w:r>
      <w:r w:rsidR="00DC11A5">
        <w:rPr>
          <w:rFonts w:asciiTheme="minorHAnsi" w:hAnsiTheme="minorHAnsi" w:cstheme="minorHAnsi" w:hint="eastAsia"/>
          <w:szCs w:val="24"/>
          <w:lang w:eastAsia="zh-CN"/>
        </w:rPr>
        <w:t>第</w:t>
      </w:r>
      <w:r w:rsidRPr="00B127B9">
        <w:rPr>
          <w:rFonts w:asciiTheme="minorHAnsi" w:hAnsiTheme="minorHAnsi" w:cstheme="minorHAnsi"/>
          <w:szCs w:val="24"/>
          <w:lang w:eastAsia="zh-CN"/>
        </w:rPr>
        <w:t>6/330(Rev.1)</w:t>
      </w:r>
      <w:r w:rsidR="00DC11A5">
        <w:rPr>
          <w:rFonts w:asciiTheme="minorHAnsi" w:hAnsiTheme="minorHAnsi" w:cstheme="minorHAnsi" w:hint="eastAsia"/>
          <w:szCs w:val="24"/>
          <w:lang w:eastAsia="zh-CN"/>
        </w:rPr>
        <w:t>号</w:t>
      </w:r>
      <w:r w:rsidR="00DC11A5">
        <w:rPr>
          <w:rFonts w:asciiTheme="minorHAnsi" w:hAnsiTheme="minorHAnsi" w:cstheme="minorHAnsi"/>
          <w:szCs w:val="24"/>
          <w:lang w:eastAsia="zh-CN"/>
        </w:rPr>
        <w:t>文件</w:t>
      </w:r>
    </w:p>
    <w:p w:rsidR="00301726" w:rsidRPr="00E35D68" w:rsidRDefault="000005CA" w:rsidP="000005CA">
      <w:pPr>
        <w:pStyle w:val="Rectitle"/>
        <w:rPr>
          <w:rFonts w:asciiTheme="minorHAnsi" w:eastAsia="MS Mincho" w:hAnsiTheme="minorHAnsi" w:cstheme="minorHAnsi"/>
          <w:szCs w:val="28"/>
          <w:lang w:eastAsia="zh-CN"/>
        </w:rPr>
      </w:pPr>
      <w:r w:rsidRPr="00691396">
        <w:rPr>
          <w:rFonts w:hint="eastAsia"/>
          <w:lang w:eastAsia="zh-CN"/>
        </w:rPr>
        <w:t>用于</w:t>
      </w:r>
      <w:r w:rsidRPr="00691396">
        <w:rPr>
          <w:lang w:eastAsia="zh-CN"/>
        </w:rPr>
        <w:t>基于</w:t>
      </w:r>
      <w:r w:rsidRPr="00691396">
        <w:rPr>
          <w:rFonts w:hint="eastAsia"/>
          <w:lang w:eastAsia="zh-CN"/>
        </w:rPr>
        <w:t>MM</w:t>
      </w:r>
      <w:r w:rsidRPr="00691396">
        <w:rPr>
          <w:lang w:eastAsia="zh-CN"/>
        </w:rPr>
        <w:t>T</w:t>
      </w:r>
      <w:r w:rsidRPr="00691396">
        <w:rPr>
          <w:rFonts w:hint="eastAsia"/>
          <w:lang w:eastAsia="zh-CN"/>
        </w:rPr>
        <w:t>的</w:t>
      </w:r>
      <w:r w:rsidRPr="00691396">
        <w:rPr>
          <w:lang w:eastAsia="zh-CN"/>
        </w:rPr>
        <w:t>广播系统的</w:t>
      </w:r>
      <w:r w:rsidRPr="00691396">
        <w:rPr>
          <w:rFonts w:hint="eastAsia"/>
          <w:lang w:eastAsia="zh-CN"/>
        </w:rPr>
        <w:t>业务</w:t>
      </w:r>
      <w:r w:rsidRPr="00691396">
        <w:rPr>
          <w:lang w:eastAsia="zh-CN"/>
        </w:rPr>
        <w:t>配置、媒体</w:t>
      </w:r>
      <w:r w:rsidRPr="00691396">
        <w:rPr>
          <w:rFonts w:hint="eastAsia"/>
          <w:lang w:eastAsia="zh-CN"/>
        </w:rPr>
        <w:t>传输</w:t>
      </w:r>
      <w:r w:rsidRPr="00691396">
        <w:rPr>
          <w:lang w:eastAsia="zh-CN"/>
        </w:rPr>
        <w:t>协议</w:t>
      </w:r>
      <w:r w:rsidR="007D3933">
        <w:rPr>
          <w:lang w:eastAsia="zh-CN"/>
        </w:rPr>
        <w:br/>
      </w:r>
      <w:r w:rsidRPr="00691396">
        <w:rPr>
          <w:rFonts w:hint="eastAsia"/>
          <w:lang w:eastAsia="zh-CN"/>
        </w:rPr>
        <w:t>和</w:t>
      </w:r>
      <w:r w:rsidRPr="00691396">
        <w:rPr>
          <w:lang w:eastAsia="zh-CN"/>
        </w:rPr>
        <w:t>信令</w:t>
      </w:r>
      <w:r w:rsidRPr="00691396">
        <w:rPr>
          <w:rFonts w:hint="eastAsia"/>
          <w:lang w:eastAsia="zh-CN"/>
        </w:rPr>
        <w:t>信息</w:t>
      </w:r>
    </w:p>
    <w:p w:rsidR="00301726" w:rsidRPr="00B127B9" w:rsidRDefault="00DC536C" w:rsidP="00EB70CE">
      <w:pPr>
        <w:ind w:firstLineChars="200" w:firstLine="480"/>
        <w:rPr>
          <w:szCs w:val="24"/>
          <w:lang w:eastAsia="ja-JP"/>
        </w:rPr>
      </w:pPr>
      <w:r>
        <w:rPr>
          <w:rFonts w:hint="eastAsia"/>
          <w:szCs w:val="24"/>
          <w:lang w:eastAsia="zh-CN"/>
        </w:rPr>
        <w:t>该建议书定义了采用</w:t>
      </w:r>
      <w:r>
        <w:rPr>
          <w:szCs w:val="24"/>
          <w:lang w:eastAsia="ja-JP"/>
        </w:rPr>
        <w:t>ISO/IEC 23008-1</w:t>
      </w:r>
      <w:r>
        <w:rPr>
          <w:rFonts w:hint="eastAsia"/>
          <w:szCs w:val="24"/>
          <w:lang w:eastAsia="zh-CN"/>
        </w:rPr>
        <w:t>（</w:t>
      </w:r>
      <w:r>
        <w:rPr>
          <w:rFonts w:hint="eastAsia"/>
          <w:szCs w:val="24"/>
          <w:lang w:eastAsia="zh-CN"/>
        </w:rPr>
        <w:t>MPEG</w:t>
      </w:r>
      <w:r>
        <w:rPr>
          <w:rFonts w:hint="eastAsia"/>
          <w:szCs w:val="24"/>
          <w:lang w:eastAsia="zh-CN"/>
        </w:rPr>
        <w:t>媒体传输）标准的广播系统所需的业务配置、媒体传输协议和信令信息。它规定了针对</w:t>
      </w:r>
      <w:r>
        <w:rPr>
          <w:rFonts w:hint="eastAsia"/>
          <w:szCs w:val="24"/>
          <w:lang w:eastAsia="zh-CN"/>
        </w:rPr>
        <w:t>MMT</w:t>
      </w:r>
      <w:r>
        <w:rPr>
          <w:rFonts w:hint="eastAsia"/>
          <w:szCs w:val="24"/>
          <w:lang w:eastAsia="zh-CN"/>
        </w:rPr>
        <w:t>广播系统的</w:t>
      </w:r>
      <w:r w:rsidRPr="00B127B9">
        <w:rPr>
          <w:szCs w:val="24"/>
          <w:lang w:eastAsia="zh-CN"/>
        </w:rPr>
        <w:t>ISO/IEC 23008-1</w:t>
      </w:r>
      <w:r>
        <w:rPr>
          <w:rFonts w:hint="eastAsia"/>
          <w:szCs w:val="24"/>
          <w:lang w:eastAsia="zh-CN"/>
        </w:rPr>
        <w:t>标准的系统规定参数。</w:t>
      </w:r>
    </w:p>
    <w:p w:rsidR="00301726" w:rsidRPr="00B127B9" w:rsidRDefault="00301726" w:rsidP="00D96C9C">
      <w:pPr>
        <w:tabs>
          <w:tab w:val="right" w:pos="9639"/>
        </w:tabs>
        <w:spacing w:before="480"/>
        <w:rPr>
          <w:rFonts w:asciiTheme="minorHAnsi" w:hAnsiTheme="minorHAnsi" w:cstheme="minorHAnsi"/>
          <w:szCs w:val="24"/>
          <w:lang w:eastAsia="zh-CN"/>
        </w:rPr>
      </w:pPr>
      <w:r w:rsidRPr="00B127B9">
        <w:rPr>
          <w:rFonts w:asciiTheme="minorHAnsi" w:hAnsiTheme="minorHAnsi" w:cstheme="minorHAnsi"/>
          <w:szCs w:val="24"/>
          <w:u w:val="single"/>
          <w:lang w:eastAsia="zh-CN"/>
        </w:rPr>
        <w:t xml:space="preserve">ITU-R </w:t>
      </w:r>
      <w:r w:rsidRPr="00B127B9">
        <w:rPr>
          <w:szCs w:val="24"/>
          <w:u w:val="single"/>
          <w:lang w:eastAsia="ja-JP"/>
        </w:rPr>
        <w:t>BT.[IBB-SYSTEM]</w:t>
      </w:r>
      <w:r w:rsidR="00DC11A5">
        <w:rPr>
          <w:rFonts w:hint="eastAsia"/>
          <w:szCs w:val="24"/>
          <w:u w:val="single"/>
          <w:lang w:eastAsia="zh-CN"/>
        </w:rPr>
        <w:t>新</w:t>
      </w:r>
      <w:r w:rsidR="00DC11A5">
        <w:rPr>
          <w:szCs w:val="24"/>
          <w:u w:val="single"/>
          <w:lang w:eastAsia="zh-CN"/>
        </w:rPr>
        <w:t>建议书草案</w:t>
      </w:r>
      <w:r w:rsidR="00DC11A5">
        <w:rPr>
          <w:rFonts w:asciiTheme="minorHAnsi" w:hAnsiTheme="minorHAnsi" w:cstheme="minorHAnsi"/>
          <w:szCs w:val="24"/>
          <w:lang w:eastAsia="zh-CN"/>
        </w:rPr>
        <w:tab/>
      </w:r>
      <w:r w:rsidR="00DC11A5">
        <w:rPr>
          <w:rFonts w:asciiTheme="minorHAnsi" w:hAnsiTheme="minorHAnsi" w:cstheme="minorHAnsi" w:hint="eastAsia"/>
          <w:szCs w:val="24"/>
          <w:lang w:eastAsia="zh-CN"/>
        </w:rPr>
        <w:t>第</w:t>
      </w:r>
      <w:r w:rsidRPr="00B127B9">
        <w:rPr>
          <w:rFonts w:asciiTheme="minorHAnsi" w:hAnsiTheme="minorHAnsi" w:cstheme="minorHAnsi"/>
          <w:szCs w:val="24"/>
          <w:lang w:eastAsia="zh-CN"/>
        </w:rPr>
        <w:t>6/336(Rev.1)</w:t>
      </w:r>
      <w:r w:rsidR="00DC11A5">
        <w:rPr>
          <w:rFonts w:asciiTheme="minorHAnsi" w:hAnsiTheme="minorHAnsi" w:cstheme="minorHAnsi" w:hint="eastAsia"/>
          <w:szCs w:val="24"/>
          <w:lang w:eastAsia="zh-CN"/>
        </w:rPr>
        <w:t>号</w:t>
      </w:r>
      <w:r w:rsidR="00DC11A5">
        <w:rPr>
          <w:rFonts w:asciiTheme="minorHAnsi" w:hAnsiTheme="minorHAnsi" w:cstheme="minorHAnsi"/>
          <w:szCs w:val="24"/>
          <w:lang w:eastAsia="zh-CN"/>
        </w:rPr>
        <w:t>文件</w:t>
      </w:r>
    </w:p>
    <w:p w:rsidR="00301726" w:rsidRPr="00B24678" w:rsidRDefault="00F9415A" w:rsidP="00B24678">
      <w:pPr>
        <w:pStyle w:val="Rectitle"/>
        <w:rPr>
          <w:lang w:eastAsia="zh-CN"/>
        </w:rPr>
      </w:pPr>
      <w:r w:rsidRPr="00B24678">
        <w:rPr>
          <w:lang w:eastAsia="zh-CN"/>
        </w:rPr>
        <w:t>综合宽带广播系统</w:t>
      </w:r>
    </w:p>
    <w:p w:rsidR="00301726" w:rsidRPr="00AC5CDA" w:rsidRDefault="00DC536C" w:rsidP="00EB70CE">
      <w:pPr>
        <w:pStyle w:val="Summary"/>
        <w:ind w:firstLineChars="200" w:firstLine="480"/>
        <w:rPr>
          <w:rFonts w:asciiTheme="minorHAnsi" w:hAnsiTheme="minorHAnsi"/>
          <w:sz w:val="24"/>
          <w:szCs w:val="24"/>
        </w:rPr>
      </w:pPr>
      <w:r>
        <w:rPr>
          <w:rFonts w:asciiTheme="minorHAnsi" w:eastAsiaTheme="minorEastAsia" w:hAnsiTheme="minorHAnsi" w:hint="eastAsia"/>
          <w:sz w:val="24"/>
          <w:szCs w:val="24"/>
          <w:lang w:eastAsia="zh-CN"/>
        </w:rPr>
        <w:t>该建议书提供了选择综合宽带广播（</w:t>
      </w:r>
      <w:r>
        <w:rPr>
          <w:rFonts w:asciiTheme="minorHAnsi" w:eastAsiaTheme="minorEastAsia" w:hAnsiTheme="minorHAnsi" w:hint="eastAsia"/>
          <w:sz w:val="24"/>
          <w:szCs w:val="24"/>
          <w:lang w:eastAsia="zh-CN"/>
        </w:rPr>
        <w:t>IBB</w:t>
      </w:r>
      <w:r>
        <w:rPr>
          <w:rFonts w:asciiTheme="minorHAnsi" w:eastAsiaTheme="minorEastAsia" w:hAnsiTheme="minorHAnsi" w:hint="eastAsia"/>
          <w:sz w:val="24"/>
          <w:szCs w:val="24"/>
          <w:lang w:eastAsia="zh-CN"/>
        </w:rPr>
        <w:t>）系统的导则。通过</w:t>
      </w:r>
      <w:r>
        <w:rPr>
          <w:rFonts w:asciiTheme="minorHAnsi" w:eastAsiaTheme="minorEastAsia" w:hAnsiTheme="minorHAnsi" w:hint="eastAsia"/>
          <w:sz w:val="24"/>
          <w:szCs w:val="24"/>
          <w:lang w:eastAsia="zh-CN"/>
        </w:rPr>
        <w:t>IBB</w:t>
      </w:r>
      <w:r>
        <w:rPr>
          <w:rFonts w:asciiTheme="minorHAnsi" w:eastAsiaTheme="minorEastAsia" w:hAnsiTheme="minorHAnsi" w:hint="eastAsia"/>
          <w:sz w:val="24"/>
          <w:szCs w:val="24"/>
          <w:lang w:eastAsia="zh-CN"/>
        </w:rPr>
        <w:t>系统的业务能力和技术要素两方面描述了该导则。</w:t>
      </w:r>
    </w:p>
    <w:p w:rsidR="00301726" w:rsidRPr="00B127B9" w:rsidRDefault="00301726" w:rsidP="00D96C9C">
      <w:pPr>
        <w:tabs>
          <w:tab w:val="right" w:pos="9639"/>
        </w:tabs>
        <w:spacing w:before="480"/>
        <w:rPr>
          <w:rFonts w:asciiTheme="minorHAnsi" w:hAnsiTheme="minorHAnsi" w:cstheme="minorHAnsi"/>
          <w:szCs w:val="24"/>
          <w:lang w:eastAsia="zh-CN"/>
        </w:rPr>
      </w:pPr>
      <w:r w:rsidRPr="00B127B9">
        <w:rPr>
          <w:rFonts w:asciiTheme="minorHAnsi" w:hAnsiTheme="minorHAnsi" w:cstheme="minorHAnsi"/>
          <w:szCs w:val="24"/>
          <w:u w:val="single"/>
          <w:lang w:eastAsia="zh-CN"/>
        </w:rPr>
        <w:t xml:space="preserve">ITU-R </w:t>
      </w:r>
      <w:r w:rsidRPr="00B127B9">
        <w:rPr>
          <w:szCs w:val="24"/>
          <w:u w:val="single"/>
          <w:lang w:eastAsia="ja-JP"/>
        </w:rPr>
        <w:t>BS.[ADM]</w:t>
      </w:r>
      <w:r w:rsidR="00DC11A5">
        <w:rPr>
          <w:rFonts w:hint="eastAsia"/>
          <w:szCs w:val="24"/>
          <w:u w:val="single"/>
          <w:lang w:eastAsia="zh-CN"/>
        </w:rPr>
        <w:t>新</w:t>
      </w:r>
      <w:r w:rsidR="00DC11A5">
        <w:rPr>
          <w:szCs w:val="24"/>
          <w:u w:val="single"/>
          <w:lang w:eastAsia="zh-CN"/>
        </w:rPr>
        <w:t>建议书草案</w:t>
      </w:r>
      <w:r w:rsidR="00DC11A5">
        <w:rPr>
          <w:rFonts w:asciiTheme="minorHAnsi" w:hAnsiTheme="minorHAnsi" w:cstheme="minorHAnsi"/>
          <w:szCs w:val="24"/>
          <w:lang w:eastAsia="zh-CN"/>
        </w:rPr>
        <w:tab/>
      </w:r>
      <w:r w:rsidR="00DC11A5">
        <w:rPr>
          <w:rFonts w:asciiTheme="minorHAnsi" w:hAnsiTheme="minorHAnsi" w:cstheme="minorHAnsi" w:hint="eastAsia"/>
          <w:szCs w:val="24"/>
          <w:lang w:eastAsia="zh-CN"/>
        </w:rPr>
        <w:t>第</w:t>
      </w:r>
      <w:r w:rsidRPr="00B127B9">
        <w:rPr>
          <w:rFonts w:asciiTheme="minorHAnsi" w:hAnsiTheme="minorHAnsi" w:cstheme="minorHAnsi"/>
          <w:szCs w:val="24"/>
          <w:lang w:eastAsia="zh-CN"/>
        </w:rPr>
        <w:t>6/347(Rev.1)</w:t>
      </w:r>
      <w:r w:rsidR="00DC11A5">
        <w:rPr>
          <w:rFonts w:asciiTheme="minorHAnsi" w:hAnsiTheme="minorHAnsi" w:cstheme="minorHAnsi" w:hint="eastAsia"/>
          <w:szCs w:val="24"/>
          <w:lang w:eastAsia="zh-CN"/>
        </w:rPr>
        <w:t>号</w:t>
      </w:r>
      <w:r w:rsidR="00DC11A5">
        <w:rPr>
          <w:rFonts w:asciiTheme="minorHAnsi" w:hAnsiTheme="minorHAnsi" w:cstheme="minorHAnsi"/>
          <w:szCs w:val="24"/>
          <w:lang w:eastAsia="zh-CN"/>
        </w:rPr>
        <w:t>文件</w:t>
      </w:r>
    </w:p>
    <w:p w:rsidR="00301726" w:rsidRPr="00B24678" w:rsidRDefault="00F9415A" w:rsidP="00B24678">
      <w:pPr>
        <w:pStyle w:val="Rectitle"/>
        <w:rPr>
          <w:lang w:eastAsia="zh-CN"/>
        </w:rPr>
      </w:pPr>
      <w:r w:rsidRPr="00B24678">
        <w:rPr>
          <w:lang w:eastAsia="zh-CN"/>
        </w:rPr>
        <w:t>音频定义模型</w:t>
      </w:r>
    </w:p>
    <w:p w:rsidR="00301726" w:rsidRPr="00B127B9" w:rsidRDefault="00DC536C" w:rsidP="00EB70CE">
      <w:pPr>
        <w:ind w:firstLineChars="200" w:firstLine="480"/>
        <w:rPr>
          <w:szCs w:val="24"/>
          <w:lang w:eastAsia="zh-CN"/>
        </w:rPr>
      </w:pPr>
      <w:r>
        <w:rPr>
          <w:rFonts w:hint="eastAsia"/>
          <w:szCs w:val="24"/>
          <w:lang w:eastAsia="zh-CN"/>
        </w:rPr>
        <w:t>该建议书说明了可对音频文件的格式和内容进行可靠描述的元数据模型的结构。该模型</w:t>
      </w:r>
      <w:r w:rsidR="00EB70CE">
        <w:rPr>
          <w:rFonts w:hint="eastAsia"/>
          <w:szCs w:val="24"/>
          <w:lang w:eastAsia="zh-CN"/>
        </w:rPr>
        <w:t>称</w:t>
      </w:r>
      <w:r>
        <w:rPr>
          <w:rFonts w:hint="eastAsia"/>
          <w:szCs w:val="24"/>
          <w:lang w:eastAsia="zh-CN"/>
        </w:rPr>
        <w:t>为音频定义模型（</w:t>
      </w:r>
      <w:r>
        <w:rPr>
          <w:rFonts w:hint="eastAsia"/>
          <w:szCs w:val="24"/>
          <w:lang w:eastAsia="zh-CN"/>
        </w:rPr>
        <w:t>ADM</w:t>
      </w:r>
      <w:r>
        <w:rPr>
          <w:rFonts w:hint="eastAsia"/>
          <w:szCs w:val="24"/>
          <w:lang w:eastAsia="zh-CN"/>
        </w:rPr>
        <w:t>），规定了如何生成</w:t>
      </w:r>
      <w:r>
        <w:rPr>
          <w:rFonts w:hint="eastAsia"/>
          <w:szCs w:val="24"/>
          <w:lang w:eastAsia="zh-CN"/>
        </w:rPr>
        <w:t>XML</w:t>
      </w:r>
      <w:r>
        <w:rPr>
          <w:rFonts w:hint="eastAsia"/>
          <w:szCs w:val="24"/>
          <w:lang w:eastAsia="zh-CN"/>
        </w:rPr>
        <w:t>元数据</w:t>
      </w:r>
      <w:r w:rsidR="00707D09">
        <w:rPr>
          <w:rFonts w:hint="eastAsia"/>
          <w:szCs w:val="24"/>
          <w:lang w:eastAsia="zh-CN"/>
        </w:rPr>
        <w:t>，以提供一个音频文件中不同音轨的定义。</w:t>
      </w:r>
    </w:p>
    <w:p w:rsidR="00301726" w:rsidRPr="00B127B9" w:rsidRDefault="00301726" w:rsidP="00D96C9C">
      <w:pPr>
        <w:tabs>
          <w:tab w:val="right" w:pos="9639"/>
        </w:tabs>
        <w:spacing w:before="480"/>
        <w:rPr>
          <w:szCs w:val="24"/>
          <w:lang w:eastAsia="zh-CN"/>
        </w:rPr>
      </w:pPr>
      <w:r w:rsidRPr="00B127B9">
        <w:rPr>
          <w:rFonts w:asciiTheme="minorHAnsi" w:hAnsiTheme="minorHAnsi"/>
          <w:szCs w:val="24"/>
          <w:u w:val="single"/>
          <w:lang w:eastAsia="zh-CN"/>
        </w:rPr>
        <w:t>ITU-R BT.[UHDTV-IF]</w:t>
      </w:r>
      <w:r w:rsidR="00DC11A5">
        <w:rPr>
          <w:rFonts w:hint="eastAsia"/>
          <w:szCs w:val="24"/>
          <w:u w:val="single"/>
          <w:lang w:eastAsia="zh-CN"/>
        </w:rPr>
        <w:t>新</w:t>
      </w:r>
      <w:r w:rsidR="00DC11A5">
        <w:rPr>
          <w:szCs w:val="24"/>
          <w:u w:val="single"/>
          <w:lang w:eastAsia="zh-CN"/>
        </w:rPr>
        <w:t>建议书草案</w:t>
      </w:r>
      <w:r w:rsidR="00DC11A5">
        <w:rPr>
          <w:rFonts w:asciiTheme="minorHAnsi" w:hAnsiTheme="minorHAnsi"/>
          <w:szCs w:val="24"/>
          <w:lang w:eastAsia="zh-CN"/>
        </w:rPr>
        <w:tab/>
      </w:r>
      <w:r w:rsidR="00DC11A5">
        <w:rPr>
          <w:rFonts w:asciiTheme="minorHAnsi" w:hAnsiTheme="minorHAnsi" w:hint="eastAsia"/>
          <w:szCs w:val="24"/>
          <w:lang w:eastAsia="zh-CN"/>
        </w:rPr>
        <w:t>第</w:t>
      </w:r>
      <w:r w:rsidRPr="00B127B9">
        <w:rPr>
          <w:rFonts w:asciiTheme="minorHAnsi" w:hAnsiTheme="minorHAnsi"/>
          <w:szCs w:val="24"/>
          <w:lang w:eastAsia="zh-CN"/>
        </w:rPr>
        <w:t>6/348(Rev.1)</w:t>
      </w:r>
      <w:r w:rsidR="00DC11A5">
        <w:rPr>
          <w:rFonts w:asciiTheme="minorHAnsi" w:hAnsiTheme="minorHAnsi" w:hint="eastAsia"/>
          <w:szCs w:val="24"/>
          <w:lang w:eastAsia="zh-CN"/>
        </w:rPr>
        <w:t>号</w:t>
      </w:r>
      <w:r w:rsidR="00DC11A5">
        <w:rPr>
          <w:rFonts w:asciiTheme="minorHAnsi" w:hAnsiTheme="minorHAnsi"/>
          <w:szCs w:val="24"/>
          <w:lang w:eastAsia="zh-CN"/>
        </w:rPr>
        <w:t>文件</w:t>
      </w:r>
    </w:p>
    <w:p w:rsidR="00301726" w:rsidRPr="00B24678" w:rsidRDefault="00B24678" w:rsidP="00B24678">
      <w:pPr>
        <w:pStyle w:val="Rectitle"/>
        <w:rPr>
          <w:lang w:eastAsia="zh-CN"/>
        </w:rPr>
      </w:pPr>
      <w:r w:rsidRPr="00B24678">
        <w:rPr>
          <w:lang w:eastAsia="zh-CN"/>
        </w:rPr>
        <w:t>UHDTV</w:t>
      </w:r>
      <w:r w:rsidRPr="00B24678">
        <w:rPr>
          <w:lang w:eastAsia="zh-CN"/>
        </w:rPr>
        <w:t>信号的实时串行数字接口</w:t>
      </w:r>
    </w:p>
    <w:p w:rsidR="00301726" w:rsidRPr="00AC5CDA" w:rsidRDefault="00707D09" w:rsidP="00EB70CE">
      <w:pPr>
        <w:pStyle w:val="Summary"/>
        <w:tabs>
          <w:tab w:val="right" w:pos="9639"/>
        </w:tabs>
        <w:ind w:firstLineChars="200" w:firstLine="480"/>
        <w:rPr>
          <w:rFonts w:asciiTheme="minorHAnsi" w:hAnsiTheme="minorHAnsi"/>
          <w:sz w:val="24"/>
          <w:szCs w:val="24"/>
        </w:rPr>
      </w:pPr>
      <w:r>
        <w:rPr>
          <w:rFonts w:asciiTheme="minorHAnsi" w:eastAsiaTheme="minorEastAsia" w:hAnsiTheme="minorHAnsi" w:hint="eastAsia"/>
          <w:sz w:val="24"/>
          <w:szCs w:val="24"/>
          <w:lang w:eastAsia="zh-CN"/>
        </w:rPr>
        <w:t>该建议书规定了</w:t>
      </w:r>
      <w:r w:rsidR="00D626B7" w:rsidRPr="00AC5CDA">
        <w:rPr>
          <w:rFonts w:asciiTheme="minorHAnsi" w:hAnsiTheme="minorHAnsi"/>
          <w:sz w:val="24"/>
          <w:szCs w:val="24"/>
        </w:rPr>
        <w:t>ITU-R BT.2020</w:t>
      </w:r>
      <w:r w:rsidR="00D626B7">
        <w:rPr>
          <w:rFonts w:asciiTheme="minorHAnsi" w:eastAsiaTheme="minorEastAsia" w:hAnsiTheme="minorHAnsi" w:hint="eastAsia"/>
          <w:sz w:val="24"/>
          <w:szCs w:val="24"/>
          <w:lang w:eastAsia="zh-CN"/>
        </w:rPr>
        <w:t>建议书中所定义各种图像格式的串行数字接口。该建议书分为三个部分。第</w:t>
      </w:r>
      <w:r w:rsidR="00D626B7">
        <w:rPr>
          <w:rFonts w:asciiTheme="minorHAnsi" w:eastAsiaTheme="minorEastAsia" w:hAnsiTheme="minorHAnsi" w:hint="eastAsia"/>
          <w:sz w:val="24"/>
          <w:szCs w:val="24"/>
          <w:lang w:eastAsia="zh-CN"/>
        </w:rPr>
        <w:t>1</w:t>
      </w:r>
      <w:r w:rsidR="00D626B7">
        <w:rPr>
          <w:rFonts w:asciiTheme="minorHAnsi" w:eastAsiaTheme="minorEastAsia" w:hAnsiTheme="minorHAnsi" w:hint="eastAsia"/>
          <w:sz w:val="24"/>
          <w:szCs w:val="24"/>
          <w:lang w:eastAsia="zh-CN"/>
        </w:rPr>
        <w:t>部分和第</w:t>
      </w:r>
      <w:r w:rsidR="00D626B7">
        <w:rPr>
          <w:rFonts w:asciiTheme="minorHAnsi" w:eastAsiaTheme="minorEastAsia" w:hAnsiTheme="minorHAnsi" w:hint="eastAsia"/>
          <w:sz w:val="24"/>
          <w:szCs w:val="24"/>
          <w:lang w:eastAsia="zh-CN"/>
        </w:rPr>
        <w:t>3</w:t>
      </w:r>
      <w:r w:rsidR="00D626B7">
        <w:rPr>
          <w:rFonts w:asciiTheme="minorHAnsi" w:eastAsiaTheme="minorEastAsia" w:hAnsiTheme="minorHAnsi" w:hint="eastAsia"/>
          <w:sz w:val="24"/>
          <w:szCs w:val="24"/>
          <w:lang w:eastAsia="zh-CN"/>
        </w:rPr>
        <w:t>部分基于</w:t>
      </w:r>
      <w:r w:rsidR="00301726" w:rsidRPr="00AC5CDA">
        <w:rPr>
          <w:rFonts w:asciiTheme="minorHAnsi" w:hAnsiTheme="minorHAnsi"/>
          <w:sz w:val="24"/>
          <w:szCs w:val="24"/>
        </w:rPr>
        <w:t>10</w:t>
      </w:r>
      <w:r w:rsidR="00D626B7">
        <w:rPr>
          <w:rFonts w:asciiTheme="minorHAnsi" w:eastAsiaTheme="minorEastAsia" w:hAnsiTheme="minorHAnsi" w:hint="eastAsia"/>
          <w:sz w:val="24"/>
          <w:szCs w:val="24"/>
          <w:lang w:eastAsia="zh-CN"/>
        </w:rPr>
        <w:t>比特字容器，而第</w:t>
      </w:r>
      <w:r w:rsidR="00D626B7">
        <w:rPr>
          <w:rFonts w:asciiTheme="minorHAnsi" w:eastAsiaTheme="minorEastAsia" w:hAnsiTheme="minorHAnsi" w:hint="eastAsia"/>
          <w:sz w:val="24"/>
          <w:szCs w:val="24"/>
          <w:lang w:eastAsia="zh-CN"/>
        </w:rPr>
        <w:t>2</w:t>
      </w:r>
      <w:r w:rsidR="00D626B7">
        <w:rPr>
          <w:rFonts w:asciiTheme="minorHAnsi" w:eastAsiaTheme="minorEastAsia" w:hAnsiTheme="minorHAnsi" w:hint="eastAsia"/>
          <w:sz w:val="24"/>
          <w:szCs w:val="24"/>
          <w:lang w:eastAsia="zh-CN"/>
        </w:rPr>
        <w:t>部分基于</w:t>
      </w:r>
      <w:r w:rsidR="00301726" w:rsidRPr="00AC5CDA">
        <w:rPr>
          <w:rFonts w:asciiTheme="minorHAnsi" w:hAnsiTheme="minorHAnsi"/>
          <w:sz w:val="24"/>
          <w:szCs w:val="24"/>
        </w:rPr>
        <w:t>12</w:t>
      </w:r>
      <w:r w:rsidR="00D626B7">
        <w:rPr>
          <w:rFonts w:asciiTheme="minorHAnsi" w:eastAsiaTheme="minorEastAsia" w:hAnsiTheme="minorHAnsi" w:hint="eastAsia"/>
          <w:sz w:val="24"/>
          <w:szCs w:val="24"/>
          <w:lang w:eastAsia="zh-CN"/>
        </w:rPr>
        <w:t>比特字容器。第</w:t>
      </w:r>
      <w:r w:rsidR="00D626B7">
        <w:rPr>
          <w:rFonts w:asciiTheme="minorHAnsi" w:eastAsiaTheme="minorEastAsia" w:hAnsiTheme="minorHAnsi" w:hint="eastAsia"/>
          <w:sz w:val="24"/>
          <w:szCs w:val="24"/>
          <w:lang w:eastAsia="zh-CN"/>
        </w:rPr>
        <w:t>1</w:t>
      </w:r>
      <w:r w:rsidR="00D626B7">
        <w:rPr>
          <w:rFonts w:asciiTheme="minorHAnsi" w:eastAsiaTheme="minorEastAsia" w:hAnsiTheme="minorHAnsi" w:hint="eastAsia"/>
          <w:sz w:val="24"/>
          <w:szCs w:val="24"/>
          <w:lang w:eastAsia="zh-CN"/>
        </w:rPr>
        <w:t>部分和第</w:t>
      </w:r>
      <w:r w:rsidR="00D626B7">
        <w:rPr>
          <w:rFonts w:asciiTheme="minorHAnsi" w:eastAsiaTheme="minorEastAsia" w:hAnsiTheme="minorHAnsi" w:hint="eastAsia"/>
          <w:sz w:val="24"/>
          <w:szCs w:val="24"/>
          <w:lang w:eastAsia="zh-CN"/>
        </w:rPr>
        <w:t>2</w:t>
      </w:r>
      <w:r w:rsidR="00D626B7">
        <w:rPr>
          <w:rFonts w:asciiTheme="minorHAnsi" w:eastAsiaTheme="minorEastAsia" w:hAnsiTheme="minorHAnsi" w:hint="eastAsia"/>
          <w:sz w:val="24"/>
          <w:szCs w:val="24"/>
          <w:lang w:eastAsia="zh-CN"/>
        </w:rPr>
        <w:t>部分采用多链接</w:t>
      </w:r>
      <w:r w:rsidR="00301726" w:rsidRPr="00AC5CDA">
        <w:rPr>
          <w:rFonts w:asciiTheme="minorHAnsi" w:hAnsiTheme="minorHAnsi"/>
          <w:sz w:val="24"/>
          <w:szCs w:val="24"/>
        </w:rPr>
        <w:t>10</w:t>
      </w:r>
      <w:r w:rsidR="00301726">
        <w:rPr>
          <w:rFonts w:asciiTheme="minorHAnsi" w:hAnsiTheme="minorHAnsi"/>
          <w:sz w:val="24"/>
          <w:szCs w:val="24"/>
        </w:rPr>
        <w:t xml:space="preserve"> </w:t>
      </w:r>
      <w:r w:rsidR="00301726" w:rsidRPr="00AC5CDA">
        <w:rPr>
          <w:rFonts w:asciiTheme="minorHAnsi" w:hAnsiTheme="minorHAnsi"/>
          <w:sz w:val="24"/>
          <w:szCs w:val="24"/>
        </w:rPr>
        <w:t>Gbit/s</w:t>
      </w:r>
      <w:r w:rsidR="00D626B7">
        <w:rPr>
          <w:rFonts w:asciiTheme="minorHAnsi" w:eastAsiaTheme="minorEastAsia" w:hAnsiTheme="minorHAnsi" w:hint="eastAsia"/>
          <w:sz w:val="24"/>
          <w:szCs w:val="24"/>
          <w:lang w:eastAsia="zh-CN"/>
        </w:rPr>
        <w:t>光接口，而第</w:t>
      </w:r>
      <w:r w:rsidR="00D626B7">
        <w:rPr>
          <w:rFonts w:asciiTheme="minorHAnsi" w:eastAsiaTheme="minorEastAsia" w:hAnsiTheme="minorHAnsi" w:hint="eastAsia"/>
          <w:sz w:val="24"/>
          <w:szCs w:val="24"/>
          <w:lang w:eastAsia="zh-CN"/>
        </w:rPr>
        <w:t>3</w:t>
      </w:r>
      <w:r w:rsidR="00D626B7">
        <w:rPr>
          <w:rFonts w:asciiTheme="minorHAnsi" w:eastAsiaTheme="minorEastAsia" w:hAnsiTheme="minorHAnsi" w:hint="eastAsia"/>
          <w:sz w:val="24"/>
          <w:szCs w:val="24"/>
          <w:lang w:eastAsia="zh-CN"/>
        </w:rPr>
        <w:t>部分采用</w:t>
      </w:r>
      <w:r w:rsidR="00D626B7">
        <w:rPr>
          <w:rFonts w:ascii="SimSun" w:eastAsia="SimSun" w:hAnsi="SimSun" w:cs="SimSun" w:hint="eastAsia"/>
          <w:sz w:val="24"/>
          <w:szCs w:val="24"/>
          <w:lang w:eastAsia="zh-CN"/>
        </w:rPr>
        <w:t>单链接</w:t>
      </w:r>
      <w:r w:rsidR="00D626B7">
        <w:rPr>
          <w:rFonts w:asciiTheme="minorHAnsi" w:eastAsiaTheme="minorEastAsia" w:hAnsiTheme="minorHAnsi" w:hint="eastAsia"/>
          <w:sz w:val="24"/>
          <w:szCs w:val="24"/>
          <w:lang w:eastAsia="zh-CN"/>
        </w:rPr>
        <w:t>和多链接</w:t>
      </w:r>
      <w:r w:rsidR="00301726" w:rsidRPr="00AC5CDA">
        <w:rPr>
          <w:rFonts w:asciiTheme="minorHAnsi" w:hAnsiTheme="minorHAnsi"/>
          <w:sz w:val="24"/>
          <w:szCs w:val="24"/>
        </w:rPr>
        <w:t>6 Gbit/s</w:t>
      </w:r>
      <w:r w:rsidR="00D626B7">
        <w:rPr>
          <w:rFonts w:asciiTheme="minorHAnsi" w:eastAsiaTheme="minorEastAsia" w:hAnsiTheme="minorHAnsi" w:hint="eastAsia"/>
          <w:sz w:val="24"/>
          <w:szCs w:val="24"/>
          <w:lang w:eastAsia="zh-CN"/>
        </w:rPr>
        <w:t>、</w:t>
      </w:r>
      <w:r w:rsidR="00301726" w:rsidRPr="00AC5CDA">
        <w:rPr>
          <w:rFonts w:asciiTheme="minorHAnsi" w:hAnsiTheme="minorHAnsi"/>
          <w:sz w:val="24"/>
          <w:szCs w:val="24"/>
        </w:rPr>
        <w:t>12 Gbit/s</w:t>
      </w:r>
      <w:r w:rsidR="00D626B7">
        <w:rPr>
          <w:rFonts w:asciiTheme="minorHAnsi" w:eastAsiaTheme="minorEastAsia" w:hAnsiTheme="minorHAnsi" w:hint="eastAsia"/>
          <w:sz w:val="24"/>
          <w:szCs w:val="24"/>
          <w:lang w:eastAsia="zh-CN"/>
        </w:rPr>
        <w:t>和</w:t>
      </w:r>
      <w:r w:rsidR="00301726" w:rsidRPr="00AC5CDA">
        <w:rPr>
          <w:rFonts w:asciiTheme="minorHAnsi" w:hAnsiTheme="minorHAnsi"/>
          <w:sz w:val="24"/>
          <w:szCs w:val="24"/>
        </w:rPr>
        <w:t>24 Gbit/s</w:t>
      </w:r>
      <w:r w:rsidR="00D626B7">
        <w:rPr>
          <w:rFonts w:asciiTheme="minorHAnsi" w:eastAsiaTheme="minorEastAsia" w:hAnsiTheme="minorHAnsi" w:hint="eastAsia"/>
          <w:sz w:val="24"/>
          <w:szCs w:val="24"/>
          <w:lang w:eastAsia="zh-CN"/>
        </w:rPr>
        <w:t>光</w:t>
      </w:r>
      <w:r w:rsidR="00EB70CE">
        <w:rPr>
          <w:rFonts w:asciiTheme="minorHAnsi" w:eastAsiaTheme="minorEastAsia" w:hAnsiTheme="minorHAnsi" w:hint="eastAsia"/>
          <w:sz w:val="24"/>
          <w:szCs w:val="24"/>
          <w:lang w:eastAsia="zh-CN"/>
        </w:rPr>
        <w:t>电</w:t>
      </w:r>
      <w:r w:rsidR="00D626B7">
        <w:rPr>
          <w:rFonts w:asciiTheme="minorHAnsi" w:eastAsiaTheme="minorEastAsia" w:hAnsiTheme="minorHAnsi" w:hint="eastAsia"/>
          <w:sz w:val="24"/>
          <w:szCs w:val="24"/>
          <w:lang w:eastAsia="zh-CN"/>
        </w:rPr>
        <w:t>接口。</w:t>
      </w:r>
    </w:p>
    <w:p w:rsidR="00301726" w:rsidRPr="00B127B9" w:rsidRDefault="00301726" w:rsidP="00D96C9C">
      <w:pPr>
        <w:tabs>
          <w:tab w:val="right" w:pos="9639"/>
        </w:tabs>
        <w:spacing w:before="480"/>
        <w:rPr>
          <w:szCs w:val="24"/>
          <w:lang w:val="en-GB" w:eastAsia="zh-CN"/>
        </w:rPr>
      </w:pPr>
      <w:r w:rsidRPr="00B127B9">
        <w:rPr>
          <w:szCs w:val="24"/>
          <w:u w:val="single"/>
          <w:lang w:val="en-GB" w:eastAsia="zh-CN"/>
        </w:rPr>
        <w:t xml:space="preserve">ITU-R </w:t>
      </w:r>
      <w:r w:rsidRPr="00B127B9">
        <w:rPr>
          <w:szCs w:val="24"/>
          <w:u w:val="single"/>
          <w:lang w:eastAsia="zh-CN"/>
        </w:rPr>
        <w:t>BT.1674</w:t>
      </w:r>
      <w:r>
        <w:rPr>
          <w:szCs w:val="24"/>
          <w:u w:val="single"/>
          <w:lang w:eastAsia="zh-CN"/>
        </w:rPr>
        <w:t>-0</w:t>
      </w:r>
      <w:r w:rsidR="00C1361D" w:rsidRPr="00C1361D">
        <w:rPr>
          <w:rFonts w:hint="eastAsia"/>
          <w:u w:val="single"/>
          <w:lang w:eastAsia="zh-CN"/>
        </w:rPr>
        <w:t>经修订的建议书草案</w:t>
      </w:r>
      <w:r w:rsidR="00DC11A5">
        <w:rPr>
          <w:szCs w:val="24"/>
          <w:lang w:val="en-GB" w:eastAsia="zh-CN"/>
        </w:rPr>
        <w:tab/>
      </w:r>
      <w:r w:rsidR="00DC11A5">
        <w:rPr>
          <w:rFonts w:hint="eastAsia"/>
          <w:szCs w:val="24"/>
          <w:lang w:val="en-GB" w:eastAsia="zh-CN"/>
        </w:rPr>
        <w:t>第</w:t>
      </w:r>
      <w:r w:rsidRPr="00B127B9">
        <w:rPr>
          <w:szCs w:val="24"/>
          <w:lang w:val="en-GB" w:eastAsia="zh-CN"/>
        </w:rPr>
        <w:t>6/334(Rev.1)</w:t>
      </w:r>
      <w:r w:rsidR="00DC11A5">
        <w:rPr>
          <w:rFonts w:hint="eastAsia"/>
          <w:szCs w:val="24"/>
          <w:lang w:val="en-GB" w:eastAsia="zh-CN"/>
        </w:rPr>
        <w:t>号</w:t>
      </w:r>
      <w:r w:rsidR="00DC11A5">
        <w:rPr>
          <w:szCs w:val="24"/>
          <w:lang w:val="en-GB" w:eastAsia="zh-CN"/>
        </w:rPr>
        <w:t>文件</w:t>
      </w:r>
    </w:p>
    <w:p w:rsidR="00301726" w:rsidRPr="00A00437" w:rsidRDefault="00A00437" w:rsidP="00A00437">
      <w:pPr>
        <w:pStyle w:val="Rectitle"/>
        <w:rPr>
          <w:lang w:eastAsia="zh-CN"/>
        </w:rPr>
      </w:pPr>
      <w:r>
        <w:rPr>
          <w:rFonts w:hint="eastAsia"/>
          <w:lang w:eastAsia="zh-CN"/>
        </w:rPr>
        <w:t>对广播制作和后期制作的元数据要求</w:t>
      </w:r>
    </w:p>
    <w:p w:rsidR="00301726" w:rsidRPr="00B127B9" w:rsidRDefault="00D626B7" w:rsidP="00EB70CE">
      <w:pPr>
        <w:ind w:firstLineChars="200" w:firstLine="480"/>
        <w:rPr>
          <w:szCs w:val="24"/>
          <w:lang w:eastAsia="zh-CN"/>
        </w:rPr>
      </w:pPr>
      <w:r>
        <w:rPr>
          <w:rFonts w:hint="eastAsia"/>
          <w:szCs w:val="24"/>
          <w:lang w:eastAsia="zh-CN"/>
        </w:rPr>
        <w:t>本次修订更新了该建议书所涵盖的两处参考并包括了一些编辑性修改。这些修改不会影响到旧有系统。</w:t>
      </w:r>
    </w:p>
    <w:p w:rsidR="00301726" w:rsidRDefault="00301726" w:rsidP="00301726">
      <w:pPr>
        <w:tabs>
          <w:tab w:val="clear" w:pos="794"/>
          <w:tab w:val="clear" w:pos="1191"/>
          <w:tab w:val="clear" w:pos="1588"/>
          <w:tab w:val="clear" w:pos="1985"/>
        </w:tabs>
        <w:overflowPunct/>
        <w:autoSpaceDE/>
        <w:autoSpaceDN/>
        <w:adjustRightInd/>
        <w:spacing w:before="0" w:line="240" w:lineRule="auto"/>
        <w:jc w:val="left"/>
        <w:textAlignment w:val="auto"/>
        <w:rPr>
          <w:u w:val="single"/>
          <w:lang w:val="en-GB" w:eastAsia="zh-CN"/>
        </w:rPr>
      </w:pPr>
      <w:r>
        <w:rPr>
          <w:u w:val="single"/>
          <w:lang w:val="en-GB" w:eastAsia="zh-CN"/>
        </w:rPr>
        <w:br w:type="page"/>
      </w:r>
    </w:p>
    <w:p w:rsidR="00301726" w:rsidRDefault="00301726" w:rsidP="00D96C9C">
      <w:pPr>
        <w:tabs>
          <w:tab w:val="right" w:pos="9639"/>
        </w:tabs>
        <w:spacing w:before="480"/>
        <w:rPr>
          <w:lang w:val="en-GB" w:eastAsia="zh-CN"/>
        </w:rPr>
      </w:pPr>
      <w:r w:rsidRPr="00090D93">
        <w:rPr>
          <w:u w:val="single"/>
          <w:lang w:val="en-GB" w:eastAsia="zh-CN"/>
        </w:rPr>
        <w:lastRenderedPageBreak/>
        <w:t xml:space="preserve">ITU-R </w:t>
      </w:r>
      <w:r w:rsidRPr="00090D93">
        <w:rPr>
          <w:rStyle w:val="href"/>
          <w:u w:val="single"/>
          <w:lang w:eastAsia="zh-CN"/>
        </w:rPr>
        <w:t>BT.1847</w:t>
      </w:r>
      <w:r>
        <w:rPr>
          <w:rStyle w:val="href"/>
          <w:u w:val="single"/>
          <w:lang w:eastAsia="zh-CN"/>
        </w:rPr>
        <w:t>-0</w:t>
      </w:r>
      <w:r w:rsidR="00C1361D" w:rsidRPr="00C1361D">
        <w:rPr>
          <w:rFonts w:hint="eastAsia"/>
          <w:u w:val="single"/>
          <w:lang w:eastAsia="zh-CN"/>
        </w:rPr>
        <w:t>经修订的建议书草案</w:t>
      </w:r>
      <w:r w:rsidR="00DC11A5">
        <w:rPr>
          <w:lang w:val="en-GB" w:eastAsia="zh-CN"/>
        </w:rPr>
        <w:tab/>
      </w:r>
      <w:r w:rsidR="00DC11A5">
        <w:rPr>
          <w:rFonts w:hint="eastAsia"/>
          <w:lang w:val="en-GB" w:eastAsia="zh-CN"/>
        </w:rPr>
        <w:t>第</w:t>
      </w:r>
      <w:r>
        <w:rPr>
          <w:lang w:val="en-GB" w:eastAsia="zh-CN"/>
        </w:rPr>
        <w:t>6/343(Rev.1)</w:t>
      </w:r>
      <w:r w:rsidR="00DC11A5">
        <w:rPr>
          <w:rFonts w:hint="eastAsia"/>
          <w:lang w:val="en-GB" w:eastAsia="zh-CN"/>
        </w:rPr>
        <w:t>号</w:t>
      </w:r>
      <w:r w:rsidR="00DC11A5">
        <w:rPr>
          <w:lang w:val="en-GB" w:eastAsia="zh-CN"/>
        </w:rPr>
        <w:t>文件</w:t>
      </w:r>
    </w:p>
    <w:p w:rsidR="00301726" w:rsidRPr="00F879C0" w:rsidRDefault="00B74200" w:rsidP="00F879C0">
      <w:pPr>
        <w:pStyle w:val="Rectitle"/>
        <w:rPr>
          <w:lang w:eastAsia="zh-CN"/>
        </w:rPr>
      </w:pPr>
      <w:bookmarkStart w:id="1" w:name="OLE_LINK3"/>
      <w:bookmarkStart w:id="2" w:name="OLE_LINK4"/>
      <w:r w:rsidRPr="00F879C0">
        <w:rPr>
          <w:lang w:eastAsia="zh-CN"/>
        </w:rPr>
        <w:t>50 Hz</w:t>
      </w:r>
      <w:r w:rsidRPr="00F879C0">
        <w:rPr>
          <w:rFonts w:hint="eastAsia"/>
          <w:lang w:eastAsia="zh-CN"/>
        </w:rPr>
        <w:t>环境中用于制作和国际节目交换的</w:t>
      </w:r>
      <w:r w:rsidR="007D3933">
        <w:rPr>
          <w:lang w:eastAsia="zh-CN"/>
        </w:rPr>
        <w:br/>
      </w:r>
      <w:r w:rsidRPr="00F879C0">
        <w:rPr>
          <w:lang w:eastAsia="zh-CN"/>
        </w:rPr>
        <w:t>1 280 × 720</w:t>
      </w:r>
      <w:r w:rsidRPr="00F879C0">
        <w:rPr>
          <w:rFonts w:hint="eastAsia"/>
          <w:lang w:eastAsia="zh-CN"/>
        </w:rPr>
        <w:t>、</w:t>
      </w:r>
      <w:r w:rsidRPr="00F879C0">
        <w:rPr>
          <w:lang w:eastAsia="zh-CN"/>
        </w:rPr>
        <w:t>16:9</w:t>
      </w:r>
      <w:r w:rsidRPr="00F879C0">
        <w:rPr>
          <w:rFonts w:hint="eastAsia"/>
          <w:lang w:eastAsia="zh-CN"/>
        </w:rPr>
        <w:t>逐行捕获图像格式</w:t>
      </w:r>
      <w:bookmarkEnd w:id="1"/>
      <w:bookmarkEnd w:id="2"/>
    </w:p>
    <w:p w:rsidR="00301726" w:rsidRPr="00B127B9" w:rsidRDefault="00301726" w:rsidP="00EB70CE">
      <w:pPr>
        <w:tabs>
          <w:tab w:val="right" w:pos="9639"/>
        </w:tabs>
        <w:ind w:firstLineChars="200" w:firstLine="480"/>
        <w:rPr>
          <w:szCs w:val="24"/>
          <w:lang w:eastAsia="zh-CN"/>
        </w:rPr>
      </w:pPr>
      <w:r w:rsidRPr="00B127B9">
        <w:rPr>
          <w:szCs w:val="24"/>
          <w:lang w:eastAsia="zh-CN"/>
        </w:rPr>
        <w:t>ITU-R BT.1847</w:t>
      </w:r>
      <w:r w:rsidR="00375ACE">
        <w:rPr>
          <w:rFonts w:hint="eastAsia"/>
          <w:szCs w:val="24"/>
          <w:lang w:eastAsia="zh-CN"/>
        </w:rPr>
        <w:t>建议书的本次修订草案包含了一个有关光电转换功能（</w:t>
      </w:r>
      <w:r w:rsidR="00375ACE">
        <w:rPr>
          <w:szCs w:val="24"/>
          <w:lang w:eastAsia="zh-CN"/>
        </w:rPr>
        <w:t>EOTF</w:t>
      </w:r>
      <w:r w:rsidR="00375ACE">
        <w:rPr>
          <w:rFonts w:hint="eastAsia"/>
          <w:szCs w:val="24"/>
          <w:lang w:eastAsia="zh-CN"/>
        </w:rPr>
        <w:t>）的情况说明，还移除了模拟信号参数。</w:t>
      </w:r>
    </w:p>
    <w:p w:rsidR="00301726" w:rsidRPr="00B127B9" w:rsidRDefault="00375ACE" w:rsidP="00EB70CE">
      <w:pPr>
        <w:tabs>
          <w:tab w:val="right" w:pos="9639"/>
        </w:tabs>
        <w:ind w:firstLineChars="200" w:firstLine="480"/>
        <w:rPr>
          <w:szCs w:val="24"/>
          <w:lang w:eastAsia="zh-CN"/>
        </w:rPr>
      </w:pPr>
      <w:r>
        <w:rPr>
          <w:rFonts w:hint="eastAsia"/>
          <w:szCs w:val="24"/>
          <w:lang w:eastAsia="zh-CN"/>
        </w:rPr>
        <w:t>文件结构符合</w:t>
      </w:r>
      <w:r w:rsidRPr="00B127B9">
        <w:rPr>
          <w:szCs w:val="24"/>
          <w:lang w:eastAsia="zh-CN"/>
        </w:rPr>
        <w:t>ITU-R BT.709</w:t>
      </w:r>
      <w:r>
        <w:rPr>
          <w:rFonts w:hint="eastAsia"/>
          <w:szCs w:val="24"/>
          <w:lang w:eastAsia="zh-CN"/>
        </w:rPr>
        <w:t>等其他图像格式文件。未修改任何数字信号参数。</w:t>
      </w:r>
    </w:p>
    <w:p w:rsidR="00301726" w:rsidRDefault="00301726" w:rsidP="00D96C9C">
      <w:pPr>
        <w:tabs>
          <w:tab w:val="right" w:pos="9639"/>
        </w:tabs>
        <w:spacing w:before="480"/>
        <w:rPr>
          <w:lang w:val="en-GB" w:eastAsia="zh-CN"/>
        </w:rPr>
      </w:pPr>
      <w:r w:rsidRPr="00090D93">
        <w:rPr>
          <w:u w:val="single"/>
          <w:lang w:val="en-GB" w:eastAsia="zh-CN"/>
        </w:rPr>
        <w:t>ITU-R</w:t>
      </w:r>
      <w:r w:rsidRPr="00090D93">
        <w:rPr>
          <w:u w:val="single"/>
          <w:lang w:eastAsia="zh-CN"/>
        </w:rPr>
        <w:t xml:space="preserve"> </w:t>
      </w:r>
      <w:r w:rsidRPr="00090D93">
        <w:rPr>
          <w:rStyle w:val="href"/>
          <w:u w:val="single"/>
          <w:lang w:eastAsia="zh-CN"/>
        </w:rPr>
        <w:t>BT.709-5</w:t>
      </w:r>
      <w:r w:rsidR="00C1361D" w:rsidRPr="00C1361D">
        <w:rPr>
          <w:rFonts w:hint="eastAsia"/>
          <w:u w:val="single"/>
          <w:lang w:eastAsia="zh-CN"/>
        </w:rPr>
        <w:t>经修订的建议书草案</w:t>
      </w:r>
      <w:r w:rsidR="00DC11A5">
        <w:rPr>
          <w:lang w:val="en-GB" w:eastAsia="zh-CN"/>
        </w:rPr>
        <w:tab/>
      </w:r>
      <w:r w:rsidR="00DC11A5">
        <w:rPr>
          <w:rFonts w:hint="eastAsia"/>
          <w:lang w:val="en-GB" w:eastAsia="zh-CN"/>
        </w:rPr>
        <w:t>第</w:t>
      </w:r>
      <w:r>
        <w:rPr>
          <w:lang w:val="en-GB" w:eastAsia="zh-CN"/>
        </w:rPr>
        <w:t>6/344(Rev.1)</w:t>
      </w:r>
      <w:r w:rsidR="00DC11A5">
        <w:rPr>
          <w:rFonts w:hint="eastAsia"/>
          <w:lang w:val="en-GB" w:eastAsia="zh-CN"/>
        </w:rPr>
        <w:t>号</w:t>
      </w:r>
      <w:r w:rsidR="00DC11A5">
        <w:rPr>
          <w:lang w:val="en-GB" w:eastAsia="zh-CN"/>
        </w:rPr>
        <w:t>文件</w:t>
      </w:r>
    </w:p>
    <w:p w:rsidR="00301726" w:rsidRPr="00F879C0" w:rsidRDefault="00B74200" w:rsidP="00F879C0">
      <w:pPr>
        <w:pStyle w:val="Rectitle"/>
        <w:rPr>
          <w:lang w:eastAsia="zh-CN"/>
        </w:rPr>
      </w:pPr>
      <w:bookmarkStart w:id="3" w:name="dbreak"/>
      <w:bookmarkEnd w:id="3"/>
      <w:r w:rsidRPr="00F879C0">
        <w:rPr>
          <w:rFonts w:hint="eastAsia"/>
          <w:lang w:eastAsia="zh-CN"/>
        </w:rPr>
        <w:t>节目制作和国际节目交换中使用高清晰度电视标准的参数值</w:t>
      </w:r>
    </w:p>
    <w:p w:rsidR="00301726" w:rsidRPr="00B127B9" w:rsidRDefault="007F1D43" w:rsidP="00EB70CE">
      <w:pPr>
        <w:ind w:firstLineChars="200" w:firstLine="480"/>
        <w:jc w:val="left"/>
        <w:rPr>
          <w:szCs w:val="24"/>
          <w:lang w:eastAsia="zh-CN"/>
        </w:rPr>
      </w:pPr>
      <w:r>
        <w:rPr>
          <w:rFonts w:hint="eastAsia"/>
          <w:szCs w:val="24"/>
          <w:lang w:eastAsia="zh-CN"/>
        </w:rPr>
        <w:t>该修订草案增加了一处编辑性澄清说明，以参引</w:t>
      </w:r>
      <w:r w:rsidRPr="00B127B9">
        <w:rPr>
          <w:szCs w:val="24"/>
          <w:lang w:eastAsia="zh-CN"/>
        </w:rPr>
        <w:t>ITU-R BT.1886</w:t>
      </w:r>
      <w:r>
        <w:rPr>
          <w:rFonts w:hint="eastAsia"/>
          <w:szCs w:val="24"/>
          <w:lang w:eastAsia="zh-CN"/>
        </w:rPr>
        <w:t>建议书中定义的光电转换功能</w:t>
      </w:r>
      <w:r w:rsidR="00EB70CE">
        <w:rPr>
          <w:rFonts w:hint="eastAsia"/>
          <w:szCs w:val="24"/>
          <w:lang w:eastAsia="zh-CN"/>
        </w:rPr>
        <w:t>（</w:t>
      </w:r>
      <w:r w:rsidR="00EB70CE">
        <w:rPr>
          <w:rFonts w:hint="eastAsia"/>
          <w:szCs w:val="24"/>
          <w:lang w:eastAsia="zh-CN"/>
        </w:rPr>
        <w:t>E</w:t>
      </w:r>
      <w:r w:rsidR="00EB70CE">
        <w:rPr>
          <w:szCs w:val="24"/>
          <w:lang w:eastAsia="zh-CN"/>
        </w:rPr>
        <w:t>O</w:t>
      </w:r>
      <w:r w:rsidR="00EB70CE">
        <w:rPr>
          <w:rFonts w:hint="eastAsia"/>
          <w:szCs w:val="24"/>
          <w:lang w:eastAsia="zh-CN"/>
        </w:rPr>
        <w:t>TF</w:t>
      </w:r>
      <w:r w:rsidR="00EB70CE">
        <w:rPr>
          <w:rFonts w:hint="eastAsia"/>
          <w:szCs w:val="24"/>
          <w:lang w:eastAsia="zh-CN"/>
        </w:rPr>
        <w:t>）</w:t>
      </w:r>
      <w:r>
        <w:rPr>
          <w:rFonts w:hint="eastAsia"/>
          <w:szCs w:val="24"/>
          <w:lang w:eastAsia="zh-CN"/>
        </w:rPr>
        <w:t>，并参引</w:t>
      </w:r>
      <w:r w:rsidRPr="00B127B9">
        <w:rPr>
          <w:szCs w:val="24"/>
          <w:lang w:eastAsia="zh-CN"/>
        </w:rPr>
        <w:t>ITU-R BT.2035</w:t>
      </w:r>
      <w:r>
        <w:rPr>
          <w:rFonts w:hint="eastAsia"/>
          <w:szCs w:val="24"/>
          <w:lang w:eastAsia="zh-CN"/>
        </w:rPr>
        <w:t>建议书所定义的观看条件。此外，建议移除第</w:t>
      </w:r>
      <w:r>
        <w:rPr>
          <w:rFonts w:hint="eastAsia"/>
          <w:szCs w:val="24"/>
          <w:lang w:eastAsia="zh-CN"/>
        </w:rPr>
        <w:t>1</w:t>
      </w:r>
      <w:r>
        <w:rPr>
          <w:rFonts w:hint="eastAsia"/>
          <w:szCs w:val="24"/>
          <w:lang w:eastAsia="zh-CN"/>
        </w:rPr>
        <w:t>部分并移除不再需要的系统参数的模拟表示，但未修改任何数字参数。对当前数字实施没有任何影响。</w:t>
      </w:r>
    </w:p>
    <w:p w:rsidR="00301726" w:rsidRDefault="00301726" w:rsidP="00D96C9C">
      <w:pPr>
        <w:tabs>
          <w:tab w:val="right" w:pos="9639"/>
        </w:tabs>
        <w:spacing w:before="480"/>
        <w:rPr>
          <w:lang w:val="en-GB" w:eastAsia="zh-CN"/>
        </w:rPr>
      </w:pPr>
      <w:r w:rsidRPr="00E75B1B">
        <w:rPr>
          <w:u w:val="single"/>
          <w:lang w:val="en-GB" w:eastAsia="zh-CN"/>
        </w:rPr>
        <w:t xml:space="preserve">ITU-R </w:t>
      </w:r>
      <w:r w:rsidRPr="00E75B1B">
        <w:rPr>
          <w:u w:val="single"/>
          <w:lang w:eastAsia="zh-CN"/>
        </w:rPr>
        <w:t>BT.1543</w:t>
      </w:r>
      <w:r>
        <w:rPr>
          <w:u w:val="single"/>
          <w:lang w:eastAsia="zh-CN"/>
        </w:rPr>
        <w:t>-0</w:t>
      </w:r>
      <w:r w:rsidR="00C1361D" w:rsidRPr="00C1361D">
        <w:rPr>
          <w:rFonts w:hint="eastAsia"/>
          <w:u w:val="single"/>
          <w:lang w:eastAsia="zh-CN"/>
        </w:rPr>
        <w:t>经修订的建议书草案</w:t>
      </w:r>
      <w:r w:rsidR="00DC11A5">
        <w:rPr>
          <w:lang w:val="en-GB" w:eastAsia="zh-CN"/>
        </w:rPr>
        <w:tab/>
      </w:r>
      <w:r w:rsidR="00DC11A5">
        <w:rPr>
          <w:rFonts w:hint="eastAsia"/>
          <w:lang w:val="en-GB" w:eastAsia="zh-CN"/>
        </w:rPr>
        <w:t>第</w:t>
      </w:r>
      <w:r>
        <w:rPr>
          <w:lang w:val="en-GB" w:eastAsia="zh-CN"/>
        </w:rPr>
        <w:t>6/345(Rev.1)</w:t>
      </w:r>
      <w:r w:rsidR="00DC11A5">
        <w:rPr>
          <w:rFonts w:hint="eastAsia"/>
          <w:lang w:val="en-GB" w:eastAsia="zh-CN"/>
        </w:rPr>
        <w:t>号</w:t>
      </w:r>
      <w:r w:rsidR="00DC11A5">
        <w:rPr>
          <w:lang w:val="en-GB" w:eastAsia="zh-CN"/>
        </w:rPr>
        <w:t>文件</w:t>
      </w:r>
    </w:p>
    <w:p w:rsidR="00301726" w:rsidRPr="00F879C0" w:rsidRDefault="00B74200" w:rsidP="00F879C0">
      <w:pPr>
        <w:pStyle w:val="Rectitle"/>
        <w:rPr>
          <w:lang w:eastAsia="zh-CN"/>
        </w:rPr>
      </w:pPr>
      <w:r w:rsidRPr="00F879C0">
        <w:rPr>
          <w:lang w:eastAsia="zh-CN"/>
        </w:rPr>
        <w:t>60 Hz</w:t>
      </w:r>
      <w:r w:rsidRPr="00F879C0">
        <w:rPr>
          <w:rFonts w:hint="eastAsia"/>
          <w:lang w:eastAsia="zh-CN"/>
        </w:rPr>
        <w:t>环境下节目制作和国际节目交换用的</w:t>
      </w:r>
      <w:r w:rsidR="007D3933">
        <w:rPr>
          <w:lang w:eastAsia="zh-CN"/>
        </w:rPr>
        <w:br/>
      </w:r>
      <w:r w:rsidRPr="00F879C0">
        <w:rPr>
          <w:lang w:eastAsia="zh-CN"/>
        </w:rPr>
        <w:t>1 280 × 720</w:t>
      </w:r>
      <w:r w:rsidRPr="00F879C0">
        <w:rPr>
          <w:rFonts w:hint="eastAsia"/>
          <w:lang w:eastAsia="zh-CN"/>
        </w:rPr>
        <w:t>、</w:t>
      </w:r>
      <w:r w:rsidRPr="00F879C0">
        <w:rPr>
          <w:lang w:eastAsia="zh-CN"/>
        </w:rPr>
        <w:t>16</w:t>
      </w:r>
      <w:r w:rsidRPr="00F879C0">
        <w:rPr>
          <w:rFonts w:hint="eastAsia"/>
          <w:lang w:eastAsia="zh-CN"/>
        </w:rPr>
        <w:t>:</w:t>
      </w:r>
      <w:r w:rsidRPr="00F879C0">
        <w:rPr>
          <w:lang w:eastAsia="zh-CN"/>
        </w:rPr>
        <w:t>9</w:t>
      </w:r>
      <w:r w:rsidRPr="00F879C0">
        <w:rPr>
          <w:rFonts w:hint="eastAsia"/>
          <w:lang w:eastAsia="zh-CN"/>
        </w:rPr>
        <w:t>逐行采集的图像格式</w:t>
      </w:r>
    </w:p>
    <w:p w:rsidR="003F43A8" w:rsidRDefault="003F43A8" w:rsidP="00EB70CE">
      <w:pPr>
        <w:tabs>
          <w:tab w:val="right" w:pos="9639"/>
        </w:tabs>
        <w:ind w:firstLineChars="200" w:firstLine="480"/>
        <w:rPr>
          <w:szCs w:val="24"/>
          <w:lang w:eastAsia="zh-CN"/>
        </w:rPr>
      </w:pPr>
      <w:r w:rsidRPr="00B127B9">
        <w:rPr>
          <w:szCs w:val="24"/>
          <w:lang w:eastAsia="zh-CN"/>
        </w:rPr>
        <w:t>ITU-R BT.1</w:t>
      </w:r>
      <w:r>
        <w:rPr>
          <w:rFonts w:hint="eastAsia"/>
          <w:szCs w:val="24"/>
          <w:lang w:eastAsia="zh-CN"/>
        </w:rPr>
        <w:t>543</w:t>
      </w:r>
      <w:r>
        <w:rPr>
          <w:rFonts w:hint="eastAsia"/>
          <w:szCs w:val="24"/>
          <w:lang w:eastAsia="zh-CN"/>
        </w:rPr>
        <w:t>建议书的本次修订草案包含了一个有关光电转换功能（</w:t>
      </w:r>
      <w:r>
        <w:rPr>
          <w:szCs w:val="24"/>
          <w:lang w:eastAsia="zh-CN"/>
        </w:rPr>
        <w:t>EOTF</w:t>
      </w:r>
      <w:r>
        <w:rPr>
          <w:rFonts w:hint="eastAsia"/>
          <w:szCs w:val="24"/>
          <w:lang w:eastAsia="zh-CN"/>
        </w:rPr>
        <w:t>）的情况说明，还移除了模拟信号参数，增加了“范围”和一些关键词。文件结构符合</w:t>
      </w:r>
      <w:r w:rsidRPr="00B127B9">
        <w:rPr>
          <w:szCs w:val="24"/>
          <w:lang w:eastAsia="zh-CN"/>
        </w:rPr>
        <w:t>ITU-R BT.709</w:t>
      </w:r>
      <w:r>
        <w:rPr>
          <w:rFonts w:hint="eastAsia"/>
          <w:szCs w:val="24"/>
          <w:lang w:eastAsia="zh-CN"/>
        </w:rPr>
        <w:t>等其他图像格式文件。未修改任何数字信号参数。</w:t>
      </w:r>
    </w:p>
    <w:p w:rsidR="00301726" w:rsidRPr="00166E4B" w:rsidRDefault="00301726" w:rsidP="003F43A8">
      <w:pPr>
        <w:rPr>
          <w:lang w:eastAsia="ja-JP"/>
        </w:rPr>
      </w:pPr>
    </w:p>
    <w:p w:rsidR="00301726" w:rsidRDefault="00301726" w:rsidP="00D96C9C">
      <w:pPr>
        <w:tabs>
          <w:tab w:val="right" w:pos="9639"/>
        </w:tabs>
        <w:spacing w:before="480"/>
        <w:rPr>
          <w:lang w:val="en-GB" w:eastAsia="zh-CN"/>
        </w:rPr>
      </w:pPr>
      <w:r w:rsidRPr="00E75B1B">
        <w:rPr>
          <w:u w:val="single"/>
          <w:lang w:val="en-GB" w:eastAsia="zh-CN"/>
        </w:rPr>
        <w:t>ITU-R BT.1306-6</w:t>
      </w:r>
      <w:r w:rsidR="00C1361D" w:rsidRPr="00C1361D">
        <w:rPr>
          <w:rFonts w:hint="eastAsia"/>
          <w:u w:val="single"/>
          <w:lang w:eastAsia="zh-CN"/>
        </w:rPr>
        <w:t>经修订的建议书草案</w:t>
      </w:r>
      <w:r w:rsidR="00DC11A5">
        <w:rPr>
          <w:lang w:val="en-GB" w:eastAsia="zh-CN"/>
        </w:rPr>
        <w:tab/>
      </w:r>
      <w:r w:rsidR="00DC11A5">
        <w:rPr>
          <w:rFonts w:hint="eastAsia"/>
          <w:lang w:val="en-GB" w:eastAsia="zh-CN"/>
        </w:rPr>
        <w:t>第</w:t>
      </w:r>
      <w:r>
        <w:rPr>
          <w:lang w:val="en-GB" w:eastAsia="zh-CN"/>
        </w:rPr>
        <w:t>6/354(Rev.1)</w:t>
      </w:r>
      <w:r w:rsidR="00DC11A5">
        <w:rPr>
          <w:rFonts w:hint="eastAsia"/>
          <w:lang w:val="en-GB" w:eastAsia="zh-CN"/>
        </w:rPr>
        <w:t>号</w:t>
      </w:r>
      <w:r w:rsidR="00DC11A5">
        <w:rPr>
          <w:lang w:val="en-GB" w:eastAsia="zh-CN"/>
        </w:rPr>
        <w:t>文件</w:t>
      </w:r>
    </w:p>
    <w:p w:rsidR="00301726" w:rsidRPr="00F879C0" w:rsidRDefault="007F7039" w:rsidP="00F879C0">
      <w:pPr>
        <w:pStyle w:val="Rectitle"/>
        <w:rPr>
          <w:lang w:eastAsia="zh-CN"/>
        </w:rPr>
      </w:pPr>
      <w:r w:rsidRPr="00F879C0">
        <w:rPr>
          <w:rFonts w:hint="eastAsia"/>
          <w:lang w:eastAsia="zh-CN"/>
        </w:rPr>
        <w:t>数字地面电视广播的纠错、数据成帧、调制和发射方法</w:t>
      </w:r>
    </w:p>
    <w:p w:rsidR="00301726" w:rsidRDefault="00CE1A43" w:rsidP="00EB70CE">
      <w:pPr>
        <w:ind w:firstLineChars="200" w:firstLine="480"/>
        <w:rPr>
          <w:lang w:eastAsia="zh-CN"/>
        </w:rPr>
      </w:pPr>
      <w:r w:rsidRPr="00C71D45">
        <w:rPr>
          <w:lang w:eastAsia="zh-CN"/>
        </w:rPr>
        <w:t>ITU-R BT.1306-6</w:t>
      </w:r>
      <w:r>
        <w:rPr>
          <w:rFonts w:hint="eastAsia"/>
          <w:lang w:eastAsia="zh-CN"/>
        </w:rPr>
        <w:t>建议书的本次修订草案包含了根据对</w:t>
      </w:r>
      <w:r>
        <w:rPr>
          <w:lang w:eastAsia="zh-CN"/>
        </w:rPr>
        <w:t>ITU-R BT.1206</w:t>
      </w:r>
      <w:r>
        <w:rPr>
          <w:rFonts w:hint="eastAsia"/>
          <w:lang w:eastAsia="zh-CN"/>
        </w:rPr>
        <w:t>建议书的修订而对附件</w:t>
      </w:r>
      <w:r>
        <w:rPr>
          <w:rFonts w:hint="eastAsia"/>
          <w:lang w:eastAsia="zh-CN"/>
        </w:rPr>
        <w:t>1</w:t>
      </w:r>
      <w:r>
        <w:rPr>
          <w:rFonts w:hint="eastAsia"/>
          <w:lang w:eastAsia="zh-CN"/>
        </w:rPr>
        <w:t>表</w:t>
      </w:r>
      <w:r>
        <w:rPr>
          <w:rFonts w:hint="eastAsia"/>
          <w:lang w:eastAsia="zh-CN"/>
        </w:rPr>
        <w:t>1</w:t>
      </w:r>
      <w:r>
        <w:rPr>
          <w:rFonts w:hint="eastAsia"/>
          <w:lang w:eastAsia="zh-CN"/>
        </w:rPr>
        <w:t>中系统</w:t>
      </w:r>
      <w:r>
        <w:rPr>
          <w:rFonts w:hint="eastAsia"/>
          <w:lang w:eastAsia="zh-CN"/>
        </w:rPr>
        <w:t>B</w:t>
      </w:r>
      <w:r>
        <w:rPr>
          <w:rFonts w:hint="eastAsia"/>
          <w:lang w:eastAsia="zh-CN"/>
        </w:rPr>
        <w:t>、</w:t>
      </w:r>
      <w:r>
        <w:rPr>
          <w:rFonts w:hint="eastAsia"/>
          <w:lang w:eastAsia="zh-CN"/>
        </w:rPr>
        <w:t>C</w:t>
      </w:r>
      <w:r>
        <w:rPr>
          <w:rFonts w:hint="eastAsia"/>
          <w:lang w:eastAsia="zh-CN"/>
        </w:rPr>
        <w:t>和</w:t>
      </w:r>
      <w:r>
        <w:rPr>
          <w:rFonts w:hint="eastAsia"/>
          <w:lang w:eastAsia="zh-CN"/>
        </w:rPr>
        <w:t>D</w:t>
      </w:r>
      <w:r>
        <w:rPr>
          <w:rFonts w:hint="eastAsia"/>
          <w:lang w:eastAsia="zh-CN"/>
        </w:rPr>
        <w:t>的“信道占用”参数说明进行的修订，以及澄清一般和具体掩模之间差异的说明和一些编辑性修订。还增加了一个新的系统</w:t>
      </w:r>
      <w:r w:rsidR="00301726">
        <w:rPr>
          <w:lang w:eastAsia="zh-CN"/>
        </w:rPr>
        <w:t>E</w:t>
      </w:r>
      <w:r>
        <w:rPr>
          <w:rFonts w:hint="eastAsia"/>
          <w:lang w:eastAsia="zh-CN"/>
        </w:rPr>
        <w:t>—高级地面数字电视多媒体广播（</w:t>
      </w:r>
      <w:r w:rsidR="00301726">
        <w:rPr>
          <w:lang w:eastAsia="zh-CN"/>
        </w:rPr>
        <w:t>DTMB-A</w:t>
      </w:r>
      <w:r>
        <w:rPr>
          <w:rFonts w:hint="eastAsia"/>
          <w:lang w:eastAsia="zh-CN"/>
        </w:rPr>
        <w:t>）。</w:t>
      </w:r>
    </w:p>
    <w:p w:rsidR="00301726" w:rsidRDefault="00301726" w:rsidP="00301726">
      <w:pPr>
        <w:tabs>
          <w:tab w:val="clear" w:pos="794"/>
          <w:tab w:val="clear" w:pos="1191"/>
          <w:tab w:val="clear" w:pos="1588"/>
          <w:tab w:val="clear" w:pos="1985"/>
        </w:tabs>
        <w:overflowPunct/>
        <w:autoSpaceDE/>
        <w:autoSpaceDN/>
        <w:adjustRightInd/>
        <w:spacing w:before="0" w:line="240" w:lineRule="auto"/>
        <w:jc w:val="left"/>
        <w:textAlignment w:val="auto"/>
        <w:rPr>
          <w:u w:val="single"/>
          <w:lang w:val="en-GB" w:eastAsia="zh-CN"/>
        </w:rPr>
      </w:pPr>
      <w:r>
        <w:rPr>
          <w:u w:val="single"/>
          <w:lang w:val="en-GB" w:eastAsia="zh-CN"/>
        </w:rPr>
        <w:br w:type="page"/>
      </w:r>
    </w:p>
    <w:p w:rsidR="00301726" w:rsidRDefault="00301726" w:rsidP="00301726">
      <w:pPr>
        <w:tabs>
          <w:tab w:val="right" w:pos="9639"/>
        </w:tabs>
        <w:spacing w:before="360"/>
        <w:rPr>
          <w:lang w:val="en-GB" w:eastAsia="zh-CN"/>
        </w:rPr>
      </w:pPr>
      <w:r w:rsidRPr="00E75B1B">
        <w:rPr>
          <w:u w:val="single"/>
          <w:lang w:val="en-GB" w:eastAsia="zh-CN"/>
        </w:rPr>
        <w:lastRenderedPageBreak/>
        <w:t>ITU-R BS.1114-8</w:t>
      </w:r>
      <w:r w:rsidR="00DE3B00" w:rsidRPr="00C1361D">
        <w:rPr>
          <w:rFonts w:hint="eastAsia"/>
          <w:u w:val="single"/>
          <w:lang w:eastAsia="zh-CN"/>
        </w:rPr>
        <w:t>经修订的建议书草案</w:t>
      </w:r>
      <w:r w:rsidR="00DC11A5">
        <w:rPr>
          <w:lang w:val="en-GB" w:eastAsia="zh-CN"/>
        </w:rPr>
        <w:tab/>
      </w:r>
      <w:r w:rsidR="00DC11A5">
        <w:rPr>
          <w:rFonts w:hint="eastAsia"/>
          <w:lang w:val="en-GB" w:eastAsia="zh-CN"/>
        </w:rPr>
        <w:t>第</w:t>
      </w:r>
      <w:r>
        <w:rPr>
          <w:lang w:val="en-GB" w:eastAsia="zh-CN"/>
        </w:rPr>
        <w:t>6/357(Rev.1)</w:t>
      </w:r>
      <w:r w:rsidR="00DC11A5">
        <w:rPr>
          <w:rFonts w:hint="eastAsia"/>
          <w:lang w:val="en-GB" w:eastAsia="zh-CN"/>
        </w:rPr>
        <w:t>号</w:t>
      </w:r>
      <w:r w:rsidR="00DC11A5">
        <w:rPr>
          <w:lang w:val="en-GB" w:eastAsia="zh-CN"/>
        </w:rPr>
        <w:t>文件</w:t>
      </w:r>
    </w:p>
    <w:p w:rsidR="00A06431" w:rsidRDefault="00A06431" w:rsidP="00A06431">
      <w:pPr>
        <w:keepNext/>
        <w:keepLines/>
        <w:spacing w:before="240" w:line="240" w:lineRule="auto"/>
        <w:jc w:val="center"/>
        <w:rPr>
          <w:b/>
          <w:bCs/>
          <w:sz w:val="28"/>
          <w:szCs w:val="28"/>
          <w:lang w:eastAsia="zh-CN"/>
        </w:rPr>
      </w:pPr>
      <w:r w:rsidRPr="00AB5489">
        <w:rPr>
          <w:b/>
          <w:bCs/>
          <w:sz w:val="28"/>
          <w:szCs w:val="28"/>
          <w:lang w:eastAsia="zh-CN"/>
        </w:rPr>
        <w:t>30-3 000 MHz</w:t>
      </w:r>
      <w:r>
        <w:rPr>
          <w:rFonts w:hint="eastAsia"/>
          <w:b/>
          <w:bCs/>
          <w:sz w:val="28"/>
          <w:szCs w:val="28"/>
          <w:lang w:eastAsia="zh-CN"/>
        </w:rPr>
        <w:t>频率范围内</w:t>
      </w:r>
      <w:r w:rsidRPr="00A06431">
        <w:rPr>
          <w:b/>
          <w:bCs/>
          <w:sz w:val="28"/>
          <w:szCs w:val="28"/>
          <w:lang w:eastAsia="zh-CN"/>
        </w:rPr>
        <w:t>针对车载、便携和固定接收机的</w:t>
      </w:r>
    </w:p>
    <w:p w:rsidR="00301726" w:rsidRDefault="00A06431" w:rsidP="00A06431">
      <w:pPr>
        <w:keepNext/>
        <w:keepLines/>
        <w:spacing w:before="240" w:line="240" w:lineRule="auto"/>
        <w:jc w:val="center"/>
        <w:rPr>
          <w:b/>
          <w:bCs/>
          <w:sz w:val="28"/>
          <w:szCs w:val="28"/>
          <w:lang w:eastAsia="zh-CN"/>
        </w:rPr>
      </w:pPr>
      <w:r w:rsidRPr="00A06431">
        <w:rPr>
          <w:b/>
          <w:bCs/>
          <w:sz w:val="28"/>
          <w:szCs w:val="28"/>
          <w:lang w:eastAsia="zh-CN"/>
        </w:rPr>
        <w:t>地面数字声音广播系统</w:t>
      </w:r>
    </w:p>
    <w:p w:rsidR="00301726" w:rsidRDefault="00A06431" w:rsidP="00EB70CE">
      <w:pPr>
        <w:ind w:firstLineChars="200" w:firstLine="480"/>
        <w:rPr>
          <w:lang w:eastAsia="zh-CN"/>
        </w:rPr>
      </w:pPr>
      <w:r>
        <w:rPr>
          <w:rFonts w:hint="eastAsia"/>
          <w:lang w:eastAsia="zh-CN"/>
        </w:rPr>
        <w:t>本修订草案反映了数字系统</w:t>
      </w:r>
      <w:r>
        <w:rPr>
          <w:rFonts w:hint="eastAsia"/>
          <w:lang w:eastAsia="zh-CN"/>
        </w:rPr>
        <w:t>C</w:t>
      </w:r>
      <w:r>
        <w:rPr>
          <w:rFonts w:hint="eastAsia"/>
          <w:lang w:eastAsia="zh-CN"/>
        </w:rPr>
        <w:t>当前的实施和运行，仅修订了该建议书的表</w:t>
      </w:r>
      <w:r w:rsidR="00301726">
        <w:rPr>
          <w:lang w:eastAsia="zh-CN"/>
        </w:rPr>
        <w:t>1</w:t>
      </w:r>
      <w:r>
        <w:rPr>
          <w:rFonts w:hint="eastAsia"/>
          <w:lang w:eastAsia="zh-CN"/>
        </w:rPr>
        <w:t>和附件</w:t>
      </w:r>
      <w:r w:rsidR="00301726">
        <w:rPr>
          <w:lang w:eastAsia="zh-CN"/>
        </w:rPr>
        <w:t>4</w:t>
      </w:r>
      <w:r>
        <w:rPr>
          <w:rFonts w:hint="eastAsia"/>
          <w:lang w:eastAsia="zh-CN"/>
        </w:rPr>
        <w:t>。未建议修改该建议书的其他部分。</w:t>
      </w:r>
    </w:p>
    <w:p w:rsidR="00301726" w:rsidRDefault="00301726" w:rsidP="00D96C9C">
      <w:pPr>
        <w:tabs>
          <w:tab w:val="right" w:pos="9639"/>
        </w:tabs>
        <w:spacing w:before="480"/>
        <w:rPr>
          <w:lang w:val="en-GB" w:eastAsia="zh-CN"/>
        </w:rPr>
      </w:pPr>
      <w:r w:rsidRPr="00E75B1B">
        <w:rPr>
          <w:u w:val="single"/>
          <w:lang w:val="en-GB" w:eastAsia="zh-CN"/>
        </w:rPr>
        <w:t>ITU-R BT.1871</w:t>
      </w:r>
      <w:r>
        <w:rPr>
          <w:u w:val="single"/>
          <w:lang w:val="en-GB" w:eastAsia="zh-CN"/>
        </w:rPr>
        <w:t>-0</w:t>
      </w:r>
      <w:r w:rsidR="00DE3B00" w:rsidRPr="00C1361D">
        <w:rPr>
          <w:rFonts w:hint="eastAsia"/>
          <w:u w:val="single"/>
          <w:lang w:eastAsia="zh-CN"/>
        </w:rPr>
        <w:t>经修订的建议书草案</w:t>
      </w:r>
      <w:r w:rsidR="00DC11A5">
        <w:rPr>
          <w:lang w:val="en-GB" w:eastAsia="zh-CN"/>
        </w:rPr>
        <w:tab/>
      </w:r>
      <w:r w:rsidR="00DC11A5">
        <w:rPr>
          <w:rFonts w:hint="eastAsia"/>
          <w:lang w:val="en-GB" w:eastAsia="zh-CN"/>
        </w:rPr>
        <w:t>第</w:t>
      </w:r>
      <w:r>
        <w:rPr>
          <w:lang w:val="en-GB" w:eastAsia="zh-CN"/>
        </w:rPr>
        <w:t>6/360(Rev.1)</w:t>
      </w:r>
      <w:r w:rsidR="00DC11A5">
        <w:rPr>
          <w:rFonts w:hint="eastAsia"/>
          <w:lang w:val="en-GB" w:eastAsia="zh-CN"/>
        </w:rPr>
        <w:t>号</w:t>
      </w:r>
      <w:r w:rsidR="00DC11A5">
        <w:rPr>
          <w:lang w:val="en-GB" w:eastAsia="zh-CN"/>
        </w:rPr>
        <w:t>文件</w:t>
      </w:r>
    </w:p>
    <w:p w:rsidR="00301726" w:rsidRPr="00F879C0" w:rsidRDefault="00864D9F" w:rsidP="00F879C0">
      <w:pPr>
        <w:pStyle w:val="Rectitle"/>
        <w:rPr>
          <w:lang w:eastAsia="zh-CN"/>
        </w:rPr>
      </w:pPr>
      <w:r w:rsidRPr="00F879C0">
        <w:rPr>
          <w:lang w:eastAsia="zh-CN"/>
        </w:rPr>
        <w:t>无线麦克风</w:t>
      </w:r>
      <w:r w:rsidRPr="00F879C0">
        <w:rPr>
          <w:rFonts w:hint="eastAsia"/>
          <w:lang w:eastAsia="zh-CN"/>
        </w:rPr>
        <w:t>的</w:t>
      </w:r>
      <w:r w:rsidRPr="00F879C0">
        <w:rPr>
          <w:lang w:eastAsia="zh-CN"/>
        </w:rPr>
        <w:t>用户要求</w:t>
      </w:r>
    </w:p>
    <w:p w:rsidR="00301726" w:rsidRDefault="00301726" w:rsidP="00EB70CE">
      <w:pPr>
        <w:ind w:firstLineChars="200" w:firstLine="480"/>
        <w:rPr>
          <w:lang w:eastAsia="zh-CN"/>
        </w:rPr>
      </w:pPr>
      <w:r w:rsidRPr="00C71D45">
        <w:rPr>
          <w:lang w:eastAsia="zh-CN"/>
        </w:rPr>
        <w:t>ITU-R BT.1</w:t>
      </w:r>
      <w:r>
        <w:rPr>
          <w:lang w:eastAsia="zh-CN"/>
        </w:rPr>
        <w:t>871</w:t>
      </w:r>
      <w:r w:rsidR="008C5CC5">
        <w:rPr>
          <w:rFonts w:hint="eastAsia"/>
          <w:lang w:eastAsia="zh-CN"/>
        </w:rPr>
        <w:t>的本次修订草案包含了对附件</w:t>
      </w:r>
      <w:r w:rsidR="008C5CC5">
        <w:rPr>
          <w:rFonts w:hint="eastAsia"/>
          <w:lang w:eastAsia="zh-CN"/>
        </w:rPr>
        <w:t>1</w:t>
      </w:r>
      <w:r w:rsidR="008C5CC5">
        <w:rPr>
          <w:rFonts w:hint="eastAsia"/>
          <w:lang w:eastAsia="zh-CN"/>
        </w:rPr>
        <w:t>（无线麦克风的用户要求）和附件</w:t>
      </w:r>
      <w:r w:rsidR="008C5CC5">
        <w:rPr>
          <w:rFonts w:hint="eastAsia"/>
          <w:lang w:eastAsia="zh-CN"/>
        </w:rPr>
        <w:t>2</w:t>
      </w:r>
      <w:r w:rsidR="008C5CC5">
        <w:rPr>
          <w:rFonts w:hint="eastAsia"/>
          <w:lang w:eastAsia="zh-CN"/>
        </w:rPr>
        <w:t>（无线麦克风的调谐范围）的修订，以反映澳大利亚、加拿大、日本、德国和韩国的现状。</w:t>
      </w:r>
    </w:p>
    <w:p w:rsidR="00301726" w:rsidRDefault="00301726" w:rsidP="00301726">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301726" w:rsidRPr="00CC62C3" w:rsidRDefault="004B231B" w:rsidP="00EB70CE">
      <w:pPr>
        <w:pStyle w:val="AnnexNoTitle"/>
        <w:spacing w:line="240" w:lineRule="auto"/>
        <w:rPr>
          <w:lang w:eastAsia="zh-CN"/>
        </w:rPr>
      </w:pPr>
      <w:r w:rsidRPr="00EB70CE">
        <w:rPr>
          <w:rFonts w:hint="eastAsia"/>
          <w:sz w:val="28"/>
          <w:szCs w:val="28"/>
          <w:lang w:eastAsia="zh-CN"/>
        </w:rPr>
        <w:lastRenderedPageBreak/>
        <w:t>附件</w:t>
      </w:r>
      <w:r w:rsidR="00301726" w:rsidRPr="00EB70CE">
        <w:rPr>
          <w:rFonts w:ascii="Times New Roman" w:eastAsia="SimSun" w:hAnsi="Times New Roman" w:cs="Times New Roman"/>
          <w:sz w:val="28"/>
          <w:szCs w:val="28"/>
          <w:lang w:val="en-GB" w:eastAsia="zh-CN"/>
        </w:rPr>
        <w:t>2</w:t>
      </w:r>
      <w:r w:rsidR="00EB70CE" w:rsidRPr="00EB70CE">
        <w:rPr>
          <w:sz w:val="28"/>
          <w:szCs w:val="28"/>
          <w:lang w:eastAsia="zh-CN"/>
        </w:rPr>
        <w:br/>
      </w:r>
      <w:r w:rsidR="00EB70CE">
        <w:rPr>
          <w:lang w:eastAsia="zh-CN"/>
        </w:rPr>
        <w:br/>
      </w:r>
      <w:r w:rsidRPr="00EB70CE">
        <w:rPr>
          <w:b w:val="0"/>
          <w:bCs/>
          <w:lang w:eastAsia="zh-CN"/>
        </w:rPr>
        <w:t>（</w:t>
      </w:r>
      <w:r w:rsidRPr="00EB70CE">
        <w:rPr>
          <w:rFonts w:hint="eastAsia"/>
          <w:b w:val="0"/>
          <w:bCs/>
          <w:lang w:eastAsia="zh-CN"/>
        </w:rPr>
        <w:t>来源</w:t>
      </w:r>
      <w:r w:rsidRPr="00EB70CE">
        <w:rPr>
          <w:b w:val="0"/>
          <w:bCs/>
          <w:lang w:eastAsia="zh-CN"/>
        </w:rPr>
        <w:t>：</w:t>
      </w:r>
      <w:r w:rsidR="00301726" w:rsidRPr="00EB70CE">
        <w:rPr>
          <w:b w:val="0"/>
          <w:bCs/>
          <w:lang w:eastAsia="zh-CN"/>
        </w:rPr>
        <w:t>6/338</w:t>
      </w:r>
      <w:r w:rsidRPr="00EB70CE">
        <w:rPr>
          <w:b w:val="0"/>
          <w:bCs/>
          <w:lang w:eastAsia="zh-CN"/>
        </w:rPr>
        <w:t>、</w:t>
      </w:r>
      <w:r w:rsidR="00301726" w:rsidRPr="00EB70CE">
        <w:rPr>
          <w:b w:val="0"/>
          <w:bCs/>
          <w:lang w:eastAsia="zh-CN"/>
        </w:rPr>
        <w:t>339</w:t>
      </w:r>
      <w:r w:rsidRPr="00EB70CE">
        <w:rPr>
          <w:b w:val="0"/>
          <w:bCs/>
          <w:lang w:eastAsia="zh-CN"/>
        </w:rPr>
        <w:t>、</w:t>
      </w:r>
      <w:r w:rsidR="00301726" w:rsidRPr="00EB70CE">
        <w:rPr>
          <w:b w:val="0"/>
          <w:bCs/>
          <w:lang w:eastAsia="zh-CN"/>
        </w:rPr>
        <w:t>340</w:t>
      </w:r>
      <w:r w:rsidRPr="00EB70CE">
        <w:rPr>
          <w:b w:val="0"/>
          <w:bCs/>
          <w:lang w:eastAsia="zh-CN"/>
        </w:rPr>
        <w:t>、</w:t>
      </w:r>
      <w:r w:rsidR="00301726" w:rsidRPr="00EB70CE">
        <w:rPr>
          <w:b w:val="0"/>
          <w:bCs/>
          <w:lang w:eastAsia="zh-CN"/>
        </w:rPr>
        <w:t>341</w:t>
      </w:r>
      <w:r w:rsidRPr="00EB70CE">
        <w:rPr>
          <w:b w:val="0"/>
          <w:bCs/>
          <w:lang w:eastAsia="zh-CN"/>
        </w:rPr>
        <w:t>、</w:t>
      </w:r>
      <w:r w:rsidR="00301726" w:rsidRPr="00EB70CE">
        <w:rPr>
          <w:b w:val="0"/>
          <w:bCs/>
          <w:lang w:eastAsia="zh-CN"/>
        </w:rPr>
        <w:t>342</w:t>
      </w:r>
      <w:r w:rsidRPr="00EB70CE">
        <w:rPr>
          <w:rFonts w:hint="eastAsia"/>
          <w:b w:val="0"/>
          <w:bCs/>
          <w:lang w:eastAsia="zh-CN"/>
        </w:rPr>
        <w:t>和</w:t>
      </w:r>
      <w:r w:rsidR="00301726" w:rsidRPr="00EB70CE">
        <w:rPr>
          <w:b w:val="0"/>
          <w:bCs/>
          <w:lang w:eastAsia="zh-CN"/>
        </w:rPr>
        <w:t>351</w:t>
      </w:r>
      <w:r w:rsidRPr="00EB70CE">
        <w:rPr>
          <w:b w:val="0"/>
          <w:bCs/>
          <w:lang w:eastAsia="zh-CN"/>
        </w:rPr>
        <w:t>(</w:t>
      </w:r>
      <w:r w:rsidR="00301726" w:rsidRPr="00EB70CE">
        <w:rPr>
          <w:b w:val="0"/>
          <w:bCs/>
          <w:lang w:eastAsia="zh-CN"/>
        </w:rPr>
        <w:t>Rev.1</w:t>
      </w:r>
      <w:r w:rsidRPr="00EB70CE">
        <w:rPr>
          <w:b w:val="0"/>
          <w:bCs/>
          <w:lang w:eastAsia="zh-CN"/>
        </w:rPr>
        <w:t>)</w:t>
      </w:r>
      <w:r w:rsidRPr="00EB70CE">
        <w:rPr>
          <w:rFonts w:hint="eastAsia"/>
          <w:b w:val="0"/>
          <w:bCs/>
          <w:lang w:eastAsia="zh-CN"/>
        </w:rPr>
        <w:t>号</w:t>
      </w:r>
      <w:r w:rsidRPr="00EB70CE">
        <w:rPr>
          <w:b w:val="0"/>
          <w:bCs/>
          <w:lang w:eastAsia="zh-CN"/>
        </w:rPr>
        <w:t>文件）</w:t>
      </w:r>
    </w:p>
    <w:p w:rsidR="00301726" w:rsidRDefault="00D41B88" w:rsidP="00301726">
      <w:pPr>
        <w:spacing w:before="360"/>
        <w:jc w:val="center"/>
        <w:rPr>
          <w:rFonts w:asciiTheme="minorHAnsi" w:hAnsiTheme="minorHAnsi" w:cstheme="minorHAnsi"/>
          <w:b/>
          <w:bCs/>
          <w:sz w:val="28"/>
          <w:szCs w:val="28"/>
        </w:rPr>
      </w:pPr>
      <w:r>
        <w:rPr>
          <w:rFonts w:hint="eastAsia"/>
          <w:b/>
          <w:sz w:val="28"/>
          <w:lang w:eastAsia="zh-CN"/>
        </w:rPr>
        <w:t>提议废止的建议书</w:t>
      </w:r>
    </w:p>
    <w:p w:rsidR="00301726" w:rsidRPr="00BF5F50" w:rsidRDefault="00301726" w:rsidP="00301726">
      <w:pPr>
        <w:spacing w:before="360"/>
        <w:jc w:val="center"/>
        <w:rPr>
          <w:rFonts w:asciiTheme="minorHAnsi" w:hAnsiTheme="minorHAnsi" w:cstheme="minorHAnsi"/>
          <w:b/>
          <w:bCs/>
          <w:sz w:val="28"/>
          <w:szCs w:val="28"/>
        </w:rPr>
      </w:pPr>
    </w:p>
    <w:tbl>
      <w:tblPr>
        <w:tblStyle w:val="TableGrid"/>
        <w:tblW w:w="9776" w:type="dxa"/>
        <w:jc w:val="center"/>
        <w:tblLook w:val="04A0" w:firstRow="1" w:lastRow="0" w:firstColumn="1" w:lastColumn="0" w:noHBand="0" w:noVBand="1"/>
      </w:tblPr>
      <w:tblGrid>
        <w:gridCol w:w="2208"/>
        <w:gridCol w:w="6151"/>
        <w:gridCol w:w="1417"/>
      </w:tblGrid>
      <w:tr w:rsidR="00301726" w:rsidTr="003A06E6">
        <w:trPr>
          <w:jc w:val="center"/>
        </w:trPr>
        <w:tc>
          <w:tcPr>
            <w:tcW w:w="2208" w:type="dxa"/>
          </w:tcPr>
          <w:p w:rsidR="00301726" w:rsidRPr="00AC5CDA" w:rsidRDefault="00301726" w:rsidP="003A06E6">
            <w:pPr>
              <w:pStyle w:val="Tablehead"/>
              <w:rPr>
                <w:lang w:eastAsia="zh-CN"/>
              </w:rPr>
            </w:pPr>
            <w:r w:rsidRPr="00AC5CDA">
              <w:t>ITU-R</w:t>
            </w:r>
            <w:r w:rsidR="00BF4BEB">
              <w:rPr>
                <w:rFonts w:hint="eastAsia"/>
                <w:lang w:eastAsia="zh-CN"/>
              </w:rPr>
              <w:t>建议书</w:t>
            </w:r>
          </w:p>
        </w:tc>
        <w:tc>
          <w:tcPr>
            <w:tcW w:w="6151" w:type="dxa"/>
          </w:tcPr>
          <w:p w:rsidR="00301726" w:rsidRPr="00AC5CDA" w:rsidRDefault="00BF4BEB" w:rsidP="003A06E6">
            <w:pPr>
              <w:pStyle w:val="Tablehead"/>
              <w:rPr>
                <w:lang w:eastAsia="zh-CN"/>
              </w:rPr>
            </w:pPr>
            <w:r>
              <w:rPr>
                <w:rFonts w:hint="eastAsia"/>
                <w:lang w:eastAsia="zh-CN"/>
              </w:rPr>
              <w:t>标题</w:t>
            </w:r>
          </w:p>
        </w:tc>
        <w:tc>
          <w:tcPr>
            <w:tcW w:w="1417" w:type="dxa"/>
          </w:tcPr>
          <w:p w:rsidR="00301726" w:rsidRPr="004C3B87" w:rsidRDefault="00BF4BEB" w:rsidP="00BF4BEB">
            <w:pPr>
              <w:pStyle w:val="Tablehead"/>
              <w:rPr>
                <w:rFonts w:asciiTheme="minorHAnsi" w:hAnsiTheme="minorHAnsi"/>
                <w:lang w:eastAsia="zh-CN"/>
              </w:rPr>
            </w:pPr>
            <w:r>
              <w:rPr>
                <w:rFonts w:asciiTheme="minorHAnsi" w:hAnsiTheme="minorHAnsi" w:hint="eastAsia"/>
                <w:lang w:eastAsia="zh-CN"/>
              </w:rPr>
              <w:t>文件编号</w:t>
            </w:r>
          </w:p>
        </w:tc>
      </w:tr>
      <w:tr w:rsidR="00301726" w:rsidRPr="00AB5489" w:rsidTr="003A06E6">
        <w:trPr>
          <w:jc w:val="center"/>
        </w:trPr>
        <w:tc>
          <w:tcPr>
            <w:tcW w:w="2208" w:type="dxa"/>
          </w:tcPr>
          <w:p w:rsidR="00301726" w:rsidRPr="00AB5489" w:rsidRDefault="002413E5" w:rsidP="003A06E6">
            <w:pPr>
              <w:pStyle w:val="Tabletext"/>
              <w:jc w:val="center"/>
            </w:pPr>
            <w:hyperlink r:id="rId22" w:history="1">
              <w:r w:rsidR="00301726" w:rsidRPr="00C05743">
                <w:rPr>
                  <w:rStyle w:val="Hyperlink"/>
                </w:rPr>
                <w:t>BT.802-1</w:t>
              </w:r>
            </w:hyperlink>
          </w:p>
        </w:tc>
        <w:tc>
          <w:tcPr>
            <w:tcW w:w="6151" w:type="dxa"/>
          </w:tcPr>
          <w:p w:rsidR="00301726" w:rsidRPr="00AB5489" w:rsidRDefault="004418AE" w:rsidP="003A06E6">
            <w:pPr>
              <w:pStyle w:val="Tabletext"/>
              <w:rPr>
                <w:lang w:eastAsia="zh-CN"/>
              </w:rPr>
            </w:pPr>
            <w:r w:rsidRPr="000275B7">
              <w:rPr>
                <w:rFonts w:hint="eastAsia"/>
                <w:lang w:eastAsia="zh-CN"/>
              </w:rPr>
              <w:t>对传输根据</w:t>
            </w:r>
            <w:r w:rsidRPr="000275B7">
              <w:rPr>
                <w:lang w:eastAsia="zh-CN"/>
              </w:rPr>
              <w:t>ITU-R BT.601</w:t>
            </w:r>
            <w:r w:rsidRPr="000275B7">
              <w:rPr>
                <w:rFonts w:hint="eastAsia"/>
                <w:lang w:eastAsia="zh-CN"/>
              </w:rPr>
              <w:t>建议书产生的信号的数字编解码器进行主观评估的测试图像和序列</w:t>
            </w:r>
          </w:p>
        </w:tc>
        <w:tc>
          <w:tcPr>
            <w:tcW w:w="1417" w:type="dxa"/>
          </w:tcPr>
          <w:p w:rsidR="00301726" w:rsidRPr="00EB70CE" w:rsidRDefault="002413E5" w:rsidP="003A06E6">
            <w:pPr>
              <w:pStyle w:val="Tabletext"/>
              <w:jc w:val="center"/>
              <w:rPr>
                <w:rStyle w:val="Hyperlink"/>
                <w:b/>
                <w:bCs/>
                <w:szCs w:val="20"/>
              </w:rPr>
            </w:pPr>
            <w:hyperlink r:id="rId23" w:history="1">
              <w:r w:rsidR="00301726" w:rsidRPr="00EB70CE">
                <w:rPr>
                  <w:rStyle w:val="Hyperlink"/>
                  <w:rFonts w:asciiTheme="minorHAnsi" w:hAnsiTheme="minorHAnsi"/>
                  <w:b/>
                  <w:bCs/>
                  <w:szCs w:val="20"/>
                </w:rPr>
                <w:t>[ 338 ]</w:t>
              </w:r>
            </w:hyperlink>
          </w:p>
        </w:tc>
      </w:tr>
      <w:tr w:rsidR="00301726" w:rsidRPr="00AB5489" w:rsidTr="003A06E6">
        <w:trPr>
          <w:jc w:val="center"/>
        </w:trPr>
        <w:tc>
          <w:tcPr>
            <w:tcW w:w="2208" w:type="dxa"/>
          </w:tcPr>
          <w:p w:rsidR="00301726" w:rsidRPr="00AB5489" w:rsidRDefault="002413E5" w:rsidP="003A06E6">
            <w:pPr>
              <w:pStyle w:val="Tabletext"/>
              <w:jc w:val="center"/>
            </w:pPr>
            <w:hyperlink r:id="rId24" w:history="1">
              <w:r w:rsidR="00301726" w:rsidRPr="00C05743">
                <w:rPr>
                  <w:rStyle w:val="Hyperlink"/>
                </w:rPr>
                <w:t>BT.811-1</w:t>
              </w:r>
            </w:hyperlink>
          </w:p>
        </w:tc>
        <w:tc>
          <w:tcPr>
            <w:tcW w:w="6151" w:type="dxa"/>
          </w:tcPr>
          <w:p w:rsidR="00301726" w:rsidRPr="00AB5489" w:rsidRDefault="00F416C8" w:rsidP="003A06E6">
            <w:pPr>
              <w:pStyle w:val="Tabletext"/>
              <w:rPr>
                <w:lang w:eastAsia="zh-CN"/>
              </w:rPr>
            </w:pPr>
            <w:r w:rsidRPr="00783FCB">
              <w:rPr>
                <w:rFonts w:asciiTheme="majorBidi" w:hAnsiTheme="majorBidi" w:cstheme="majorBidi"/>
                <w:lang w:eastAsia="zh-CN"/>
              </w:rPr>
              <w:t>对增强型</w:t>
            </w:r>
            <w:r w:rsidRPr="00783FCB">
              <w:rPr>
                <w:rFonts w:asciiTheme="majorBidi" w:hAnsiTheme="majorBidi" w:cstheme="majorBidi"/>
                <w:lang w:eastAsia="zh-CN"/>
              </w:rPr>
              <w:t>PAL</w:t>
            </w:r>
            <w:r w:rsidRPr="00783FCB">
              <w:rPr>
                <w:rFonts w:asciiTheme="majorBidi" w:hAnsiTheme="majorBidi" w:cstheme="majorBidi"/>
                <w:lang w:eastAsia="zh-CN"/>
              </w:rPr>
              <w:t>和</w:t>
            </w:r>
            <w:r w:rsidRPr="00783FCB">
              <w:rPr>
                <w:rFonts w:asciiTheme="majorBidi" w:hAnsiTheme="majorBidi" w:cstheme="majorBidi"/>
                <w:lang w:eastAsia="zh-CN"/>
              </w:rPr>
              <w:t>SECAM</w:t>
            </w:r>
            <w:r w:rsidRPr="00783FCB">
              <w:rPr>
                <w:rFonts w:asciiTheme="majorBidi" w:hAnsiTheme="majorBidi" w:cstheme="majorBidi"/>
                <w:lang w:eastAsia="zh-CN"/>
              </w:rPr>
              <w:t>系统的主观评估</w:t>
            </w:r>
          </w:p>
        </w:tc>
        <w:tc>
          <w:tcPr>
            <w:tcW w:w="1417" w:type="dxa"/>
          </w:tcPr>
          <w:p w:rsidR="00301726" w:rsidRPr="00EB70CE" w:rsidRDefault="002413E5" w:rsidP="003A06E6">
            <w:pPr>
              <w:pStyle w:val="Tabletext"/>
              <w:jc w:val="center"/>
              <w:rPr>
                <w:rStyle w:val="Hyperlink"/>
                <w:b/>
                <w:bCs/>
                <w:szCs w:val="20"/>
              </w:rPr>
            </w:pPr>
            <w:hyperlink r:id="rId25" w:history="1">
              <w:r w:rsidR="00301726" w:rsidRPr="00EB70CE">
                <w:rPr>
                  <w:rStyle w:val="Hyperlink"/>
                  <w:rFonts w:asciiTheme="minorHAnsi" w:hAnsiTheme="minorHAnsi"/>
                  <w:b/>
                  <w:bCs/>
                  <w:szCs w:val="20"/>
                </w:rPr>
                <w:t>[ 339 ]</w:t>
              </w:r>
            </w:hyperlink>
          </w:p>
        </w:tc>
      </w:tr>
      <w:tr w:rsidR="00301726" w:rsidRPr="00AB5489" w:rsidTr="003A06E6">
        <w:trPr>
          <w:jc w:val="center"/>
        </w:trPr>
        <w:tc>
          <w:tcPr>
            <w:tcW w:w="2208" w:type="dxa"/>
          </w:tcPr>
          <w:p w:rsidR="00301726" w:rsidRPr="00AB5489" w:rsidRDefault="002413E5" w:rsidP="003A06E6">
            <w:pPr>
              <w:pStyle w:val="Tabletext"/>
              <w:jc w:val="center"/>
            </w:pPr>
            <w:hyperlink r:id="rId26" w:history="1">
              <w:r w:rsidR="00301726" w:rsidRPr="00C05743">
                <w:rPr>
                  <w:rStyle w:val="Hyperlink"/>
                </w:rPr>
                <w:t>BT.1128-2</w:t>
              </w:r>
            </w:hyperlink>
          </w:p>
        </w:tc>
        <w:tc>
          <w:tcPr>
            <w:tcW w:w="6151" w:type="dxa"/>
          </w:tcPr>
          <w:p w:rsidR="00301726" w:rsidRPr="00AB5489" w:rsidRDefault="004418AE" w:rsidP="003A06E6">
            <w:pPr>
              <w:pStyle w:val="Tabletext"/>
              <w:rPr>
                <w:lang w:eastAsia="zh-CN"/>
              </w:rPr>
            </w:pPr>
            <w:r w:rsidRPr="000275B7">
              <w:rPr>
                <w:rFonts w:hint="eastAsia"/>
                <w:lang w:eastAsia="zh-CN"/>
              </w:rPr>
              <w:t>对传统电视系统的主观评估</w:t>
            </w:r>
          </w:p>
        </w:tc>
        <w:tc>
          <w:tcPr>
            <w:tcW w:w="1417" w:type="dxa"/>
          </w:tcPr>
          <w:p w:rsidR="00301726" w:rsidRPr="00EB70CE" w:rsidRDefault="002413E5" w:rsidP="003A06E6">
            <w:pPr>
              <w:pStyle w:val="Tabletext"/>
              <w:jc w:val="center"/>
              <w:rPr>
                <w:rStyle w:val="Hyperlink"/>
                <w:b/>
                <w:bCs/>
                <w:szCs w:val="20"/>
              </w:rPr>
            </w:pPr>
            <w:hyperlink r:id="rId27" w:history="1">
              <w:r w:rsidR="00301726" w:rsidRPr="00EB70CE">
                <w:rPr>
                  <w:rStyle w:val="Hyperlink"/>
                  <w:rFonts w:asciiTheme="minorHAnsi" w:hAnsiTheme="minorHAnsi"/>
                  <w:b/>
                  <w:bCs/>
                  <w:szCs w:val="20"/>
                </w:rPr>
                <w:t>[ 340 ]</w:t>
              </w:r>
            </w:hyperlink>
          </w:p>
        </w:tc>
      </w:tr>
      <w:tr w:rsidR="00301726" w:rsidRPr="00AB5489" w:rsidTr="003A06E6">
        <w:trPr>
          <w:jc w:val="center"/>
        </w:trPr>
        <w:tc>
          <w:tcPr>
            <w:tcW w:w="2208" w:type="dxa"/>
          </w:tcPr>
          <w:p w:rsidR="00301726" w:rsidRPr="00AB5489" w:rsidRDefault="002413E5" w:rsidP="003A06E6">
            <w:pPr>
              <w:pStyle w:val="Tabletext"/>
              <w:jc w:val="center"/>
            </w:pPr>
            <w:hyperlink r:id="rId28" w:history="1">
              <w:r w:rsidR="00301726" w:rsidRPr="00C05743">
                <w:rPr>
                  <w:rStyle w:val="Hyperlink"/>
                </w:rPr>
                <w:t>BT.654</w:t>
              </w:r>
            </w:hyperlink>
          </w:p>
        </w:tc>
        <w:tc>
          <w:tcPr>
            <w:tcW w:w="6151" w:type="dxa"/>
          </w:tcPr>
          <w:p w:rsidR="00301726" w:rsidRPr="00AB5489" w:rsidRDefault="0029485B" w:rsidP="003A06E6">
            <w:pPr>
              <w:pStyle w:val="Tabletext"/>
              <w:rPr>
                <w:lang w:eastAsia="zh-CN"/>
              </w:rPr>
            </w:pPr>
            <w:r w:rsidRPr="000275B7">
              <w:rPr>
                <w:rFonts w:hint="eastAsia"/>
                <w:lang w:eastAsia="zh-CN"/>
              </w:rPr>
              <w:t>与模拟复合电视信号主要减损相关的电视图像的主观质量</w:t>
            </w:r>
          </w:p>
        </w:tc>
        <w:tc>
          <w:tcPr>
            <w:tcW w:w="1417" w:type="dxa"/>
          </w:tcPr>
          <w:p w:rsidR="00301726" w:rsidRPr="00EB70CE" w:rsidRDefault="002413E5" w:rsidP="003A06E6">
            <w:pPr>
              <w:pStyle w:val="Tabletext"/>
              <w:jc w:val="center"/>
              <w:rPr>
                <w:rStyle w:val="Hyperlink"/>
                <w:b/>
                <w:bCs/>
                <w:szCs w:val="20"/>
              </w:rPr>
            </w:pPr>
            <w:hyperlink r:id="rId29" w:history="1">
              <w:r w:rsidR="00301726" w:rsidRPr="00EB70CE">
                <w:rPr>
                  <w:rStyle w:val="Hyperlink"/>
                  <w:rFonts w:asciiTheme="minorHAnsi" w:hAnsiTheme="minorHAnsi"/>
                  <w:b/>
                  <w:bCs/>
                  <w:szCs w:val="20"/>
                </w:rPr>
                <w:t>[ 341 ]</w:t>
              </w:r>
            </w:hyperlink>
          </w:p>
        </w:tc>
      </w:tr>
      <w:tr w:rsidR="00301726" w:rsidRPr="00EB70CE" w:rsidTr="003A06E6">
        <w:trPr>
          <w:jc w:val="center"/>
        </w:trPr>
        <w:tc>
          <w:tcPr>
            <w:tcW w:w="2208" w:type="dxa"/>
          </w:tcPr>
          <w:p w:rsidR="00301726" w:rsidRPr="00AB5489" w:rsidRDefault="002413E5" w:rsidP="003A06E6">
            <w:pPr>
              <w:pStyle w:val="Tabletext"/>
              <w:jc w:val="center"/>
            </w:pPr>
            <w:hyperlink r:id="rId30" w:history="1">
              <w:r w:rsidR="00301726" w:rsidRPr="00C05743">
                <w:rPr>
                  <w:rStyle w:val="Hyperlink"/>
                </w:rPr>
                <w:t>BT.1438</w:t>
              </w:r>
            </w:hyperlink>
          </w:p>
        </w:tc>
        <w:tc>
          <w:tcPr>
            <w:tcW w:w="6151" w:type="dxa"/>
          </w:tcPr>
          <w:p w:rsidR="00301726" w:rsidRPr="00AB5489" w:rsidRDefault="0029485B" w:rsidP="003A06E6">
            <w:pPr>
              <w:pStyle w:val="Tabletext"/>
              <w:rPr>
                <w:lang w:eastAsia="zh-CN"/>
              </w:rPr>
            </w:pPr>
            <w:r w:rsidRPr="000275B7">
              <w:rPr>
                <w:rFonts w:hint="eastAsia"/>
                <w:lang w:eastAsia="zh-CN"/>
              </w:rPr>
              <w:t>立体电视图像的主观评估</w:t>
            </w:r>
          </w:p>
        </w:tc>
        <w:tc>
          <w:tcPr>
            <w:tcW w:w="1417" w:type="dxa"/>
          </w:tcPr>
          <w:p w:rsidR="00301726" w:rsidRPr="00EB70CE" w:rsidRDefault="002413E5" w:rsidP="003A06E6">
            <w:pPr>
              <w:pStyle w:val="Tabletext"/>
              <w:jc w:val="center"/>
              <w:rPr>
                <w:rStyle w:val="Hyperlink"/>
                <w:rFonts w:asciiTheme="minorHAnsi" w:hAnsiTheme="minorHAnsi"/>
                <w:b/>
                <w:bCs/>
                <w:szCs w:val="20"/>
              </w:rPr>
            </w:pPr>
            <w:hyperlink r:id="rId31" w:history="1">
              <w:r w:rsidR="00301726" w:rsidRPr="00EB70CE">
                <w:rPr>
                  <w:rStyle w:val="Hyperlink"/>
                  <w:rFonts w:asciiTheme="minorHAnsi" w:hAnsiTheme="minorHAnsi"/>
                  <w:b/>
                  <w:bCs/>
                  <w:szCs w:val="20"/>
                </w:rPr>
                <w:t>[ 342 ]</w:t>
              </w:r>
            </w:hyperlink>
          </w:p>
        </w:tc>
      </w:tr>
      <w:tr w:rsidR="00301726" w:rsidRPr="00AB5489" w:rsidTr="003A06E6">
        <w:trPr>
          <w:jc w:val="center"/>
        </w:trPr>
        <w:tc>
          <w:tcPr>
            <w:tcW w:w="2208" w:type="dxa"/>
          </w:tcPr>
          <w:p w:rsidR="00301726" w:rsidRPr="001C3F14" w:rsidRDefault="002413E5" w:rsidP="003A06E6">
            <w:pPr>
              <w:pStyle w:val="Tabletext"/>
              <w:jc w:val="center"/>
              <w:rPr>
                <w:rStyle w:val="Hyperlink"/>
              </w:rPr>
            </w:pPr>
            <w:hyperlink r:id="rId32" w:history="1">
              <w:r w:rsidR="00301726" w:rsidRPr="001C3F14">
                <w:rPr>
                  <w:rStyle w:val="Hyperlink"/>
                </w:rPr>
                <w:t>BR.265-9</w:t>
              </w:r>
            </w:hyperlink>
          </w:p>
        </w:tc>
        <w:tc>
          <w:tcPr>
            <w:tcW w:w="6151" w:type="dxa"/>
            <w:vAlign w:val="center"/>
          </w:tcPr>
          <w:p w:rsidR="00301726" w:rsidRPr="00781919" w:rsidRDefault="004D5BC9" w:rsidP="003A06E6">
            <w:pPr>
              <w:pStyle w:val="Tabletext"/>
              <w:spacing w:before="0" w:after="240"/>
              <w:rPr>
                <w:rFonts w:asciiTheme="majorBidi" w:hAnsiTheme="majorBidi" w:cstheme="majorBidi"/>
                <w:lang w:eastAsia="zh-CN"/>
              </w:rPr>
            </w:pPr>
            <w:r w:rsidRPr="00EB0ECF">
              <w:rPr>
                <w:rFonts w:hint="eastAsia"/>
                <w:lang w:eastAsia="zh-CN"/>
              </w:rPr>
              <w:t>对用于电视的胶片节目进行国际交换的操作方法</w:t>
            </w:r>
          </w:p>
        </w:tc>
        <w:tc>
          <w:tcPr>
            <w:tcW w:w="1417" w:type="dxa"/>
          </w:tcPr>
          <w:p w:rsidR="00301726" w:rsidRPr="004C3B87" w:rsidRDefault="002413E5" w:rsidP="003A06E6">
            <w:pPr>
              <w:pStyle w:val="Tabletext"/>
              <w:jc w:val="center"/>
              <w:rPr>
                <w:rFonts w:asciiTheme="minorHAnsi" w:hAnsiTheme="minorHAnsi"/>
                <w:b/>
                <w:bCs/>
                <w:szCs w:val="20"/>
              </w:rPr>
            </w:pPr>
            <w:hyperlink r:id="rId33" w:history="1">
              <w:r w:rsidR="00301726" w:rsidRPr="004C3B87">
                <w:rPr>
                  <w:rStyle w:val="Hyperlink"/>
                  <w:rFonts w:asciiTheme="minorHAnsi" w:hAnsiTheme="minorHAnsi"/>
                  <w:b/>
                  <w:bCs/>
                  <w:szCs w:val="20"/>
                </w:rPr>
                <w:t>[ 351(Rev.1) ]</w:t>
              </w:r>
            </w:hyperlink>
          </w:p>
        </w:tc>
      </w:tr>
      <w:tr w:rsidR="00301726" w:rsidRPr="00AB5489" w:rsidTr="003A06E6">
        <w:trPr>
          <w:jc w:val="center"/>
        </w:trPr>
        <w:tc>
          <w:tcPr>
            <w:tcW w:w="2208" w:type="dxa"/>
          </w:tcPr>
          <w:p w:rsidR="00301726" w:rsidRPr="001C3F14" w:rsidRDefault="002413E5" w:rsidP="003A06E6">
            <w:pPr>
              <w:pStyle w:val="Tabletext"/>
              <w:jc w:val="center"/>
              <w:rPr>
                <w:rStyle w:val="Hyperlink"/>
              </w:rPr>
            </w:pPr>
            <w:hyperlink r:id="rId34" w:history="1">
              <w:r w:rsidR="00301726" w:rsidRPr="001C3F14">
                <w:rPr>
                  <w:rStyle w:val="Hyperlink"/>
                </w:rPr>
                <w:t>BR.714-2</w:t>
              </w:r>
            </w:hyperlink>
          </w:p>
        </w:tc>
        <w:tc>
          <w:tcPr>
            <w:tcW w:w="6151" w:type="dxa"/>
            <w:vAlign w:val="center"/>
          </w:tcPr>
          <w:p w:rsidR="00301726" w:rsidRPr="00781919" w:rsidRDefault="004D5BC9" w:rsidP="003A06E6">
            <w:pPr>
              <w:pStyle w:val="Tabletext"/>
              <w:rPr>
                <w:rFonts w:asciiTheme="majorBidi" w:hAnsiTheme="majorBidi" w:cstheme="majorBidi"/>
                <w:lang w:eastAsia="zh-CN"/>
              </w:rPr>
            </w:pPr>
            <w:r w:rsidRPr="00EB0ECF">
              <w:rPr>
                <w:rFonts w:hint="eastAsia"/>
                <w:lang w:eastAsia="zh-CN"/>
              </w:rPr>
              <w:t>高清晰度电视节目的国际交换</w:t>
            </w:r>
          </w:p>
        </w:tc>
        <w:tc>
          <w:tcPr>
            <w:tcW w:w="1417" w:type="dxa"/>
          </w:tcPr>
          <w:p w:rsidR="00301726" w:rsidRPr="004C3B87" w:rsidRDefault="002413E5" w:rsidP="003A06E6">
            <w:pPr>
              <w:pStyle w:val="Tabletext"/>
              <w:jc w:val="center"/>
              <w:rPr>
                <w:rFonts w:asciiTheme="minorHAnsi" w:hAnsiTheme="minorHAnsi"/>
                <w:b/>
                <w:bCs/>
                <w:szCs w:val="20"/>
              </w:rPr>
            </w:pPr>
            <w:hyperlink r:id="rId35" w:history="1">
              <w:r w:rsidR="00301726" w:rsidRPr="004C3B87">
                <w:rPr>
                  <w:rStyle w:val="Hyperlink"/>
                  <w:rFonts w:asciiTheme="minorHAnsi" w:hAnsiTheme="minorHAnsi"/>
                  <w:b/>
                  <w:bCs/>
                  <w:szCs w:val="20"/>
                </w:rPr>
                <w:t>[ 351(Rev.1) ]</w:t>
              </w:r>
            </w:hyperlink>
          </w:p>
        </w:tc>
      </w:tr>
      <w:tr w:rsidR="00301726" w:rsidRPr="00AB5489" w:rsidTr="003A06E6">
        <w:trPr>
          <w:jc w:val="center"/>
        </w:trPr>
        <w:tc>
          <w:tcPr>
            <w:tcW w:w="2208" w:type="dxa"/>
          </w:tcPr>
          <w:p w:rsidR="00301726" w:rsidRPr="001C3F14" w:rsidRDefault="002413E5" w:rsidP="003A06E6">
            <w:pPr>
              <w:pStyle w:val="Tabletext"/>
              <w:jc w:val="center"/>
              <w:rPr>
                <w:rStyle w:val="Hyperlink"/>
              </w:rPr>
            </w:pPr>
            <w:hyperlink r:id="rId36" w:history="1">
              <w:r w:rsidR="00301726" w:rsidRPr="001C3F14">
                <w:rPr>
                  <w:rStyle w:val="Hyperlink"/>
                </w:rPr>
                <w:t>BR.779-2</w:t>
              </w:r>
            </w:hyperlink>
          </w:p>
        </w:tc>
        <w:tc>
          <w:tcPr>
            <w:tcW w:w="6151" w:type="dxa"/>
            <w:vAlign w:val="center"/>
          </w:tcPr>
          <w:p w:rsidR="00301726" w:rsidRPr="00781919" w:rsidRDefault="004D5BC9" w:rsidP="003A06E6">
            <w:pPr>
              <w:pStyle w:val="Tabletext"/>
              <w:spacing w:before="0" w:after="240"/>
              <w:rPr>
                <w:rFonts w:asciiTheme="majorBidi" w:hAnsiTheme="majorBidi" w:cstheme="majorBidi"/>
                <w:lang w:eastAsia="zh-CN"/>
              </w:rPr>
            </w:pPr>
            <w:r w:rsidRPr="00EB0ECF">
              <w:rPr>
                <w:lang w:eastAsia="zh-CN"/>
              </w:rPr>
              <w:t>数字电视录制的操作方法</w:t>
            </w:r>
          </w:p>
        </w:tc>
        <w:tc>
          <w:tcPr>
            <w:tcW w:w="1417" w:type="dxa"/>
          </w:tcPr>
          <w:p w:rsidR="00301726" w:rsidRPr="004C3B87" w:rsidRDefault="002413E5" w:rsidP="003A06E6">
            <w:pPr>
              <w:pStyle w:val="Tabletext"/>
              <w:jc w:val="center"/>
              <w:rPr>
                <w:rFonts w:asciiTheme="minorHAnsi" w:hAnsiTheme="minorHAnsi"/>
                <w:b/>
                <w:bCs/>
                <w:szCs w:val="20"/>
              </w:rPr>
            </w:pPr>
            <w:hyperlink r:id="rId37" w:history="1">
              <w:r w:rsidR="00301726" w:rsidRPr="004C3B87">
                <w:rPr>
                  <w:rStyle w:val="Hyperlink"/>
                  <w:rFonts w:asciiTheme="minorHAnsi" w:hAnsiTheme="minorHAnsi"/>
                  <w:b/>
                  <w:bCs/>
                  <w:szCs w:val="20"/>
                </w:rPr>
                <w:t>[ 351(Rev.1) ]</w:t>
              </w:r>
            </w:hyperlink>
          </w:p>
        </w:tc>
      </w:tr>
      <w:tr w:rsidR="00301726" w:rsidRPr="00AB5489" w:rsidTr="003A06E6">
        <w:trPr>
          <w:jc w:val="center"/>
        </w:trPr>
        <w:tc>
          <w:tcPr>
            <w:tcW w:w="2208" w:type="dxa"/>
          </w:tcPr>
          <w:p w:rsidR="00301726" w:rsidRPr="001C3F14" w:rsidRDefault="002413E5" w:rsidP="003A06E6">
            <w:pPr>
              <w:pStyle w:val="Tabletext"/>
              <w:jc w:val="center"/>
              <w:rPr>
                <w:rStyle w:val="Hyperlink"/>
              </w:rPr>
            </w:pPr>
            <w:hyperlink r:id="rId38" w:history="1">
              <w:r w:rsidR="00301726" w:rsidRPr="001C3F14">
                <w:rPr>
                  <w:rStyle w:val="Hyperlink"/>
                </w:rPr>
                <w:t>BR.785-1</w:t>
              </w:r>
            </w:hyperlink>
          </w:p>
        </w:tc>
        <w:tc>
          <w:tcPr>
            <w:tcW w:w="6151" w:type="dxa"/>
            <w:vAlign w:val="center"/>
          </w:tcPr>
          <w:p w:rsidR="00301726" w:rsidRPr="00781919" w:rsidRDefault="004D5BC9" w:rsidP="003A06E6">
            <w:pPr>
              <w:pStyle w:val="Tabletext"/>
              <w:rPr>
                <w:rFonts w:asciiTheme="majorBidi" w:hAnsiTheme="majorBidi" w:cstheme="majorBidi"/>
                <w:lang w:eastAsia="zh-CN"/>
              </w:rPr>
            </w:pPr>
            <w:r w:rsidRPr="00EB0ECF">
              <w:rPr>
                <w:rFonts w:hint="eastAsia"/>
                <w:lang w:eastAsia="zh-CN"/>
              </w:rPr>
              <w:t>多重发布媒体环境中的节目发布</w:t>
            </w:r>
          </w:p>
        </w:tc>
        <w:tc>
          <w:tcPr>
            <w:tcW w:w="1417" w:type="dxa"/>
          </w:tcPr>
          <w:p w:rsidR="00301726" w:rsidRPr="004C3B87" w:rsidRDefault="002413E5" w:rsidP="003A06E6">
            <w:pPr>
              <w:pStyle w:val="Tabletext"/>
              <w:jc w:val="center"/>
              <w:rPr>
                <w:rFonts w:asciiTheme="minorHAnsi" w:hAnsiTheme="minorHAnsi"/>
                <w:b/>
                <w:bCs/>
                <w:szCs w:val="20"/>
              </w:rPr>
            </w:pPr>
            <w:hyperlink r:id="rId39" w:history="1">
              <w:r w:rsidR="00301726" w:rsidRPr="004C3B87">
                <w:rPr>
                  <w:rStyle w:val="Hyperlink"/>
                  <w:rFonts w:asciiTheme="minorHAnsi" w:hAnsiTheme="minorHAnsi"/>
                  <w:b/>
                  <w:bCs/>
                  <w:szCs w:val="20"/>
                </w:rPr>
                <w:t>[ 351(Rev.1) ]</w:t>
              </w:r>
            </w:hyperlink>
          </w:p>
        </w:tc>
      </w:tr>
      <w:tr w:rsidR="00301726" w:rsidRPr="00AB5489" w:rsidTr="003A06E6">
        <w:trPr>
          <w:jc w:val="center"/>
        </w:trPr>
        <w:tc>
          <w:tcPr>
            <w:tcW w:w="2208" w:type="dxa"/>
          </w:tcPr>
          <w:p w:rsidR="00301726" w:rsidRPr="001C3F14" w:rsidRDefault="002413E5" w:rsidP="003A06E6">
            <w:pPr>
              <w:pStyle w:val="Tabletext"/>
              <w:jc w:val="center"/>
              <w:rPr>
                <w:rStyle w:val="Hyperlink"/>
              </w:rPr>
            </w:pPr>
            <w:hyperlink r:id="rId40" w:history="1">
              <w:r w:rsidR="00301726" w:rsidRPr="001C3F14">
                <w:rPr>
                  <w:rStyle w:val="Hyperlink"/>
                </w:rPr>
                <w:t>BR.1351</w:t>
              </w:r>
            </w:hyperlink>
          </w:p>
        </w:tc>
        <w:tc>
          <w:tcPr>
            <w:tcW w:w="6151" w:type="dxa"/>
            <w:vAlign w:val="center"/>
          </w:tcPr>
          <w:p w:rsidR="00301726" w:rsidRPr="00781919" w:rsidRDefault="004D5BC9" w:rsidP="003A06E6">
            <w:pPr>
              <w:pStyle w:val="Tabletext"/>
              <w:rPr>
                <w:rFonts w:asciiTheme="majorBidi" w:hAnsiTheme="majorBidi" w:cstheme="majorBidi"/>
                <w:lang w:eastAsia="zh-CN"/>
              </w:rPr>
            </w:pPr>
            <w:r w:rsidRPr="00EB0ECF">
              <w:rPr>
                <w:rFonts w:hint="eastAsia"/>
                <w:lang w:eastAsia="zh-CN"/>
              </w:rPr>
              <w:t>对于将数字技术用于无线电广播的音频归档系统的要求</w:t>
            </w:r>
          </w:p>
        </w:tc>
        <w:tc>
          <w:tcPr>
            <w:tcW w:w="1417" w:type="dxa"/>
          </w:tcPr>
          <w:p w:rsidR="00301726" w:rsidRPr="004C3B87" w:rsidRDefault="002413E5" w:rsidP="003A06E6">
            <w:pPr>
              <w:pStyle w:val="Tabletext"/>
              <w:jc w:val="center"/>
              <w:rPr>
                <w:rFonts w:asciiTheme="minorHAnsi" w:hAnsiTheme="minorHAnsi"/>
                <w:b/>
                <w:bCs/>
                <w:szCs w:val="20"/>
              </w:rPr>
            </w:pPr>
            <w:hyperlink r:id="rId41" w:history="1">
              <w:r w:rsidR="00301726" w:rsidRPr="004C3B87">
                <w:rPr>
                  <w:rStyle w:val="Hyperlink"/>
                  <w:rFonts w:asciiTheme="minorHAnsi" w:hAnsiTheme="minorHAnsi"/>
                  <w:b/>
                  <w:bCs/>
                  <w:szCs w:val="20"/>
                </w:rPr>
                <w:t>[ 351(Rev.1) ]</w:t>
              </w:r>
            </w:hyperlink>
          </w:p>
        </w:tc>
      </w:tr>
      <w:tr w:rsidR="00301726" w:rsidRPr="00AB5489" w:rsidTr="003A06E6">
        <w:trPr>
          <w:jc w:val="center"/>
        </w:trPr>
        <w:tc>
          <w:tcPr>
            <w:tcW w:w="2208" w:type="dxa"/>
          </w:tcPr>
          <w:p w:rsidR="00301726" w:rsidRPr="001C3F14" w:rsidRDefault="002413E5" w:rsidP="003A06E6">
            <w:pPr>
              <w:pStyle w:val="Tabletext"/>
              <w:jc w:val="center"/>
              <w:rPr>
                <w:rStyle w:val="Hyperlink"/>
              </w:rPr>
            </w:pPr>
            <w:hyperlink r:id="rId42" w:history="1">
              <w:r w:rsidR="00301726" w:rsidRPr="001C3F14">
                <w:rPr>
                  <w:rStyle w:val="Hyperlink"/>
                </w:rPr>
                <w:t>BR.1356</w:t>
              </w:r>
            </w:hyperlink>
          </w:p>
        </w:tc>
        <w:tc>
          <w:tcPr>
            <w:tcW w:w="6151" w:type="dxa"/>
            <w:vAlign w:val="center"/>
          </w:tcPr>
          <w:p w:rsidR="00301726" w:rsidRPr="00781919" w:rsidRDefault="004D5BC9" w:rsidP="003A06E6">
            <w:pPr>
              <w:pStyle w:val="Tabletext"/>
              <w:rPr>
                <w:rFonts w:asciiTheme="majorBidi" w:hAnsiTheme="majorBidi" w:cstheme="majorBidi"/>
                <w:lang w:eastAsia="zh-CN"/>
              </w:rPr>
            </w:pPr>
            <w:r w:rsidRPr="00EB0ECF">
              <w:rPr>
                <w:rFonts w:hint="eastAsia"/>
                <w:lang w:eastAsia="zh-CN"/>
              </w:rPr>
              <w:t>用户对于将压缩技术用于主流标准清晰度电视制作和归档的要求</w:t>
            </w:r>
          </w:p>
        </w:tc>
        <w:tc>
          <w:tcPr>
            <w:tcW w:w="1417" w:type="dxa"/>
          </w:tcPr>
          <w:p w:rsidR="00301726" w:rsidRPr="004C3B87" w:rsidRDefault="002413E5" w:rsidP="003A06E6">
            <w:pPr>
              <w:pStyle w:val="Tabletext"/>
              <w:jc w:val="center"/>
              <w:rPr>
                <w:rFonts w:asciiTheme="minorHAnsi" w:hAnsiTheme="minorHAnsi"/>
                <w:b/>
                <w:bCs/>
                <w:szCs w:val="20"/>
              </w:rPr>
            </w:pPr>
            <w:hyperlink r:id="rId43" w:history="1">
              <w:r w:rsidR="00301726" w:rsidRPr="004C3B87">
                <w:rPr>
                  <w:rStyle w:val="Hyperlink"/>
                  <w:rFonts w:asciiTheme="minorHAnsi" w:hAnsiTheme="minorHAnsi"/>
                  <w:b/>
                  <w:bCs/>
                  <w:szCs w:val="20"/>
                </w:rPr>
                <w:t>[ 351(Rev.1) ]</w:t>
              </w:r>
            </w:hyperlink>
          </w:p>
        </w:tc>
      </w:tr>
      <w:tr w:rsidR="00301726" w:rsidRPr="00AB5489" w:rsidTr="003A06E6">
        <w:trPr>
          <w:jc w:val="center"/>
        </w:trPr>
        <w:tc>
          <w:tcPr>
            <w:tcW w:w="2208" w:type="dxa"/>
          </w:tcPr>
          <w:p w:rsidR="00301726" w:rsidRPr="001C3F14" w:rsidRDefault="002413E5" w:rsidP="003A06E6">
            <w:pPr>
              <w:pStyle w:val="Tabletext"/>
              <w:jc w:val="center"/>
              <w:rPr>
                <w:rStyle w:val="Hyperlink"/>
              </w:rPr>
            </w:pPr>
            <w:hyperlink r:id="rId44" w:history="1">
              <w:r w:rsidR="00301726" w:rsidRPr="001C3F14">
                <w:rPr>
                  <w:rStyle w:val="Hyperlink"/>
                </w:rPr>
                <w:t>BR.1375-3</w:t>
              </w:r>
            </w:hyperlink>
          </w:p>
        </w:tc>
        <w:tc>
          <w:tcPr>
            <w:tcW w:w="6151" w:type="dxa"/>
            <w:vAlign w:val="center"/>
          </w:tcPr>
          <w:p w:rsidR="00301726" w:rsidRPr="00781919" w:rsidRDefault="00DF3AE8" w:rsidP="003A06E6">
            <w:pPr>
              <w:pStyle w:val="Tabletext"/>
              <w:rPr>
                <w:rFonts w:asciiTheme="majorBidi" w:hAnsiTheme="majorBidi" w:cstheme="majorBidi"/>
                <w:lang w:eastAsia="zh-CN"/>
              </w:rPr>
            </w:pPr>
            <w:r w:rsidRPr="00EB0ECF">
              <w:rPr>
                <w:rFonts w:hint="eastAsia"/>
                <w:lang w:eastAsia="zh-CN"/>
              </w:rPr>
              <w:t>高清晰度电视（</w:t>
            </w:r>
            <w:r w:rsidRPr="00EB0ECF">
              <w:rPr>
                <w:rFonts w:hint="eastAsia"/>
                <w:lang w:eastAsia="zh-CN"/>
              </w:rPr>
              <w:t>HDTV</w:t>
            </w:r>
            <w:r w:rsidRPr="00EB0ECF">
              <w:rPr>
                <w:rFonts w:hint="eastAsia"/>
                <w:lang w:eastAsia="zh-CN"/>
              </w:rPr>
              <w:t>）的数字录制格式</w:t>
            </w:r>
          </w:p>
        </w:tc>
        <w:tc>
          <w:tcPr>
            <w:tcW w:w="1417" w:type="dxa"/>
          </w:tcPr>
          <w:p w:rsidR="00301726" w:rsidRPr="004C3B87" w:rsidRDefault="002413E5" w:rsidP="003A06E6">
            <w:pPr>
              <w:pStyle w:val="Tabletext"/>
              <w:jc w:val="center"/>
              <w:rPr>
                <w:rFonts w:asciiTheme="minorHAnsi" w:hAnsiTheme="minorHAnsi"/>
                <w:b/>
                <w:bCs/>
                <w:szCs w:val="20"/>
              </w:rPr>
            </w:pPr>
            <w:hyperlink r:id="rId45" w:history="1">
              <w:r w:rsidR="00301726" w:rsidRPr="004C3B87">
                <w:rPr>
                  <w:rStyle w:val="Hyperlink"/>
                  <w:rFonts w:asciiTheme="minorHAnsi" w:hAnsiTheme="minorHAnsi"/>
                  <w:b/>
                  <w:bCs/>
                  <w:szCs w:val="20"/>
                </w:rPr>
                <w:t>[ 351(Rev.1) ]</w:t>
              </w:r>
            </w:hyperlink>
          </w:p>
        </w:tc>
      </w:tr>
      <w:tr w:rsidR="00301726" w:rsidRPr="00AB5489" w:rsidTr="003A06E6">
        <w:trPr>
          <w:jc w:val="center"/>
        </w:trPr>
        <w:tc>
          <w:tcPr>
            <w:tcW w:w="2208" w:type="dxa"/>
          </w:tcPr>
          <w:p w:rsidR="00301726" w:rsidRPr="001C3F14" w:rsidRDefault="002413E5" w:rsidP="003A06E6">
            <w:pPr>
              <w:pStyle w:val="Tabletext"/>
              <w:jc w:val="center"/>
              <w:rPr>
                <w:rStyle w:val="Hyperlink"/>
              </w:rPr>
            </w:pPr>
            <w:hyperlink r:id="rId46" w:history="1">
              <w:r w:rsidR="00301726" w:rsidRPr="001C3F14">
                <w:rPr>
                  <w:rStyle w:val="Hyperlink"/>
                </w:rPr>
                <w:t>BR.1515</w:t>
              </w:r>
            </w:hyperlink>
          </w:p>
        </w:tc>
        <w:tc>
          <w:tcPr>
            <w:tcW w:w="6151" w:type="dxa"/>
            <w:vAlign w:val="center"/>
          </w:tcPr>
          <w:p w:rsidR="00301726" w:rsidRPr="00781919" w:rsidRDefault="00DF3AE8" w:rsidP="003A06E6">
            <w:pPr>
              <w:pStyle w:val="Tabletext"/>
              <w:rPr>
                <w:rFonts w:asciiTheme="majorBidi" w:hAnsiTheme="majorBidi" w:cstheme="majorBidi"/>
                <w:lang w:eastAsia="zh-CN"/>
              </w:rPr>
            </w:pPr>
            <w:r w:rsidRPr="00EB0ECF">
              <w:rPr>
                <w:lang w:eastAsia="zh-CN"/>
              </w:rPr>
              <w:t>数字电子新闻采集录制资料的国际交换</w:t>
            </w:r>
          </w:p>
        </w:tc>
        <w:tc>
          <w:tcPr>
            <w:tcW w:w="1417" w:type="dxa"/>
          </w:tcPr>
          <w:p w:rsidR="00301726" w:rsidRPr="004C3B87" w:rsidRDefault="002413E5" w:rsidP="003A06E6">
            <w:pPr>
              <w:pStyle w:val="Tabletext"/>
              <w:jc w:val="center"/>
              <w:rPr>
                <w:rFonts w:asciiTheme="minorHAnsi" w:hAnsiTheme="minorHAnsi"/>
                <w:b/>
                <w:bCs/>
                <w:szCs w:val="20"/>
              </w:rPr>
            </w:pPr>
            <w:hyperlink r:id="rId47" w:history="1">
              <w:r w:rsidR="00301726" w:rsidRPr="004C3B87">
                <w:rPr>
                  <w:rStyle w:val="Hyperlink"/>
                  <w:rFonts w:asciiTheme="minorHAnsi" w:hAnsiTheme="minorHAnsi"/>
                  <w:b/>
                  <w:bCs/>
                  <w:szCs w:val="20"/>
                </w:rPr>
                <w:t>[ 351(Rev.1) ]</w:t>
              </w:r>
            </w:hyperlink>
          </w:p>
        </w:tc>
      </w:tr>
      <w:tr w:rsidR="00301726" w:rsidRPr="00AB5489" w:rsidTr="003A06E6">
        <w:trPr>
          <w:jc w:val="center"/>
        </w:trPr>
        <w:tc>
          <w:tcPr>
            <w:tcW w:w="2208" w:type="dxa"/>
          </w:tcPr>
          <w:p w:rsidR="00301726" w:rsidRPr="001C3F14" w:rsidRDefault="002413E5" w:rsidP="003A06E6">
            <w:pPr>
              <w:pStyle w:val="Tabletext"/>
              <w:jc w:val="center"/>
              <w:rPr>
                <w:rStyle w:val="Hyperlink"/>
              </w:rPr>
            </w:pPr>
            <w:hyperlink r:id="rId48" w:history="1">
              <w:r w:rsidR="00301726" w:rsidRPr="001C3F14">
                <w:rPr>
                  <w:rStyle w:val="Hyperlink"/>
                </w:rPr>
                <w:t>BR.1530</w:t>
              </w:r>
            </w:hyperlink>
          </w:p>
        </w:tc>
        <w:tc>
          <w:tcPr>
            <w:tcW w:w="6151" w:type="dxa"/>
            <w:vAlign w:val="center"/>
          </w:tcPr>
          <w:p w:rsidR="00301726" w:rsidRPr="00860085" w:rsidRDefault="00DF3AE8" w:rsidP="003A06E6">
            <w:pPr>
              <w:pStyle w:val="Tabletext"/>
              <w:rPr>
                <w:rFonts w:asciiTheme="majorBidi" w:hAnsiTheme="majorBidi" w:cstheme="majorBidi"/>
                <w:lang w:eastAsia="zh-CN"/>
              </w:rPr>
            </w:pPr>
            <w:r w:rsidRPr="00EB0ECF">
              <w:rPr>
                <w:rFonts w:hint="eastAsia"/>
                <w:lang w:eastAsia="zh-CN"/>
              </w:rPr>
              <w:t>有关将胶片用于电视的建议书指南</w:t>
            </w:r>
          </w:p>
        </w:tc>
        <w:tc>
          <w:tcPr>
            <w:tcW w:w="1417" w:type="dxa"/>
          </w:tcPr>
          <w:p w:rsidR="00301726" w:rsidRPr="004C3B87" w:rsidRDefault="002413E5" w:rsidP="003A06E6">
            <w:pPr>
              <w:pStyle w:val="Tabletext"/>
              <w:jc w:val="center"/>
              <w:rPr>
                <w:rFonts w:asciiTheme="minorHAnsi" w:hAnsiTheme="minorHAnsi"/>
                <w:b/>
                <w:bCs/>
                <w:szCs w:val="20"/>
              </w:rPr>
            </w:pPr>
            <w:hyperlink r:id="rId49" w:history="1">
              <w:r w:rsidR="00301726" w:rsidRPr="004C3B87">
                <w:rPr>
                  <w:rStyle w:val="Hyperlink"/>
                  <w:rFonts w:asciiTheme="minorHAnsi" w:hAnsiTheme="minorHAnsi"/>
                  <w:b/>
                  <w:bCs/>
                  <w:szCs w:val="20"/>
                </w:rPr>
                <w:t>[ 351(Rev.1) ]</w:t>
              </w:r>
            </w:hyperlink>
          </w:p>
        </w:tc>
      </w:tr>
      <w:tr w:rsidR="00301726" w:rsidRPr="00AB5489" w:rsidTr="003A06E6">
        <w:trPr>
          <w:jc w:val="center"/>
        </w:trPr>
        <w:tc>
          <w:tcPr>
            <w:tcW w:w="2208" w:type="dxa"/>
          </w:tcPr>
          <w:p w:rsidR="00301726" w:rsidRPr="001C3F14" w:rsidRDefault="002413E5" w:rsidP="003A06E6">
            <w:pPr>
              <w:pStyle w:val="Tabletext"/>
              <w:jc w:val="center"/>
              <w:rPr>
                <w:rStyle w:val="Hyperlink"/>
              </w:rPr>
            </w:pPr>
            <w:hyperlink r:id="rId50" w:history="1">
              <w:r w:rsidR="00301726" w:rsidRPr="001C3F14">
                <w:rPr>
                  <w:rStyle w:val="Hyperlink"/>
                </w:rPr>
                <w:t>BR.1531</w:t>
              </w:r>
            </w:hyperlink>
          </w:p>
        </w:tc>
        <w:tc>
          <w:tcPr>
            <w:tcW w:w="6151" w:type="dxa"/>
            <w:vAlign w:val="center"/>
          </w:tcPr>
          <w:p w:rsidR="00301726" w:rsidRPr="00781919" w:rsidRDefault="00DF3AE8" w:rsidP="003A06E6">
            <w:pPr>
              <w:pStyle w:val="Tabletext"/>
              <w:rPr>
                <w:rFonts w:asciiTheme="majorBidi" w:hAnsiTheme="majorBidi" w:cstheme="majorBidi"/>
                <w:lang w:eastAsia="zh-CN"/>
              </w:rPr>
            </w:pPr>
            <w:r w:rsidRPr="00EB0ECF">
              <w:rPr>
                <w:rFonts w:hint="eastAsia"/>
                <w:lang w:val="fr-CH" w:eastAsia="zh-CN"/>
              </w:rPr>
              <w:t>录制在</w:t>
            </w:r>
            <w:r w:rsidRPr="00EB0ECF">
              <w:rPr>
                <w:rFonts w:hint="eastAsia"/>
                <w:lang w:eastAsia="zh-CN"/>
              </w:rPr>
              <w:t>数字压缩通用刻录数据盘上的、用于广播用途的广播波形格式文件制作的声音节目的交换</w:t>
            </w:r>
          </w:p>
        </w:tc>
        <w:tc>
          <w:tcPr>
            <w:tcW w:w="1417" w:type="dxa"/>
          </w:tcPr>
          <w:p w:rsidR="00301726" w:rsidRPr="004C3B87" w:rsidRDefault="002413E5" w:rsidP="003A06E6">
            <w:pPr>
              <w:pStyle w:val="Tabletext"/>
              <w:jc w:val="center"/>
              <w:rPr>
                <w:rFonts w:asciiTheme="minorHAnsi" w:hAnsiTheme="minorHAnsi"/>
                <w:b/>
                <w:bCs/>
                <w:szCs w:val="20"/>
              </w:rPr>
            </w:pPr>
            <w:hyperlink r:id="rId51" w:history="1">
              <w:r w:rsidR="00301726" w:rsidRPr="004C3B87">
                <w:rPr>
                  <w:rStyle w:val="Hyperlink"/>
                  <w:rFonts w:asciiTheme="minorHAnsi" w:hAnsiTheme="minorHAnsi"/>
                  <w:b/>
                  <w:bCs/>
                  <w:szCs w:val="20"/>
                </w:rPr>
                <w:t>[ 351(Rev.1) ]</w:t>
              </w:r>
            </w:hyperlink>
          </w:p>
        </w:tc>
      </w:tr>
      <w:tr w:rsidR="00301726" w:rsidRPr="00AB5489" w:rsidTr="003A06E6">
        <w:trPr>
          <w:jc w:val="center"/>
        </w:trPr>
        <w:tc>
          <w:tcPr>
            <w:tcW w:w="2208" w:type="dxa"/>
          </w:tcPr>
          <w:p w:rsidR="00301726" w:rsidRPr="001C3F14" w:rsidRDefault="002413E5" w:rsidP="003A06E6">
            <w:pPr>
              <w:pStyle w:val="Tabletext"/>
              <w:jc w:val="center"/>
              <w:rPr>
                <w:rStyle w:val="Hyperlink"/>
              </w:rPr>
            </w:pPr>
            <w:hyperlink r:id="rId52" w:history="1">
              <w:r w:rsidR="00301726" w:rsidRPr="001C3F14">
                <w:rPr>
                  <w:rStyle w:val="Hyperlink"/>
                </w:rPr>
                <w:t>BR.1684</w:t>
              </w:r>
            </w:hyperlink>
          </w:p>
        </w:tc>
        <w:tc>
          <w:tcPr>
            <w:tcW w:w="6151" w:type="dxa"/>
          </w:tcPr>
          <w:p w:rsidR="00301726" w:rsidRPr="00781919" w:rsidRDefault="00DF3AE8" w:rsidP="003A06E6">
            <w:pPr>
              <w:pStyle w:val="Tabletext"/>
              <w:rPr>
                <w:rFonts w:asciiTheme="majorBidi" w:hAnsiTheme="majorBidi" w:cstheme="majorBidi"/>
                <w:lang w:eastAsia="zh-CN"/>
              </w:rPr>
            </w:pPr>
            <w:r w:rsidRPr="00EB0ECF">
              <w:rPr>
                <w:rFonts w:hint="eastAsia"/>
                <w:lang w:eastAsia="zh-CN"/>
              </w:rPr>
              <w:t>在视频磁带录制设备上录制</w:t>
            </w:r>
            <w:r w:rsidRPr="00EB0ECF">
              <w:rPr>
                <w:lang w:eastAsia="zh-CN"/>
              </w:rPr>
              <w:t>5.1</w:t>
            </w:r>
            <w:r w:rsidRPr="00EB0ECF">
              <w:rPr>
                <w:rFonts w:hint="eastAsia"/>
                <w:lang w:eastAsia="zh-CN"/>
              </w:rPr>
              <w:t>声道的音频节目</w:t>
            </w:r>
          </w:p>
        </w:tc>
        <w:tc>
          <w:tcPr>
            <w:tcW w:w="1417" w:type="dxa"/>
          </w:tcPr>
          <w:p w:rsidR="00301726" w:rsidRPr="004C3B87" w:rsidRDefault="002413E5" w:rsidP="003A06E6">
            <w:pPr>
              <w:pStyle w:val="Tabletext"/>
              <w:jc w:val="center"/>
              <w:rPr>
                <w:rFonts w:asciiTheme="minorHAnsi" w:hAnsiTheme="minorHAnsi"/>
                <w:b/>
                <w:bCs/>
                <w:szCs w:val="20"/>
              </w:rPr>
            </w:pPr>
            <w:hyperlink r:id="rId53" w:history="1">
              <w:r w:rsidR="00301726" w:rsidRPr="004C3B87">
                <w:rPr>
                  <w:rStyle w:val="Hyperlink"/>
                  <w:rFonts w:asciiTheme="minorHAnsi" w:hAnsiTheme="minorHAnsi"/>
                  <w:b/>
                  <w:bCs/>
                  <w:szCs w:val="20"/>
                </w:rPr>
                <w:t>[ 351(Rev.1) ]</w:t>
              </w:r>
            </w:hyperlink>
          </w:p>
        </w:tc>
      </w:tr>
      <w:tr w:rsidR="00301726" w:rsidRPr="00AB5489" w:rsidTr="003A06E6">
        <w:trPr>
          <w:jc w:val="center"/>
        </w:trPr>
        <w:tc>
          <w:tcPr>
            <w:tcW w:w="2208" w:type="dxa"/>
          </w:tcPr>
          <w:p w:rsidR="00301726" w:rsidRPr="001C3F14" w:rsidRDefault="002413E5" w:rsidP="003A06E6">
            <w:pPr>
              <w:pStyle w:val="Tabletext"/>
              <w:jc w:val="center"/>
              <w:rPr>
                <w:rStyle w:val="Hyperlink"/>
              </w:rPr>
            </w:pPr>
            <w:hyperlink r:id="rId54" w:history="1">
              <w:r w:rsidR="00301726" w:rsidRPr="001C3F14">
                <w:rPr>
                  <w:rStyle w:val="Hyperlink"/>
                </w:rPr>
                <w:t>BR.1695</w:t>
              </w:r>
            </w:hyperlink>
          </w:p>
        </w:tc>
        <w:tc>
          <w:tcPr>
            <w:tcW w:w="6151" w:type="dxa"/>
            <w:vAlign w:val="center"/>
          </w:tcPr>
          <w:p w:rsidR="00301726" w:rsidRPr="00781919" w:rsidRDefault="00DF3AE8" w:rsidP="003A06E6">
            <w:pPr>
              <w:pStyle w:val="Tabletext"/>
              <w:rPr>
                <w:rFonts w:asciiTheme="majorBidi" w:hAnsiTheme="majorBidi" w:cstheme="majorBidi"/>
                <w:lang w:eastAsia="zh-CN"/>
              </w:rPr>
            </w:pPr>
            <w:r w:rsidRPr="00EB0ECF">
              <w:rPr>
                <w:rFonts w:hint="eastAsia"/>
                <w:lang w:val="fr-CH" w:eastAsia="zh-CN"/>
              </w:rPr>
              <w:t>为</w:t>
            </w:r>
            <w:r w:rsidRPr="00EB0ECF">
              <w:rPr>
                <w:rFonts w:hint="eastAsia"/>
                <w:lang w:eastAsia="zh-CN"/>
              </w:rPr>
              <w:t>高清晰度电视节目评估而进行的国际交换所采用的录制格式</w:t>
            </w:r>
          </w:p>
        </w:tc>
        <w:tc>
          <w:tcPr>
            <w:tcW w:w="1417" w:type="dxa"/>
          </w:tcPr>
          <w:p w:rsidR="00301726" w:rsidRPr="004C3B87" w:rsidRDefault="002413E5" w:rsidP="003A06E6">
            <w:pPr>
              <w:pStyle w:val="Tabletext"/>
              <w:jc w:val="center"/>
              <w:rPr>
                <w:rFonts w:asciiTheme="minorHAnsi" w:hAnsiTheme="minorHAnsi"/>
                <w:b/>
                <w:bCs/>
                <w:szCs w:val="20"/>
              </w:rPr>
            </w:pPr>
            <w:hyperlink r:id="rId55" w:history="1">
              <w:r w:rsidR="00301726" w:rsidRPr="004C3B87">
                <w:rPr>
                  <w:rStyle w:val="Hyperlink"/>
                  <w:rFonts w:asciiTheme="minorHAnsi" w:hAnsiTheme="minorHAnsi"/>
                  <w:b/>
                  <w:bCs/>
                  <w:szCs w:val="20"/>
                </w:rPr>
                <w:t>[ 351(Rev.1) ]</w:t>
              </w:r>
            </w:hyperlink>
          </w:p>
        </w:tc>
      </w:tr>
      <w:tr w:rsidR="00301726" w:rsidRPr="00AB5489" w:rsidTr="003A06E6">
        <w:trPr>
          <w:jc w:val="center"/>
        </w:trPr>
        <w:tc>
          <w:tcPr>
            <w:tcW w:w="2208" w:type="dxa"/>
          </w:tcPr>
          <w:p w:rsidR="00301726" w:rsidRPr="001C3F14" w:rsidRDefault="002413E5" w:rsidP="003A06E6">
            <w:pPr>
              <w:pStyle w:val="Tabletext"/>
              <w:jc w:val="center"/>
              <w:rPr>
                <w:rStyle w:val="Hyperlink"/>
              </w:rPr>
            </w:pPr>
            <w:hyperlink r:id="rId56" w:history="1">
              <w:r w:rsidR="00301726" w:rsidRPr="001C3F14">
                <w:rPr>
                  <w:rStyle w:val="Hyperlink"/>
                </w:rPr>
                <w:t>BR.1725</w:t>
              </w:r>
            </w:hyperlink>
          </w:p>
        </w:tc>
        <w:tc>
          <w:tcPr>
            <w:tcW w:w="6151" w:type="dxa"/>
            <w:vAlign w:val="center"/>
          </w:tcPr>
          <w:p w:rsidR="00301726" w:rsidRPr="00781919" w:rsidRDefault="00DF3AE8" w:rsidP="003A06E6">
            <w:pPr>
              <w:pStyle w:val="Tabletext"/>
              <w:rPr>
                <w:rFonts w:asciiTheme="majorBidi" w:hAnsiTheme="majorBidi" w:cstheme="majorBidi"/>
                <w:lang w:eastAsia="zh-CN"/>
              </w:rPr>
            </w:pPr>
            <w:r w:rsidRPr="00EB0ECF">
              <w:rPr>
                <w:rFonts w:hint="eastAsia"/>
                <w:lang w:eastAsia="zh-CN"/>
              </w:rPr>
              <w:t>广播公司以电影胶片形式归档的节目素材的处理、修复和存储</w:t>
            </w:r>
          </w:p>
        </w:tc>
        <w:tc>
          <w:tcPr>
            <w:tcW w:w="1417" w:type="dxa"/>
          </w:tcPr>
          <w:p w:rsidR="00301726" w:rsidRPr="004C3B87" w:rsidRDefault="002413E5" w:rsidP="003A06E6">
            <w:pPr>
              <w:pStyle w:val="Tabletext"/>
              <w:jc w:val="center"/>
              <w:rPr>
                <w:rFonts w:asciiTheme="minorHAnsi" w:hAnsiTheme="minorHAnsi"/>
                <w:b/>
                <w:bCs/>
                <w:szCs w:val="20"/>
              </w:rPr>
            </w:pPr>
            <w:hyperlink r:id="rId57" w:history="1">
              <w:r w:rsidR="00301726" w:rsidRPr="004C3B87">
                <w:rPr>
                  <w:rStyle w:val="Hyperlink"/>
                  <w:rFonts w:asciiTheme="minorHAnsi" w:hAnsiTheme="minorHAnsi"/>
                  <w:b/>
                  <w:bCs/>
                  <w:szCs w:val="20"/>
                </w:rPr>
                <w:t>[ 351(Rev.1) ]</w:t>
              </w:r>
            </w:hyperlink>
          </w:p>
        </w:tc>
      </w:tr>
      <w:tr w:rsidR="00301726" w:rsidRPr="00AB5489" w:rsidTr="003A06E6">
        <w:trPr>
          <w:jc w:val="center"/>
        </w:trPr>
        <w:tc>
          <w:tcPr>
            <w:tcW w:w="2208" w:type="dxa"/>
          </w:tcPr>
          <w:p w:rsidR="00301726" w:rsidRPr="001C3F14" w:rsidRDefault="002413E5" w:rsidP="003A06E6">
            <w:pPr>
              <w:pStyle w:val="Tabletext"/>
              <w:jc w:val="center"/>
              <w:rPr>
                <w:rStyle w:val="Hyperlink"/>
              </w:rPr>
            </w:pPr>
            <w:hyperlink r:id="rId58" w:history="1">
              <w:r w:rsidR="00301726" w:rsidRPr="001C3F14">
                <w:rPr>
                  <w:rStyle w:val="Hyperlink"/>
                </w:rPr>
                <w:t>BR.1733</w:t>
              </w:r>
            </w:hyperlink>
          </w:p>
        </w:tc>
        <w:tc>
          <w:tcPr>
            <w:tcW w:w="6151" w:type="dxa"/>
            <w:vAlign w:val="center"/>
          </w:tcPr>
          <w:p w:rsidR="00301726" w:rsidRPr="00781919" w:rsidRDefault="00DF3AE8" w:rsidP="003A06E6">
            <w:pPr>
              <w:pStyle w:val="Tabletext"/>
              <w:rPr>
                <w:rFonts w:asciiTheme="majorBidi" w:hAnsiTheme="majorBidi" w:cstheme="majorBidi"/>
                <w:lang w:eastAsia="zh-CN"/>
              </w:rPr>
            </w:pPr>
            <w:r w:rsidRPr="00EB0ECF">
              <w:rPr>
                <w:rFonts w:hint="eastAsia"/>
                <w:lang w:eastAsia="zh-CN"/>
              </w:rPr>
              <w:t>广播公司使用的、为半专业或消费者应用设计的数字电视录制格式</w:t>
            </w:r>
          </w:p>
        </w:tc>
        <w:tc>
          <w:tcPr>
            <w:tcW w:w="1417" w:type="dxa"/>
          </w:tcPr>
          <w:p w:rsidR="00301726" w:rsidRPr="004C3B87" w:rsidRDefault="002413E5" w:rsidP="003A06E6">
            <w:pPr>
              <w:pStyle w:val="Tabletext"/>
              <w:jc w:val="center"/>
              <w:rPr>
                <w:rFonts w:asciiTheme="minorHAnsi" w:hAnsiTheme="minorHAnsi"/>
                <w:b/>
                <w:bCs/>
                <w:szCs w:val="20"/>
              </w:rPr>
            </w:pPr>
            <w:hyperlink r:id="rId59" w:history="1">
              <w:r w:rsidR="00301726" w:rsidRPr="004C3B87">
                <w:rPr>
                  <w:rStyle w:val="Hyperlink"/>
                  <w:rFonts w:asciiTheme="minorHAnsi" w:hAnsiTheme="minorHAnsi"/>
                  <w:b/>
                  <w:bCs/>
                  <w:szCs w:val="20"/>
                </w:rPr>
                <w:t>[ 351(Rev.1) ]</w:t>
              </w:r>
            </w:hyperlink>
          </w:p>
        </w:tc>
      </w:tr>
    </w:tbl>
    <w:p w:rsidR="00301726" w:rsidRPr="00EB70CE" w:rsidRDefault="00301726" w:rsidP="00EB70CE"/>
    <w:p w:rsidR="005620D9" w:rsidRPr="00EB70CE" w:rsidRDefault="005620D9" w:rsidP="00EB70CE"/>
    <w:p w:rsidR="005620D9" w:rsidRPr="005620D9" w:rsidRDefault="005620D9" w:rsidP="005620D9">
      <w:pPr>
        <w:jc w:val="center"/>
      </w:pPr>
      <w:r>
        <w:t>______________</w:t>
      </w:r>
    </w:p>
    <w:sectPr w:rsidR="005620D9" w:rsidRPr="005620D9" w:rsidSect="00C0677B">
      <w:headerReference w:type="even" r:id="rId60"/>
      <w:headerReference w:type="default" r:id="rId61"/>
      <w:footerReference w:type="even" r:id="rId62"/>
      <w:footerReference w:type="default" r:id="rId63"/>
      <w:headerReference w:type="first" r:id="rId64"/>
      <w:footerReference w:type="first" r:id="rId6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36A" w:rsidRDefault="0076336A">
      <w:r>
        <w:separator/>
      </w:r>
    </w:p>
  </w:endnote>
  <w:endnote w:type="continuationSeparator" w:id="0">
    <w:p w:rsidR="0076336A" w:rsidRDefault="0076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Courier New"/>
    <w:panose1 w:val="02020803070505020304"/>
    <w:charset w:val="00"/>
    <w:family w:val="auto"/>
    <w:pitch w:val="variable"/>
    <w:sig w:usb0="03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0E8" w:rsidRPr="002C20E8" w:rsidRDefault="002C20E8" w:rsidP="002C20E8">
    <w:pPr>
      <w:pStyle w:val="Footer"/>
      <w:tabs>
        <w:tab w:val="clear" w:pos="4320"/>
        <w:tab w:val="clear" w:pos="8640"/>
        <w:tab w:val="center" w:pos="5670"/>
        <w:tab w:val="right" w:pos="9498"/>
      </w:tabs>
      <w:rPr>
        <w:sz w:val="16"/>
        <w:szCs w:val="16"/>
      </w:rPr>
    </w:pPr>
    <w:r w:rsidRPr="002C20E8">
      <w:rPr>
        <w:sz w:val="16"/>
        <w:szCs w:val="16"/>
      </w:rPr>
      <w:fldChar w:fldCharType="begin"/>
    </w:r>
    <w:r w:rsidRPr="002C20E8">
      <w:rPr>
        <w:sz w:val="16"/>
        <w:szCs w:val="16"/>
      </w:rPr>
      <w:instrText xml:space="preserve"> FILENAME \p  \* MERGEFORMAT </w:instrText>
    </w:r>
    <w:r w:rsidRPr="002C20E8">
      <w:rPr>
        <w:sz w:val="16"/>
        <w:szCs w:val="16"/>
      </w:rPr>
      <w:fldChar w:fldCharType="separate"/>
    </w:r>
    <w:r w:rsidRPr="002C20E8">
      <w:rPr>
        <w:noProof/>
        <w:sz w:val="16"/>
        <w:szCs w:val="16"/>
      </w:rPr>
      <w:t>P:\TRAD\C\ITU-R\BR\DIR\CACE\700\724C.docx</w:t>
    </w:r>
    <w:r w:rsidRPr="002C20E8">
      <w:rPr>
        <w:noProof/>
        <w:sz w:val="16"/>
        <w:szCs w:val="16"/>
      </w:rPr>
      <w:fldChar w:fldCharType="end"/>
    </w:r>
    <w:r w:rsidR="00C0677B">
      <w:rPr>
        <w:noProof/>
        <w:sz w:val="16"/>
        <w:szCs w:val="16"/>
      </w:rPr>
      <w:t xml:space="preserve"> (377786</w:t>
    </w:r>
    <w:r>
      <w:rPr>
        <w:noProof/>
        <w:sz w:val="16"/>
        <w:szCs w:val="16"/>
      </w:rPr>
      <w:t>)</w:t>
    </w:r>
    <w:r w:rsidRPr="002C20E8">
      <w:rPr>
        <w:sz w:val="16"/>
        <w:szCs w:val="16"/>
      </w:rPr>
      <w:tab/>
    </w:r>
    <w:r w:rsidRPr="002C20E8">
      <w:rPr>
        <w:sz w:val="16"/>
        <w:szCs w:val="16"/>
      </w:rPr>
      <w:fldChar w:fldCharType="begin"/>
    </w:r>
    <w:r w:rsidRPr="002C20E8">
      <w:rPr>
        <w:sz w:val="16"/>
        <w:szCs w:val="16"/>
      </w:rPr>
      <w:instrText xml:space="preserve"> SAVEDATE \@ DD.MM.YY </w:instrText>
    </w:r>
    <w:r w:rsidRPr="002C20E8">
      <w:rPr>
        <w:sz w:val="16"/>
        <w:szCs w:val="16"/>
      </w:rPr>
      <w:fldChar w:fldCharType="separate"/>
    </w:r>
    <w:r w:rsidR="002413E5">
      <w:rPr>
        <w:noProof/>
        <w:sz w:val="16"/>
        <w:szCs w:val="16"/>
      </w:rPr>
      <w:t>15.04.15</w:t>
    </w:r>
    <w:r w:rsidRPr="002C20E8">
      <w:rPr>
        <w:sz w:val="16"/>
        <w:szCs w:val="16"/>
      </w:rPr>
      <w:fldChar w:fldCharType="end"/>
    </w:r>
    <w:r w:rsidRPr="002C20E8">
      <w:rPr>
        <w:sz w:val="16"/>
        <w:szCs w:val="16"/>
      </w:rPr>
      <w:tab/>
    </w:r>
    <w:r w:rsidRPr="002C20E8">
      <w:rPr>
        <w:sz w:val="16"/>
        <w:szCs w:val="16"/>
      </w:rPr>
      <w:fldChar w:fldCharType="begin"/>
    </w:r>
    <w:r w:rsidRPr="002C20E8">
      <w:rPr>
        <w:sz w:val="16"/>
        <w:szCs w:val="16"/>
      </w:rPr>
      <w:instrText xml:space="preserve"> PRINTDATE \@ DD.MM.YY </w:instrText>
    </w:r>
    <w:r w:rsidRPr="002C20E8">
      <w:rPr>
        <w:sz w:val="16"/>
        <w:szCs w:val="16"/>
      </w:rPr>
      <w:fldChar w:fldCharType="separate"/>
    </w:r>
    <w:r w:rsidRPr="002C20E8">
      <w:rPr>
        <w:noProof/>
        <w:sz w:val="16"/>
        <w:szCs w:val="16"/>
      </w:rPr>
      <w:t>08.03.13</w:t>
    </w:r>
    <w:r w:rsidRPr="002C20E8">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1B1" w:rsidRDefault="00E411B1" w:rsidP="00E411B1">
    <w:pPr>
      <w:pStyle w:val="Footer"/>
      <w:tabs>
        <w:tab w:val="clear" w:pos="4320"/>
        <w:tab w:val="clear" w:pos="8640"/>
        <w:tab w:val="center" w:pos="5954"/>
        <w:tab w:val="right" w:pos="949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B06B90"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36A" w:rsidRDefault="0076336A">
      <w:r>
        <w:t>____________________</w:t>
      </w:r>
    </w:p>
  </w:footnote>
  <w:footnote w:type="continuationSeparator" w:id="0">
    <w:p w:rsidR="0076336A" w:rsidRDefault="00763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C0677B">
      <w:rPr>
        <w:rStyle w:val="PageNumber"/>
        <w:noProof/>
        <w:sz w:val="20"/>
        <w:szCs w:val="18"/>
      </w:rPr>
      <w:t>6</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413E5" w:rsidRDefault="00E915AF">
    <w:pPr>
      <w:pStyle w:val="Header"/>
      <w:rPr>
        <w:rFonts w:asciiTheme="minorHAnsi" w:hAnsiTheme="minorHAnsi" w:cs="Times New Roman"/>
        <w:iCs/>
        <w:sz w:val="18"/>
        <w:szCs w:val="18"/>
      </w:rPr>
    </w:pPr>
    <w:r>
      <w:tab/>
    </w:r>
    <w:r>
      <w:tab/>
    </w:r>
    <w:bookmarkStart w:id="4" w:name="_GoBack"/>
    <w:r w:rsidR="00A70958" w:rsidRPr="002413E5">
      <w:rPr>
        <w:sz w:val="18"/>
        <w:szCs w:val="18"/>
      </w:rPr>
      <w:t xml:space="preserve">- </w:t>
    </w:r>
    <w:r w:rsidR="001B42C9" w:rsidRPr="002413E5">
      <w:rPr>
        <w:rFonts w:asciiTheme="minorHAnsi" w:hAnsiTheme="minorHAnsi" w:cs="Times New Roman"/>
        <w:iCs/>
        <w:sz w:val="18"/>
        <w:szCs w:val="18"/>
      </w:rPr>
      <w:fldChar w:fldCharType="begin"/>
    </w:r>
    <w:r w:rsidRPr="002413E5">
      <w:rPr>
        <w:rFonts w:asciiTheme="minorHAnsi" w:hAnsiTheme="minorHAnsi" w:cs="Times New Roman"/>
        <w:iCs/>
        <w:sz w:val="18"/>
        <w:szCs w:val="18"/>
      </w:rPr>
      <w:instrText xml:space="preserve"> PAGE  \* MERGEFORMAT </w:instrText>
    </w:r>
    <w:r w:rsidR="001B42C9" w:rsidRPr="002413E5">
      <w:rPr>
        <w:rFonts w:asciiTheme="minorHAnsi" w:hAnsiTheme="minorHAnsi" w:cs="Times New Roman"/>
        <w:iCs/>
        <w:sz w:val="18"/>
        <w:szCs w:val="18"/>
      </w:rPr>
      <w:fldChar w:fldCharType="separate"/>
    </w:r>
    <w:r w:rsidR="002413E5">
      <w:rPr>
        <w:rFonts w:asciiTheme="minorHAnsi" w:hAnsiTheme="minorHAnsi" w:cs="Times New Roman"/>
        <w:iCs/>
        <w:noProof/>
        <w:sz w:val="18"/>
        <w:szCs w:val="18"/>
      </w:rPr>
      <w:t>3</w:t>
    </w:r>
    <w:r w:rsidR="001B42C9" w:rsidRPr="002413E5">
      <w:rPr>
        <w:rFonts w:asciiTheme="minorHAnsi" w:hAnsiTheme="minorHAnsi" w:cs="Times New Roman"/>
        <w:iCs/>
        <w:sz w:val="18"/>
        <w:szCs w:val="18"/>
      </w:rPr>
      <w:fldChar w:fldCharType="end"/>
    </w:r>
    <w:r w:rsidR="00A70958" w:rsidRPr="002413E5">
      <w:rPr>
        <w:rFonts w:asciiTheme="minorHAnsi" w:hAnsiTheme="minorHAnsi" w:cs="Times New Roman"/>
        <w:iCs/>
        <w:sz w:val="18"/>
        <w:szCs w:val="18"/>
      </w:rPr>
      <w:t xml:space="preserve"> -</w:t>
    </w:r>
    <w:bookmarkEnd w:id="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DA4711">
      <w:trPr>
        <w:jc w:val="center"/>
      </w:trPr>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6336A"/>
    <w:rsid w:val="000005CA"/>
    <w:rsid w:val="00006A31"/>
    <w:rsid w:val="00006C82"/>
    <w:rsid w:val="00010E30"/>
    <w:rsid w:val="00015C76"/>
    <w:rsid w:val="00026CF8"/>
    <w:rsid w:val="00030BD7"/>
    <w:rsid w:val="00031E64"/>
    <w:rsid w:val="00034340"/>
    <w:rsid w:val="00035CB3"/>
    <w:rsid w:val="00045A8D"/>
    <w:rsid w:val="000478B1"/>
    <w:rsid w:val="0005167A"/>
    <w:rsid w:val="00054E5D"/>
    <w:rsid w:val="00070258"/>
    <w:rsid w:val="0007323C"/>
    <w:rsid w:val="00086D03"/>
    <w:rsid w:val="000A096A"/>
    <w:rsid w:val="000A375E"/>
    <w:rsid w:val="000A7051"/>
    <w:rsid w:val="000B0AF6"/>
    <w:rsid w:val="000B0E9B"/>
    <w:rsid w:val="000B2CAE"/>
    <w:rsid w:val="000C03C7"/>
    <w:rsid w:val="000C2AD0"/>
    <w:rsid w:val="000D283F"/>
    <w:rsid w:val="000E3DEE"/>
    <w:rsid w:val="000F00B0"/>
    <w:rsid w:val="00100B72"/>
    <w:rsid w:val="00101F7D"/>
    <w:rsid w:val="00103C76"/>
    <w:rsid w:val="0011265F"/>
    <w:rsid w:val="00117282"/>
    <w:rsid w:val="00117389"/>
    <w:rsid w:val="00121C2D"/>
    <w:rsid w:val="00134404"/>
    <w:rsid w:val="00144DFB"/>
    <w:rsid w:val="00164B62"/>
    <w:rsid w:val="0018307C"/>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3E5"/>
    <w:rsid w:val="00241526"/>
    <w:rsid w:val="002443A2"/>
    <w:rsid w:val="00266E74"/>
    <w:rsid w:val="00283C3B"/>
    <w:rsid w:val="002861E6"/>
    <w:rsid w:val="00287D18"/>
    <w:rsid w:val="0029485B"/>
    <w:rsid w:val="002A2618"/>
    <w:rsid w:val="002A5DD7"/>
    <w:rsid w:val="002B0CAC"/>
    <w:rsid w:val="002C20E8"/>
    <w:rsid w:val="002D5A15"/>
    <w:rsid w:val="002D5BDD"/>
    <w:rsid w:val="002E0DC8"/>
    <w:rsid w:val="002E3D27"/>
    <w:rsid w:val="002F0890"/>
    <w:rsid w:val="002F2531"/>
    <w:rsid w:val="002F4967"/>
    <w:rsid w:val="00301726"/>
    <w:rsid w:val="00316935"/>
    <w:rsid w:val="003266ED"/>
    <w:rsid w:val="00326C68"/>
    <w:rsid w:val="00334544"/>
    <w:rsid w:val="003370B8"/>
    <w:rsid w:val="00345D38"/>
    <w:rsid w:val="00352097"/>
    <w:rsid w:val="003666FF"/>
    <w:rsid w:val="0037309C"/>
    <w:rsid w:val="00375ACE"/>
    <w:rsid w:val="00380A6E"/>
    <w:rsid w:val="003836D4"/>
    <w:rsid w:val="003A1F49"/>
    <w:rsid w:val="003A55ED"/>
    <w:rsid w:val="003A5D52"/>
    <w:rsid w:val="003B2BDA"/>
    <w:rsid w:val="003B55EC"/>
    <w:rsid w:val="003C2EA7"/>
    <w:rsid w:val="003C4471"/>
    <w:rsid w:val="003C7D41"/>
    <w:rsid w:val="003D4A69"/>
    <w:rsid w:val="003E504F"/>
    <w:rsid w:val="003E78D6"/>
    <w:rsid w:val="003F43A8"/>
    <w:rsid w:val="00400573"/>
    <w:rsid w:val="004007A3"/>
    <w:rsid w:val="00406D71"/>
    <w:rsid w:val="004326DB"/>
    <w:rsid w:val="004353A3"/>
    <w:rsid w:val="0043682E"/>
    <w:rsid w:val="004418AE"/>
    <w:rsid w:val="0044640E"/>
    <w:rsid w:val="00447ECB"/>
    <w:rsid w:val="004551A7"/>
    <w:rsid w:val="004623F7"/>
    <w:rsid w:val="00480F51"/>
    <w:rsid w:val="00481124"/>
    <w:rsid w:val="004815EB"/>
    <w:rsid w:val="00486BA7"/>
    <w:rsid w:val="00487569"/>
    <w:rsid w:val="00496864"/>
    <w:rsid w:val="00496920"/>
    <w:rsid w:val="004A1049"/>
    <w:rsid w:val="004A4496"/>
    <w:rsid w:val="004B11AB"/>
    <w:rsid w:val="004B231B"/>
    <w:rsid w:val="004B7C9A"/>
    <w:rsid w:val="004C3B87"/>
    <w:rsid w:val="004C6779"/>
    <w:rsid w:val="004C7347"/>
    <w:rsid w:val="004D5BC9"/>
    <w:rsid w:val="004D7094"/>
    <w:rsid w:val="004D733B"/>
    <w:rsid w:val="004E0DC4"/>
    <w:rsid w:val="004E0FB5"/>
    <w:rsid w:val="004E43BB"/>
    <w:rsid w:val="004E460D"/>
    <w:rsid w:val="004F178E"/>
    <w:rsid w:val="004F4543"/>
    <w:rsid w:val="004F57BB"/>
    <w:rsid w:val="005003BD"/>
    <w:rsid w:val="00505309"/>
    <w:rsid w:val="0050789B"/>
    <w:rsid w:val="005224A1"/>
    <w:rsid w:val="00534372"/>
    <w:rsid w:val="00543DF8"/>
    <w:rsid w:val="00546101"/>
    <w:rsid w:val="00553DD7"/>
    <w:rsid w:val="005620D9"/>
    <w:rsid w:val="005638CF"/>
    <w:rsid w:val="0056741E"/>
    <w:rsid w:val="0057325A"/>
    <w:rsid w:val="0057469A"/>
    <w:rsid w:val="00580814"/>
    <w:rsid w:val="00583A0B"/>
    <w:rsid w:val="005A03A3"/>
    <w:rsid w:val="005A2B92"/>
    <w:rsid w:val="005A3F66"/>
    <w:rsid w:val="005A6545"/>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94CC6"/>
    <w:rsid w:val="006A518B"/>
    <w:rsid w:val="006B0590"/>
    <w:rsid w:val="006B49DA"/>
    <w:rsid w:val="006C53F8"/>
    <w:rsid w:val="006C7CDE"/>
    <w:rsid w:val="0070762A"/>
    <w:rsid w:val="00707D09"/>
    <w:rsid w:val="007234B1"/>
    <w:rsid w:val="00723D08"/>
    <w:rsid w:val="00725FDA"/>
    <w:rsid w:val="00727816"/>
    <w:rsid w:val="00730B9A"/>
    <w:rsid w:val="00750CFA"/>
    <w:rsid w:val="007553DA"/>
    <w:rsid w:val="007616E7"/>
    <w:rsid w:val="0076336A"/>
    <w:rsid w:val="00775DB8"/>
    <w:rsid w:val="00782354"/>
    <w:rsid w:val="007921A7"/>
    <w:rsid w:val="00796CD6"/>
    <w:rsid w:val="007B3DB1"/>
    <w:rsid w:val="007C0667"/>
    <w:rsid w:val="007D183E"/>
    <w:rsid w:val="007D3933"/>
    <w:rsid w:val="007D43D0"/>
    <w:rsid w:val="007D7203"/>
    <w:rsid w:val="007E1833"/>
    <w:rsid w:val="007E3F13"/>
    <w:rsid w:val="007F1D43"/>
    <w:rsid w:val="007F7039"/>
    <w:rsid w:val="007F751A"/>
    <w:rsid w:val="00800012"/>
    <w:rsid w:val="0080261F"/>
    <w:rsid w:val="00806160"/>
    <w:rsid w:val="008143A4"/>
    <w:rsid w:val="0081513E"/>
    <w:rsid w:val="0082112F"/>
    <w:rsid w:val="008410F2"/>
    <w:rsid w:val="00854131"/>
    <w:rsid w:val="0085652D"/>
    <w:rsid w:val="00864D9F"/>
    <w:rsid w:val="00872210"/>
    <w:rsid w:val="0087694B"/>
    <w:rsid w:val="00880F4D"/>
    <w:rsid w:val="008B35A3"/>
    <w:rsid w:val="008B37E1"/>
    <w:rsid w:val="008B45F8"/>
    <w:rsid w:val="008C2E74"/>
    <w:rsid w:val="008C5CC5"/>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00437"/>
    <w:rsid w:val="00A06431"/>
    <w:rsid w:val="00A119E6"/>
    <w:rsid w:val="00A20FBC"/>
    <w:rsid w:val="00A216C6"/>
    <w:rsid w:val="00A31370"/>
    <w:rsid w:val="00A34D6F"/>
    <w:rsid w:val="00A41F91"/>
    <w:rsid w:val="00A63355"/>
    <w:rsid w:val="00A70958"/>
    <w:rsid w:val="00A7596D"/>
    <w:rsid w:val="00A80015"/>
    <w:rsid w:val="00A81E17"/>
    <w:rsid w:val="00A963DF"/>
    <w:rsid w:val="00AC0C22"/>
    <w:rsid w:val="00AC1F2B"/>
    <w:rsid w:val="00AC3896"/>
    <w:rsid w:val="00AD2CF2"/>
    <w:rsid w:val="00AE2D88"/>
    <w:rsid w:val="00AE6F6F"/>
    <w:rsid w:val="00AF051D"/>
    <w:rsid w:val="00AF3325"/>
    <w:rsid w:val="00AF34D9"/>
    <w:rsid w:val="00AF70DA"/>
    <w:rsid w:val="00B019D3"/>
    <w:rsid w:val="00B06B90"/>
    <w:rsid w:val="00B1685A"/>
    <w:rsid w:val="00B24678"/>
    <w:rsid w:val="00B34CF9"/>
    <w:rsid w:val="00B37559"/>
    <w:rsid w:val="00B4054B"/>
    <w:rsid w:val="00B579B0"/>
    <w:rsid w:val="00B57D11"/>
    <w:rsid w:val="00B649D7"/>
    <w:rsid w:val="00B74200"/>
    <w:rsid w:val="00B80238"/>
    <w:rsid w:val="00B81C2F"/>
    <w:rsid w:val="00B90743"/>
    <w:rsid w:val="00B90C45"/>
    <w:rsid w:val="00B933BE"/>
    <w:rsid w:val="00BC36EE"/>
    <w:rsid w:val="00BC3C89"/>
    <w:rsid w:val="00BD16AF"/>
    <w:rsid w:val="00BD6738"/>
    <w:rsid w:val="00BD7E5E"/>
    <w:rsid w:val="00BE35AD"/>
    <w:rsid w:val="00BE63DB"/>
    <w:rsid w:val="00BE6574"/>
    <w:rsid w:val="00BF4BEB"/>
    <w:rsid w:val="00C0677B"/>
    <w:rsid w:val="00C07319"/>
    <w:rsid w:val="00C109F0"/>
    <w:rsid w:val="00C1361D"/>
    <w:rsid w:val="00C16FD2"/>
    <w:rsid w:val="00C25D11"/>
    <w:rsid w:val="00C4395E"/>
    <w:rsid w:val="00C47FFD"/>
    <w:rsid w:val="00C51E92"/>
    <w:rsid w:val="00C57E2C"/>
    <w:rsid w:val="00C608B7"/>
    <w:rsid w:val="00C66F24"/>
    <w:rsid w:val="00C73B21"/>
    <w:rsid w:val="00C76491"/>
    <w:rsid w:val="00C76D7F"/>
    <w:rsid w:val="00C813AA"/>
    <w:rsid w:val="00C9291E"/>
    <w:rsid w:val="00CA3F44"/>
    <w:rsid w:val="00CA4E58"/>
    <w:rsid w:val="00CB3771"/>
    <w:rsid w:val="00CB44BF"/>
    <w:rsid w:val="00CB5153"/>
    <w:rsid w:val="00CE076A"/>
    <w:rsid w:val="00CE1A43"/>
    <w:rsid w:val="00CE463D"/>
    <w:rsid w:val="00D10BA0"/>
    <w:rsid w:val="00D21694"/>
    <w:rsid w:val="00D24EB5"/>
    <w:rsid w:val="00D35AB9"/>
    <w:rsid w:val="00D37AC4"/>
    <w:rsid w:val="00D41571"/>
    <w:rsid w:val="00D416A0"/>
    <w:rsid w:val="00D41B88"/>
    <w:rsid w:val="00D47672"/>
    <w:rsid w:val="00D5123C"/>
    <w:rsid w:val="00D55560"/>
    <w:rsid w:val="00D61C5A"/>
    <w:rsid w:val="00D626B7"/>
    <w:rsid w:val="00D631CE"/>
    <w:rsid w:val="00D659BB"/>
    <w:rsid w:val="00D6790C"/>
    <w:rsid w:val="00D73277"/>
    <w:rsid w:val="00D76586"/>
    <w:rsid w:val="00D82657"/>
    <w:rsid w:val="00D87E20"/>
    <w:rsid w:val="00D96C9C"/>
    <w:rsid w:val="00DA4037"/>
    <w:rsid w:val="00DA4711"/>
    <w:rsid w:val="00DC11A5"/>
    <w:rsid w:val="00DC52D1"/>
    <w:rsid w:val="00DC536C"/>
    <w:rsid w:val="00DE3B00"/>
    <w:rsid w:val="00DE66A5"/>
    <w:rsid w:val="00DE723C"/>
    <w:rsid w:val="00DF2B50"/>
    <w:rsid w:val="00DF3AE8"/>
    <w:rsid w:val="00E01059"/>
    <w:rsid w:val="00E04C86"/>
    <w:rsid w:val="00E17344"/>
    <w:rsid w:val="00E20F30"/>
    <w:rsid w:val="00E2189C"/>
    <w:rsid w:val="00E25BB1"/>
    <w:rsid w:val="00E27BBA"/>
    <w:rsid w:val="00E30E3F"/>
    <w:rsid w:val="00E35E8F"/>
    <w:rsid w:val="00E411B1"/>
    <w:rsid w:val="00E428AB"/>
    <w:rsid w:val="00E438E8"/>
    <w:rsid w:val="00E453A3"/>
    <w:rsid w:val="00E520E2"/>
    <w:rsid w:val="00E530C4"/>
    <w:rsid w:val="00E53DCE"/>
    <w:rsid w:val="00E55996"/>
    <w:rsid w:val="00E64254"/>
    <w:rsid w:val="00E67928"/>
    <w:rsid w:val="00E70612"/>
    <w:rsid w:val="00E70FB5"/>
    <w:rsid w:val="00E915AF"/>
    <w:rsid w:val="00E960B3"/>
    <w:rsid w:val="00E96415"/>
    <w:rsid w:val="00EA15B3"/>
    <w:rsid w:val="00EA42EB"/>
    <w:rsid w:val="00EB2358"/>
    <w:rsid w:val="00EB3EB8"/>
    <w:rsid w:val="00EB70CE"/>
    <w:rsid w:val="00EC00EF"/>
    <w:rsid w:val="00EC02FE"/>
    <w:rsid w:val="00EC4A96"/>
    <w:rsid w:val="00EE03A0"/>
    <w:rsid w:val="00EF3477"/>
    <w:rsid w:val="00F416C8"/>
    <w:rsid w:val="00F424BF"/>
    <w:rsid w:val="00F44FC3"/>
    <w:rsid w:val="00F46107"/>
    <w:rsid w:val="00F468C5"/>
    <w:rsid w:val="00F52F39"/>
    <w:rsid w:val="00F55884"/>
    <w:rsid w:val="00F578AA"/>
    <w:rsid w:val="00F6184F"/>
    <w:rsid w:val="00F8310E"/>
    <w:rsid w:val="00F879C0"/>
    <w:rsid w:val="00F914DD"/>
    <w:rsid w:val="00F9415A"/>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B9D86CF-F550-4511-BAB2-4D85220F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216C6"/>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NormalaftertitleChar">
    <w:name w:val="Normal_after_title Char"/>
    <w:basedOn w:val="DefaultParagraphFont"/>
    <w:link w:val="Normalaftertitle"/>
    <w:rsid w:val="00A216C6"/>
    <w:rPr>
      <w:sz w:val="24"/>
      <w:szCs w:val="22"/>
      <w:lang w:val="en-US" w:eastAsia="en-US"/>
    </w:rPr>
  </w:style>
  <w:style w:type="paragraph" w:customStyle="1" w:styleId="Reasons">
    <w:name w:val="Reasons"/>
    <w:basedOn w:val="Normal"/>
    <w:qFormat/>
    <w:rsid w:val="00A216C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RectitleChar">
    <w:name w:val="Rec_title Char"/>
    <w:basedOn w:val="DefaultParagraphFont"/>
    <w:link w:val="Rectitle"/>
    <w:locked/>
    <w:rsid w:val="00A216C6"/>
    <w:rPr>
      <w:b/>
      <w:sz w:val="28"/>
      <w:szCs w:val="22"/>
      <w:lang w:val="en-US" w:eastAsia="en-US"/>
    </w:rPr>
  </w:style>
  <w:style w:type="paragraph" w:customStyle="1" w:styleId="Summary">
    <w:name w:val="Summary"/>
    <w:basedOn w:val="Normal"/>
    <w:rsid w:val="00301726"/>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MS Mincho" w:hAnsi="Times New Roman" w:cs="Times New Roman"/>
      <w:sz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2-SG06-C-0343/en" TargetMode="External"/><Relationship Id="rId18" Type="http://schemas.openxmlformats.org/officeDocument/2006/relationships/hyperlink" Target="http://www.itu.int/md/R12-SG06-C-0354/en" TargetMode="External"/><Relationship Id="rId26" Type="http://schemas.openxmlformats.org/officeDocument/2006/relationships/hyperlink" Target="http://www.itu.int/rec/R-REC-BT.1128/en" TargetMode="External"/><Relationship Id="rId39" Type="http://schemas.openxmlformats.org/officeDocument/2006/relationships/hyperlink" Target="http://www.itu.int/md/R12-SG06-C-0351/en" TargetMode="External"/><Relationship Id="rId21" Type="http://schemas.openxmlformats.org/officeDocument/2006/relationships/hyperlink" Target="http://www.itu.int/md/R12-SG06-C/en" TargetMode="External"/><Relationship Id="rId34" Type="http://schemas.openxmlformats.org/officeDocument/2006/relationships/hyperlink" Target="http://www.itu.int/rec/R-REC-BR.714/en" TargetMode="External"/><Relationship Id="rId42" Type="http://schemas.openxmlformats.org/officeDocument/2006/relationships/hyperlink" Target="http://www.itu.int/rec/R-REC-BR.1356/en" TargetMode="External"/><Relationship Id="rId47" Type="http://schemas.openxmlformats.org/officeDocument/2006/relationships/hyperlink" Target="http://www.itu.int/md/R12-SG06-C-0351/en" TargetMode="External"/><Relationship Id="rId50" Type="http://schemas.openxmlformats.org/officeDocument/2006/relationships/hyperlink" Target="http://www.itu.int/rec/R-REC-BR.1531/en" TargetMode="External"/><Relationship Id="rId55" Type="http://schemas.openxmlformats.org/officeDocument/2006/relationships/hyperlink" Target="http://www.itu.int/md/R12-SG06-C-0351/en"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md/R12-SG06-C-0347/en" TargetMode="External"/><Relationship Id="rId29" Type="http://schemas.openxmlformats.org/officeDocument/2006/relationships/hyperlink" Target="https://www.itu.int/md/meetingdoc.asp?lang=en&amp;parent=R12-SG06-C-03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6-C-0334/en" TargetMode="External"/><Relationship Id="rId24" Type="http://schemas.openxmlformats.org/officeDocument/2006/relationships/hyperlink" Target="http://www.itu.int/rec/R-REC-BT.811/en" TargetMode="External"/><Relationship Id="rId32" Type="http://schemas.openxmlformats.org/officeDocument/2006/relationships/hyperlink" Target="http://www.itu.int/rec/R-REC-BR.265/en" TargetMode="External"/><Relationship Id="rId37" Type="http://schemas.openxmlformats.org/officeDocument/2006/relationships/hyperlink" Target="http://www.itu.int/md/R12-SG06-C-0351/en" TargetMode="External"/><Relationship Id="rId40" Type="http://schemas.openxmlformats.org/officeDocument/2006/relationships/hyperlink" Target="http://www.itu.int/rec/R-REC-BR.1351/en" TargetMode="External"/><Relationship Id="rId45" Type="http://schemas.openxmlformats.org/officeDocument/2006/relationships/hyperlink" Target="http://www.itu.int/md/R12-SG06-C-0351/en" TargetMode="External"/><Relationship Id="rId53" Type="http://schemas.openxmlformats.org/officeDocument/2006/relationships/hyperlink" Target="http://www.itu.int/md/R12-SG06-C-0351/en" TargetMode="External"/><Relationship Id="rId58" Type="http://schemas.openxmlformats.org/officeDocument/2006/relationships/hyperlink" Target="http://www.itu.int/rec/R-REC-BR.1733/en"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R12-SG06-C-0345/en" TargetMode="External"/><Relationship Id="rId23" Type="http://schemas.openxmlformats.org/officeDocument/2006/relationships/hyperlink" Target="https://www.itu.int/md/meetingdoc.asp?lang=en&amp;parent=R12-SG06-C-0338" TargetMode="External"/><Relationship Id="rId28" Type="http://schemas.openxmlformats.org/officeDocument/2006/relationships/hyperlink" Target="http://www.itu.int/rec/R-REC-BT.654/en" TargetMode="External"/><Relationship Id="rId36" Type="http://schemas.openxmlformats.org/officeDocument/2006/relationships/hyperlink" Target="http://www.itu.int/rec/R-REC-BR.779/en" TargetMode="External"/><Relationship Id="rId49" Type="http://schemas.openxmlformats.org/officeDocument/2006/relationships/hyperlink" Target="http://www.itu.int/md/R12-SG06-C-0351/en" TargetMode="External"/><Relationship Id="rId57" Type="http://schemas.openxmlformats.org/officeDocument/2006/relationships/hyperlink" Target="http://www.itu.int/md/R12-SG06-C-0351/en" TargetMode="External"/><Relationship Id="rId61" Type="http://schemas.openxmlformats.org/officeDocument/2006/relationships/header" Target="header2.xml"/><Relationship Id="rId10" Type="http://schemas.openxmlformats.org/officeDocument/2006/relationships/hyperlink" Target="http://www.itu.int/md/R12-SG06-C-0330/en" TargetMode="External"/><Relationship Id="rId19" Type="http://schemas.openxmlformats.org/officeDocument/2006/relationships/hyperlink" Target="http://www.itu.int/md/R12-SG06-C-0357/en" TargetMode="External"/><Relationship Id="rId31" Type="http://schemas.openxmlformats.org/officeDocument/2006/relationships/hyperlink" Target="https://www.itu.int/md/meetingdoc.asp?lang=en&amp;parent=R12-SG06-C-0342" TargetMode="External"/><Relationship Id="rId44" Type="http://schemas.openxmlformats.org/officeDocument/2006/relationships/hyperlink" Target="http://www.itu.int/rec/R-REC-BR.1375/en" TargetMode="External"/><Relationship Id="rId52" Type="http://schemas.openxmlformats.org/officeDocument/2006/relationships/hyperlink" Target="http://www.itu.int/rec/R-REC-BR.1684/en"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www.itu.int/md/R12-SG06-C-0344/en" TargetMode="External"/><Relationship Id="rId22" Type="http://schemas.openxmlformats.org/officeDocument/2006/relationships/hyperlink" Target="http://www.itu.int/rec/R-REC-BT.802/en" TargetMode="External"/><Relationship Id="rId27" Type="http://schemas.openxmlformats.org/officeDocument/2006/relationships/hyperlink" Target="https://www.itu.int/md/meetingdoc.asp?lang=en&amp;parent=R12-SG06-C-0340" TargetMode="External"/><Relationship Id="rId30" Type="http://schemas.openxmlformats.org/officeDocument/2006/relationships/hyperlink" Target="http://www.itu.int/rec/R-REC-BT.1438/en" TargetMode="External"/><Relationship Id="rId35" Type="http://schemas.openxmlformats.org/officeDocument/2006/relationships/hyperlink" Target="http://www.itu.int/md/R12-SG06-C-0351/en" TargetMode="External"/><Relationship Id="rId43" Type="http://schemas.openxmlformats.org/officeDocument/2006/relationships/hyperlink" Target="http://www.itu.int/md/R12-SG06-C-0351/en" TargetMode="External"/><Relationship Id="rId48" Type="http://schemas.openxmlformats.org/officeDocument/2006/relationships/hyperlink" Target="http://www.itu.int/rec/R-REC-BR.1530/en" TargetMode="External"/><Relationship Id="rId56" Type="http://schemas.openxmlformats.org/officeDocument/2006/relationships/hyperlink" Target="http://www.itu.int/rec/R-REC-BR.1725/en" TargetMode="External"/><Relationship Id="rId64" Type="http://schemas.openxmlformats.org/officeDocument/2006/relationships/header" Target="header3.xml"/><Relationship Id="rId8" Type="http://schemas.openxmlformats.org/officeDocument/2006/relationships/hyperlink" Target="http://www.itu.int/pub/R-REC" TargetMode="External"/><Relationship Id="rId51" Type="http://schemas.openxmlformats.org/officeDocument/2006/relationships/hyperlink" Target="http://www.itu.int/md/R12-SG06-C-0351/en" TargetMode="External"/><Relationship Id="rId3" Type="http://schemas.openxmlformats.org/officeDocument/2006/relationships/styles" Target="styles.xml"/><Relationship Id="rId12" Type="http://schemas.openxmlformats.org/officeDocument/2006/relationships/hyperlink" Target="http://www.itu.int/md/R12-SG06-C-0336/en" TargetMode="External"/><Relationship Id="rId17" Type="http://schemas.openxmlformats.org/officeDocument/2006/relationships/hyperlink" Target="http://www.itu.int/md/R12-SG06-C-0348/en" TargetMode="External"/><Relationship Id="rId25" Type="http://schemas.openxmlformats.org/officeDocument/2006/relationships/hyperlink" Target="https://www.itu.int/md/meetingdoc.asp?lang=en&amp;parent=R12-SG06-C-0339" TargetMode="External"/><Relationship Id="rId33" Type="http://schemas.openxmlformats.org/officeDocument/2006/relationships/hyperlink" Target="http://www.itu.int/md/R12-SG06-C-0351/en" TargetMode="External"/><Relationship Id="rId38" Type="http://schemas.openxmlformats.org/officeDocument/2006/relationships/hyperlink" Target="http://www.itu.int/rec/R-REC-BR.785/en" TargetMode="External"/><Relationship Id="rId46" Type="http://schemas.openxmlformats.org/officeDocument/2006/relationships/hyperlink" Target="http://www.itu.int/rec/R-REC-BR.1515/en" TargetMode="External"/><Relationship Id="rId59" Type="http://schemas.openxmlformats.org/officeDocument/2006/relationships/hyperlink" Target="http://www.itu.int/md/R12-SG06-C-0351/en" TargetMode="External"/><Relationship Id="rId67" Type="http://schemas.openxmlformats.org/officeDocument/2006/relationships/theme" Target="theme/theme1.xml"/><Relationship Id="rId20" Type="http://schemas.openxmlformats.org/officeDocument/2006/relationships/hyperlink" Target="http://www.itu.int/md/R12-SG06-C-0360/en" TargetMode="External"/><Relationship Id="rId41" Type="http://schemas.openxmlformats.org/officeDocument/2006/relationships/hyperlink" Target="http://www.itu.int/md/R12-SG06-C-0351/en" TargetMode="External"/><Relationship Id="rId54" Type="http://schemas.openxmlformats.org/officeDocument/2006/relationships/hyperlink" Target="http://www.itu.int/rec/R-REC-BR.1695/en" TargetMode="External"/><Relationship Id="rId62"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765C6-1EB7-4E5F-86C6-DF884096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4</TotalTime>
  <Pages>6</Pages>
  <Words>2575</Words>
  <Characters>4486</Characters>
  <Application>Microsoft Office Word</Application>
  <DocSecurity>0</DocSecurity>
  <Lines>37</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7047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Jovet, Nathalie</cp:lastModifiedBy>
  <cp:revision>6</cp:revision>
  <cp:lastPrinted>2013-03-08T10:15:00Z</cp:lastPrinted>
  <dcterms:created xsi:type="dcterms:W3CDTF">2015-04-15T07:40:00Z</dcterms:created>
  <dcterms:modified xsi:type="dcterms:W3CDTF">2015-04-17T08:12:00Z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