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C33A81" w:rsidTr="006160CB">
        <w:tc>
          <w:tcPr>
            <w:tcW w:w="9889" w:type="dxa"/>
            <w:gridSpan w:val="3"/>
            <w:shd w:val="clear" w:color="auto" w:fill="auto"/>
          </w:tcPr>
          <w:p w:rsidR="00E53DCE" w:rsidRPr="00C33A81" w:rsidRDefault="009C6A12" w:rsidP="006160CB">
            <w:pPr>
              <w:spacing w:before="0"/>
              <w:jc w:val="left"/>
              <w:rPr>
                <w:rFonts w:eastAsia="SimSun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C33A81">
              <w:rPr>
                <w:rFonts w:eastAsia="SimSun" w:cstheme="minorHAnsi"/>
                <w:b/>
                <w:bCs/>
                <w:color w:val="808080"/>
                <w:sz w:val="28"/>
                <w:lang w:val="en-GB" w:eastAsia="zh-CN"/>
              </w:rPr>
              <w:t>无线电通信局（</w:t>
            </w:r>
            <w:r w:rsidRPr="00C33A81">
              <w:rPr>
                <w:rFonts w:eastAsia="SimSun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C33A81">
              <w:rPr>
                <w:rFonts w:eastAsia="SimSun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Pr="00C33A81" w:rsidRDefault="00E53DCE" w:rsidP="006160CB">
            <w:pPr>
              <w:spacing w:before="0"/>
              <w:jc w:val="left"/>
              <w:rPr>
                <w:rFonts w:eastAsia="SimSun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C33A81" w:rsidRDefault="00E53DCE" w:rsidP="006160CB">
            <w:pPr>
              <w:spacing w:before="0"/>
              <w:jc w:val="left"/>
              <w:rPr>
                <w:rFonts w:eastAsia="SimSun"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C33A81" w:rsidTr="006160CB">
        <w:tc>
          <w:tcPr>
            <w:tcW w:w="7054" w:type="dxa"/>
            <w:gridSpan w:val="2"/>
            <w:shd w:val="clear" w:color="auto" w:fill="auto"/>
          </w:tcPr>
          <w:p w:rsidR="00E53DCE" w:rsidRPr="00C33A81" w:rsidRDefault="009C6A12" w:rsidP="006160CB">
            <w:pPr>
              <w:spacing w:before="0"/>
              <w:jc w:val="left"/>
              <w:rPr>
                <w:rFonts w:eastAsia="SimSun"/>
                <w:szCs w:val="24"/>
                <w:lang w:val="fr-CH"/>
              </w:rPr>
            </w:pPr>
            <w:r w:rsidRPr="00C33A81">
              <w:rPr>
                <w:rFonts w:eastAsia="SimSun" w:hint="eastAsia"/>
                <w:szCs w:val="24"/>
                <w:lang w:eastAsia="zh-CN"/>
              </w:rPr>
              <w:t>行政通函</w:t>
            </w:r>
          </w:p>
          <w:p w:rsidR="00E53DCE" w:rsidRPr="00C33A81" w:rsidRDefault="00C33A81" w:rsidP="006160CB">
            <w:pPr>
              <w:spacing w:before="0"/>
              <w:jc w:val="left"/>
              <w:rPr>
                <w:rFonts w:eastAsia="SimSun"/>
                <w:b/>
                <w:bCs/>
                <w:szCs w:val="24"/>
                <w:lang w:val="fr-CH"/>
              </w:rPr>
            </w:pPr>
            <w:r w:rsidRPr="00C33A81">
              <w:rPr>
                <w:rFonts w:eastAsia="SimSun"/>
                <w:b/>
                <w:bCs/>
                <w:szCs w:val="24"/>
                <w:lang w:val="fr-CH"/>
              </w:rPr>
              <w:t>CACE/713</w:t>
            </w:r>
          </w:p>
        </w:tc>
        <w:tc>
          <w:tcPr>
            <w:tcW w:w="2835" w:type="dxa"/>
            <w:shd w:val="clear" w:color="auto" w:fill="auto"/>
          </w:tcPr>
          <w:p w:rsidR="00E53DCE" w:rsidRPr="00C33A81" w:rsidRDefault="009C6A12" w:rsidP="00C33A81">
            <w:pPr>
              <w:spacing w:before="0"/>
              <w:jc w:val="right"/>
              <w:rPr>
                <w:rFonts w:eastAsia="SimSun"/>
                <w:szCs w:val="24"/>
                <w:lang w:val="en-GB"/>
              </w:rPr>
            </w:pPr>
            <w:r w:rsidRPr="00C33A81">
              <w:rPr>
                <w:rFonts w:eastAsia="SimSun"/>
                <w:szCs w:val="24"/>
                <w:lang w:eastAsia="zh-CN"/>
              </w:rPr>
              <w:t>20</w:t>
            </w:r>
            <w:r w:rsidRPr="00C33A81">
              <w:rPr>
                <w:rFonts w:eastAsia="SimSun" w:hint="eastAsia"/>
                <w:szCs w:val="24"/>
                <w:lang w:eastAsia="zh-CN"/>
              </w:rPr>
              <w:t>1</w:t>
            </w:r>
            <w:r w:rsidR="00C33A81" w:rsidRPr="00C33A81">
              <w:rPr>
                <w:rFonts w:eastAsia="SimSun"/>
                <w:szCs w:val="24"/>
                <w:lang w:eastAsia="zh-CN"/>
              </w:rPr>
              <w:t>5</w:t>
            </w:r>
            <w:r w:rsidRPr="00C33A81">
              <w:rPr>
                <w:rFonts w:eastAsia="SimSun" w:hint="eastAsia"/>
                <w:szCs w:val="24"/>
                <w:lang w:eastAsia="zh-CN"/>
              </w:rPr>
              <w:t>年</w:t>
            </w:r>
            <w:r w:rsidR="00C33A81" w:rsidRPr="00C33A81">
              <w:rPr>
                <w:rFonts w:eastAsia="SimSun"/>
                <w:szCs w:val="24"/>
                <w:lang w:eastAsia="zh-CN"/>
              </w:rPr>
              <w:t>2</w:t>
            </w:r>
            <w:r w:rsidRPr="00C33A81">
              <w:rPr>
                <w:rFonts w:eastAsia="SimSun" w:hint="eastAsia"/>
                <w:szCs w:val="24"/>
                <w:lang w:eastAsia="zh-CN"/>
              </w:rPr>
              <w:t>月</w:t>
            </w:r>
            <w:r w:rsidRPr="00C33A81">
              <w:rPr>
                <w:rFonts w:eastAsia="SimSun" w:hint="eastAsia"/>
                <w:szCs w:val="24"/>
                <w:lang w:eastAsia="zh-CN"/>
              </w:rPr>
              <w:t>1</w:t>
            </w:r>
            <w:r w:rsidR="00C33A81" w:rsidRPr="00C33A81">
              <w:rPr>
                <w:rFonts w:eastAsia="SimSun"/>
                <w:szCs w:val="24"/>
                <w:lang w:eastAsia="zh-CN"/>
              </w:rPr>
              <w:t>0</w:t>
            </w:r>
            <w:r w:rsidRPr="00C33A81">
              <w:rPr>
                <w:rFonts w:eastAsia="SimSun" w:cs="Microsoft YaHei" w:hint="eastAsia"/>
                <w:szCs w:val="24"/>
                <w:lang w:eastAsia="zh-CN"/>
              </w:rPr>
              <w:t>日</w:t>
            </w:r>
          </w:p>
        </w:tc>
      </w:tr>
      <w:tr w:rsidR="00E53DCE" w:rsidRPr="00C33A81" w:rsidTr="006160CB">
        <w:tc>
          <w:tcPr>
            <w:tcW w:w="9889" w:type="dxa"/>
            <w:gridSpan w:val="3"/>
            <w:shd w:val="clear" w:color="auto" w:fill="auto"/>
          </w:tcPr>
          <w:p w:rsidR="00E53DCE" w:rsidRPr="00C33A81" w:rsidRDefault="00E53DCE" w:rsidP="006160CB">
            <w:pPr>
              <w:spacing w:before="0"/>
              <w:jc w:val="left"/>
              <w:rPr>
                <w:rFonts w:eastAsia="SimSun" w:cs="Arial"/>
                <w:szCs w:val="24"/>
                <w:lang w:val="en-GB"/>
              </w:rPr>
            </w:pPr>
          </w:p>
        </w:tc>
      </w:tr>
      <w:tr w:rsidR="00E53DCE" w:rsidRPr="00C33A81" w:rsidTr="006160CB">
        <w:tc>
          <w:tcPr>
            <w:tcW w:w="9889" w:type="dxa"/>
            <w:gridSpan w:val="3"/>
            <w:shd w:val="clear" w:color="auto" w:fill="auto"/>
          </w:tcPr>
          <w:p w:rsidR="00E53DCE" w:rsidRPr="00C33A81" w:rsidRDefault="00E53DCE" w:rsidP="006160CB">
            <w:pPr>
              <w:spacing w:before="0"/>
              <w:jc w:val="left"/>
              <w:rPr>
                <w:rFonts w:eastAsia="SimSun"/>
                <w:szCs w:val="24"/>
              </w:rPr>
            </w:pPr>
          </w:p>
        </w:tc>
      </w:tr>
      <w:tr w:rsidR="00E53DCE" w:rsidRPr="00C33A81" w:rsidTr="006160CB">
        <w:tc>
          <w:tcPr>
            <w:tcW w:w="9889" w:type="dxa"/>
            <w:gridSpan w:val="3"/>
            <w:shd w:val="clear" w:color="auto" w:fill="auto"/>
          </w:tcPr>
          <w:p w:rsidR="00E53DCE" w:rsidRPr="00C33A81" w:rsidRDefault="00C33A81" w:rsidP="005C7901">
            <w:pPr>
              <w:spacing w:before="0"/>
              <w:jc w:val="left"/>
              <w:rPr>
                <w:rFonts w:eastAsia="SimSun"/>
                <w:b/>
                <w:bCs/>
                <w:szCs w:val="24"/>
                <w:lang w:eastAsia="zh-CN"/>
              </w:rPr>
            </w:pPr>
            <w:r w:rsidRPr="00C33A81">
              <w:rPr>
                <w:rFonts w:eastAsia="SimSun" w:hint="eastAsia"/>
                <w:b/>
                <w:bCs/>
                <w:szCs w:val="24"/>
                <w:lang w:eastAsia="zh-CN"/>
              </w:rPr>
              <w:t>致国际电联各成员国主管部门、无线电通信部门部门成员和</w:t>
            </w:r>
            <w:r w:rsidRPr="00C33A81">
              <w:rPr>
                <w:rFonts w:eastAsia="SimSun"/>
                <w:b/>
                <w:bCs/>
                <w:szCs w:val="24"/>
                <w:lang w:eastAsia="zh-CN"/>
              </w:rPr>
              <w:br/>
            </w:r>
            <w:r w:rsidRPr="00C33A81">
              <w:rPr>
                <w:rFonts w:eastAsia="SimSun" w:hint="eastAsia"/>
                <w:b/>
                <w:bCs/>
                <w:szCs w:val="24"/>
                <w:lang w:eastAsia="zh-CN"/>
              </w:rPr>
              <w:t>参加无线电通信第</w:t>
            </w:r>
            <w:r w:rsidRPr="00C33A81">
              <w:rPr>
                <w:rFonts w:eastAsia="SimSun"/>
                <w:b/>
                <w:bCs/>
                <w:szCs w:val="24"/>
                <w:lang w:eastAsia="zh-CN"/>
              </w:rPr>
              <w:t>5</w:t>
            </w:r>
            <w:r w:rsidRPr="00C33A81">
              <w:rPr>
                <w:rFonts w:eastAsia="SimSun" w:hint="eastAsia"/>
                <w:b/>
                <w:bCs/>
                <w:szCs w:val="24"/>
                <w:lang w:eastAsia="zh-CN"/>
              </w:rPr>
              <w:t>研究组工作的</w:t>
            </w:r>
            <w:r w:rsidRPr="00C33A81">
              <w:rPr>
                <w:rFonts w:eastAsia="SimSun"/>
                <w:b/>
                <w:bCs/>
                <w:szCs w:val="24"/>
                <w:lang w:eastAsia="zh-CN"/>
              </w:rPr>
              <w:t>ITU-R</w:t>
            </w:r>
            <w:r w:rsidRPr="00C33A81">
              <w:rPr>
                <w:rFonts w:eastAsia="SimSun" w:hint="eastAsia"/>
                <w:b/>
                <w:bCs/>
                <w:szCs w:val="24"/>
                <w:lang w:eastAsia="zh-CN"/>
              </w:rPr>
              <w:t>部门准成员及</w:t>
            </w:r>
            <w:r w:rsidRPr="00C33A81">
              <w:rPr>
                <w:rFonts w:eastAsia="SimSun"/>
                <w:b/>
                <w:bCs/>
                <w:szCs w:val="24"/>
                <w:lang w:eastAsia="zh-CN"/>
              </w:rPr>
              <w:t>ITU-R</w:t>
            </w:r>
            <w:r w:rsidRPr="00C33A81">
              <w:rPr>
                <w:rFonts w:eastAsia="SimSun" w:hint="eastAsia"/>
                <w:b/>
                <w:bCs/>
                <w:szCs w:val="24"/>
                <w:lang w:eastAsia="zh-CN"/>
              </w:rPr>
              <w:t>学术成员</w:t>
            </w:r>
          </w:p>
        </w:tc>
      </w:tr>
      <w:tr w:rsidR="00E53DCE" w:rsidRPr="00C33A81" w:rsidTr="006160CB">
        <w:tc>
          <w:tcPr>
            <w:tcW w:w="9889" w:type="dxa"/>
            <w:gridSpan w:val="3"/>
            <w:shd w:val="clear" w:color="auto" w:fill="auto"/>
          </w:tcPr>
          <w:p w:rsidR="00E53DCE" w:rsidRPr="00C33A81" w:rsidRDefault="00E53DCE" w:rsidP="006160CB">
            <w:pPr>
              <w:spacing w:before="0"/>
              <w:jc w:val="left"/>
              <w:rPr>
                <w:rFonts w:eastAsia="SimSun"/>
                <w:szCs w:val="24"/>
                <w:lang w:eastAsia="zh-CN"/>
              </w:rPr>
            </w:pPr>
          </w:p>
        </w:tc>
      </w:tr>
      <w:tr w:rsidR="00E53DCE" w:rsidRPr="00C33A81" w:rsidTr="006160CB">
        <w:tc>
          <w:tcPr>
            <w:tcW w:w="9889" w:type="dxa"/>
            <w:gridSpan w:val="3"/>
            <w:shd w:val="clear" w:color="auto" w:fill="auto"/>
          </w:tcPr>
          <w:p w:rsidR="00E53DCE" w:rsidRPr="00C33A81" w:rsidRDefault="00E53DCE" w:rsidP="006160CB">
            <w:pPr>
              <w:spacing w:before="0"/>
              <w:jc w:val="left"/>
              <w:rPr>
                <w:rFonts w:eastAsia="SimSun"/>
                <w:szCs w:val="24"/>
                <w:lang w:eastAsia="zh-CN"/>
              </w:rPr>
            </w:pPr>
          </w:p>
        </w:tc>
      </w:tr>
      <w:tr w:rsidR="00E53DCE" w:rsidRPr="00C33A81" w:rsidTr="006160CB">
        <w:tc>
          <w:tcPr>
            <w:tcW w:w="1526" w:type="dxa"/>
            <w:shd w:val="clear" w:color="auto" w:fill="auto"/>
          </w:tcPr>
          <w:p w:rsidR="00E53DCE" w:rsidRPr="00C33A81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eastAsia="SimSun"/>
                <w:szCs w:val="24"/>
                <w:lang w:eastAsia="zh-CN"/>
              </w:rPr>
            </w:pPr>
            <w:r w:rsidRPr="00C33A81">
              <w:rPr>
                <w:rFonts w:eastAsia="SimSun" w:hint="eastAsia"/>
                <w:szCs w:val="24"/>
                <w:lang w:val="en-CA" w:eastAsia="zh-CN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33A81" w:rsidRPr="00C33A81" w:rsidRDefault="00C33A81" w:rsidP="00C33A81">
            <w:pPr>
              <w:tabs>
                <w:tab w:val="clear" w:pos="1588"/>
                <w:tab w:val="left" w:pos="1560"/>
              </w:tabs>
              <w:spacing w:before="0"/>
              <w:rPr>
                <w:rFonts w:eastAsia="SimSun"/>
                <w:b/>
                <w:bCs/>
                <w:szCs w:val="24"/>
                <w:lang w:eastAsia="zh-CN"/>
              </w:rPr>
            </w:pPr>
            <w:r w:rsidRPr="00C33A81">
              <w:rPr>
                <w:rFonts w:eastAsia="SimSun" w:hint="eastAsia"/>
                <w:b/>
                <w:bCs/>
                <w:szCs w:val="24"/>
                <w:lang w:eastAsia="zh-CN"/>
              </w:rPr>
              <w:t>无线电通信第</w:t>
            </w:r>
            <w:r w:rsidRPr="00C33A81">
              <w:rPr>
                <w:rFonts w:eastAsia="SimSun" w:hint="eastAsia"/>
                <w:b/>
                <w:bCs/>
                <w:szCs w:val="24"/>
                <w:lang w:eastAsia="zh-CN"/>
              </w:rPr>
              <w:t>5</w:t>
            </w:r>
            <w:r w:rsidRPr="00C33A81">
              <w:rPr>
                <w:rFonts w:eastAsia="SimSun" w:hint="eastAsia"/>
                <w:b/>
                <w:bCs/>
                <w:szCs w:val="24"/>
                <w:lang w:eastAsia="zh-CN"/>
              </w:rPr>
              <w:t>研究组（地面业务）</w:t>
            </w:r>
          </w:p>
          <w:p w:rsidR="00C33A81" w:rsidRPr="005C7901" w:rsidRDefault="00C33A81" w:rsidP="004A34C6">
            <w:pPr>
              <w:pStyle w:val="enumlev1"/>
              <w:tabs>
                <w:tab w:val="clear" w:pos="794"/>
              </w:tabs>
              <w:ind w:left="452" w:hanging="452"/>
              <w:rPr>
                <w:b/>
                <w:bCs/>
                <w:lang w:val="ru-RU" w:eastAsia="zh-CN"/>
              </w:rPr>
            </w:pPr>
            <w:r w:rsidRPr="005C7901">
              <w:rPr>
                <w:b/>
                <w:bCs/>
                <w:lang w:val="ru-RU" w:eastAsia="zh-CN"/>
              </w:rPr>
              <w:t>–</w:t>
            </w:r>
            <w:r w:rsidRPr="005C7901">
              <w:rPr>
                <w:b/>
                <w:bCs/>
                <w:lang w:val="ru-RU" w:eastAsia="zh-CN"/>
              </w:rPr>
              <w:tab/>
            </w:r>
            <w:r w:rsidRPr="005C7901">
              <w:rPr>
                <w:rFonts w:hint="eastAsia"/>
                <w:b/>
                <w:bCs/>
                <w:lang w:val="ru-RU" w:eastAsia="zh-CN"/>
              </w:rPr>
              <w:t>根据</w:t>
            </w:r>
            <w:r w:rsidRPr="005C7901">
              <w:rPr>
                <w:rFonts w:hint="eastAsia"/>
                <w:b/>
                <w:bCs/>
                <w:lang w:val="ru-RU" w:eastAsia="zh-CN"/>
              </w:rPr>
              <w:t>ITU-R</w:t>
            </w:r>
            <w:r w:rsidRPr="005C7901">
              <w:rPr>
                <w:rFonts w:hint="eastAsia"/>
                <w:b/>
                <w:bCs/>
                <w:lang w:val="ru-RU" w:eastAsia="zh-CN"/>
              </w:rPr>
              <w:t>第</w:t>
            </w:r>
            <w:r w:rsidRPr="005C7901">
              <w:rPr>
                <w:rFonts w:hint="eastAsia"/>
                <w:b/>
                <w:bCs/>
                <w:lang w:val="ru-RU" w:eastAsia="zh-CN"/>
              </w:rPr>
              <w:t>1-6</w:t>
            </w:r>
            <w:r w:rsidRPr="005C7901">
              <w:rPr>
                <w:rFonts w:hint="eastAsia"/>
                <w:b/>
                <w:bCs/>
                <w:lang w:val="ru-RU" w:eastAsia="zh-CN"/>
              </w:rPr>
              <w:t>号决议第</w:t>
            </w:r>
            <w:r w:rsidRPr="005C7901">
              <w:rPr>
                <w:rFonts w:hint="eastAsia"/>
                <w:b/>
                <w:bCs/>
                <w:lang w:val="ru-RU" w:eastAsia="zh-CN"/>
              </w:rPr>
              <w:t>10.3</w:t>
            </w:r>
            <w:r w:rsidRPr="005C7901">
              <w:rPr>
                <w:rFonts w:hint="eastAsia"/>
                <w:b/>
                <w:bCs/>
                <w:lang w:val="ru-RU" w:eastAsia="zh-CN"/>
              </w:rPr>
              <w:t>段（以信函方式同时通过和批准程序）以信函方式通过</w:t>
            </w:r>
            <w:r w:rsidR="00AC504E" w:rsidRPr="005C7901">
              <w:rPr>
                <w:rFonts w:hint="eastAsia"/>
                <w:b/>
                <w:bCs/>
                <w:lang w:val="ru-RU" w:eastAsia="zh-CN"/>
              </w:rPr>
              <w:t>2</w:t>
            </w:r>
            <w:r w:rsidRPr="005C7901">
              <w:rPr>
                <w:rFonts w:hint="eastAsia"/>
                <w:b/>
                <w:bCs/>
                <w:lang w:val="ru-RU" w:eastAsia="zh-CN"/>
              </w:rPr>
              <w:t>份</w:t>
            </w:r>
            <w:r w:rsidR="00AC504E" w:rsidRPr="005C7901">
              <w:rPr>
                <w:rFonts w:hint="eastAsia"/>
                <w:b/>
                <w:bCs/>
                <w:lang w:val="ru-RU" w:eastAsia="zh-CN"/>
              </w:rPr>
              <w:t>ITU-R</w:t>
            </w:r>
            <w:r w:rsidRPr="005C7901">
              <w:rPr>
                <w:rFonts w:hint="eastAsia"/>
                <w:b/>
                <w:bCs/>
                <w:lang w:val="ru-RU" w:eastAsia="zh-CN"/>
              </w:rPr>
              <w:t>新建议书，</w:t>
            </w:r>
            <w:r w:rsidRPr="005C7901">
              <w:rPr>
                <w:rFonts w:hint="eastAsia"/>
                <w:b/>
                <w:bCs/>
                <w:lang w:val="ru-RU" w:eastAsia="zh-CN"/>
              </w:rPr>
              <w:t>10</w:t>
            </w:r>
            <w:r w:rsidRPr="005C7901">
              <w:rPr>
                <w:rFonts w:hint="eastAsia"/>
                <w:b/>
                <w:bCs/>
                <w:lang w:val="ru-RU" w:eastAsia="zh-CN"/>
              </w:rPr>
              <w:t>份经修订的</w:t>
            </w:r>
            <w:r w:rsidR="00AC504E" w:rsidRPr="005C7901">
              <w:rPr>
                <w:rFonts w:hint="eastAsia"/>
                <w:b/>
                <w:bCs/>
                <w:lang w:val="ru-RU" w:eastAsia="zh-CN"/>
              </w:rPr>
              <w:t>ITU-R</w:t>
            </w:r>
            <w:r w:rsidRPr="005C7901">
              <w:rPr>
                <w:rFonts w:hint="eastAsia"/>
                <w:b/>
                <w:bCs/>
                <w:lang w:val="ru-RU" w:eastAsia="zh-CN"/>
              </w:rPr>
              <w:t>建议书和</w:t>
            </w:r>
            <w:r w:rsidRPr="005C7901">
              <w:rPr>
                <w:rFonts w:hint="eastAsia"/>
                <w:b/>
                <w:bCs/>
                <w:lang w:val="ru-RU" w:eastAsia="zh-CN"/>
              </w:rPr>
              <w:t>1</w:t>
            </w:r>
            <w:r w:rsidRPr="005C7901">
              <w:rPr>
                <w:rFonts w:hint="eastAsia"/>
                <w:b/>
                <w:bCs/>
                <w:lang w:val="ru-RU" w:eastAsia="zh-CN"/>
              </w:rPr>
              <w:t>个</w:t>
            </w:r>
            <w:r w:rsidR="00AC504E" w:rsidRPr="005C7901">
              <w:rPr>
                <w:rFonts w:hint="eastAsia"/>
                <w:b/>
                <w:bCs/>
                <w:lang w:val="ru-RU" w:eastAsia="zh-CN"/>
              </w:rPr>
              <w:t>ITU-R</w:t>
            </w:r>
            <w:r w:rsidRPr="005C7901">
              <w:rPr>
                <w:rFonts w:hint="eastAsia"/>
                <w:b/>
                <w:bCs/>
                <w:lang w:val="ru-RU" w:eastAsia="zh-CN"/>
              </w:rPr>
              <w:t>新课题，并同时予以批准</w:t>
            </w:r>
          </w:p>
          <w:p w:rsidR="00E53DCE" w:rsidRPr="00C33A81" w:rsidRDefault="00C33A81" w:rsidP="004A34C6">
            <w:pPr>
              <w:pStyle w:val="enumlev1"/>
              <w:tabs>
                <w:tab w:val="clear" w:pos="794"/>
              </w:tabs>
              <w:ind w:left="452" w:hanging="452"/>
              <w:rPr>
                <w:szCs w:val="24"/>
                <w:lang w:eastAsia="zh-CN"/>
              </w:rPr>
            </w:pPr>
            <w:r w:rsidRPr="005C7901">
              <w:rPr>
                <w:b/>
                <w:bCs/>
                <w:lang w:val="ru-RU"/>
              </w:rPr>
              <w:t>–</w:t>
            </w:r>
            <w:r w:rsidRPr="005C7901">
              <w:rPr>
                <w:b/>
                <w:bCs/>
                <w:lang w:val="ru-RU"/>
              </w:rPr>
              <w:tab/>
            </w:r>
            <w:proofErr w:type="spellStart"/>
            <w:r w:rsidRPr="005C7901">
              <w:rPr>
                <w:rFonts w:hint="eastAsia"/>
                <w:b/>
                <w:bCs/>
                <w:lang w:val="ru-RU"/>
              </w:rPr>
              <w:t>废止</w:t>
            </w:r>
            <w:proofErr w:type="spellEnd"/>
            <w:r w:rsidRPr="005C7901">
              <w:rPr>
                <w:rFonts w:hint="eastAsia"/>
                <w:b/>
                <w:bCs/>
                <w:lang w:val="ru-RU"/>
              </w:rPr>
              <w:t>1</w:t>
            </w:r>
            <w:r w:rsidR="00AC504E" w:rsidRPr="005C7901">
              <w:rPr>
                <w:rFonts w:hint="eastAsia"/>
                <w:b/>
                <w:bCs/>
                <w:lang w:val="ru-RU" w:eastAsia="zh-CN"/>
              </w:rPr>
              <w:t>个</w:t>
            </w:r>
            <w:r w:rsidR="00AC504E" w:rsidRPr="005C7901">
              <w:rPr>
                <w:rFonts w:hint="eastAsia"/>
                <w:b/>
                <w:bCs/>
                <w:lang w:val="ru-RU" w:eastAsia="zh-CN"/>
              </w:rPr>
              <w:t>ITU-R</w:t>
            </w:r>
            <w:proofErr w:type="spellStart"/>
            <w:r w:rsidRPr="005C7901">
              <w:rPr>
                <w:rFonts w:hint="eastAsia"/>
                <w:b/>
                <w:bCs/>
                <w:lang w:val="ru-RU"/>
              </w:rPr>
              <w:t>课题</w:t>
            </w:r>
            <w:proofErr w:type="spellEnd"/>
          </w:p>
        </w:tc>
      </w:tr>
      <w:tr w:rsidR="00E53DCE" w:rsidRPr="00C33A81" w:rsidTr="006160CB">
        <w:tc>
          <w:tcPr>
            <w:tcW w:w="1526" w:type="dxa"/>
            <w:shd w:val="clear" w:color="auto" w:fill="auto"/>
          </w:tcPr>
          <w:p w:rsidR="00E53DCE" w:rsidRPr="00C33A81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eastAsia="SimSun"/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33A81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rFonts w:eastAsia="SimSun"/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C33A81" w:rsidTr="006160CB">
        <w:tc>
          <w:tcPr>
            <w:tcW w:w="1526" w:type="dxa"/>
            <w:shd w:val="clear" w:color="auto" w:fill="auto"/>
          </w:tcPr>
          <w:p w:rsidR="00E53DCE" w:rsidRPr="00C33A81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eastAsia="SimSun"/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33A81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rFonts w:eastAsia="SimSun"/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C33A81" w:rsidTr="006160CB">
        <w:tc>
          <w:tcPr>
            <w:tcW w:w="9889" w:type="dxa"/>
            <w:gridSpan w:val="3"/>
            <w:shd w:val="clear" w:color="auto" w:fill="auto"/>
          </w:tcPr>
          <w:p w:rsidR="00E53DCE" w:rsidRPr="00C33A81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eastAsia="SimSun"/>
                <w:szCs w:val="24"/>
                <w:lang w:eastAsia="zh-CN"/>
              </w:rPr>
            </w:pPr>
          </w:p>
        </w:tc>
      </w:tr>
      <w:tr w:rsidR="00E53DCE" w:rsidRPr="00C33A81" w:rsidTr="006160CB">
        <w:tc>
          <w:tcPr>
            <w:tcW w:w="9889" w:type="dxa"/>
            <w:gridSpan w:val="3"/>
            <w:shd w:val="clear" w:color="auto" w:fill="auto"/>
          </w:tcPr>
          <w:p w:rsidR="00E53DCE" w:rsidRPr="00C33A81" w:rsidRDefault="00E53DCE" w:rsidP="006160CB">
            <w:pPr>
              <w:spacing w:before="0"/>
              <w:jc w:val="left"/>
              <w:rPr>
                <w:rFonts w:eastAsia="SimSun"/>
                <w:b/>
                <w:bCs/>
                <w:szCs w:val="24"/>
                <w:lang w:eastAsia="zh-CN"/>
              </w:rPr>
            </w:pPr>
          </w:p>
        </w:tc>
      </w:tr>
    </w:tbl>
    <w:p w:rsidR="00C33A81" w:rsidRPr="00C33A81" w:rsidRDefault="00C33A81" w:rsidP="00AC504E">
      <w:pPr>
        <w:pStyle w:val="Normalaftertitle0"/>
        <w:ind w:firstLineChars="200" w:firstLine="480"/>
        <w:rPr>
          <w:rFonts w:ascii="Calibri" w:eastAsia="SimSun" w:hAnsi="Calibri"/>
          <w:lang w:eastAsia="zh-CN"/>
        </w:rPr>
      </w:pPr>
      <w:r w:rsidRPr="00C33A81">
        <w:rPr>
          <w:rFonts w:ascii="Calibri" w:eastAsia="SimSun" w:hAnsi="Calibri" w:cs="SimSun" w:hint="eastAsia"/>
          <w:lang w:eastAsia="zh-CN"/>
        </w:rPr>
        <w:t>根据</w:t>
      </w:r>
      <w:r w:rsidRPr="00C33A81">
        <w:rPr>
          <w:rFonts w:ascii="Calibri" w:eastAsia="SimSun" w:hAnsi="Calibri"/>
          <w:lang w:eastAsia="zh-CN"/>
        </w:rPr>
        <w:t>ITU-R</w:t>
      </w:r>
      <w:r w:rsidRPr="00C33A81">
        <w:rPr>
          <w:rFonts w:ascii="Calibri" w:eastAsia="SimSun" w:hAnsi="Calibri" w:cs="SimSun" w:hint="eastAsia"/>
          <w:lang w:eastAsia="zh-CN"/>
        </w:rPr>
        <w:t>第</w:t>
      </w:r>
      <w:r w:rsidRPr="00C33A81">
        <w:rPr>
          <w:rFonts w:ascii="Calibri" w:eastAsia="SimSun" w:hAnsi="Calibri"/>
          <w:lang w:eastAsia="zh-CN"/>
        </w:rPr>
        <w:t>1-6</w:t>
      </w:r>
      <w:r w:rsidRPr="00C33A81">
        <w:rPr>
          <w:rFonts w:ascii="Calibri" w:eastAsia="SimSun" w:hAnsi="Calibri" w:cs="SimSun" w:hint="eastAsia"/>
          <w:lang w:eastAsia="zh-CN"/>
        </w:rPr>
        <w:t>号决议（第</w:t>
      </w:r>
      <w:r w:rsidRPr="00C33A81">
        <w:rPr>
          <w:rFonts w:ascii="Calibri" w:eastAsia="SimSun" w:hAnsi="Calibri"/>
          <w:lang w:eastAsia="zh-CN"/>
        </w:rPr>
        <w:t>10.3</w:t>
      </w:r>
      <w:r w:rsidRPr="00C33A81">
        <w:rPr>
          <w:rFonts w:ascii="Calibri" w:eastAsia="SimSun" w:hAnsi="Calibri" w:cs="SimSun" w:hint="eastAsia"/>
          <w:lang w:eastAsia="zh-CN"/>
        </w:rPr>
        <w:t>段）规定的程序，通过</w:t>
      </w:r>
      <w:r w:rsidRPr="00C33A81">
        <w:rPr>
          <w:rFonts w:ascii="Calibri" w:eastAsia="SimSun" w:hAnsi="Calibri"/>
          <w:lang w:eastAsia="zh-CN"/>
        </w:rPr>
        <w:t>201</w:t>
      </w:r>
      <w:r w:rsidR="00AC504E">
        <w:rPr>
          <w:rFonts w:ascii="Calibri" w:eastAsia="SimSun" w:hAnsi="Calibri"/>
          <w:lang w:eastAsia="zh-CN"/>
        </w:rPr>
        <w:t>4</w:t>
      </w:r>
      <w:r w:rsidRPr="00C33A81">
        <w:rPr>
          <w:rFonts w:ascii="Calibri" w:eastAsia="SimSun" w:hAnsi="Calibri" w:cs="SimSun" w:hint="eastAsia"/>
          <w:lang w:eastAsia="zh-CN"/>
        </w:rPr>
        <w:t>年</w:t>
      </w:r>
      <w:r w:rsidRPr="00C33A81">
        <w:rPr>
          <w:rFonts w:ascii="Calibri" w:eastAsia="SimSun" w:hAnsi="Calibri" w:hint="eastAsia"/>
          <w:lang w:eastAsia="zh-CN"/>
        </w:rPr>
        <w:t>12</w:t>
      </w:r>
      <w:r w:rsidRPr="00C33A81">
        <w:rPr>
          <w:rFonts w:ascii="Calibri" w:eastAsia="SimSun" w:hAnsi="Calibri" w:cs="SimSun" w:hint="eastAsia"/>
          <w:lang w:eastAsia="zh-CN"/>
        </w:rPr>
        <w:t>月</w:t>
      </w:r>
      <w:r w:rsidRPr="00C33A81">
        <w:rPr>
          <w:rFonts w:ascii="Calibri" w:eastAsia="SimSun" w:hAnsi="Calibri" w:hint="eastAsia"/>
          <w:lang w:eastAsia="zh-CN"/>
        </w:rPr>
        <w:t>2</w:t>
      </w:r>
      <w:r w:rsidRPr="00C33A81">
        <w:rPr>
          <w:rFonts w:ascii="Calibri" w:eastAsia="SimSun" w:hAnsi="Calibri" w:cs="SimSun" w:hint="eastAsia"/>
          <w:lang w:eastAsia="zh-CN"/>
        </w:rPr>
        <w:t>日的第</w:t>
      </w:r>
      <w:r w:rsidRPr="00C33A81">
        <w:rPr>
          <w:rFonts w:ascii="Calibri" w:eastAsia="SimSun" w:hAnsi="Calibri"/>
          <w:lang w:eastAsia="zh-CN"/>
        </w:rPr>
        <w:t>CA</w:t>
      </w:r>
      <w:r w:rsidRPr="00C33A81">
        <w:rPr>
          <w:rFonts w:ascii="Calibri" w:eastAsia="SimSun" w:hAnsi="Calibri" w:hint="eastAsia"/>
          <w:lang w:eastAsia="zh-CN"/>
        </w:rPr>
        <w:t>CE</w:t>
      </w:r>
      <w:r w:rsidRPr="00C33A81">
        <w:rPr>
          <w:rFonts w:ascii="Calibri" w:eastAsia="SimSun" w:hAnsi="Calibri"/>
          <w:lang w:eastAsia="zh-CN"/>
        </w:rPr>
        <w:t>/</w:t>
      </w:r>
      <w:r w:rsidRPr="00C33A81">
        <w:rPr>
          <w:rFonts w:ascii="Calibri" w:eastAsia="SimSun" w:hAnsi="Calibri" w:hint="eastAsia"/>
          <w:lang w:eastAsia="zh-CN"/>
        </w:rPr>
        <w:t>700</w:t>
      </w:r>
      <w:r w:rsidRPr="00C33A81">
        <w:rPr>
          <w:rFonts w:ascii="Calibri" w:eastAsia="SimSun" w:hAnsi="Calibri" w:cs="SimSun" w:hint="eastAsia"/>
          <w:lang w:eastAsia="zh-CN"/>
        </w:rPr>
        <w:t>号行政通函，提交了</w:t>
      </w:r>
      <w:r w:rsidRPr="00C33A81">
        <w:rPr>
          <w:rFonts w:ascii="Calibri" w:eastAsia="SimSun" w:hAnsi="Calibri" w:hint="eastAsia"/>
          <w:lang w:eastAsia="zh-CN"/>
        </w:rPr>
        <w:t>2</w:t>
      </w:r>
      <w:r w:rsidRPr="00C33A81">
        <w:rPr>
          <w:rFonts w:ascii="Calibri" w:eastAsia="SimSun" w:hAnsi="Calibri" w:cs="SimSun" w:hint="eastAsia"/>
          <w:lang w:eastAsia="zh-CN"/>
        </w:rPr>
        <w:t>份</w:t>
      </w:r>
      <w:r w:rsidR="00AC504E">
        <w:rPr>
          <w:rFonts w:ascii="Calibri" w:eastAsia="SimSun" w:hAnsi="Calibri" w:cs="SimSun" w:hint="eastAsia"/>
          <w:lang w:eastAsia="zh-CN"/>
        </w:rPr>
        <w:t>ITU-R</w:t>
      </w:r>
      <w:r w:rsidRPr="00C33A81">
        <w:rPr>
          <w:rFonts w:ascii="Calibri" w:eastAsia="SimSun" w:hAnsi="Calibri" w:cs="SimSun" w:hint="eastAsia"/>
          <w:lang w:eastAsia="zh-CN"/>
        </w:rPr>
        <w:t>新建议书草案、</w:t>
      </w:r>
      <w:r w:rsidRPr="00C33A81">
        <w:rPr>
          <w:rFonts w:ascii="Calibri" w:eastAsia="SimSun" w:hAnsi="Calibri" w:hint="eastAsia"/>
          <w:lang w:eastAsia="zh-CN"/>
        </w:rPr>
        <w:t>10</w:t>
      </w:r>
      <w:r w:rsidRPr="00C33A81">
        <w:rPr>
          <w:rFonts w:ascii="Calibri" w:eastAsia="SimSun" w:hAnsi="Calibri" w:cs="SimSun" w:hint="eastAsia"/>
          <w:lang w:eastAsia="zh-CN" w:bidi="ar-EG"/>
        </w:rPr>
        <w:t>份经修订的</w:t>
      </w:r>
      <w:r w:rsidR="00AC504E">
        <w:rPr>
          <w:rFonts w:ascii="Calibri" w:eastAsia="SimSun" w:hAnsi="Calibri" w:cs="SimSun" w:hint="eastAsia"/>
          <w:lang w:eastAsia="zh-CN"/>
        </w:rPr>
        <w:t>ITU-R</w:t>
      </w:r>
      <w:r w:rsidRPr="00C33A81">
        <w:rPr>
          <w:rFonts w:ascii="Calibri" w:eastAsia="SimSun" w:hAnsi="Calibri" w:cs="SimSun" w:hint="eastAsia"/>
          <w:lang w:eastAsia="zh-CN" w:bidi="ar-EG"/>
        </w:rPr>
        <w:t>建议书草案和</w:t>
      </w:r>
      <w:r w:rsidR="00AC504E">
        <w:rPr>
          <w:rFonts w:ascii="Calibri" w:eastAsia="SimSun" w:hAnsi="Calibri" w:cs="SimSun" w:hint="eastAsia"/>
          <w:lang w:eastAsia="zh-CN" w:bidi="ar-EG"/>
        </w:rPr>
        <w:t>1</w:t>
      </w:r>
      <w:r w:rsidRPr="00C33A81">
        <w:rPr>
          <w:rFonts w:ascii="Calibri" w:eastAsia="SimSun" w:hAnsi="Calibri" w:cs="SimSun" w:hint="eastAsia"/>
          <w:lang w:eastAsia="zh-CN" w:bidi="ar-EG"/>
        </w:rPr>
        <w:t>份</w:t>
      </w:r>
      <w:r w:rsidR="00AC504E">
        <w:rPr>
          <w:rFonts w:ascii="Calibri" w:eastAsia="SimSun" w:hAnsi="Calibri" w:cs="SimSun" w:hint="eastAsia"/>
          <w:lang w:eastAsia="zh-CN"/>
        </w:rPr>
        <w:t>ITU-R</w:t>
      </w:r>
      <w:r w:rsidRPr="00C33A81">
        <w:rPr>
          <w:rFonts w:ascii="Calibri" w:eastAsia="SimSun" w:hAnsi="Calibri" w:cs="SimSun" w:hint="eastAsia"/>
          <w:lang w:eastAsia="zh-CN" w:bidi="ar-EG"/>
        </w:rPr>
        <w:t>新课题草案，</w:t>
      </w:r>
      <w:r w:rsidRPr="00C33A81">
        <w:rPr>
          <w:rFonts w:ascii="Calibri" w:eastAsia="SimSun" w:hAnsi="Calibri" w:cs="SimSun" w:hint="eastAsia"/>
          <w:lang w:val="es-ES_tradnl" w:eastAsia="zh-CN" w:bidi="ar-EG"/>
        </w:rPr>
        <w:t>以便</w:t>
      </w:r>
      <w:r w:rsidRPr="00C33A81">
        <w:rPr>
          <w:rFonts w:ascii="Calibri" w:eastAsia="SimSun" w:hAnsi="Calibri" w:cs="SimSun" w:hint="eastAsia"/>
          <w:lang w:eastAsia="zh-CN"/>
        </w:rPr>
        <w:t>以信函方式</w:t>
      </w:r>
      <w:r w:rsidRPr="00C33A81">
        <w:rPr>
          <w:rFonts w:ascii="Calibri" w:eastAsia="SimSun" w:hAnsi="Calibri" w:cs="SimSun" w:hint="eastAsia"/>
          <w:lang w:val="es-ES_tradnl" w:eastAsia="zh-CN" w:bidi="ar-EG"/>
        </w:rPr>
        <w:t>同时通过和批准（</w:t>
      </w:r>
      <w:r w:rsidRPr="00C33A81">
        <w:rPr>
          <w:rFonts w:ascii="Calibri" w:eastAsia="SimSun" w:hAnsi="Calibri"/>
          <w:lang w:val="es-ES_tradnl" w:eastAsia="zh-CN" w:bidi="ar-EG"/>
        </w:rPr>
        <w:t>PSAA</w:t>
      </w:r>
      <w:r w:rsidRPr="00C33A81">
        <w:rPr>
          <w:rFonts w:ascii="Calibri" w:eastAsia="SimSun" w:hAnsi="Calibri" w:cs="SimSun" w:hint="eastAsia"/>
          <w:lang w:val="es-ES_tradnl" w:eastAsia="zh-CN" w:bidi="ar-EG"/>
        </w:rPr>
        <w:t>）</w:t>
      </w:r>
      <w:r w:rsidRPr="00C33A81">
        <w:rPr>
          <w:rFonts w:ascii="Calibri" w:eastAsia="SimSun" w:hAnsi="Calibri" w:cs="SimSun" w:hint="eastAsia"/>
          <w:lang w:eastAsia="zh-CN"/>
        </w:rPr>
        <w:t>。另外，研究组建议废止</w:t>
      </w:r>
      <w:r w:rsidRPr="00C33A81">
        <w:rPr>
          <w:rFonts w:ascii="Calibri" w:eastAsia="SimSun" w:hAnsi="Calibri" w:hint="eastAsia"/>
          <w:lang w:eastAsia="zh-CN"/>
        </w:rPr>
        <w:t>1</w:t>
      </w:r>
      <w:r w:rsidR="00AC504E">
        <w:rPr>
          <w:rFonts w:ascii="Calibri" w:eastAsia="SimSun" w:hAnsi="Calibri" w:cs="SimSun" w:hint="eastAsia"/>
          <w:lang w:eastAsia="zh-CN"/>
        </w:rPr>
        <w:t>个</w:t>
      </w:r>
      <w:r w:rsidR="00AC504E">
        <w:rPr>
          <w:rFonts w:ascii="Calibri" w:eastAsia="SimSun" w:hAnsi="Calibri" w:cs="SimSun" w:hint="eastAsia"/>
          <w:lang w:eastAsia="zh-CN"/>
        </w:rPr>
        <w:t>ITU-R</w:t>
      </w:r>
      <w:r w:rsidRPr="00C33A81">
        <w:rPr>
          <w:rFonts w:ascii="Calibri" w:eastAsia="SimSun" w:hAnsi="Calibri" w:cs="SimSun" w:hint="eastAsia"/>
          <w:lang w:eastAsia="zh-CN"/>
        </w:rPr>
        <w:t>课题。</w:t>
      </w:r>
    </w:p>
    <w:p w:rsidR="00C33A81" w:rsidRPr="00C33A81" w:rsidRDefault="00C33A81" w:rsidP="00062122">
      <w:pPr>
        <w:spacing w:before="120"/>
        <w:ind w:firstLineChars="200" w:firstLine="480"/>
        <w:rPr>
          <w:lang w:eastAsia="zh-CN"/>
        </w:rPr>
      </w:pPr>
      <w:r w:rsidRPr="00C33A81">
        <w:rPr>
          <w:lang w:eastAsia="zh-CN"/>
        </w:rPr>
        <w:t>有关该程序的条件已于</w:t>
      </w:r>
      <w:r w:rsidRPr="00C33A81">
        <w:rPr>
          <w:lang w:eastAsia="zh-CN"/>
        </w:rPr>
        <w:t>201</w:t>
      </w:r>
      <w:r w:rsidRPr="00C33A81">
        <w:rPr>
          <w:rFonts w:hint="eastAsia"/>
          <w:lang w:eastAsia="zh-CN"/>
        </w:rPr>
        <w:t>5</w:t>
      </w:r>
      <w:r w:rsidRPr="00C33A81">
        <w:rPr>
          <w:lang w:eastAsia="zh-CN"/>
        </w:rPr>
        <w:t>年</w:t>
      </w:r>
      <w:r w:rsidRPr="00C33A81">
        <w:rPr>
          <w:rFonts w:hint="eastAsia"/>
          <w:lang w:eastAsia="zh-CN"/>
        </w:rPr>
        <w:t>2</w:t>
      </w:r>
      <w:r w:rsidRPr="00C33A81">
        <w:rPr>
          <w:lang w:eastAsia="zh-CN"/>
        </w:rPr>
        <w:t>月</w:t>
      </w:r>
      <w:r w:rsidRPr="00C33A81">
        <w:rPr>
          <w:rFonts w:hint="eastAsia"/>
          <w:lang w:eastAsia="zh-CN"/>
        </w:rPr>
        <w:t>2</w:t>
      </w:r>
      <w:r w:rsidRPr="00C33A81">
        <w:rPr>
          <w:lang w:eastAsia="zh-CN"/>
        </w:rPr>
        <w:t>日得到满足。</w:t>
      </w:r>
    </w:p>
    <w:p w:rsidR="00C33A81" w:rsidRPr="00943932" w:rsidRDefault="00C33A81" w:rsidP="00943932">
      <w:pPr>
        <w:spacing w:before="120"/>
        <w:ind w:firstLineChars="200" w:firstLine="480"/>
        <w:rPr>
          <w:lang w:eastAsia="zh-CN"/>
        </w:rPr>
      </w:pPr>
      <w:r w:rsidRPr="00C33A81">
        <w:rPr>
          <w:rFonts w:hint="eastAsia"/>
          <w:lang w:eastAsia="zh-CN"/>
        </w:rPr>
        <w:t>已经批准的建议书将由国际电联公布出版。本通函附件</w:t>
      </w:r>
      <w:r w:rsidRPr="00C33A81">
        <w:rPr>
          <w:rFonts w:hint="eastAsia"/>
          <w:lang w:eastAsia="zh-CN"/>
        </w:rPr>
        <w:t>1</w:t>
      </w:r>
      <w:r w:rsidRPr="00C33A81">
        <w:rPr>
          <w:rFonts w:hint="eastAsia"/>
          <w:lang w:eastAsia="zh-CN"/>
        </w:rPr>
        <w:t>提供了这些建议书的标题和分配的编号。附件</w:t>
      </w:r>
      <w:r w:rsidRPr="00C33A81">
        <w:rPr>
          <w:rFonts w:hint="eastAsia"/>
          <w:lang w:eastAsia="zh-CN"/>
        </w:rPr>
        <w:t>2</w:t>
      </w:r>
      <w:r w:rsidRPr="00C33A81">
        <w:rPr>
          <w:rFonts w:hint="eastAsia"/>
          <w:lang w:eastAsia="zh-CN"/>
        </w:rPr>
        <w:t>提供了批准课题的文本。附件</w:t>
      </w:r>
      <w:r w:rsidRPr="00C33A81">
        <w:rPr>
          <w:rFonts w:hint="eastAsia"/>
          <w:lang w:eastAsia="zh-CN"/>
        </w:rPr>
        <w:t>3</w:t>
      </w:r>
      <w:r w:rsidRPr="00C33A81">
        <w:rPr>
          <w:rFonts w:hint="eastAsia"/>
          <w:lang w:eastAsia="zh-CN"/>
        </w:rPr>
        <w:t>提供了废止的课题。</w:t>
      </w:r>
    </w:p>
    <w:p w:rsidR="00C33A81" w:rsidRPr="00C33A81" w:rsidRDefault="00C33A81" w:rsidP="00943932">
      <w:pPr>
        <w:spacing w:before="960" w:line="240" w:lineRule="auto"/>
        <w:jc w:val="left"/>
        <w:rPr>
          <w:rFonts w:eastAsia="SimSun"/>
          <w:szCs w:val="24"/>
          <w:lang w:eastAsia="zh-CN"/>
        </w:rPr>
      </w:pPr>
      <w:r w:rsidRPr="00C33A81">
        <w:rPr>
          <w:rFonts w:eastAsia="SimSun" w:hint="eastAsia"/>
          <w:szCs w:val="24"/>
          <w:lang w:eastAsia="zh-CN"/>
        </w:rPr>
        <w:t>主任</w:t>
      </w:r>
      <w:r w:rsidRPr="00C33A81">
        <w:rPr>
          <w:rFonts w:eastAsia="SimSun"/>
          <w:szCs w:val="24"/>
          <w:lang w:eastAsia="zh-CN"/>
        </w:rPr>
        <w:br/>
      </w:r>
      <w:r w:rsidRPr="00C33A81">
        <w:rPr>
          <w:rFonts w:eastAsia="SimSun" w:hint="eastAsia"/>
          <w:szCs w:val="24"/>
          <w:lang w:eastAsia="zh-CN"/>
        </w:rPr>
        <w:t>弗朗索瓦</w:t>
      </w:r>
      <w:r w:rsidRPr="00C33A81">
        <w:rPr>
          <w:rFonts w:eastAsia="SimSun"/>
          <w:sz w:val="20"/>
          <w:szCs w:val="20"/>
          <w:lang w:eastAsia="zh-CN"/>
        </w:rPr>
        <w:t>•</w:t>
      </w:r>
      <w:r w:rsidRPr="00C33A81">
        <w:rPr>
          <w:rFonts w:eastAsia="SimSun" w:hint="eastAsia"/>
          <w:szCs w:val="24"/>
          <w:lang w:eastAsia="zh-CN"/>
        </w:rPr>
        <w:t>朗西</w:t>
      </w:r>
    </w:p>
    <w:p w:rsidR="00C33A81" w:rsidRPr="00C33A81" w:rsidRDefault="00C33A81" w:rsidP="00C33A81">
      <w:pPr>
        <w:tabs>
          <w:tab w:val="left" w:pos="4820"/>
        </w:tabs>
        <w:spacing w:before="360" w:after="360"/>
        <w:rPr>
          <w:rFonts w:eastAsia="SimSun" w:cstheme="majorBidi"/>
          <w:lang w:eastAsia="zh-CN"/>
        </w:rPr>
      </w:pPr>
      <w:r w:rsidRPr="00C33A81">
        <w:rPr>
          <w:rFonts w:eastAsia="SimSun" w:cstheme="majorBidi"/>
          <w:b/>
          <w:lang w:eastAsia="zh-CN"/>
        </w:rPr>
        <w:t>附件：</w:t>
      </w:r>
      <w:r w:rsidRPr="00C33A81">
        <w:rPr>
          <w:rFonts w:eastAsia="SimSun" w:cstheme="majorBidi" w:hint="eastAsia"/>
          <w:lang w:eastAsia="zh-CN"/>
        </w:rPr>
        <w:t>3</w:t>
      </w:r>
      <w:r w:rsidRPr="00C33A81">
        <w:rPr>
          <w:rFonts w:eastAsia="SimSun" w:cstheme="majorBidi"/>
          <w:bCs/>
          <w:lang w:eastAsia="zh-CN"/>
        </w:rPr>
        <w:t>件</w:t>
      </w:r>
    </w:p>
    <w:p w:rsidR="00C33A81" w:rsidRPr="004A34C6" w:rsidRDefault="00C33A81" w:rsidP="00943932">
      <w:pPr>
        <w:tabs>
          <w:tab w:val="left" w:pos="6237"/>
        </w:tabs>
        <w:rPr>
          <w:rFonts w:eastAsia="SimSun" w:cstheme="majorBidi"/>
          <w:b/>
          <w:bCs/>
          <w:sz w:val="18"/>
          <w:szCs w:val="18"/>
          <w:lang w:eastAsia="zh-CN"/>
        </w:rPr>
      </w:pPr>
      <w:r w:rsidRPr="004A34C6">
        <w:rPr>
          <w:rFonts w:eastAsia="SimSun" w:cstheme="majorBidi"/>
          <w:b/>
          <w:bCs/>
          <w:sz w:val="18"/>
          <w:szCs w:val="18"/>
          <w:lang w:eastAsia="zh-CN"/>
        </w:rPr>
        <w:t>分发：</w:t>
      </w:r>
    </w:p>
    <w:p w:rsidR="00C33A81" w:rsidRPr="004A34C6" w:rsidRDefault="00C33A81" w:rsidP="00AC504E">
      <w:pPr>
        <w:pStyle w:val="enumlev1"/>
        <w:tabs>
          <w:tab w:val="clear" w:pos="794"/>
          <w:tab w:val="left" w:pos="284"/>
        </w:tabs>
        <w:spacing w:before="0"/>
        <w:rPr>
          <w:sz w:val="18"/>
          <w:szCs w:val="18"/>
          <w:lang w:eastAsia="zh-CN"/>
        </w:rPr>
      </w:pPr>
      <w:r w:rsidRPr="004A34C6">
        <w:rPr>
          <w:sz w:val="18"/>
          <w:szCs w:val="18"/>
          <w:lang w:eastAsia="zh-CN"/>
        </w:rPr>
        <w:t>–</w:t>
      </w:r>
      <w:r w:rsidRPr="004A34C6">
        <w:rPr>
          <w:sz w:val="18"/>
          <w:szCs w:val="18"/>
          <w:lang w:eastAsia="zh-CN"/>
        </w:rPr>
        <w:tab/>
      </w:r>
      <w:r w:rsidRPr="004A34C6">
        <w:rPr>
          <w:sz w:val="18"/>
          <w:szCs w:val="18"/>
          <w:lang w:eastAsia="zh-CN"/>
        </w:rPr>
        <w:t>国际电联成员国各主管部门和参与无线电通信第</w:t>
      </w:r>
      <w:r w:rsidR="00AC504E" w:rsidRPr="004A34C6">
        <w:rPr>
          <w:sz w:val="18"/>
          <w:szCs w:val="18"/>
          <w:lang w:eastAsia="zh-CN"/>
        </w:rPr>
        <w:t>5</w:t>
      </w:r>
      <w:r w:rsidRPr="004A34C6">
        <w:rPr>
          <w:sz w:val="18"/>
          <w:szCs w:val="18"/>
          <w:lang w:eastAsia="zh-CN"/>
        </w:rPr>
        <w:t>研究组工作的无线电通信部门成员</w:t>
      </w:r>
    </w:p>
    <w:p w:rsidR="00C33A81" w:rsidRPr="004A34C6" w:rsidRDefault="00C33A81" w:rsidP="00AC504E">
      <w:pPr>
        <w:pStyle w:val="enumlev1"/>
        <w:tabs>
          <w:tab w:val="clear" w:pos="794"/>
          <w:tab w:val="left" w:pos="284"/>
        </w:tabs>
        <w:spacing w:before="0"/>
        <w:rPr>
          <w:sz w:val="18"/>
          <w:szCs w:val="18"/>
          <w:lang w:eastAsia="zh-CN"/>
        </w:rPr>
      </w:pPr>
      <w:r w:rsidRPr="004A34C6">
        <w:rPr>
          <w:sz w:val="18"/>
          <w:szCs w:val="18"/>
          <w:lang w:eastAsia="zh-CN"/>
        </w:rPr>
        <w:t>–</w:t>
      </w:r>
      <w:r w:rsidRPr="004A34C6">
        <w:rPr>
          <w:sz w:val="18"/>
          <w:szCs w:val="18"/>
          <w:lang w:eastAsia="zh-CN"/>
        </w:rPr>
        <w:tab/>
      </w:r>
      <w:r w:rsidRPr="004A34C6">
        <w:rPr>
          <w:sz w:val="18"/>
          <w:szCs w:val="18"/>
          <w:lang w:eastAsia="zh-CN"/>
        </w:rPr>
        <w:t>参加无线电通信第</w:t>
      </w:r>
      <w:r w:rsidR="00AC504E" w:rsidRPr="004A34C6">
        <w:rPr>
          <w:sz w:val="18"/>
          <w:szCs w:val="18"/>
          <w:lang w:eastAsia="zh-CN"/>
        </w:rPr>
        <w:t>5</w:t>
      </w:r>
      <w:r w:rsidRPr="004A34C6">
        <w:rPr>
          <w:sz w:val="18"/>
          <w:szCs w:val="18"/>
          <w:lang w:eastAsia="zh-CN"/>
        </w:rPr>
        <w:t>研究组工作的</w:t>
      </w:r>
      <w:r w:rsidRPr="004A34C6">
        <w:rPr>
          <w:sz w:val="18"/>
          <w:szCs w:val="18"/>
          <w:lang w:eastAsia="zh-CN"/>
        </w:rPr>
        <w:t>ITU-R</w:t>
      </w:r>
      <w:r w:rsidRPr="004A34C6">
        <w:rPr>
          <w:sz w:val="18"/>
          <w:szCs w:val="18"/>
          <w:lang w:eastAsia="zh-CN"/>
        </w:rPr>
        <w:t>部门准成员</w:t>
      </w:r>
    </w:p>
    <w:p w:rsidR="00C33A81" w:rsidRPr="004A34C6" w:rsidRDefault="00C33A81" w:rsidP="00B25181">
      <w:pPr>
        <w:pStyle w:val="enumlev1"/>
        <w:tabs>
          <w:tab w:val="clear" w:pos="794"/>
          <w:tab w:val="left" w:pos="284"/>
        </w:tabs>
        <w:spacing w:before="0"/>
        <w:rPr>
          <w:sz w:val="18"/>
          <w:szCs w:val="18"/>
          <w:lang w:eastAsia="zh-CN"/>
        </w:rPr>
      </w:pPr>
      <w:r w:rsidRPr="004A34C6">
        <w:rPr>
          <w:sz w:val="18"/>
          <w:szCs w:val="18"/>
          <w:lang w:eastAsia="zh-CN"/>
        </w:rPr>
        <w:t>–</w:t>
      </w:r>
      <w:r w:rsidRPr="004A34C6">
        <w:rPr>
          <w:sz w:val="18"/>
          <w:szCs w:val="18"/>
          <w:lang w:eastAsia="zh-CN"/>
        </w:rPr>
        <w:tab/>
      </w:r>
      <w:r w:rsidRPr="004A34C6">
        <w:rPr>
          <w:sz w:val="18"/>
          <w:szCs w:val="18"/>
          <w:lang w:eastAsia="zh-CN"/>
        </w:rPr>
        <w:t>无线电通信研究组和规则</w:t>
      </w:r>
      <w:r w:rsidRPr="004A34C6">
        <w:rPr>
          <w:sz w:val="18"/>
          <w:szCs w:val="18"/>
          <w:lang w:eastAsia="zh-CN"/>
        </w:rPr>
        <w:t>/</w:t>
      </w:r>
      <w:r w:rsidRPr="004A34C6">
        <w:rPr>
          <w:sz w:val="18"/>
          <w:szCs w:val="18"/>
          <w:lang w:eastAsia="zh-CN"/>
        </w:rPr>
        <w:t>程序问题特别委员会</w:t>
      </w:r>
      <w:r w:rsidRPr="004A34C6">
        <w:rPr>
          <w:rFonts w:hint="eastAsia"/>
          <w:sz w:val="18"/>
          <w:szCs w:val="18"/>
          <w:lang w:eastAsia="zh-CN"/>
        </w:rPr>
        <w:t>的</w:t>
      </w:r>
      <w:r w:rsidRPr="004A34C6">
        <w:rPr>
          <w:sz w:val="18"/>
          <w:szCs w:val="18"/>
          <w:lang w:eastAsia="zh-CN"/>
        </w:rPr>
        <w:t>正副主席</w:t>
      </w:r>
    </w:p>
    <w:p w:rsidR="00C33A81" w:rsidRPr="004A34C6" w:rsidRDefault="00C33A81" w:rsidP="00B25181">
      <w:pPr>
        <w:pStyle w:val="enumlev1"/>
        <w:tabs>
          <w:tab w:val="clear" w:pos="794"/>
          <w:tab w:val="left" w:pos="284"/>
        </w:tabs>
        <w:spacing w:before="0"/>
        <w:rPr>
          <w:sz w:val="18"/>
          <w:szCs w:val="18"/>
          <w:lang w:eastAsia="zh-CN"/>
        </w:rPr>
      </w:pPr>
      <w:r w:rsidRPr="004A34C6">
        <w:rPr>
          <w:sz w:val="18"/>
          <w:szCs w:val="18"/>
          <w:lang w:eastAsia="zh-CN"/>
        </w:rPr>
        <w:t>–</w:t>
      </w:r>
      <w:r w:rsidRPr="004A34C6">
        <w:rPr>
          <w:sz w:val="18"/>
          <w:szCs w:val="18"/>
          <w:lang w:eastAsia="zh-CN"/>
        </w:rPr>
        <w:tab/>
      </w:r>
      <w:r w:rsidRPr="004A34C6">
        <w:rPr>
          <w:sz w:val="18"/>
          <w:szCs w:val="18"/>
          <w:lang w:eastAsia="zh-CN"/>
        </w:rPr>
        <w:t>大会筹备会议正副主席</w:t>
      </w:r>
    </w:p>
    <w:p w:rsidR="00C33A81" w:rsidRPr="004A34C6" w:rsidRDefault="00C33A81" w:rsidP="00B25181">
      <w:pPr>
        <w:pStyle w:val="enumlev1"/>
        <w:tabs>
          <w:tab w:val="clear" w:pos="794"/>
          <w:tab w:val="left" w:pos="284"/>
        </w:tabs>
        <w:spacing w:before="0"/>
        <w:rPr>
          <w:sz w:val="18"/>
          <w:szCs w:val="18"/>
          <w:lang w:eastAsia="zh-CN"/>
        </w:rPr>
      </w:pPr>
      <w:r w:rsidRPr="004A34C6">
        <w:rPr>
          <w:sz w:val="18"/>
          <w:szCs w:val="18"/>
          <w:lang w:eastAsia="zh-CN"/>
        </w:rPr>
        <w:t>–</w:t>
      </w:r>
      <w:r w:rsidRPr="004A34C6">
        <w:rPr>
          <w:sz w:val="18"/>
          <w:szCs w:val="18"/>
          <w:lang w:eastAsia="zh-CN"/>
        </w:rPr>
        <w:tab/>
      </w:r>
      <w:r w:rsidRPr="004A34C6">
        <w:rPr>
          <w:sz w:val="18"/>
          <w:szCs w:val="18"/>
          <w:lang w:eastAsia="zh-CN"/>
        </w:rPr>
        <w:t>无线电规则委员会委员</w:t>
      </w:r>
    </w:p>
    <w:p w:rsidR="00C33A81" w:rsidRDefault="00C33A81" w:rsidP="00B25181">
      <w:pPr>
        <w:pStyle w:val="enumlev1"/>
        <w:tabs>
          <w:tab w:val="clear" w:pos="794"/>
          <w:tab w:val="left" w:pos="284"/>
        </w:tabs>
        <w:spacing w:before="0"/>
        <w:rPr>
          <w:sz w:val="18"/>
          <w:szCs w:val="18"/>
          <w:lang w:eastAsia="zh-CN"/>
        </w:rPr>
      </w:pPr>
      <w:r w:rsidRPr="004A34C6">
        <w:rPr>
          <w:sz w:val="18"/>
          <w:szCs w:val="18"/>
          <w:lang w:eastAsia="zh-CN"/>
        </w:rPr>
        <w:t>–</w:t>
      </w:r>
      <w:r w:rsidRPr="004A34C6">
        <w:rPr>
          <w:sz w:val="18"/>
          <w:szCs w:val="18"/>
          <w:lang w:eastAsia="zh-CN"/>
        </w:rPr>
        <w:tab/>
      </w:r>
      <w:r w:rsidRPr="004A34C6">
        <w:rPr>
          <w:sz w:val="18"/>
          <w:szCs w:val="18"/>
          <w:lang w:eastAsia="zh-CN"/>
        </w:rPr>
        <w:t>国际电联秘书长、电信标准化局主任、电信发展局主任</w:t>
      </w:r>
    </w:p>
    <w:p w:rsidR="001A44D7" w:rsidRDefault="001A44D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445A30" w:rsidRPr="00445A30" w:rsidRDefault="00C33A81" w:rsidP="00445A30">
      <w:pPr>
        <w:pStyle w:val="AnnexNo"/>
        <w:rPr>
          <w:lang w:val="fr-CH" w:eastAsia="zh-CN"/>
        </w:rPr>
      </w:pPr>
      <w:r w:rsidRPr="00445A30">
        <w:rPr>
          <w:lang w:val="fr-CH" w:eastAsia="zh-CN"/>
        </w:rPr>
        <w:lastRenderedPageBreak/>
        <w:t>附件</w:t>
      </w:r>
      <w:r w:rsidRPr="00445A30">
        <w:rPr>
          <w:lang w:val="fr-CH" w:eastAsia="zh-CN"/>
        </w:rPr>
        <w:t>1</w:t>
      </w:r>
    </w:p>
    <w:p w:rsidR="00C33A81" w:rsidRPr="00445A30" w:rsidRDefault="00C33A81" w:rsidP="00445A30">
      <w:pPr>
        <w:pStyle w:val="Annextitle"/>
        <w:rPr>
          <w:lang w:val="fr-CH" w:eastAsia="zh-CN"/>
        </w:rPr>
      </w:pPr>
      <w:r w:rsidRPr="00445A30">
        <w:rPr>
          <w:lang w:val="fr-CH" w:eastAsia="zh-CN"/>
        </w:rPr>
        <w:t>获得批准的建议书的标题</w:t>
      </w:r>
    </w:p>
    <w:p w:rsidR="00B25181" w:rsidRDefault="002A7AD6" w:rsidP="00F278B1">
      <w:pPr>
        <w:pStyle w:val="Normalaftertitle"/>
        <w:tabs>
          <w:tab w:val="right" w:pos="9639"/>
        </w:tabs>
        <w:rPr>
          <w:rFonts w:asciiTheme="minorHAnsi" w:hAnsiTheme="minorHAnsi" w:cstheme="minorHAnsi"/>
          <w:szCs w:val="24"/>
          <w:lang w:eastAsia="zh-CN"/>
        </w:rPr>
      </w:pPr>
      <w:r w:rsidRPr="002A7AD6">
        <w:rPr>
          <w:rFonts w:asciiTheme="minorHAnsi" w:hAnsiTheme="minorHAnsi" w:cstheme="minorHAnsi" w:hint="eastAsia"/>
          <w:szCs w:val="24"/>
          <w:u w:val="single"/>
          <w:lang w:eastAsia="zh-CN"/>
        </w:rPr>
        <w:t>ITU-R M.2068-0</w:t>
      </w:r>
      <w:r w:rsidRPr="002A7AD6">
        <w:rPr>
          <w:rFonts w:asciiTheme="minorHAnsi" w:hAnsiTheme="minorHAnsi" w:cstheme="minorHAnsi" w:hint="eastAsia"/>
          <w:szCs w:val="24"/>
          <w:u w:val="single"/>
          <w:lang w:eastAsia="zh-CN"/>
        </w:rPr>
        <w:t>建议书</w:t>
      </w:r>
      <w:r w:rsidR="00B25181">
        <w:rPr>
          <w:rFonts w:asciiTheme="minorHAnsi" w:hAnsiTheme="minorHAnsi" w:cstheme="minorHAnsi"/>
          <w:szCs w:val="24"/>
          <w:lang w:eastAsia="zh-CN"/>
        </w:rPr>
        <w:tab/>
      </w:r>
      <w:r w:rsidRPr="002A7AD6">
        <w:rPr>
          <w:rFonts w:hint="eastAsia"/>
          <w:lang w:eastAsia="zh-CN"/>
        </w:rPr>
        <w:t>第</w:t>
      </w:r>
      <w:r w:rsidRPr="002A7AD6">
        <w:rPr>
          <w:rFonts w:hint="eastAsia"/>
          <w:lang w:eastAsia="zh-CN"/>
        </w:rPr>
        <w:t>5/148</w:t>
      </w:r>
      <w:r w:rsidR="00F278B1">
        <w:rPr>
          <w:rFonts w:hint="eastAsia"/>
          <w:lang w:eastAsia="zh-CN"/>
        </w:rPr>
        <w:t>(</w:t>
      </w:r>
      <w:r w:rsidRPr="002A7AD6">
        <w:rPr>
          <w:rFonts w:hint="eastAsia"/>
          <w:lang w:eastAsia="zh-CN"/>
        </w:rPr>
        <w:t>Rev.</w:t>
      </w:r>
      <w:r w:rsidR="00F278B1" w:rsidRPr="00F278B1">
        <w:rPr>
          <w:rFonts w:hint="eastAsia"/>
          <w:lang w:eastAsia="zh-CN"/>
        </w:rPr>
        <w:t>1)</w:t>
      </w:r>
      <w:r w:rsidRPr="002A7AD6">
        <w:rPr>
          <w:rFonts w:hint="eastAsia"/>
          <w:lang w:eastAsia="zh-CN"/>
        </w:rPr>
        <w:t>号文件</w:t>
      </w:r>
    </w:p>
    <w:p w:rsidR="00B25181" w:rsidRDefault="002A7AD6" w:rsidP="00B25181">
      <w:pPr>
        <w:pStyle w:val="Normalaftertitle"/>
        <w:overflowPunct/>
        <w:autoSpaceDE/>
        <w:adjustRightInd/>
        <w:spacing w:before="360"/>
        <w:jc w:val="center"/>
        <w:rPr>
          <w:rFonts w:asciiTheme="minorHAnsi" w:hAnsiTheme="minorHAnsi" w:cstheme="minorHAnsi"/>
          <w:b/>
          <w:bCs/>
          <w:sz w:val="28"/>
          <w:szCs w:val="28"/>
          <w:lang w:eastAsia="zh-CN"/>
        </w:rPr>
      </w:pPr>
      <w:r w:rsidRPr="002A7AD6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在</w:t>
      </w:r>
      <w:r w:rsidR="006E20D9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14.5-15.</w:t>
      </w:r>
      <w:r w:rsidR="006E20D9">
        <w:rPr>
          <w:rFonts w:asciiTheme="minorHAnsi" w:hAnsiTheme="minorHAnsi" w:cstheme="minorHAnsi"/>
          <w:b/>
          <w:bCs/>
          <w:sz w:val="28"/>
          <w:szCs w:val="28"/>
          <w:lang w:eastAsia="zh-CN"/>
        </w:rPr>
        <w:t>3</w:t>
      </w:r>
      <w:r w:rsidRPr="002A7AD6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5GHz</w:t>
      </w:r>
      <w:r w:rsidRPr="002A7AD6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频段内工作的</w:t>
      </w:r>
      <w:r>
        <w:rPr>
          <w:rFonts w:asciiTheme="minorHAnsi" w:hAnsiTheme="minorHAnsi" w:cstheme="minorHAnsi"/>
          <w:b/>
          <w:bCs/>
          <w:sz w:val="28"/>
          <w:szCs w:val="28"/>
          <w:lang w:eastAsia="zh-CN"/>
        </w:rPr>
        <w:br/>
      </w:r>
      <w:r w:rsidRPr="002A7AD6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移动业务系统的特性和保护标准</w:t>
      </w:r>
    </w:p>
    <w:p w:rsidR="00B25181" w:rsidRDefault="002A7AD6" w:rsidP="00F278B1">
      <w:pPr>
        <w:pStyle w:val="Normalaftertitle"/>
        <w:tabs>
          <w:tab w:val="right" w:pos="9639"/>
        </w:tabs>
        <w:rPr>
          <w:rFonts w:asciiTheme="minorHAnsi" w:hAnsiTheme="minorHAnsi" w:cstheme="minorHAnsi"/>
          <w:szCs w:val="24"/>
          <w:lang w:eastAsia="zh-CN"/>
        </w:rPr>
      </w:pPr>
      <w:r w:rsidRPr="002A7AD6">
        <w:rPr>
          <w:rFonts w:asciiTheme="minorHAnsi" w:hAnsiTheme="minorHAnsi" w:cstheme="minorHAnsi" w:hint="eastAsia"/>
          <w:szCs w:val="24"/>
          <w:u w:val="single"/>
          <w:lang w:eastAsia="zh-CN"/>
        </w:rPr>
        <w:t>ITU-R M.2067-0</w:t>
      </w:r>
      <w:r w:rsidRPr="002A7AD6">
        <w:rPr>
          <w:rFonts w:asciiTheme="minorHAnsi" w:hAnsiTheme="minorHAnsi" w:cstheme="minorHAnsi" w:hint="eastAsia"/>
          <w:szCs w:val="24"/>
          <w:u w:val="single"/>
          <w:lang w:eastAsia="zh-CN"/>
        </w:rPr>
        <w:t>建议书</w:t>
      </w:r>
      <w:r w:rsidR="00B25181">
        <w:rPr>
          <w:rFonts w:asciiTheme="minorHAnsi" w:hAnsiTheme="minorHAnsi" w:cstheme="minorHAnsi"/>
          <w:szCs w:val="24"/>
          <w:lang w:eastAsia="zh-CN"/>
        </w:rPr>
        <w:tab/>
      </w:r>
      <w:r w:rsidRPr="002A7AD6">
        <w:rPr>
          <w:rFonts w:hint="eastAsia"/>
          <w:lang w:eastAsia="zh-CN"/>
        </w:rPr>
        <w:t>第</w:t>
      </w:r>
      <w:r w:rsidRPr="002A7AD6">
        <w:rPr>
          <w:rFonts w:hint="eastAsia"/>
          <w:lang w:eastAsia="zh-CN"/>
        </w:rPr>
        <w:t>5/184</w:t>
      </w:r>
      <w:r w:rsidR="00F278B1">
        <w:rPr>
          <w:rFonts w:hint="eastAsia"/>
          <w:lang w:eastAsia="zh-CN"/>
        </w:rPr>
        <w:t>(</w:t>
      </w:r>
      <w:r w:rsidRPr="002A7AD6">
        <w:rPr>
          <w:rFonts w:hint="eastAsia"/>
          <w:lang w:eastAsia="zh-CN"/>
        </w:rPr>
        <w:t>Rev.1</w:t>
      </w:r>
      <w:r w:rsidR="00F278B1">
        <w:rPr>
          <w:lang w:eastAsia="zh-CN"/>
        </w:rPr>
        <w:t>)</w:t>
      </w:r>
      <w:r w:rsidRPr="002A7AD6">
        <w:rPr>
          <w:rFonts w:hint="eastAsia"/>
          <w:lang w:eastAsia="zh-CN"/>
        </w:rPr>
        <w:t>号文件</w:t>
      </w:r>
    </w:p>
    <w:p w:rsidR="00B25181" w:rsidRDefault="002A7AD6" w:rsidP="00B25181">
      <w:pPr>
        <w:tabs>
          <w:tab w:val="clear" w:pos="794"/>
          <w:tab w:val="clear" w:pos="1191"/>
          <w:tab w:val="clear" w:pos="1588"/>
          <w:tab w:val="clear" w:pos="198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spacing w:before="360"/>
        <w:jc w:val="center"/>
        <w:rPr>
          <w:rFonts w:asciiTheme="minorHAnsi" w:hAnsiTheme="minorHAnsi" w:cstheme="minorHAnsi"/>
          <w:b/>
          <w:bCs/>
          <w:sz w:val="28"/>
          <w:szCs w:val="28"/>
          <w:lang w:eastAsia="zh-CN"/>
        </w:rPr>
      </w:pPr>
      <w:r w:rsidRPr="002A7AD6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无线电航空电子机内通信（</w:t>
      </w:r>
      <w:r w:rsidRPr="002A7AD6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WAIC</w:t>
      </w:r>
      <w:r w:rsidRPr="002A7AD6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）</w:t>
      </w:r>
      <w:r>
        <w:rPr>
          <w:rFonts w:asciiTheme="minorHAnsi" w:hAnsiTheme="minorHAnsi" w:cstheme="minorHAnsi"/>
          <w:b/>
          <w:bCs/>
          <w:sz w:val="28"/>
          <w:szCs w:val="28"/>
          <w:lang w:eastAsia="zh-CN"/>
        </w:rPr>
        <w:br/>
      </w:r>
      <w:r w:rsidRPr="002A7AD6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系统的技术特性和保护标准</w:t>
      </w:r>
    </w:p>
    <w:p w:rsidR="00B25181" w:rsidRDefault="002A7AD6" w:rsidP="00F278B1">
      <w:pPr>
        <w:tabs>
          <w:tab w:val="right" w:pos="9639"/>
        </w:tabs>
        <w:overflowPunct/>
        <w:autoSpaceDE/>
        <w:adjustRightInd/>
        <w:spacing w:before="400"/>
        <w:jc w:val="left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 w:hint="eastAsia"/>
          <w:szCs w:val="24"/>
          <w:u w:val="single"/>
          <w:lang w:eastAsia="zh-CN"/>
        </w:rPr>
        <w:t>ITU-R M.1457-12</w:t>
      </w:r>
      <w:r w:rsidRPr="002A7AD6">
        <w:rPr>
          <w:rFonts w:asciiTheme="minorHAnsi" w:hAnsiTheme="minorHAnsi" w:cstheme="minorHAnsi" w:hint="eastAsia"/>
          <w:szCs w:val="24"/>
          <w:u w:val="single"/>
          <w:lang w:eastAsia="zh-CN"/>
        </w:rPr>
        <w:t>建议书</w:t>
      </w:r>
      <w:r w:rsidR="00B25181">
        <w:rPr>
          <w:rFonts w:asciiTheme="minorHAnsi" w:hAnsiTheme="minorHAnsi" w:cstheme="minorHAnsi"/>
          <w:szCs w:val="24"/>
          <w:lang w:eastAsia="zh-CN"/>
        </w:rPr>
        <w:tab/>
      </w:r>
      <w:r w:rsidRPr="002A7AD6">
        <w:rPr>
          <w:rFonts w:hint="eastAsia"/>
          <w:lang w:eastAsia="zh-CN"/>
        </w:rPr>
        <w:t>第</w:t>
      </w:r>
      <w:r w:rsidRPr="002A7AD6">
        <w:rPr>
          <w:rFonts w:hint="eastAsia"/>
          <w:lang w:eastAsia="zh-CN"/>
        </w:rPr>
        <w:t>5/134</w:t>
      </w:r>
      <w:r w:rsidR="00F278B1">
        <w:rPr>
          <w:rFonts w:hint="eastAsia"/>
          <w:lang w:eastAsia="zh-CN"/>
        </w:rPr>
        <w:t>(</w:t>
      </w:r>
      <w:r w:rsidRPr="002A7AD6">
        <w:rPr>
          <w:rFonts w:hint="eastAsia"/>
          <w:lang w:eastAsia="zh-CN"/>
        </w:rPr>
        <w:t>Rev.1</w:t>
      </w:r>
      <w:r w:rsidR="00F278B1">
        <w:rPr>
          <w:lang w:eastAsia="zh-CN"/>
        </w:rPr>
        <w:t>)</w:t>
      </w:r>
      <w:r w:rsidRPr="002A7AD6">
        <w:rPr>
          <w:rFonts w:hint="eastAsia"/>
          <w:lang w:eastAsia="zh-CN"/>
        </w:rPr>
        <w:t>号文件</w:t>
      </w:r>
    </w:p>
    <w:p w:rsidR="00B25181" w:rsidRDefault="002A7AD6" w:rsidP="00B25181">
      <w:pPr>
        <w:pStyle w:val="HTMLPreformatted"/>
        <w:spacing w:before="360" w:line="280" w:lineRule="exact"/>
        <w:jc w:val="center"/>
        <w:rPr>
          <w:rFonts w:asciiTheme="minorHAnsi" w:eastAsiaTheme="minorEastAsia" w:hAnsiTheme="minorHAnsi" w:cstheme="minorHAnsi"/>
          <w:b/>
          <w:bCs/>
          <w:sz w:val="28"/>
          <w:szCs w:val="28"/>
        </w:rPr>
      </w:pPr>
      <w:r w:rsidRPr="002A7AD6">
        <w:rPr>
          <w:rFonts w:asciiTheme="minorHAnsi" w:eastAsiaTheme="minorEastAsia" w:hAnsiTheme="minorHAnsi" w:cstheme="minorHAnsi" w:hint="eastAsia"/>
          <w:b/>
          <w:bCs/>
          <w:sz w:val="28"/>
          <w:szCs w:val="28"/>
        </w:rPr>
        <w:t>国际移动通信</w:t>
      </w:r>
      <w:r w:rsidRPr="002A7AD6">
        <w:rPr>
          <w:rFonts w:asciiTheme="minorHAnsi" w:eastAsiaTheme="minorEastAsia" w:hAnsiTheme="minorHAnsi" w:cstheme="minorHAnsi" w:hint="eastAsia"/>
          <w:b/>
          <w:bCs/>
          <w:sz w:val="28"/>
          <w:szCs w:val="28"/>
        </w:rPr>
        <w:t>-2000</w:t>
      </w:r>
      <w:r w:rsidRPr="002A7AD6">
        <w:rPr>
          <w:rFonts w:asciiTheme="minorHAnsi" w:eastAsiaTheme="minorEastAsia" w:hAnsiTheme="minorHAnsi" w:cstheme="minorHAnsi" w:hint="eastAsia"/>
          <w:b/>
          <w:bCs/>
          <w:sz w:val="28"/>
          <w:szCs w:val="28"/>
        </w:rPr>
        <w:t>（</w:t>
      </w:r>
      <w:r w:rsidRPr="002A7AD6">
        <w:rPr>
          <w:rFonts w:asciiTheme="minorHAnsi" w:eastAsiaTheme="minorEastAsia" w:hAnsiTheme="minorHAnsi" w:cstheme="minorHAnsi" w:hint="eastAsia"/>
          <w:b/>
          <w:bCs/>
          <w:sz w:val="28"/>
          <w:szCs w:val="28"/>
        </w:rPr>
        <w:t>IMT-2000</w:t>
      </w:r>
      <w:r w:rsidRPr="002A7AD6">
        <w:rPr>
          <w:rFonts w:asciiTheme="minorHAnsi" w:eastAsiaTheme="minorEastAsia" w:hAnsiTheme="minorHAnsi" w:cstheme="minorHAnsi" w:hint="eastAsia"/>
          <w:b/>
          <w:bCs/>
          <w:sz w:val="28"/>
          <w:szCs w:val="28"/>
        </w:rPr>
        <w:t>）的</w:t>
      </w:r>
      <w:r>
        <w:rPr>
          <w:rFonts w:asciiTheme="minorHAnsi" w:eastAsiaTheme="minorEastAsia" w:hAnsiTheme="minorHAnsi" w:cstheme="minorHAnsi"/>
          <w:b/>
          <w:bCs/>
          <w:sz w:val="28"/>
          <w:szCs w:val="28"/>
        </w:rPr>
        <w:br/>
      </w:r>
      <w:r w:rsidRPr="002A7AD6">
        <w:rPr>
          <w:rFonts w:asciiTheme="minorHAnsi" w:eastAsiaTheme="minorEastAsia" w:hAnsiTheme="minorHAnsi" w:cstheme="minorHAnsi" w:hint="eastAsia"/>
          <w:b/>
          <w:bCs/>
          <w:sz w:val="28"/>
          <w:szCs w:val="28"/>
        </w:rPr>
        <w:t>地面无线电接口技术规范</w:t>
      </w:r>
    </w:p>
    <w:p w:rsidR="00B25181" w:rsidRDefault="002A7AD6" w:rsidP="00F278B1">
      <w:pPr>
        <w:pStyle w:val="Normalaftertitle"/>
        <w:tabs>
          <w:tab w:val="right" w:pos="9639"/>
        </w:tabs>
        <w:overflowPunct/>
        <w:autoSpaceDE/>
        <w:adjustRightInd/>
        <w:jc w:val="left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 w:hint="eastAsia"/>
          <w:szCs w:val="24"/>
          <w:u w:val="single"/>
          <w:lang w:eastAsia="zh-CN"/>
        </w:rPr>
        <w:t>ITU-R M.1824-1</w:t>
      </w:r>
      <w:r w:rsidRPr="002A7AD6">
        <w:rPr>
          <w:rFonts w:asciiTheme="minorHAnsi" w:hAnsiTheme="minorHAnsi" w:cstheme="minorHAnsi" w:hint="eastAsia"/>
          <w:szCs w:val="24"/>
          <w:u w:val="single"/>
          <w:lang w:eastAsia="zh-CN"/>
        </w:rPr>
        <w:t>建议书</w:t>
      </w:r>
      <w:r w:rsidR="00B25181">
        <w:rPr>
          <w:rFonts w:asciiTheme="minorHAnsi" w:hAnsiTheme="minorHAnsi" w:cstheme="minorHAnsi"/>
          <w:szCs w:val="24"/>
          <w:lang w:eastAsia="zh-CN"/>
        </w:rPr>
        <w:tab/>
      </w:r>
      <w:r w:rsidRPr="002A7AD6">
        <w:rPr>
          <w:rFonts w:hint="eastAsia"/>
          <w:lang w:eastAsia="zh-CN"/>
        </w:rPr>
        <w:t>第</w:t>
      </w:r>
      <w:r w:rsidRPr="002A7AD6">
        <w:rPr>
          <w:rFonts w:hint="eastAsia"/>
          <w:lang w:eastAsia="zh-CN"/>
        </w:rPr>
        <w:t>5/150</w:t>
      </w:r>
      <w:r w:rsidR="00F278B1">
        <w:rPr>
          <w:rFonts w:hint="eastAsia"/>
          <w:lang w:eastAsia="zh-CN"/>
        </w:rPr>
        <w:t>(</w:t>
      </w:r>
      <w:r w:rsidRPr="002A7AD6">
        <w:rPr>
          <w:rFonts w:hint="eastAsia"/>
          <w:lang w:eastAsia="zh-CN"/>
        </w:rPr>
        <w:t>Rev.1</w:t>
      </w:r>
      <w:r w:rsidR="00F278B1">
        <w:rPr>
          <w:lang w:eastAsia="zh-CN"/>
        </w:rPr>
        <w:t>)</w:t>
      </w:r>
      <w:r w:rsidRPr="002A7AD6">
        <w:rPr>
          <w:rFonts w:hint="eastAsia"/>
          <w:lang w:eastAsia="zh-CN"/>
        </w:rPr>
        <w:t>号文件</w:t>
      </w:r>
    </w:p>
    <w:p w:rsidR="00B25181" w:rsidRDefault="002A7AD6" w:rsidP="00B25181">
      <w:pPr>
        <w:pStyle w:val="Normalaftertitle"/>
        <w:tabs>
          <w:tab w:val="right" w:pos="9639"/>
        </w:tabs>
        <w:overflowPunct/>
        <w:autoSpaceDE/>
        <w:adjustRightInd/>
        <w:spacing w:before="360" w:after="120"/>
        <w:jc w:val="center"/>
        <w:rPr>
          <w:rFonts w:asciiTheme="minorHAnsi" w:hAnsiTheme="minorHAnsi" w:cstheme="minorHAnsi"/>
          <w:b/>
          <w:bCs/>
          <w:sz w:val="28"/>
          <w:szCs w:val="28"/>
          <w:lang w:eastAsia="zh-CN"/>
        </w:rPr>
      </w:pPr>
      <w:r w:rsidRPr="002A7AD6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用于共用研究的移动业务电视实况转播、</w:t>
      </w:r>
      <w:r>
        <w:rPr>
          <w:rFonts w:asciiTheme="minorHAnsi" w:hAnsiTheme="minorHAnsi" w:cstheme="minorHAnsi"/>
          <w:b/>
          <w:bCs/>
          <w:sz w:val="28"/>
          <w:szCs w:val="28"/>
          <w:lang w:eastAsia="zh-CN"/>
        </w:rPr>
        <w:br/>
      </w:r>
      <w:r w:rsidRPr="002A7AD6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电子新闻采集和现场节目制作的系统特性</w:t>
      </w:r>
    </w:p>
    <w:p w:rsidR="00B25181" w:rsidRDefault="002A7AD6" w:rsidP="00F278B1">
      <w:pPr>
        <w:tabs>
          <w:tab w:val="right" w:pos="9639"/>
        </w:tabs>
        <w:spacing w:before="400"/>
        <w:rPr>
          <w:rFonts w:asciiTheme="minorHAnsi" w:hAnsiTheme="minorHAnsi" w:cstheme="minorHAnsi"/>
          <w:szCs w:val="24"/>
          <w:lang w:eastAsia="ja-JP"/>
        </w:rPr>
      </w:pPr>
      <w:r w:rsidRPr="002A7AD6">
        <w:rPr>
          <w:rFonts w:asciiTheme="minorHAnsi" w:hAnsiTheme="minorHAnsi" w:cstheme="minorHAnsi" w:hint="eastAsia"/>
          <w:szCs w:val="24"/>
          <w:u w:val="single"/>
          <w:lang w:eastAsia="zh-CN"/>
        </w:rPr>
        <w:t>ITU-R M.1076-1</w:t>
      </w:r>
      <w:r w:rsidRPr="002A7AD6">
        <w:rPr>
          <w:rFonts w:asciiTheme="minorHAnsi" w:hAnsiTheme="minorHAnsi" w:cstheme="minorHAnsi" w:hint="eastAsia"/>
          <w:szCs w:val="24"/>
          <w:u w:val="single"/>
          <w:lang w:eastAsia="zh-CN"/>
        </w:rPr>
        <w:t>建议书</w:t>
      </w:r>
      <w:r w:rsidR="00B25181">
        <w:rPr>
          <w:rFonts w:asciiTheme="minorHAnsi" w:hAnsiTheme="minorHAnsi" w:cstheme="minorHAnsi"/>
          <w:szCs w:val="24"/>
          <w:lang w:eastAsia="zh-CN"/>
        </w:rPr>
        <w:tab/>
      </w:r>
      <w:r w:rsidRPr="002A7AD6">
        <w:rPr>
          <w:rFonts w:hint="eastAsia"/>
          <w:lang w:eastAsia="zh-CN"/>
        </w:rPr>
        <w:t>第</w:t>
      </w:r>
      <w:r w:rsidRPr="002A7AD6">
        <w:rPr>
          <w:rFonts w:hint="eastAsia"/>
          <w:lang w:eastAsia="zh-CN"/>
        </w:rPr>
        <w:t>5/151</w:t>
      </w:r>
      <w:r w:rsidR="00F278B1">
        <w:rPr>
          <w:rFonts w:hint="eastAsia"/>
          <w:lang w:eastAsia="zh-CN"/>
        </w:rPr>
        <w:t>(</w:t>
      </w:r>
      <w:r w:rsidRPr="002A7AD6">
        <w:rPr>
          <w:rFonts w:hint="eastAsia"/>
          <w:lang w:eastAsia="zh-CN"/>
        </w:rPr>
        <w:t>Rev.1</w:t>
      </w:r>
      <w:r w:rsidR="00F278B1">
        <w:rPr>
          <w:lang w:eastAsia="zh-CN"/>
        </w:rPr>
        <w:t>)</w:t>
      </w:r>
      <w:r w:rsidRPr="002A7AD6">
        <w:rPr>
          <w:rFonts w:hint="eastAsia"/>
          <w:lang w:eastAsia="zh-CN"/>
        </w:rPr>
        <w:t>号文件</w:t>
      </w:r>
    </w:p>
    <w:p w:rsidR="00B25181" w:rsidRDefault="00B41DA9" w:rsidP="00B25181">
      <w:pPr>
        <w:tabs>
          <w:tab w:val="right" w:pos="9639"/>
        </w:tabs>
        <w:spacing w:before="360" w:after="120"/>
        <w:jc w:val="center"/>
        <w:rPr>
          <w:rFonts w:asciiTheme="minorHAnsi" w:hAnsiTheme="minorHAnsi" w:cstheme="minorHAnsi"/>
          <w:b/>
          <w:bCs/>
          <w:sz w:val="28"/>
          <w:szCs w:val="28"/>
          <w:lang w:eastAsia="zh-CN"/>
        </w:rPr>
      </w:pPr>
      <w:r w:rsidRPr="00B41DA9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听力受损人士的无线电通信系统</w:t>
      </w:r>
    </w:p>
    <w:p w:rsidR="00B25181" w:rsidRDefault="00B41DA9" w:rsidP="00F278B1">
      <w:pPr>
        <w:tabs>
          <w:tab w:val="right" w:pos="9639"/>
        </w:tabs>
        <w:spacing w:before="400"/>
        <w:rPr>
          <w:rFonts w:asciiTheme="minorHAnsi" w:hAnsiTheme="minorHAnsi" w:cstheme="minorHAnsi"/>
          <w:szCs w:val="24"/>
          <w:lang w:eastAsia="ja-JP"/>
        </w:rPr>
      </w:pPr>
      <w:r>
        <w:rPr>
          <w:rFonts w:asciiTheme="minorHAnsi" w:hAnsiTheme="minorHAnsi" w:cstheme="minorHAnsi" w:hint="eastAsia"/>
          <w:szCs w:val="24"/>
          <w:u w:val="single"/>
          <w:lang w:eastAsia="zh-CN"/>
        </w:rPr>
        <w:t>ITU-R M.1464-2</w:t>
      </w:r>
      <w:r w:rsidRPr="00B41DA9">
        <w:rPr>
          <w:rFonts w:asciiTheme="minorHAnsi" w:hAnsiTheme="minorHAnsi" w:cstheme="minorHAnsi" w:hint="eastAsia"/>
          <w:szCs w:val="24"/>
          <w:u w:val="single"/>
          <w:lang w:eastAsia="zh-CN"/>
        </w:rPr>
        <w:t>建议书</w:t>
      </w:r>
      <w:r w:rsidR="00B25181">
        <w:rPr>
          <w:rFonts w:asciiTheme="minorHAnsi" w:hAnsiTheme="minorHAnsi" w:cstheme="minorHAnsi"/>
          <w:szCs w:val="24"/>
          <w:lang w:eastAsia="zh-CN"/>
        </w:rPr>
        <w:tab/>
      </w:r>
      <w:r w:rsidRPr="00B41DA9">
        <w:rPr>
          <w:rFonts w:hint="eastAsia"/>
          <w:lang w:eastAsia="zh-CN"/>
        </w:rPr>
        <w:t>第</w:t>
      </w:r>
      <w:r w:rsidRPr="00B41DA9">
        <w:rPr>
          <w:rFonts w:hint="eastAsia"/>
          <w:lang w:eastAsia="zh-CN"/>
        </w:rPr>
        <w:t>5/152</w:t>
      </w:r>
      <w:r w:rsidR="00F278B1">
        <w:rPr>
          <w:rFonts w:hint="eastAsia"/>
          <w:lang w:eastAsia="zh-CN"/>
        </w:rPr>
        <w:t>(</w:t>
      </w:r>
      <w:r w:rsidRPr="00B41DA9">
        <w:rPr>
          <w:rFonts w:hint="eastAsia"/>
          <w:lang w:eastAsia="zh-CN"/>
        </w:rPr>
        <w:t>Rev.1</w:t>
      </w:r>
      <w:r w:rsidR="00F278B1">
        <w:rPr>
          <w:lang w:eastAsia="zh-CN"/>
        </w:rPr>
        <w:t>)</w:t>
      </w:r>
      <w:r w:rsidRPr="00B41DA9">
        <w:rPr>
          <w:rFonts w:hint="eastAsia"/>
          <w:lang w:eastAsia="zh-CN"/>
        </w:rPr>
        <w:t>号文件</w:t>
      </w:r>
    </w:p>
    <w:p w:rsidR="00B25181" w:rsidRDefault="00B41DA9" w:rsidP="00B25181">
      <w:pPr>
        <w:tabs>
          <w:tab w:val="right" w:pos="9639"/>
        </w:tabs>
        <w:spacing w:before="360"/>
        <w:jc w:val="center"/>
        <w:rPr>
          <w:rFonts w:asciiTheme="minorHAnsi" w:hAnsiTheme="minorHAnsi" w:cstheme="minorHAnsi"/>
          <w:b/>
          <w:sz w:val="28"/>
          <w:szCs w:val="28"/>
          <w:lang w:eastAsia="ja-JP"/>
        </w:rPr>
      </w:pPr>
      <w:r w:rsidRPr="00B41DA9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工作在</w:t>
      </w:r>
      <w:r w:rsidRPr="00B41DA9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2</w:t>
      </w:r>
      <w:r w:rsidR="006E20D9">
        <w:rPr>
          <w:rFonts w:asciiTheme="minorHAnsi" w:hAnsiTheme="minorHAnsi" w:cstheme="minorHAnsi"/>
          <w:b/>
          <w:bCs/>
          <w:sz w:val="28"/>
          <w:szCs w:val="28"/>
          <w:lang w:eastAsia="zh-CN"/>
        </w:rPr>
        <w:t xml:space="preserve"> </w:t>
      </w:r>
      <w:r w:rsidRPr="00B41DA9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700-2</w:t>
      </w:r>
      <w:r w:rsidR="006E20D9">
        <w:rPr>
          <w:rFonts w:asciiTheme="minorHAnsi" w:hAnsiTheme="minorHAnsi" w:cstheme="minorHAnsi"/>
          <w:b/>
          <w:bCs/>
          <w:sz w:val="28"/>
          <w:szCs w:val="28"/>
          <w:lang w:eastAsia="zh-CN"/>
        </w:rPr>
        <w:t xml:space="preserve"> </w:t>
      </w:r>
      <w:r w:rsidRPr="00B41DA9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900</w:t>
      </w:r>
      <w:r w:rsidR="006E20D9">
        <w:rPr>
          <w:rFonts w:asciiTheme="minorHAnsi" w:hAnsiTheme="minorHAnsi" w:cstheme="minorHAnsi"/>
          <w:b/>
          <w:bCs/>
          <w:sz w:val="28"/>
          <w:szCs w:val="28"/>
          <w:lang w:eastAsia="zh-CN"/>
        </w:rPr>
        <w:t xml:space="preserve"> </w:t>
      </w:r>
      <w:r w:rsidRPr="00B41DA9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MHz</w:t>
      </w:r>
      <w:r w:rsidRPr="00B41DA9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频段的非气象无线电定位雷达的</w:t>
      </w:r>
      <w:r>
        <w:rPr>
          <w:rFonts w:asciiTheme="minorHAnsi" w:hAnsiTheme="minorHAnsi" w:cstheme="minorHAnsi"/>
          <w:b/>
          <w:bCs/>
          <w:sz w:val="28"/>
          <w:szCs w:val="28"/>
          <w:lang w:eastAsia="zh-CN"/>
        </w:rPr>
        <w:br/>
      </w:r>
      <w:r w:rsidRPr="00B41DA9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特性和用于共用研究的航空无线电导航雷达特性和保护标准</w:t>
      </w:r>
    </w:p>
    <w:p w:rsidR="00B25181" w:rsidRDefault="00B41DA9" w:rsidP="00F278B1">
      <w:pPr>
        <w:tabs>
          <w:tab w:val="right" w:pos="9639"/>
        </w:tabs>
        <w:spacing w:before="400"/>
        <w:rPr>
          <w:rFonts w:asciiTheme="minorHAnsi" w:hAnsiTheme="minorHAnsi" w:cstheme="minorHAnsi"/>
          <w:szCs w:val="24"/>
          <w:lang w:eastAsia="zh-CN"/>
        </w:rPr>
      </w:pPr>
      <w:r w:rsidRPr="00B41DA9">
        <w:rPr>
          <w:rFonts w:asciiTheme="minorHAnsi" w:hAnsiTheme="minorHAnsi" w:cstheme="minorHAnsi" w:hint="eastAsia"/>
          <w:szCs w:val="24"/>
          <w:u w:val="single"/>
          <w:lang w:eastAsia="zh-CN"/>
        </w:rPr>
        <w:t>ITU-R M.1465-2</w:t>
      </w:r>
      <w:r w:rsidRPr="00B41DA9">
        <w:rPr>
          <w:rFonts w:asciiTheme="minorHAnsi" w:hAnsiTheme="minorHAnsi" w:cstheme="minorHAnsi" w:hint="eastAsia"/>
          <w:szCs w:val="24"/>
          <w:u w:val="single"/>
          <w:lang w:eastAsia="zh-CN"/>
        </w:rPr>
        <w:t>建议书</w:t>
      </w:r>
      <w:r w:rsidR="00B25181">
        <w:rPr>
          <w:rFonts w:asciiTheme="minorHAnsi" w:hAnsiTheme="minorHAnsi" w:cstheme="minorHAnsi"/>
          <w:szCs w:val="24"/>
          <w:lang w:eastAsia="zh-CN"/>
        </w:rPr>
        <w:tab/>
      </w:r>
      <w:r w:rsidRPr="00B41DA9">
        <w:rPr>
          <w:rFonts w:hint="eastAsia"/>
          <w:lang w:eastAsia="zh-CN"/>
        </w:rPr>
        <w:t>第</w:t>
      </w:r>
      <w:r w:rsidRPr="00B41DA9">
        <w:rPr>
          <w:rFonts w:hint="eastAsia"/>
          <w:lang w:eastAsia="zh-CN"/>
        </w:rPr>
        <w:t>5/153</w:t>
      </w:r>
      <w:r w:rsidR="00F278B1">
        <w:rPr>
          <w:rFonts w:hint="eastAsia"/>
          <w:lang w:eastAsia="zh-CN"/>
        </w:rPr>
        <w:t>(</w:t>
      </w:r>
      <w:r w:rsidRPr="00B41DA9">
        <w:rPr>
          <w:rFonts w:hint="eastAsia"/>
          <w:lang w:eastAsia="zh-CN"/>
        </w:rPr>
        <w:t>Rev.1</w:t>
      </w:r>
      <w:r w:rsidR="00F278B1">
        <w:rPr>
          <w:lang w:eastAsia="zh-CN"/>
        </w:rPr>
        <w:t>)</w:t>
      </w:r>
      <w:r w:rsidRPr="00B41DA9">
        <w:rPr>
          <w:rFonts w:hint="eastAsia"/>
          <w:lang w:eastAsia="zh-CN"/>
        </w:rPr>
        <w:t>号文件</w:t>
      </w:r>
    </w:p>
    <w:p w:rsidR="00B25181" w:rsidRDefault="00B41DA9" w:rsidP="00AC504E">
      <w:pPr>
        <w:tabs>
          <w:tab w:val="right" w:pos="9639"/>
        </w:tabs>
        <w:overflowPunct/>
        <w:autoSpaceDE/>
        <w:adjustRightInd/>
        <w:spacing w:before="360"/>
        <w:jc w:val="center"/>
        <w:rPr>
          <w:rFonts w:asciiTheme="minorHAnsi" w:hAnsiTheme="minorHAnsi" w:cstheme="minorHAnsi"/>
          <w:b/>
          <w:bCs/>
          <w:sz w:val="28"/>
          <w:szCs w:val="28"/>
          <w:lang w:eastAsia="zh-CN"/>
        </w:rPr>
      </w:pPr>
      <w:r w:rsidRPr="00B41DA9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在</w:t>
      </w:r>
      <w:r w:rsidRPr="00B41DA9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3</w:t>
      </w:r>
      <w:r>
        <w:rPr>
          <w:rFonts w:asciiTheme="minorHAnsi" w:hAnsiTheme="minorHAnsi" w:cstheme="minorHAnsi"/>
          <w:b/>
          <w:bCs/>
          <w:sz w:val="28"/>
          <w:szCs w:val="28"/>
          <w:lang w:eastAsia="zh-CN"/>
        </w:rPr>
        <w:t xml:space="preserve"> </w:t>
      </w:r>
      <w:r w:rsidRPr="00B41DA9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100-3</w:t>
      </w:r>
      <w:r>
        <w:rPr>
          <w:rFonts w:asciiTheme="minorHAnsi" w:hAnsiTheme="minorHAnsi" w:cstheme="minorHAnsi"/>
          <w:b/>
          <w:bCs/>
          <w:sz w:val="28"/>
          <w:szCs w:val="28"/>
          <w:lang w:eastAsia="zh-CN"/>
        </w:rPr>
        <w:t xml:space="preserve"> </w:t>
      </w:r>
      <w:r w:rsidRPr="00B41DA9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700</w:t>
      </w:r>
      <w:r w:rsidR="006E20D9">
        <w:rPr>
          <w:rFonts w:asciiTheme="minorHAnsi" w:hAnsiTheme="minorHAnsi" w:cstheme="minorHAnsi"/>
          <w:b/>
          <w:bCs/>
          <w:sz w:val="28"/>
          <w:szCs w:val="28"/>
          <w:lang w:eastAsia="zh-CN"/>
        </w:rPr>
        <w:t xml:space="preserve"> </w:t>
      </w:r>
      <w:r w:rsidRPr="00B41DA9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MHz</w:t>
      </w:r>
      <w:r w:rsidR="00AC504E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频率</w:t>
      </w:r>
      <w:r w:rsidR="00AC504E">
        <w:rPr>
          <w:rFonts w:asciiTheme="minorHAnsi" w:hAnsiTheme="minorHAnsi" w:cstheme="minorHAnsi"/>
          <w:b/>
          <w:bCs/>
          <w:sz w:val="28"/>
          <w:szCs w:val="28"/>
          <w:lang w:eastAsia="zh-CN"/>
        </w:rPr>
        <w:t>范围</w:t>
      </w:r>
      <w:r w:rsidRPr="00B41DA9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内工作的</w:t>
      </w:r>
      <w:r>
        <w:rPr>
          <w:rFonts w:asciiTheme="minorHAnsi" w:hAnsiTheme="minorHAnsi" w:cstheme="minorHAnsi"/>
          <w:b/>
          <w:bCs/>
          <w:sz w:val="28"/>
          <w:szCs w:val="28"/>
          <w:lang w:eastAsia="zh-CN"/>
        </w:rPr>
        <w:br/>
      </w:r>
      <w:r w:rsidRPr="00B41DA9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无线电测定业务的雷达特性和保护标准</w:t>
      </w:r>
    </w:p>
    <w:p w:rsidR="00B41DA9" w:rsidRDefault="00B41DA9" w:rsidP="00F278B1">
      <w:pPr>
        <w:tabs>
          <w:tab w:val="right" w:pos="9639"/>
        </w:tabs>
        <w:spacing w:before="400"/>
        <w:rPr>
          <w:rFonts w:asciiTheme="minorHAnsi" w:hAnsiTheme="minorHAnsi" w:cstheme="minorHAnsi"/>
          <w:szCs w:val="24"/>
          <w:lang w:eastAsia="zh-CN"/>
        </w:rPr>
      </w:pPr>
      <w:r w:rsidRPr="00B41DA9">
        <w:rPr>
          <w:rFonts w:asciiTheme="minorHAnsi" w:hAnsiTheme="minorHAnsi" w:cstheme="minorHAnsi" w:hint="eastAsia"/>
          <w:szCs w:val="24"/>
          <w:u w:val="single"/>
          <w:lang w:eastAsia="zh-CN"/>
        </w:rPr>
        <w:t>ITU-R M.1463-3</w:t>
      </w:r>
      <w:r w:rsidRPr="00B41DA9">
        <w:rPr>
          <w:rFonts w:asciiTheme="minorHAnsi" w:hAnsiTheme="minorHAnsi" w:cstheme="minorHAnsi" w:hint="eastAsia"/>
          <w:szCs w:val="24"/>
          <w:u w:val="single"/>
          <w:lang w:eastAsia="zh-CN"/>
        </w:rPr>
        <w:t>建议书</w:t>
      </w:r>
      <w:r>
        <w:rPr>
          <w:rFonts w:asciiTheme="minorHAnsi" w:hAnsiTheme="minorHAnsi" w:cstheme="minorHAnsi"/>
          <w:szCs w:val="24"/>
          <w:lang w:eastAsia="zh-CN"/>
        </w:rPr>
        <w:tab/>
      </w:r>
      <w:r w:rsidRPr="00B41DA9">
        <w:rPr>
          <w:rFonts w:hint="eastAsia"/>
          <w:lang w:eastAsia="zh-CN"/>
        </w:rPr>
        <w:t>第</w:t>
      </w:r>
      <w:r w:rsidRPr="00B41DA9">
        <w:rPr>
          <w:rFonts w:hint="eastAsia"/>
          <w:lang w:eastAsia="zh-CN"/>
        </w:rPr>
        <w:t>5/160</w:t>
      </w:r>
      <w:r w:rsidR="00F278B1">
        <w:rPr>
          <w:rFonts w:hint="eastAsia"/>
          <w:lang w:eastAsia="zh-CN"/>
        </w:rPr>
        <w:t>(</w:t>
      </w:r>
      <w:r w:rsidRPr="00B41DA9">
        <w:rPr>
          <w:rFonts w:hint="eastAsia"/>
          <w:lang w:eastAsia="zh-CN"/>
        </w:rPr>
        <w:t>Rev.1</w:t>
      </w:r>
      <w:r w:rsidR="00F278B1">
        <w:rPr>
          <w:lang w:eastAsia="zh-CN"/>
        </w:rPr>
        <w:t>)</w:t>
      </w:r>
      <w:r w:rsidRPr="00B41DA9">
        <w:rPr>
          <w:rFonts w:hint="eastAsia"/>
          <w:lang w:eastAsia="zh-CN"/>
        </w:rPr>
        <w:t>号文件</w:t>
      </w:r>
    </w:p>
    <w:p w:rsidR="00B41DA9" w:rsidRDefault="00B41DA9" w:rsidP="00B41DA9">
      <w:pPr>
        <w:tabs>
          <w:tab w:val="right" w:pos="9639"/>
        </w:tabs>
        <w:overflowPunct/>
        <w:autoSpaceDE/>
        <w:adjustRightInd/>
        <w:spacing w:before="360"/>
        <w:jc w:val="center"/>
        <w:rPr>
          <w:rFonts w:asciiTheme="minorHAnsi" w:hAnsiTheme="minorHAnsi" w:cstheme="minorHAnsi"/>
          <w:b/>
          <w:bCs/>
          <w:sz w:val="28"/>
          <w:szCs w:val="28"/>
          <w:lang w:eastAsia="zh-CN"/>
        </w:rPr>
      </w:pPr>
      <w:r w:rsidRPr="00B41DA9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在</w:t>
      </w:r>
      <w:r w:rsidRPr="00B41DA9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1</w:t>
      </w:r>
      <w:r>
        <w:rPr>
          <w:rFonts w:asciiTheme="minorHAnsi" w:hAnsiTheme="minorHAnsi" w:cstheme="minorHAnsi"/>
          <w:b/>
          <w:bCs/>
          <w:sz w:val="28"/>
          <w:szCs w:val="28"/>
          <w:lang w:eastAsia="zh-CN"/>
        </w:rPr>
        <w:t xml:space="preserve"> </w:t>
      </w:r>
      <w:r w:rsidRPr="00B41DA9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215-1</w:t>
      </w:r>
      <w:r>
        <w:rPr>
          <w:rFonts w:asciiTheme="minorHAnsi" w:hAnsiTheme="minorHAnsi" w:cstheme="minorHAnsi"/>
          <w:b/>
          <w:bCs/>
          <w:sz w:val="28"/>
          <w:szCs w:val="28"/>
          <w:lang w:eastAsia="zh-CN"/>
        </w:rPr>
        <w:t xml:space="preserve"> </w:t>
      </w:r>
      <w:r w:rsidRPr="00B41DA9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400</w:t>
      </w:r>
      <w:r w:rsidR="006E20D9">
        <w:rPr>
          <w:rFonts w:asciiTheme="minorHAnsi" w:hAnsiTheme="minorHAnsi" w:cstheme="minorHAnsi"/>
          <w:b/>
          <w:bCs/>
          <w:sz w:val="28"/>
          <w:szCs w:val="28"/>
          <w:lang w:eastAsia="zh-CN"/>
        </w:rPr>
        <w:t xml:space="preserve"> </w:t>
      </w:r>
      <w:r w:rsidRPr="00B41DA9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MHz</w:t>
      </w:r>
      <w:r w:rsidRPr="00B41DA9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频段内工作的</w:t>
      </w:r>
      <w:r>
        <w:rPr>
          <w:rFonts w:asciiTheme="minorHAnsi" w:hAnsiTheme="minorHAnsi" w:cstheme="minorHAnsi"/>
          <w:b/>
          <w:bCs/>
          <w:sz w:val="28"/>
          <w:szCs w:val="28"/>
          <w:lang w:eastAsia="zh-CN"/>
        </w:rPr>
        <w:br/>
      </w:r>
      <w:bookmarkStart w:id="0" w:name="_GoBack"/>
      <w:bookmarkEnd w:id="0"/>
      <w:r w:rsidRPr="00B41DA9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无线电测定业务的雷达特性和保护标准</w:t>
      </w:r>
    </w:p>
    <w:p w:rsidR="00B41DA9" w:rsidRDefault="00B41DA9" w:rsidP="00F278B1">
      <w:pPr>
        <w:tabs>
          <w:tab w:val="right" w:pos="9639"/>
        </w:tabs>
        <w:spacing w:before="400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 w:hint="eastAsia"/>
          <w:szCs w:val="24"/>
          <w:u w:val="single"/>
          <w:lang w:eastAsia="zh-CN"/>
        </w:rPr>
        <w:lastRenderedPageBreak/>
        <w:t>ITU-R M.1460-2</w:t>
      </w:r>
      <w:r w:rsidRPr="00B41DA9">
        <w:rPr>
          <w:rFonts w:asciiTheme="minorHAnsi" w:hAnsiTheme="minorHAnsi" w:cstheme="minorHAnsi" w:hint="eastAsia"/>
          <w:szCs w:val="24"/>
          <w:u w:val="single"/>
          <w:lang w:eastAsia="zh-CN"/>
        </w:rPr>
        <w:t>建议书</w:t>
      </w:r>
      <w:r>
        <w:rPr>
          <w:rFonts w:asciiTheme="minorHAnsi" w:hAnsiTheme="minorHAnsi" w:cstheme="minorHAnsi"/>
          <w:szCs w:val="24"/>
          <w:lang w:eastAsia="zh-CN"/>
        </w:rPr>
        <w:tab/>
      </w:r>
      <w:r w:rsidRPr="00B41DA9">
        <w:rPr>
          <w:rFonts w:hint="eastAsia"/>
          <w:lang w:eastAsia="zh-CN"/>
        </w:rPr>
        <w:t>第</w:t>
      </w:r>
      <w:r w:rsidRPr="00B41DA9">
        <w:rPr>
          <w:rFonts w:hint="eastAsia"/>
          <w:lang w:eastAsia="zh-CN"/>
        </w:rPr>
        <w:t>5/161</w:t>
      </w:r>
      <w:r w:rsidR="00F278B1">
        <w:rPr>
          <w:rFonts w:hint="eastAsia"/>
          <w:lang w:eastAsia="zh-CN"/>
        </w:rPr>
        <w:t>(</w:t>
      </w:r>
      <w:r w:rsidRPr="00B41DA9">
        <w:rPr>
          <w:rFonts w:hint="eastAsia"/>
          <w:lang w:eastAsia="zh-CN"/>
        </w:rPr>
        <w:t>Rev.1</w:t>
      </w:r>
      <w:r w:rsidR="00F278B1">
        <w:rPr>
          <w:lang w:eastAsia="zh-CN"/>
        </w:rPr>
        <w:t>)</w:t>
      </w:r>
      <w:r w:rsidRPr="00B41DA9">
        <w:rPr>
          <w:rFonts w:hint="eastAsia"/>
          <w:lang w:eastAsia="zh-CN"/>
        </w:rPr>
        <w:t>号文件</w:t>
      </w:r>
    </w:p>
    <w:p w:rsidR="00B41DA9" w:rsidRDefault="00B41DA9" w:rsidP="00B41DA9">
      <w:pPr>
        <w:tabs>
          <w:tab w:val="right" w:pos="9639"/>
        </w:tabs>
        <w:overflowPunct/>
        <w:autoSpaceDE/>
        <w:adjustRightInd/>
        <w:spacing w:before="360"/>
        <w:jc w:val="center"/>
        <w:rPr>
          <w:rFonts w:asciiTheme="minorHAnsi" w:hAnsiTheme="minorHAnsi" w:cstheme="minorHAnsi"/>
          <w:b/>
          <w:bCs/>
          <w:sz w:val="28"/>
          <w:szCs w:val="28"/>
          <w:lang w:eastAsia="zh-CN"/>
        </w:rPr>
      </w:pPr>
      <w:r w:rsidRPr="00B41DA9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在</w:t>
      </w:r>
      <w:r w:rsidRPr="00B41DA9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2</w:t>
      </w:r>
      <w:r>
        <w:rPr>
          <w:rFonts w:asciiTheme="minorHAnsi" w:hAnsiTheme="minorHAnsi" w:cstheme="minorHAnsi"/>
          <w:b/>
          <w:bCs/>
          <w:sz w:val="28"/>
          <w:szCs w:val="28"/>
          <w:lang w:eastAsia="zh-CN"/>
        </w:rPr>
        <w:t xml:space="preserve"> </w:t>
      </w:r>
      <w:r w:rsidRPr="00B41DA9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900-3</w:t>
      </w:r>
      <w:r>
        <w:rPr>
          <w:rFonts w:asciiTheme="minorHAnsi" w:hAnsiTheme="minorHAnsi" w:cstheme="minorHAnsi"/>
          <w:b/>
          <w:bCs/>
          <w:sz w:val="28"/>
          <w:szCs w:val="28"/>
          <w:lang w:eastAsia="zh-CN"/>
        </w:rPr>
        <w:t xml:space="preserve"> </w:t>
      </w:r>
      <w:r w:rsidRPr="00B41DA9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100</w:t>
      </w:r>
      <w:r w:rsidR="006E20D9">
        <w:rPr>
          <w:rFonts w:asciiTheme="minorHAnsi" w:hAnsiTheme="minorHAnsi" w:cstheme="minorHAnsi"/>
          <w:b/>
          <w:bCs/>
          <w:sz w:val="28"/>
          <w:szCs w:val="28"/>
          <w:lang w:eastAsia="zh-CN"/>
        </w:rPr>
        <w:t xml:space="preserve"> </w:t>
      </w:r>
      <w:r w:rsidRPr="00B41DA9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MHz</w:t>
      </w:r>
      <w:r w:rsidRPr="00B41DA9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频段工作的无线电测定雷达的</w:t>
      </w:r>
      <w:r>
        <w:rPr>
          <w:rFonts w:asciiTheme="minorHAnsi" w:hAnsiTheme="minorHAnsi" w:cstheme="minorHAnsi"/>
          <w:b/>
          <w:bCs/>
          <w:sz w:val="28"/>
          <w:szCs w:val="28"/>
          <w:lang w:eastAsia="zh-CN"/>
        </w:rPr>
        <w:br/>
      </w:r>
      <w:r w:rsidRPr="00B41DA9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技术和操作特性及保护标准</w:t>
      </w:r>
    </w:p>
    <w:p w:rsidR="00B41DA9" w:rsidRDefault="00B41DA9" w:rsidP="00F278B1">
      <w:pPr>
        <w:tabs>
          <w:tab w:val="right" w:pos="9639"/>
        </w:tabs>
        <w:spacing w:before="400"/>
        <w:rPr>
          <w:rFonts w:asciiTheme="minorHAnsi" w:hAnsiTheme="minorHAnsi" w:cstheme="minorHAnsi"/>
          <w:szCs w:val="24"/>
          <w:lang w:eastAsia="zh-CN"/>
        </w:rPr>
      </w:pPr>
      <w:r w:rsidRPr="00B41DA9">
        <w:rPr>
          <w:rFonts w:asciiTheme="minorHAnsi" w:hAnsiTheme="minorHAnsi" w:cstheme="minorHAnsi" w:hint="eastAsia"/>
          <w:szCs w:val="24"/>
          <w:u w:val="single"/>
          <w:lang w:eastAsia="zh-CN"/>
        </w:rPr>
        <w:t>ITU-R F.1778-1</w:t>
      </w:r>
      <w:r w:rsidRPr="00B41DA9">
        <w:rPr>
          <w:rFonts w:asciiTheme="minorHAnsi" w:hAnsiTheme="minorHAnsi" w:cstheme="minorHAnsi" w:hint="eastAsia"/>
          <w:szCs w:val="24"/>
          <w:u w:val="single"/>
          <w:lang w:eastAsia="zh-CN"/>
        </w:rPr>
        <w:t>建议书</w:t>
      </w:r>
      <w:r>
        <w:rPr>
          <w:rFonts w:asciiTheme="minorHAnsi" w:hAnsiTheme="minorHAnsi" w:cstheme="minorHAnsi"/>
          <w:szCs w:val="24"/>
          <w:lang w:eastAsia="zh-CN"/>
        </w:rPr>
        <w:tab/>
      </w:r>
      <w:r w:rsidRPr="00B41DA9">
        <w:rPr>
          <w:rFonts w:hint="eastAsia"/>
          <w:lang w:eastAsia="zh-CN"/>
        </w:rPr>
        <w:t>第</w:t>
      </w:r>
      <w:r w:rsidRPr="00B41DA9">
        <w:rPr>
          <w:rFonts w:hint="eastAsia"/>
          <w:lang w:eastAsia="zh-CN"/>
        </w:rPr>
        <w:t>5/166</w:t>
      </w:r>
      <w:r w:rsidR="00F278B1">
        <w:rPr>
          <w:rFonts w:hint="eastAsia"/>
          <w:lang w:eastAsia="zh-CN"/>
        </w:rPr>
        <w:t>(</w:t>
      </w:r>
      <w:r w:rsidRPr="00B41DA9">
        <w:rPr>
          <w:rFonts w:hint="eastAsia"/>
          <w:lang w:eastAsia="zh-CN"/>
        </w:rPr>
        <w:t>Rev.1</w:t>
      </w:r>
      <w:r w:rsidR="00F278B1">
        <w:rPr>
          <w:lang w:eastAsia="zh-CN"/>
        </w:rPr>
        <w:t>)</w:t>
      </w:r>
      <w:r w:rsidRPr="00B41DA9">
        <w:rPr>
          <w:rFonts w:hint="eastAsia"/>
          <w:lang w:eastAsia="zh-CN"/>
        </w:rPr>
        <w:t>号文件</w:t>
      </w:r>
    </w:p>
    <w:p w:rsidR="00B41DA9" w:rsidRDefault="00B41DA9" w:rsidP="00B41DA9">
      <w:pPr>
        <w:tabs>
          <w:tab w:val="right" w:pos="9639"/>
        </w:tabs>
        <w:overflowPunct/>
        <w:autoSpaceDE/>
        <w:adjustRightInd/>
        <w:spacing w:before="360"/>
        <w:jc w:val="center"/>
        <w:rPr>
          <w:rFonts w:asciiTheme="minorHAnsi" w:hAnsiTheme="minorHAnsi" w:cstheme="minorHAnsi"/>
          <w:b/>
          <w:bCs/>
          <w:sz w:val="28"/>
          <w:szCs w:val="28"/>
          <w:lang w:eastAsia="zh-CN"/>
        </w:rPr>
      </w:pPr>
      <w:r w:rsidRPr="00B41DA9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固定和陆地移动业务中的短波（</w:t>
      </w:r>
      <w:r w:rsidRPr="00B41DA9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HF</w:t>
      </w:r>
      <w:r w:rsidRPr="00B41DA9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）</w:t>
      </w:r>
      <w:r>
        <w:rPr>
          <w:rFonts w:asciiTheme="minorHAnsi" w:hAnsiTheme="minorHAnsi" w:cstheme="minorHAnsi"/>
          <w:b/>
          <w:bCs/>
          <w:sz w:val="28"/>
          <w:szCs w:val="28"/>
          <w:lang w:eastAsia="zh-CN"/>
        </w:rPr>
        <w:br/>
      </w:r>
      <w:r w:rsidRPr="00B41DA9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自适应系统的信道接入要求</w:t>
      </w:r>
    </w:p>
    <w:p w:rsidR="00B41DA9" w:rsidRDefault="00B41DA9" w:rsidP="00F278B1">
      <w:pPr>
        <w:tabs>
          <w:tab w:val="right" w:pos="9639"/>
        </w:tabs>
        <w:spacing w:before="400"/>
        <w:rPr>
          <w:rFonts w:asciiTheme="minorHAnsi" w:hAnsiTheme="minorHAnsi" w:cstheme="minorHAnsi"/>
          <w:szCs w:val="24"/>
          <w:lang w:eastAsia="zh-CN"/>
        </w:rPr>
      </w:pPr>
      <w:r w:rsidRPr="00B41DA9">
        <w:rPr>
          <w:rFonts w:asciiTheme="minorHAnsi" w:hAnsiTheme="minorHAnsi" w:cstheme="minorHAnsi" w:hint="eastAsia"/>
          <w:szCs w:val="24"/>
          <w:u w:val="single"/>
          <w:lang w:eastAsia="zh-CN"/>
        </w:rPr>
        <w:t>ITU-R M.2009-1</w:t>
      </w:r>
      <w:r w:rsidRPr="00B41DA9">
        <w:rPr>
          <w:rFonts w:asciiTheme="minorHAnsi" w:hAnsiTheme="minorHAnsi" w:cstheme="minorHAnsi" w:hint="eastAsia"/>
          <w:szCs w:val="24"/>
          <w:u w:val="single"/>
          <w:lang w:eastAsia="zh-CN"/>
        </w:rPr>
        <w:t>建议书</w:t>
      </w:r>
      <w:r>
        <w:rPr>
          <w:rFonts w:asciiTheme="minorHAnsi" w:hAnsiTheme="minorHAnsi" w:cstheme="minorHAnsi"/>
          <w:szCs w:val="24"/>
          <w:lang w:eastAsia="zh-CN"/>
        </w:rPr>
        <w:tab/>
      </w:r>
      <w:r w:rsidRPr="00B41DA9">
        <w:rPr>
          <w:rFonts w:hint="eastAsia"/>
          <w:lang w:eastAsia="zh-CN"/>
        </w:rPr>
        <w:t>第</w:t>
      </w:r>
      <w:r w:rsidRPr="00B41DA9">
        <w:rPr>
          <w:rFonts w:hint="eastAsia"/>
          <w:lang w:eastAsia="zh-CN"/>
        </w:rPr>
        <w:t>5/177</w:t>
      </w:r>
      <w:r w:rsidR="00F278B1">
        <w:rPr>
          <w:rFonts w:hint="eastAsia"/>
          <w:lang w:eastAsia="zh-CN"/>
        </w:rPr>
        <w:t>(</w:t>
      </w:r>
      <w:r w:rsidRPr="00B41DA9">
        <w:rPr>
          <w:rFonts w:hint="eastAsia"/>
          <w:lang w:eastAsia="zh-CN"/>
        </w:rPr>
        <w:t>Rev.1</w:t>
      </w:r>
      <w:r w:rsidR="00F278B1">
        <w:rPr>
          <w:rFonts w:hint="eastAsia"/>
          <w:lang w:eastAsia="zh-CN"/>
        </w:rPr>
        <w:t>)</w:t>
      </w:r>
      <w:r w:rsidRPr="00B41DA9">
        <w:rPr>
          <w:rFonts w:hint="eastAsia"/>
          <w:lang w:eastAsia="zh-CN"/>
        </w:rPr>
        <w:t>号文件</w:t>
      </w:r>
    </w:p>
    <w:p w:rsidR="00B41DA9" w:rsidRDefault="00B41DA9" w:rsidP="00B41DA9">
      <w:pPr>
        <w:tabs>
          <w:tab w:val="right" w:pos="9639"/>
        </w:tabs>
        <w:overflowPunct/>
        <w:autoSpaceDE/>
        <w:adjustRightInd/>
        <w:spacing w:before="360"/>
        <w:jc w:val="center"/>
        <w:rPr>
          <w:rFonts w:asciiTheme="minorHAnsi" w:hAnsiTheme="minorHAnsi" w:cstheme="minorHAnsi"/>
          <w:b/>
          <w:bCs/>
          <w:sz w:val="28"/>
          <w:szCs w:val="28"/>
          <w:lang w:eastAsia="zh-CN"/>
        </w:rPr>
      </w:pPr>
      <w:r w:rsidRPr="00B41DA9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根据第</w:t>
      </w:r>
      <w:r w:rsidRPr="00B41DA9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646</w:t>
      </w:r>
      <w:r w:rsidRPr="00B41DA9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号决议（</w:t>
      </w:r>
      <w:r w:rsidRPr="00B41DA9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WRC-12</w:t>
      </w:r>
      <w:r w:rsidR="001C4572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，</w:t>
      </w:r>
      <w:r w:rsidR="001C4572">
        <w:rPr>
          <w:rFonts w:asciiTheme="minorHAnsi" w:hAnsiTheme="minorHAnsi" w:cstheme="minorHAnsi"/>
          <w:b/>
          <w:bCs/>
          <w:sz w:val="28"/>
          <w:szCs w:val="28"/>
          <w:lang w:eastAsia="zh-CN"/>
        </w:rPr>
        <w:t>修订版</w:t>
      </w:r>
      <w:r w:rsidRPr="00B41DA9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）在某些</w:t>
      </w:r>
      <w:r w:rsidR="00445A30">
        <w:rPr>
          <w:rFonts w:asciiTheme="minorHAnsi" w:hAnsiTheme="minorHAnsi" w:cstheme="minorHAnsi"/>
          <w:b/>
          <w:bCs/>
          <w:sz w:val="28"/>
          <w:szCs w:val="28"/>
          <w:lang w:eastAsia="zh-CN"/>
        </w:rPr>
        <w:br/>
      </w:r>
      <w:r w:rsidRPr="00B41DA9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特高频（</w:t>
      </w:r>
      <w:r w:rsidRPr="00B41DA9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UHF</w:t>
      </w:r>
      <w:r w:rsidRPr="00B41DA9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）频段中用于公众保护与救灾抢险的</w:t>
      </w:r>
      <w:r w:rsidR="00445A30">
        <w:rPr>
          <w:rFonts w:asciiTheme="minorHAnsi" w:hAnsiTheme="minorHAnsi" w:cstheme="minorHAnsi"/>
          <w:b/>
          <w:bCs/>
          <w:sz w:val="28"/>
          <w:szCs w:val="28"/>
          <w:lang w:eastAsia="zh-CN"/>
        </w:rPr>
        <w:br/>
      </w:r>
      <w:r w:rsidRPr="00B41DA9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无线电通信系统的无线电接口标准</w:t>
      </w:r>
    </w:p>
    <w:p w:rsidR="00B41DA9" w:rsidRDefault="00445A30" w:rsidP="00F278B1">
      <w:pPr>
        <w:tabs>
          <w:tab w:val="right" w:pos="9639"/>
        </w:tabs>
        <w:spacing w:before="400"/>
        <w:rPr>
          <w:rFonts w:asciiTheme="minorHAnsi" w:hAnsiTheme="minorHAnsi" w:cstheme="minorHAnsi"/>
          <w:szCs w:val="24"/>
          <w:lang w:eastAsia="zh-CN"/>
        </w:rPr>
      </w:pPr>
      <w:r w:rsidRPr="00445A30">
        <w:rPr>
          <w:rFonts w:asciiTheme="minorHAnsi" w:hAnsiTheme="minorHAnsi" w:cstheme="minorHAnsi" w:hint="eastAsia"/>
          <w:szCs w:val="24"/>
          <w:u w:val="single"/>
          <w:lang w:eastAsia="zh-CN"/>
        </w:rPr>
        <w:t>ITU-R M.2015-1</w:t>
      </w:r>
      <w:r w:rsidRPr="00445A30">
        <w:rPr>
          <w:rFonts w:asciiTheme="minorHAnsi" w:hAnsiTheme="minorHAnsi" w:cstheme="minorHAnsi" w:hint="eastAsia"/>
          <w:szCs w:val="24"/>
          <w:u w:val="single"/>
          <w:lang w:eastAsia="zh-CN"/>
        </w:rPr>
        <w:t>建议书</w:t>
      </w:r>
      <w:r w:rsidR="00B41DA9">
        <w:rPr>
          <w:rFonts w:asciiTheme="minorHAnsi" w:hAnsiTheme="minorHAnsi" w:cstheme="minorHAnsi"/>
          <w:szCs w:val="24"/>
          <w:lang w:eastAsia="zh-CN"/>
        </w:rPr>
        <w:tab/>
      </w:r>
      <w:r w:rsidRPr="00445A30">
        <w:rPr>
          <w:rFonts w:hint="eastAsia"/>
          <w:lang w:eastAsia="zh-CN"/>
        </w:rPr>
        <w:t>第</w:t>
      </w:r>
      <w:r w:rsidRPr="00445A30">
        <w:rPr>
          <w:rFonts w:hint="eastAsia"/>
          <w:lang w:eastAsia="zh-CN"/>
        </w:rPr>
        <w:t>5/179</w:t>
      </w:r>
      <w:r w:rsidR="00F278B1">
        <w:rPr>
          <w:rFonts w:hint="eastAsia"/>
          <w:lang w:eastAsia="zh-CN"/>
        </w:rPr>
        <w:t>(</w:t>
      </w:r>
      <w:r w:rsidRPr="00445A30">
        <w:rPr>
          <w:rFonts w:hint="eastAsia"/>
          <w:lang w:eastAsia="zh-CN"/>
        </w:rPr>
        <w:t>Rev.1</w:t>
      </w:r>
      <w:r w:rsidR="00F278B1">
        <w:rPr>
          <w:lang w:eastAsia="zh-CN"/>
        </w:rPr>
        <w:t>)</w:t>
      </w:r>
      <w:r w:rsidRPr="00445A30">
        <w:rPr>
          <w:rFonts w:hint="eastAsia"/>
          <w:lang w:eastAsia="zh-CN"/>
        </w:rPr>
        <w:t>号文件</w:t>
      </w:r>
    </w:p>
    <w:p w:rsidR="00B41DA9" w:rsidRDefault="00445A30" w:rsidP="00662503">
      <w:pPr>
        <w:tabs>
          <w:tab w:val="right" w:pos="9639"/>
        </w:tabs>
        <w:overflowPunct/>
        <w:autoSpaceDE/>
        <w:adjustRightInd/>
        <w:spacing w:before="360"/>
        <w:jc w:val="center"/>
        <w:rPr>
          <w:rFonts w:asciiTheme="minorHAnsi" w:hAnsiTheme="minorHAnsi" w:cstheme="minorHAnsi"/>
          <w:b/>
          <w:bCs/>
          <w:sz w:val="28"/>
          <w:szCs w:val="28"/>
          <w:lang w:eastAsia="zh-CN"/>
        </w:rPr>
      </w:pPr>
      <w:r w:rsidRPr="00445A30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根据第</w:t>
      </w:r>
      <w:r w:rsidRPr="00445A30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646</w:t>
      </w:r>
      <w:r w:rsidRPr="00445A30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号决议（</w:t>
      </w:r>
      <w:r w:rsidRPr="00445A30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WRC-12</w:t>
      </w:r>
      <w:r w:rsidR="00662503" w:rsidRPr="00662503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，修订版</w:t>
      </w:r>
      <w:r w:rsidRPr="00445A30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）在特高频（</w:t>
      </w:r>
      <w:r w:rsidRPr="00445A30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UHF</w:t>
      </w:r>
      <w:r w:rsidRPr="00445A30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）</w:t>
      </w:r>
      <w:r>
        <w:rPr>
          <w:rFonts w:asciiTheme="minorHAnsi" w:hAnsiTheme="minorHAnsi" w:cstheme="minorHAnsi"/>
          <w:b/>
          <w:bCs/>
          <w:sz w:val="28"/>
          <w:szCs w:val="28"/>
          <w:lang w:eastAsia="zh-CN"/>
        </w:rPr>
        <w:br/>
      </w:r>
      <w:r w:rsidRPr="00445A30">
        <w:rPr>
          <w:rFonts w:asciiTheme="minorHAnsi" w:hAnsiTheme="minorHAnsi" w:cstheme="minorHAnsi" w:hint="eastAsia"/>
          <w:b/>
          <w:bCs/>
          <w:sz w:val="28"/>
          <w:szCs w:val="28"/>
          <w:lang w:eastAsia="zh-CN"/>
        </w:rPr>
        <w:t>频段中用于公众保护与救灾抢险的无线电通信系统的频率安排</w:t>
      </w:r>
    </w:p>
    <w:p w:rsidR="00445A30" w:rsidRDefault="00445A3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C33A81" w:rsidRPr="00445A30" w:rsidRDefault="00C33A81" w:rsidP="00445A30">
      <w:pPr>
        <w:pStyle w:val="AnnexNo"/>
        <w:rPr>
          <w:lang w:val="fr-CH" w:eastAsia="zh-CN"/>
        </w:rPr>
      </w:pPr>
      <w:r w:rsidRPr="00445A30">
        <w:rPr>
          <w:lang w:val="fr-CH" w:eastAsia="zh-CN"/>
        </w:rPr>
        <w:lastRenderedPageBreak/>
        <w:t>附件</w:t>
      </w:r>
      <w:r w:rsidRPr="00445A30">
        <w:rPr>
          <w:lang w:val="fr-CH" w:eastAsia="zh-CN"/>
        </w:rPr>
        <w:t>2</w:t>
      </w:r>
    </w:p>
    <w:p w:rsidR="00C33A81" w:rsidRPr="00445A30" w:rsidRDefault="00C33A81" w:rsidP="00B20787">
      <w:pPr>
        <w:pStyle w:val="QuestionNo"/>
        <w:spacing w:before="360"/>
        <w:jc w:val="center"/>
        <w:rPr>
          <w:b w:val="0"/>
          <w:bCs/>
          <w:lang w:eastAsia="zh-CN"/>
        </w:rPr>
      </w:pPr>
      <w:r w:rsidRPr="00445A30">
        <w:rPr>
          <w:rFonts w:hint="eastAsia"/>
          <w:b w:val="0"/>
          <w:bCs/>
          <w:lang w:eastAsia="zh-CN"/>
        </w:rPr>
        <w:t>ITU-R</w:t>
      </w:r>
      <w:r w:rsidRPr="00445A30">
        <w:rPr>
          <w:rFonts w:hint="eastAsia"/>
          <w:b w:val="0"/>
          <w:bCs/>
          <w:lang w:eastAsia="zh-CN"/>
        </w:rPr>
        <w:t>第</w:t>
      </w:r>
      <w:r w:rsidRPr="00445A30">
        <w:rPr>
          <w:rFonts w:hint="eastAsia"/>
          <w:b w:val="0"/>
          <w:bCs/>
          <w:lang w:eastAsia="zh-CN"/>
        </w:rPr>
        <w:t>255/5</w:t>
      </w:r>
      <w:r w:rsidRPr="00445A30">
        <w:rPr>
          <w:rFonts w:hint="eastAsia"/>
          <w:b w:val="0"/>
          <w:bCs/>
          <w:lang w:eastAsia="zh-CN"/>
        </w:rPr>
        <w:t>号课题</w:t>
      </w:r>
    </w:p>
    <w:p w:rsidR="00C33A81" w:rsidRPr="00445A30" w:rsidRDefault="00C33A81" w:rsidP="00445A30">
      <w:pPr>
        <w:pStyle w:val="Questiontitle"/>
        <w:rPr>
          <w:lang w:eastAsia="zh-CN"/>
        </w:rPr>
      </w:pPr>
      <w:r w:rsidRPr="00445A30">
        <w:rPr>
          <w:rFonts w:hint="eastAsia"/>
          <w:lang w:eastAsia="zh-CN"/>
        </w:rPr>
        <w:t>固定无线系统（包括分组系统）性能和可用度指标及要求</w:t>
      </w:r>
    </w:p>
    <w:p w:rsidR="00445A30" w:rsidRPr="00445A30" w:rsidRDefault="00445A30" w:rsidP="00445A30">
      <w:pPr>
        <w:pStyle w:val="Normalaftertitle0"/>
        <w:jc w:val="right"/>
        <w:rPr>
          <w:rFonts w:ascii="Calibri" w:eastAsia="SimSun" w:hAnsi="Calibri"/>
          <w:lang w:eastAsia="zh-CN"/>
        </w:rPr>
      </w:pPr>
      <w:r w:rsidRPr="00445A30">
        <w:rPr>
          <w:rFonts w:ascii="Calibri" w:eastAsia="SimSun" w:hAnsi="Calibri" w:hint="eastAsia"/>
          <w:lang w:val="en-US" w:eastAsia="zh-CN"/>
        </w:rPr>
        <w:t>（</w:t>
      </w:r>
      <w:r w:rsidRPr="00445A30">
        <w:rPr>
          <w:rFonts w:ascii="Calibri" w:eastAsia="SimSun" w:hAnsi="Calibri" w:hint="eastAsia"/>
          <w:lang w:val="en-US" w:eastAsia="zh-CN"/>
        </w:rPr>
        <w:t>2015</w:t>
      </w:r>
      <w:r w:rsidRPr="00445A30">
        <w:rPr>
          <w:rFonts w:ascii="Calibri" w:eastAsia="SimSun" w:hAnsi="Calibri" w:hint="eastAsia"/>
          <w:lang w:val="en-US" w:eastAsia="zh-CN"/>
        </w:rPr>
        <w:t>年</w:t>
      </w:r>
      <w:r w:rsidRPr="00445A30">
        <w:rPr>
          <w:rFonts w:ascii="Calibri" w:eastAsia="SimSun" w:hAnsi="Calibri"/>
          <w:lang w:val="en-US" w:eastAsia="zh-CN"/>
        </w:rPr>
        <w:t>）</w:t>
      </w:r>
    </w:p>
    <w:p w:rsidR="00C33A81" w:rsidRPr="00C33A81" w:rsidRDefault="00C33A81" w:rsidP="00445A30">
      <w:pPr>
        <w:pStyle w:val="Normalaftertitle0"/>
        <w:rPr>
          <w:rFonts w:eastAsia="SimSun"/>
          <w:lang w:eastAsia="zh-CN"/>
        </w:rPr>
      </w:pPr>
      <w:r w:rsidRPr="00C33A81">
        <w:rPr>
          <w:rFonts w:eastAsia="SimSun" w:hint="eastAsia"/>
          <w:lang w:eastAsia="zh-CN"/>
        </w:rPr>
        <w:t>国际电联无线电通信全会，</w:t>
      </w:r>
    </w:p>
    <w:p w:rsidR="00C33A81" w:rsidRPr="00445A30" w:rsidRDefault="00C33A81" w:rsidP="00445A30">
      <w:pPr>
        <w:pStyle w:val="Call"/>
        <w:rPr>
          <w:lang w:eastAsia="zh-CN"/>
        </w:rPr>
      </w:pPr>
      <w:r w:rsidRPr="00445A30">
        <w:rPr>
          <w:rFonts w:hint="eastAsia"/>
          <w:lang w:eastAsia="zh-CN"/>
        </w:rPr>
        <w:t>考虑到</w:t>
      </w:r>
    </w:p>
    <w:p w:rsidR="00C33A81" w:rsidRPr="00445A30" w:rsidRDefault="00C33A81" w:rsidP="00445A30">
      <w:pPr>
        <w:spacing w:before="120"/>
        <w:rPr>
          <w:lang w:eastAsia="zh-CN"/>
        </w:rPr>
      </w:pPr>
      <w:r w:rsidRPr="00445A30">
        <w:rPr>
          <w:i/>
          <w:iCs/>
          <w:lang w:eastAsia="zh-CN"/>
        </w:rPr>
        <w:t>a)</w:t>
      </w:r>
      <w:r w:rsidRPr="00445A30">
        <w:rPr>
          <w:lang w:eastAsia="zh-CN"/>
        </w:rPr>
        <w:tab/>
      </w:r>
      <w:r w:rsidRPr="00445A30">
        <w:rPr>
          <w:rFonts w:hint="eastAsia"/>
          <w:lang w:eastAsia="zh-CN"/>
        </w:rPr>
        <w:t>当前对带宽的需求日益显著增长，固定无线系统（</w:t>
      </w:r>
      <w:r w:rsidRPr="00445A30">
        <w:rPr>
          <w:lang w:eastAsia="zh-CN"/>
        </w:rPr>
        <w:t>FWS</w:t>
      </w:r>
      <w:r w:rsidRPr="00445A30">
        <w:rPr>
          <w:rFonts w:hint="eastAsia"/>
          <w:lang w:eastAsia="zh-CN"/>
        </w:rPr>
        <w:t>）技术也从支持低容量向支持高容量演进，可以提供更高速的数据传输；</w:t>
      </w:r>
    </w:p>
    <w:p w:rsidR="00C33A81" w:rsidRPr="00445A30" w:rsidRDefault="00C33A81" w:rsidP="00445A30">
      <w:pPr>
        <w:spacing w:before="120"/>
        <w:rPr>
          <w:lang w:eastAsia="zh-CN"/>
        </w:rPr>
      </w:pPr>
      <w:r w:rsidRPr="00445A30">
        <w:rPr>
          <w:i/>
          <w:iCs/>
          <w:lang w:eastAsia="zh-CN"/>
        </w:rPr>
        <w:t>b)</w:t>
      </w:r>
      <w:r w:rsidRPr="00445A30">
        <w:rPr>
          <w:lang w:eastAsia="zh-CN"/>
        </w:rPr>
        <w:tab/>
      </w:r>
      <w:r w:rsidRPr="00445A30">
        <w:rPr>
          <w:rFonts w:hint="eastAsia"/>
          <w:lang w:eastAsia="zh-CN"/>
        </w:rPr>
        <w:t>关于容量的发展，固定业务已经历多年发展，且在技术和应用方面仍在不断演进；</w:t>
      </w:r>
    </w:p>
    <w:p w:rsidR="00C33A81" w:rsidRPr="00445A30" w:rsidRDefault="00C33A81" w:rsidP="00445A30">
      <w:pPr>
        <w:spacing w:before="120"/>
        <w:rPr>
          <w:lang w:eastAsia="zh-CN"/>
        </w:rPr>
      </w:pPr>
      <w:r w:rsidRPr="00445A30">
        <w:rPr>
          <w:i/>
          <w:iCs/>
          <w:lang w:eastAsia="zh-CN"/>
        </w:rPr>
        <w:t>c)</w:t>
      </w:r>
      <w:r w:rsidRPr="00445A30">
        <w:rPr>
          <w:lang w:eastAsia="zh-CN"/>
        </w:rPr>
        <w:tab/>
      </w:r>
      <w:r w:rsidRPr="00445A30">
        <w:rPr>
          <w:rFonts w:hint="eastAsia"/>
          <w:lang w:eastAsia="zh-CN"/>
        </w:rPr>
        <w:t>固定无线系统技术的演进也正在引起网络性能、可用度、架构、容量和带宽要求方面的不断变化；</w:t>
      </w:r>
    </w:p>
    <w:p w:rsidR="00C33A81" w:rsidRPr="00445A30" w:rsidRDefault="00C33A81" w:rsidP="00445A30">
      <w:pPr>
        <w:spacing w:before="120"/>
        <w:rPr>
          <w:lang w:eastAsia="zh-CN"/>
        </w:rPr>
      </w:pPr>
      <w:r w:rsidRPr="00445A30">
        <w:rPr>
          <w:i/>
          <w:iCs/>
          <w:lang w:eastAsia="zh-CN"/>
        </w:rPr>
        <w:t>d)</w:t>
      </w:r>
      <w:r w:rsidRPr="00445A30">
        <w:rPr>
          <w:lang w:eastAsia="zh-CN"/>
        </w:rPr>
        <w:tab/>
      </w:r>
      <w:r w:rsidRPr="00445A30">
        <w:rPr>
          <w:rFonts w:hint="eastAsia"/>
          <w:lang w:eastAsia="zh-CN"/>
        </w:rPr>
        <w:t>分组应用构成了当前传输和接入网的主要部分，预计将在不久的未来强劲增长；</w:t>
      </w:r>
    </w:p>
    <w:p w:rsidR="00C33A81" w:rsidRPr="00445A30" w:rsidRDefault="00C33A81" w:rsidP="00445A30">
      <w:pPr>
        <w:spacing w:before="120"/>
        <w:rPr>
          <w:lang w:eastAsia="zh-CN"/>
        </w:rPr>
      </w:pPr>
      <w:r w:rsidRPr="00445A30">
        <w:rPr>
          <w:i/>
          <w:iCs/>
          <w:lang w:eastAsia="zh-CN"/>
        </w:rPr>
        <w:t>e)</w:t>
      </w:r>
      <w:r w:rsidRPr="00445A30">
        <w:rPr>
          <w:lang w:eastAsia="zh-CN"/>
        </w:rPr>
        <w:tab/>
      </w:r>
      <w:r w:rsidRPr="00445A30">
        <w:rPr>
          <w:rFonts w:hint="eastAsia"/>
          <w:lang w:eastAsia="zh-CN"/>
        </w:rPr>
        <w:t>有必要了解这些正在演进的固定无线系统（包括分组系统）物理数据层的性能、可用度指标及要求；</w:t>
      </w:r>
    </w:p>
    <w:p w:rsidR="00C33A81" w:rsidRPr="00445A30" w:rsidRDefault="00C33A81" w:rsidP="00445A30">
      <w:pPr>
        <w:spacing w:before="120"/>
        <w:rPr>
          <w:lang w:eastAsia="zh-CN"/>
        </w:rPr>
      </w:pPr>
      <w:r w:rsidRPr="00445A30">
        <w:rPr>
          <w:i/>
          <w:iCs/>
          <w:lang w:eastAsia="zh-CN"/>
        </w:rPr>
        <w:t>f)</w:t>
      </w:r>
      <w:r w:rsidRPr="00445A30">
        <w:rPr>
          <w:rFonts w:hint="eastAsia"/>
          <w:lang w:eastAsia="zh-CN"/>
        </w:rPr>
        <w:tab/>
      </w:r>
      <w:r w:rsidRPr="00445A30">
        <w:rPr>
          <w:rFonts w:hint="eastAsia"/>
          <w:lang w:eastAsia="zh-CN"/>
        </w:rPr>
        <w:t>有必要提供导则，协助各主管部门、生产厂商和电信运营商建设并维护网络，</w:t>
      </w:r>
    </w:p>
    <w:p w:rsidR="00C33A81" w:rsidRPr="00445A30" w:rsidRDefault="00C33A81" w:rsidP="00445A30">
      <w:pPr>
        <w:pStyle w:val="Call"/>
        <w:rPr>
          <w:lang w:eastAsia="zh-CN"/>
        </w:rPr>
      </w:pPr>
      <w:r w:rsidRPr="00445A30">
        <w:rPr>
          <w:rFonts w:hint="eastAsia"/>
          <w:lang w:eastAsia="zh-CN"/>
        </w:rPr>
        <w:t>注意到</w:t>
      </w:r>
    </w:p>
    <w:p w:rsidR="00C33A81" w:rsidRPr="00445A30" w:rsidRDefault="00C33A81" w:rsidP="00445A30">
      <w:pPr>
        <w:spacing w:before="120"/>
        <w:ind w:firstLineChars="200" w:firstLine="480"/>
        <w:rPr>
          <w:lang w:eastAsia="zh-CN"/>
        </w:rPr>
      </w:pPr>
      <w:r w:rsidRPr="00445A30">
        <w:rPr>
          <w:lang w:eastAsia="zh-CN"/>
        </w:rPr>
        <w:t>ITU-R F.1668</w:t>
      </w:r>
      <w:r w:rsidRPr="00445A30">
        <w:rPr>
          <w:rFonts w:hint="eastAsia"/>
          <w:lang w:eastAsia="zh-CN"/>
        </w:rPr>
        <w:t>和</w:t>
      </w:r>
      <w:r w:rsidRPr="00445A30">
        <w:rPr>
          <w:lang w:eastAsia="zh-CN"/>
        </w:rPr>
        <w:t>ITU-R F.1703</w:t>
      </w:r>
      <w:r w:rsidRPr="00445A30">
        <w:rPr>
          <w:rFonts w:hint="eastAsia"/>
          <w:lang w:eastAsia="zh-CN"/>
        </w:rPr>
        <w:t>建议书规定了分别根据</w:t>
      </w:r>
      <w:r w:rsidRPr="00445A30">
        <w:rPr>
          <w:lang w:eastAsia="zh-CN"/>
        </w:rPr>
        <w:t>ITU-T G.826</w:t>
      </w:r>
      <w:r w:rsidRPr="00445A30">
        <w:rPr>
          <w:rFonts w:hint="eastAsia"/>
          <w:lang w:eastAsia="zh-CN"/>
        </w:rPr>
        <w:t>和</w:t>
      </w:r>
      <w:r w:rsidRPr="00445A30">
        <w:rPr>
          <w:lang w:eastAsia="zh-CN"/>
        </w:rPr>
        <w:t>ITU-T G.827</w:t>
      </w:r>
      <w:r w:rsidRPr="00445A30">
        <w:rPr>
          <w:rFonts w:hint="eastAsia"/>
          <w:lang w:eastAsia="zh-CN"/>
        </w:rPr>
        <w:t>建议书在</w:t>
      </w:r>
      <w:r w:rsidRPr="00445A30">
        <w:rPr>
          <w:lang w:eastAsia="zh-CN"/>
        </w:rPr>
        <w:t>27 500</w:t>
      </w:r>
      <w:r w:rsidRPr="00445A30">
        <w:rPr>
          <w:rFonts w:hint="eastAsia"/>
          <w:lang w:eastAsia="zh-CN"/>
        </w:rPr>
        <w:t>公里假定参考路径和连接中使用的、真实固定无线链路的误码性能和可用度指标，</w:t>
      </w:r>
    </w:p>
    <w:p w:rsidR="00C33A81" w:rsidRPr="00445A30" w:rsidRDefault="00C33A81" w:rsidP="00445A30">
      <w:pPr>
        <w:pStyle w:val="Call"/>
        <w:rPr>
          <w:lang w:eastAsia="zh-CN"/>
        </w:rPr>
      </w:pPr>
      <w:r w:rsidRPr="00445A30">
        <w:rPr>
          <w:rFonts w:hint="eastAsia"/>
          <w:lang w:eastAsia="zh-CN"/>
        </w:rPr>
        <w:t>做出决定，应对以下课题予以研究</w:t>
      </w:r>
    </w:p>
    <w:p w:rsidR="00C33A81" w:rsidRPr="00445A30" w:rsidRDefault="00C33A81" w:rsidP="006E20D9">
      <w:pPr>
        <w:spacing w:before="120"/>
        <w:ind w:firstLineChars="200" w:firstLine="480"/>
        <w:rPr>
          <w:lang w:eastAsia="zh-CN"/>
        </w:rPr>
      </w:pPr>
      <w:r w:rsidRPr="00445A30">
        <w:rPr>
          <w:rFonts w:hint="eastAsia"/>
          <w:lang w:eastAsia="zh-CN"/>
        </w:rPr>
        <w:t>考虑到以下因素，与固定无线系统（包括分组系统）物理数据层性能和可用度指标有关的重要事项有哪些</w:t>
      </w:r>
      <w:r w:rsidR="006E20D9">
        <w:rPr>
          <w:rFonts w:hint="eastAsia"/>
          <w:lang w:eastAsia="zh-CN"/>
        </w:rPr>
        <w:t>？</w:t>
      </w:r>
    </w:p>
    <w:p w:rsidR="00C33A81" w:rsidRPr="00445A30" w:rsidRDefault="00C33A81" w:rsidP="00445A30">
      <w:pPr>
        <w:pStyle w:val="enumlev1"/>
        <w:spacing w:line="240" w:lineRule="auto"/>
        <w:jc w:val="left"/>
        <w:rPr>
          <w:rFonts w:eastAsia="SimSun" w:cs="Times New Roman"/>
          <w:szCs w:val="20"/>
          <w:lang w:val="en-GB" w:eastAsia="zh-CN"/>
        </w:rPr>
      </w:pPr>
      <w:r w:rsidRPr="00445A30">
        <w:rPr>
          <w:rFonts w:eastAsia="SimSun" w:cs="Times New Roman"/>
          <w:szCs w:val="20"/>
          <w:lang w:val="en-GB" w:eastAsia="zh-CN"/>
        </w:rPr>
        <w:t>−</w:t>
      </w:r>
      <w:r w:rsidRPr="00445A30">
        <w:rPr>
          <w:rFonts w:eastAsia="SimSun" w:cs="Times New Roman"/>
          <w:szCs w:val="20"/>
          <w:lang w:val="en-GB" w:eastAsia="zh-CN"/>
        </w:rPr>
        <w:tab/>
        <w:t>ITU-T</w:t>
      </w:r>
      <w:r w:rsidRPr="00445A30">
        <w:rPr>
          <w:rFonts w:eastAsia="SimSun" w:cs="Times New Roman" w:hint="eastAsia"/>
          <w:szCs w:val="20"/>
          <w:lang w:val="en-GB" w:eastAsia="zh-CN"/>
        </w:rPr>
        <w:t>与媒介无关的现有架构和接口指标；</w:t>
      </w:r>
    </w:p>
    <w:p w:rsidR="00C33A81" w:rsidRPr="00445A30" w:rsidRDefault="00C33A81" w:rsidP="00445A30">
      <w:pPr>
        <w:pStyle w:val="enumlev1"/>
        <w:spacing w:line="240" w:lineRule="auto"/>
        <w:jc w:val="left"/>
        <w:rPr>
          <w:rFonts w:eastAsia="SimSun" w:cs="Times New Roman"/>
          <w:szCs w:val="20"/>
          <w:lang w:val="en-GB" w:eastAsia="zh-CN"/>
        </w:rPr>
      </w:pPr>
      <w:r w:rsidRPr="00445A30">
        <w:rPr>
          <w:rFonts w:eastAsia="SimSun" w:cs="Times New Roman"/>
          <w:szCs w:val="20"/>
          <w:lang w:val="en-GB" w:eastAsia="zh-CN"/>
        </w:rPr>
        <w:t>−</w:t>
      </w:r>
      <w:r w:rsidRPr="00445A30">
        <w:rPr>
          <w:rFonts w:eastAsia="SimSun" w:cs="Times New Roman"/>
          <w:szCs w:val="20"/>
          <w:lang w:val="en-GB" w:eastAsia="zh-CN"/>
        </w:rPr>
        <w:tab/>
      </w:r>
      <w:r w:rsidRPr="00445A30">
        <w:rPr>
          <w:rFonts w:eastAsia="SimSun" w:cs="Times New Roman" w:hint="eastAsia"/>
          <w:szCs w:val="20"/>
          <w:lang w:val="en-GB" w:eastAsia="zh-CN"/>
        </w:rPr>
        <w:t>目前与误码性能和可用度指标有关的具体</w:t>
      </w:r>
      <w:r w:rsidRPr="00445A30">
        <w:rPr>
          <w:rFonts w:eastAsia="SimSun" w:cs="Times New Roman"/>
          <w:szCs w:val="20"/>
          <w:lang w:val="en-GB" w:eastAsia="zh-CN"/>
        </w:rPr>
        <w:t>ITU-T</w:t>
      </w:r>
      <w:r w:rsidRPr="00445A30">
        <w:rPr>
          <w:rFonts w:eastAsia="SimSun" w:cs="Times New Roman" w:hint="eastAsia"/>
          <w:szCs w:val="20"/>
          <w:lang w:val="en-GB" w:eastAsia="zh-CN"/>
        </w:rPr>
        <w:t>建议书；</w:t>
      </w:r>
    </w:p>
    <w:p w:rsidR="00C33A81" w:rsidRPr="00445A30" w:rsidRDefault="00C33A81" w:rsidP="00445A30">
      <w:pPr>
        <w:pStyle w:val="enumlev1"/>
        <w:spacing w:line="240" w:lineRule="auto"/>
        <w:jc w:val="left"/>
        <w:rPr>
          <w:rFonts w:eastAsia="SimSun" w:cs="Times New Roman"/>
          <w:szCs w:val="20"/>
          <w:lang w:val="en-GB" w:eastAsia="zh-CN"/>
        </w:rPr>
      </w:pPr>
      <w:r w:rsidRPr="00445A30">
        <w:rPr>
          <w:rFonts w:eastAsia="SimSun" w:cs="Times New Roman"/>
          <w:szCs w:val="20"/>
          <w:lang w:val="en-GB" w:eastAsia="zh-CN"/>
        </w:rPr>
        <w:t>−</w:t>
      </w:r>
      <w:r w:rsidRPr="00445A30">
        <w:rPr>
          <w:rFonts w:eastAsia="SimSun" w:cs="Times New Roman"/>
          <w:szCs w:val="20"/>
          <w:lang w:val="en-GB" w:eastAsia="zh-CN"/>
        </w:rPr>
        <w:tab/>
      </w:r>
      <w:r w:rsidRPr="00445A30">
        <w:rPr>
          <w:rFonts w:eastAsia="SimSun" w:cs="Times New Roman" w:hint="eastAsia"/>
          <w:szCs w:val="20"/>
          <w:lang w:val="en-GB" w:eastAsia="zh-CN"/>
        </w:rPr>
        <w:t>目前与链路规划和传播有关的具体</w:t>
      </w:r>
      <w:r w:rsidRPr="00445A30">
        <w:rPr>
          <w:rFonts w:eastAsia="SimSun" w:cs="Times New Roman"/>
          <w:szCs w:val="20"/>
          <w:lang w:val="en-GB" w:eastAsia="zh-CN"/>
        </w:rPr>
        <w:t>ITU-R</w:t>
      </w:r>
      <w:r w:rsidRPr="00445A30">
        <w:rPr>
          <w:rFonts w:eastAsia="SimSun" w:cs="Times New Roman" w:hint="eastAsia"/>
          <w:szCs w:val="20"/>
          <w:lang w:val="en-GB" w:eastAsia="zh-CN"/>
        </w:rPr>
        <w:t>建议书；</w:t>
      </w:r>
    </w:p>
    <w:p w:rsidR="00C33A81" w:rsidRPr="00445A30" w:rsidRDefault="00C33A81" w:rsidP="00445A30">
      <w:pPr>
        <w:pStyle w:val="enumlev1"/>
        <w:spacing w:line="240" w:lineRule="auto"/>
        <w:jc w:val="left"/>
        <w:rPr>
          <w:rFonts w:eastAsia="SimSun" w:cs="Times New Roman"/>
          <w:szCs w:val="20"/>
          <w:lang w:val="en-GB" w:eastAsia="zh-CN"/>
        </w:rPr>
      </w:pPr>
      <w:r w:rsidRPr="00445A30">
        <w:rPr>
          <w:rFonts w:eastAsia="SimSun" w:cs="Times New Roman"/>
          <w:szCs w:val="20"/>
          <w:lang w:val="en-GB" w:eastAsia="zh-CN"/>
        </w:rPr>
        <w:t>−</w:t>
      </w:r>
      <w:r w:rsidRPr="00445A30">
        <w:rPr>
          <w:rFonts w:eastAsia="SimSun" w:cs="Times New Roman"/>
          <w:szCs w:val="20"/>
          <w:lang w:val="en-GB" w:eastAsia="zh-CN"/>
        </w:rPr>
        <w:tab/>
      </w:r>
      <w:r w:rsidRPr="00445A30">
        <w:rPr>
          <w:rFonts w:eastAsia="SimSun" w:cs="Times New Roman" w:hint="eastAsia"/>
          <w:szCs w:val="20"/>
          <w:lang w:val="en-GB" w:eastAsia="zh-CN"/>
        </w:rPr>
        <w:t>在开展此项工作的过程中需要与其联络的其他组织的现有出版物，</w:t>
      </w:r>
    </w:p>
    <w:p w:rsidR="00C33A81" w:rsidRPr="00445A30" w:rsidRDefault="00C33A81" w:rsidP="00445A30">
      <w:pPr>
        <w:pStyle w:val="Call"/>
        <w:rPr>
          <w:lang w:eastAsia="zh-CN"/>
        </w:rPr>
      </w:pPr>
      <w:r w:rsidRPr="00445A30">
        <w:rPr>
          <w:rFonts w:hint="eastAsia"/>
          <w:lang w:eastAsia="zh-CN"/>
        </w:rPr>
        <w:t>进一步做出决定</w:t>
      </w:r>
    </w:p>
    <w:p w:rsidR="00C33A81" w:rsidRPr="00445A30" w:rsidRDefault="00C33A81" w:rsidP="00445A30">
      <w:pPr>
        <w:spacing w:before="120"/>
        <w:rPr>
          <w:lang w:eastAsia="zh-CN"/>
        </w:rPr>
      </w:pPr>
      <w:r w:rsidRPr="00445A30">
        <w:rPr>
          <w:lang w:eastAsia="zh-CN"/>
        </w:rPr>
        <w:t>1</w:t>
      </w:r>
      <w:r w:rsidRPr="00445A30">
        <w:rPr>
          <w:lang w:eastAsia="zh-CN"/>
        </w:rPr>
        <w:tab/>
      </w:r>
      <w:r w:rsidRPr="00445A30">
        <w:rPr>
          <w:rFonts w:hint="eastAsia"/>
          <w:lang w:eastAsia="zh-CN"/>
        </w:rPr>
        <w:t>最终在分析中确定的问题应与</w:t>
      </w:r>
      <w:r w:rsidRPr="00445A30">
        <w:rPr>
          <w:lang w:eastAsia="zh-CN"/>
        </w:rPr>
        <w:t>ITU-T</w:t>
      </w:r>
      <w:r w:rsidRPr="00445A30">
        <w:rPr>
          <w:rFonts w:hint="eastAsia"/>
          <w:lang w:eastAsia="zh-CN"/>
        </w:rPr>
        <w:t>和</w:t>
      </w:r>
      <w:r w:rsidRPr="00445A30">
        <w:rPr>
          <w:lang w:eastAsia="zh-CN"/>
        </w:rPr>
        <w:t>/</w:t>
      </w:r>
      <w:r w:rsidRPr="00445A30">
        <w:rPr>
          <w:rFonts w:hint="eastAsia"/>
          <w:lang w:eastAsia="zh-CN"/>
        </w:rPr>
        <w:t>或其他论坛沟通，以获得指导并进行统一；</w:t>
      </w:r>
    </w:p>
    <w:p w:rsidR="00C33A81" w:rsidRPr="00445A30" w:rsidRDefault="00C33A81" w:rsidP="00445A30">
      <w:pPr>
        <w:spacing w:before="120"/>
        <w:rPr>
          <w:lang w:eastAsia="zh-CN"/>
        </w:rPr>
      </w:pPr>
      <w:r w:rsidRPr="00445A30">
        <w:rPr>
          <w:lang w:eastAsia="zh-CN"/>
        </w:rPr>
        <w:t>2</w:t>
      </w:r>
      <w:r w:rsidRPr="00445A30">
        <w:rPr>
          <w:lang w:eastAsia="zh-CN"/>
        </w:rPr>
        <w:tab/>
      </w:r>
      <w:r w:rsidRPr="00445A30">
        <w:rPr>
          <w:rFonts w:hint="eastAsia"/>
          <w:lang w:eastAsia="zh-CN"/>
        </w:rPr>
        <w:t>应酌情将上述研究结果纳入新的和</w:t>
      </w:r>
      <w:r w:rsidRPr="00445A30">
        <w:rPr>
          <w:lang w:eastAsia="zh-CN"/>
        </w:rPr>
        <w:t>/</w:t>
      </w:r>
      <w:r w:rsidRPr="00445A30">
        <w:rPr>
          <w:rFonts w:hint="eastAsia"/>
          <w:lang w:eastAsia="zh-CN"/>
        </w:rPr>
        <w:t>或经修订的</w:t>
      </w:r>
      <w:r w:rsidRPr="00445A30">
        <w:rPr>
          <w:lang w:eastAsia="zh-CN"/>
        </w:rPr>
        <w:t>ITU-R</w:t>
      </w:r>
      <w:r w:rsidRPr="00445A30">
        <w:rPr>
          <w:rFonts w:hint="eastAsia"/>
          <w:lang w:eastAsia="zh-CN"/>
        </w:rPr>
        <w:t>报告</w:t>
      </w:r>
      <w:r w:rsidRPr="00445A30">
        <w:rPr>
          <w:lang w:eastAsia="zh-CN"/>
        </w:rPr>
        <w:t>/</w:t>
      </w:r>
      <w:r w:rsidRPr="00445A30">
        <w:rPr>
          <w:rFonts w:hint="eastAsia"/>
          <w:lang w:eastAsia="zh-CN"/>
        </w:rPr>
        <w:t>建议书中；</w:t>
      </w:r>
    </w:p>
    <w:p w:rsidR="00C33A81" w:rsidRPr="00445A30" w:rsidRDefault="00C33A81" w:rsidP="00445A30">
      <w:pPr>
        <w:spacing w:before="120"/>
        <w:rPr>
          <w:lang w:eastAsia="zh-CN"/>
        </w:rPr>
      </w:pPr>
      <w:r w:rsidRPr="00445A30">
        <w:rPr>
          <w:lang w:eastAsia="zh-CN"/>
        </w:rPr>
        <w:t>3</w:t>
      </w:r>
      <w:r w:rsidRPr="00445A30">
        <w:rPr>
          <w:lang w:eastAsia="zh-CN"/>
        </w:rPr>
        <w:tab/>
      </w:r>
      <w:r w:rsidRPr="00445A30">
        <w:rPr>
          <w:rFonts w:hint="eastAsia"/>
          <w:lang w:eastAsia="zh-CN"/>
        </w:rPr>
        <w:t>以上研究的初步结果应在</w:t>
      </w:r>
      <w:r w:rsidRPr="00445A30">
        <w:rPr>
          <w:lang w:eastAsia="zh-CN"/>
        </w:rPr>
        <w:t>2019</w:t>
      </w:r>
      <w:r w:rsidRPr="00445A30">
        <w:rPr>
          <w:rFonts w:hint="eastAsia"/>
          <w:lang w:eastAsia="zh-CN"/>
        </w:rPr>
        <w:t>年之前完成。</w:t>
      </w:r>
    </w:p>
    <w:p w:rsidR="00C33A81" w:rsidRPr="00445A30" w:rsidRDefault="00C33A81" w:rsidP="00445A30">
      <w:pPr>
        <w:spacing w:before="480"/>
        <w:rPr>
          <w:lang w:eastAsia="zh-CN"/>
        </w:rPr>
      </w:pPr>
      <w:r w:rsidRPr="00445A30">
        <w:rPr>
          <w:rFonts w:hint="eastAsia"/>
          <w:lang w:eastAsia="zh-CN"/>
        </w:rPr>
        <w:t>类别：</w:t>
      </w:r>
      <w:r w:rsidRPr="00445A30">
        <w:rPr>
          <w:lang w:eastAsia="zh-CN"/>
        </w:rPr>
        <w:t>S2</w:t>
      </w:r>
    </w:p>
    <w:p w:rsidR="00C33A81" w:rsidRPr="00C33A81" w:rsidRDefault="00C33A81" w:rsidP="00445A30">
      <w:pPr>
        <w:rPr>
          <w:rFonts w:cstheme="majorBidi"/>
          <w:sz w:val="28"/>
          <w:lang w:eastAsia="zh-CN"/>
        </w:rPr>
      </w:pPr>
      <w:r w:rsidRPr="00C33A81">
        <w:rPr>
          <w:lang w:eastAsia="zh-CN"/>
        </w:rPr>
        <w:br w:type="page"/>
      </w:r>
    </w:p>
    <w:p w:rsidR="00445A30" w:rsidRPr="00445A30" w:rsidRDefault="00C33A81" w:rsidP="00445A30">
      <w:pPr>
        <w:pStyle w:val="AnnexNo"/>
        <w:rPr>
          <w:lang w:val="fr-CH" w:eastAsia="zh-CN"/>
        </w:rPr>
      </w:pPr>
      <w:r w:rsidRPr="00445A30">
        <w:rPr>
          <w:rFonts w:hint="eastAsia"/>
          <w:lang w:val="fr-CH" w:eastAsia="zh-CN"/>
        </w:rPr>
        <w:lastRenderedPageBreak/>
        <w:t>附件</w:t>
      </w:r>
      <w:r w:rsidRPr="00445A30">
        <w:rPr>
          <w:rFonts w:hint="eastAsia"/>
          <w:lang w:val="fr-CH" w:eastAsia="zh-CN"/>
        </w:rPr>
        <w:t>3</w:t>
      </w:r>
    </w:p>
    <w:p w:rsidR="00C33A81" w:rsidRPr="00445A30" w:rsidRDefault="00C33A81" w:rsidP="00445A30">
      <w:pPr>
        <w:pStyle w:val="Annextitle"/>
        <w:rPr>
          <w:lang w:val="fr-CH" w:eastAsia="zh-CN"/>
        </w:rPr>
      </w:pPr>
      <w:r w:rsidRPr="00445A30">
        <w:rPr>
          <w:lang w:val="fr-CH" w:eastAsia="zh-CN"/>
        </w:rPr>
        <w:t>废止</w:t>
      </w:r>
      <w:r w:rsidRPr="00445A30">
        <w:rPr>
          <w:rFonts w:hint="eastAsia"/>
          <w:lang w:val="fr-CH" w:eastAsia="zh-CN"/>
        </w:rPr>
        <w:t>的</w:t>
      </w:r>
      <w:r w:rsidR="00AC504E" w:rsidRPr="00AC504E">
        <w:rPr>
          <w:lang w:val="fr-CH" w:eastAsia="zh-CN"/>
        </w:rPr>
        <w:t>ITU-R</w:t>
      </w:r>
      <w:r w:rsidRPr="00445A30">
        <w:rPr>
          <w:rFonts w:hint="eastAsia"/>
          <w:lang w:val="fr-CH" w:eastAsia="zh-CN"/>
        </w:rPr>
        <w:t>课题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5991"/>
      </w:tblGrid>
      <w:tr w:rsidR="00445A30" w:rsidRPr="008602BE" w:rsidTr="00B3360F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30" w:rsidRPr="008602BE" w:rsidRDefault="00445A30" w:rsidP="00B3360F">
            <w:pPr>
              <w:pStyle w:val="Tablehead"/>
              <w:rPr>
                <w:lang w:val="ru-RU"/>
              </w:rPr>
            </w:pPr>
            <w:r w:rsidRPr="00445A30">
              <w:rPr>
                <w:rFonts w:hint="eastAsia"/>
                <w:lang w:val="ru-RU"/>
              </w:rPr>
              <w:t>ITU-R</w:t>
            </w:r>
            <w:proofErr w:type="spellStart"/>
            <w:r w:rsidRPr="00445A30">
              <w:rPr>
                <w:rFonts w:hint="eastAsia"/>
                <w:lang w:val="ru-RU"/>
              </w:rPr>
              <w:t>课题</w:t>
            </w:r>
            <w:proofErr w:type="spellEnd"/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A30" w:rsidRPr="008602BE" w:rsidRDefault="00445A30" w:rsidP="00B3360F">
            <w:pPr>
              <w:pStyle w:val="Tablehead"/>
              <w:rPr>
                <w:lang w:val="ru-RU"/>
              </w:rPr>
            </w:pPr>
            <w:proofErr w:type="spellStart"/>
            <w:r w:rsidRPr="00445A30">
              <w:rPr>
                <w:rFonts w:hint="eastAsia"/>
                <w:lang w:val="ru-RU"/>
              </w:rPr>
              <w:t>标题</w:t>
            </w:r>
            <w:proofErr w:type="spellEnd"/>
          </w:p>
        </w:tc>
      </w:tr>
      <w:tr w:rsidR="00445A30" w:rsidRPr="005A4237" w:rsidTr="00B3360F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A30" w:rsidRPr="005A4237" w:rsidRDefault="00445A30" w:rsidP="00B3360F">
            <w:pPr>
              <w:pStyle w:val="Tabletext"/>
              <w:jc w:val="center"/>
              <w:rPr>
                <w:rFonts w:eastAsia="SimSun"/>
                <w:szCs w:val="20"/>
                <w:lang w:val="en-GB"/>
              </w:rPr>
            </w:pPr>
            <w:r w:rsidRPr="00445A30">
              <w:rPr>
                <w:rFonts w:hint="eastAsia"/>
              </w:rPr>
              <w:t>第</w:t>
            </w:r>
            <w:hyperlink r:id="rId8" w:history="1">
              <w:r w:rsidRPr="005A4237">
                <w:rPr>
                  <w:rStyle w:val="Hyperlink"/>
                  <w:rFonts w:eastAsia="SimSun"/>
                  <w:szCs w:val="20"/>
                  <w:lang w:val="en-GB"/>
                </w:rPr>
                <w:t>230-3/5</w:t>
              </w:r>
            </w:hyperlink>
            <w:proofErr w:type="spellStart"/>
            <w:r w:rsidRPr="00445A30">
              <w:rPr>
                <w:rFonts w:hint="eastAsia"/>
              </w:rPr>
              <w:t>号课题</w:t>
            </w:r>
            <w:proofErr w:type="spellEnd"/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30" w:rsidRPr="00CC4AD1" w:rsidRDefault="00445A30" w:rsidP="00B3360F">
            <w:pPr>
              <w:pStyle w:val="Tabletext"/>
              <w:rPr>
                <w:lang w:val="ru-RU"/>
              </w:rPr>
            </w:pPr>
            <w:r w:rsidRPr="00445A30">
              <w:rPr>
                <w:rFonts w:hint="eastAsia"/>
                <w:lang w:val="ru-RU" w:eastAsia="zh-CN"/>
              </w:rPr>
              <w:t>软件无线电</w:t>
            </w:r>
          </w:p>
        </w:tc>
      </w:tr>
    </w:tbl>
    <w:p w:rsidR="00445A30" w:rsidRDefault="00445A30" w:rsidP="0032202E">
      <w:pPr>
        <w:pStyle w:val="Reasons"/>
      </w:pPr>
    </w:p>
    <w:p w:rsidR="00445A30" w:rsidRDefault="00445A30" w:rsidP="0032202E">
      <w:pPr>
        <w:pStyle w:val="Reasons"/>
      </w:pPr>
    </w:p>
    <w:p w:rsidR="00445A30" w:rsidRDefault="00445A30">
      <w:pPr>
        <w:jc w:val="center"/>
      </w:pPr>
      <w:r>
        <w:t>______________</w:t>
      </w:r>
    </w:p>
    <w:sectPr w:rsidR="00445A30" w:rsidSect="00445A30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418" w:right="1134" w:bottom="1418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A81" w:rsidRDefault="00C33A81">
      <w:r>
        <w:separator/>
      </w:r>
    </w:p>
  </w:endnote>
  <w:endnote w:type="continuationSeparator" w:id="0">
    <w:p w:rsidR="00C33A81" w:rsidRDefault="00C33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B62" w:rsidRPr="00FB65BC" w:rsidRDefault="00164B62" w:rsidP="00B06B90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FB65BC">
      <w:rPr>
        <w:color w:val="3E8EDE"/>
        <w:sz w:val="18"/>
        <w:szCs w:val="18"/>
        <w:lang w:val="fr-CH"/>
      </w:rPr>
      <w:t xml:space="preserve">International </w:t>
    </w:r>
    <w:proofErr w:type="spellStart"/>
    <w:r w:rsidRPr="00FB65BC">
      <w:rPr>
        <w:color w:val="3E8EDE"/>
        <w:sz w:val="18"/>
        <w:szCs w:val="18"/>
        <w:lang w:val="fr-CH"/>
      </w:rPr>
      <w:t>Telecommunication</w:t>
    </w:r>
    <w:proofErr w:type="spellEnd"/>
    <w:r w:rsidRPr="00FB65BC">
      <w:rPr>
        <w:color w:val="3E8EDE"/>
        <w:sz w:val="18"/>
        <w:szCs w:val="18"/>
        <w:lang w:val="fr-CH"/>
      </w:rPr>
      <w:t xml:space="preserve"> Union • Place des Nations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CH</w:t>
    </w:r>
    <w:r w:rsidRPr="00FB65BC">
      <w:rPr>
        <w:color w:val="3E8EDE"/>
        <w:sz w:val="18"/>
        <w:szCs w:val="18"/>
        <w:lang w:val="fr-CH"/>
      </w:rPr>
      <w:noBreakHyphen/>
      <w:t>1211 Geneva 20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</w:t>
    </w:r>
    <w:proofErr w:type="spellStart"/>
    <w:r w:rsidRPr="00FB65BC">
      <w:rPr>
        <w:color w:val="3E8EDE"/>
        <w:sz w:val="18"/>
        <w:szCs w:val="18"/>
        <w:lang w:val="fr-CH"/>
      </w:rPr>
      <w:t>Switzerland</w:t>
    </w:r>
    <w:proofErr w:type="spellEnd"/>
    <w:r w:rsidRPr="00FB65BC"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br/>
      <w:t xml:space="preserve">Tel: +41 22 730 5111 • Fax: +41 22 733 7256 • </w:t>
    </w:r>
    <w:r>
      <w:rPr>
        <w:color w:val="3E8EDE"/>
        <w:sz w:val="18"/>
        <w:szCs w:val="18"/>
        <w:lang w:val="fr-CH"/>
      </w:rPr>
      <w:br/>
    </w:r>
    <w:r w:rsidRPr="00FB65BC">
      <w:rPr>
        <w:color w:val="3E8EDE"/>
        <w:sz w:val="18"/>
        <w:szCs w:val="18"/>
        <w:lang w:val="fr-CH"/>
      </w:rPr>
      <w:t xml:space="preserve">E-mail: </w:t>
    </w:r>
    <w:hyperlink r:id="rId1" w:history="1">
      <w:r w:rsidRPr="00A86808">
        <w:rPr>
          <w:color w:val="3E8EDE"/>
          <w:sz w:val="18"/>
          <w:szCs w:val="18"/>
          <w:lang w:val="fr-CH"/>
        </w:rPr>
        <w:t>itumail@itu.int</w:t>
      </w:r>
    </w:hyperlink>
    <w:r w:rsidRPr="00FB65BC">
      <w:rPr>
        <w:color w:val="3E8EDE"/>
        <w:sz w:val="18"/>
        <w:szCs w:val="18"/>
        <w:lang w:val="fr-CH"/>
      </w:rPr>
      <w:t xml:space="preserve"> • </w:t>
    </w:r>
    <w:hyperlink r:id="rId2" w:history="1">
      <w:r w:rsidRPr="00A86808">
        <w:rPr>
          <w:color w:val="3E8EDE"/>
          <w:sz w:val="18"/>
          <w:szCs w:val="18"/>
          <w:lang w:val="fr-CH"/>
        </w:rPr>
        <w:t>www.itu.int</w:t>
      </w:r>
    </w:hyperlink>
    <w:r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t xml:space="preserve">• </w:t>
    </w:r>
    <w:hyperlink r:id="rId3" w:history="1">
      <w:r w:rsidR="00B06B90" w:rsidRPr="00CD768E">
        <w:rPr>
          <w:color w:val="3E8EDE"/>
          <w:sz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A81" w:rsidRDefault="00C33A81">
      <w:r>
        <w:t>____________________</w:t>
      </w:r>
    </w:p>
  </w:footnote>
  <w:footnote w:type="continuationSeparator" w:id="0">
    <w:p w:rsidR="00C33A81" w:rsidRDefault="00C33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526" w:rsidRPr="00022FB7" w:rsidRDefault="004C0526" w:rsidP="004C0526">
    <w:pPr>
      <w:pStyle w:val="Header"/>
      <w:spacing w:after="240"/>
      <w:jc w:val="center"/>
      <w:rPr>
        <w:sz w:val="14"/>
        <w:szCs w:val="14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4F616F">
      <w:rPr>
        <w:rStyle w:val="PageNumber"/>
        <w:noProof/>
        <w:sz w:val="18"/>
        <w:szCs w:val="18"/>
      </w:rPr>
      <w:t>4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  <w:lang w:val="ru-RU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526" w:rsidRPr="00022FB7" w:rsidRDefault="004C0526" w:rsidP="004C0526">
    <w:pPr>
      <w:pStyle w:val="Header"/>
      <w:spacing w:after="240"/>
      <w:jc w:val="center"/>
      <w:rPr>
        <w:sz w:val="14"/>
        <w:szCs w:val="14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4F616F">
      <w:rPr>
        <w:rStyle w:val="PageNumber"/>
        <w:noProof/>
        <w:sz w:val="18"/>
        <w:szCs w:val="18"/>
      </w:rPr>
      <w:t>5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5E5C29" w:rsidTr="00297D40">
      <w:tc>
        <w:tcPr>
          <w:tcW w:w="4889" w:type="dxa"/>
        </w:tcPr>
        <w:p w:rsidR="005E5C29" w:rsidRDefault="005E5C29" w:rsidP="005E5C29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182A41D9" wp14:editId="282CE92A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5E5C29" w:rsidRDefault="005E5C29" w:rsidP="005E5C29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5DF9C719" wp14:editId="5257F7ED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5E5C29" w:rsidRDefault="00E915AF" w:rsidP="005E5C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43468B2"/>
    <w:multiLevelType w:val="hybridMultilevel"/>
    <w:tmpl w:val="65862E06"/>
    <w:lvl w:ilvl="0" w:tplc="2A6243A4">
      <w:numFmt w:val="bullet"/>
      <w:lvlText w:val="–"/>
      <w:lvlJc w:val="left"/>
      <w:pPr>
        <w:tabs>
          <w:tab w:val="num" w:pos="930"/>
        </w:tabs>
        <w:ind w:left="930" w:hanging="57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C33A81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62122"/>
    <w:rsid w:val="00070258"/>
    <w:rsid w:val="00072967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0B0"/>
    <w:rsid w:val="00100B72"/>
    <w:rsid w:val="00101F7D"/>
    <w:rsid w:val="00103C76"/>
    <w:rsid w:val="0011265F"/>
    <w:rsid w:val="00117282"/>
    <w:rsid w:val="00117389"/>
    <w:rsid w:val="00121C2D"/>
    <w:rsid w:val="00134404"/>
    <w:rsid w:val="00144B68"/>
    <w:rsid w:val="00144DFB"/>
    <w:rsid w:val="00164B62"/>
    <w:rsid w:val="00187CA3"/>
    <w:rsid w:val="00196710"/>
    <w:rsid w:val="00196770"/>
    <w:rsid w:val="00197324"/>
    <w:rsid w:val="001A44D7"/>
    <w:rsid w:val="001B351B"/>
    <w:rsid w:val="001B42C9"/>
    <w:rsid w:val="001C06DB"/>
    <w:rsid w:val="001C4572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A7AD6"/>
    <w:rsid w:val="002B0CAC"/>
    <w:rsid w:val="002D5A15"/>
    <w:rsid w:val="002D5BDD"/>
    <w:rsid w:val="002E0DC8"/>
    <w:rsid w:val="002E3D27"/>
    <w:rsid w:val="002F0890"/>
    <w:rsid w:val="002F2531"/>
    <w:rsid w:val="002F4967"/>
    <w:rsid w:val="00316935"/>
    <w:rsid w:val="0032539C"/>
    <w:rsid w:val="003266ED"/>
    <w:rsid w:val="00326C68"/>
    <w:rsid w:val="00334544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5360"/>
    <w:rsid w:val="003E78D6"/>
    <w:rsid w:val="00400573"/>
    <w:rsid w:val="004007A3"/>
    <w:rsid w:val="00406D71"/>
    <w:rsid w:val="004326DB"/>
    <w:rsid w:val="0043682E"/>
    <w:rsid w:val="00445A30"/>
    <w:rsid w:val="00447ECB"/>
    <w:rsid w:val="004623F7"/>
    <w:rsid w:val="00480F51"/>
    <w:rsid w:val="00481124"/>
    <w:rsid w:val="004815EB"/>
    <w:rsid w:val="00487569"/>
    <w:rsid w:val="00496864"/>
    <w:rsid w:val="00496920"/>
    <w:rsid w:val="004A34C6"/>
    <w:rsid w:val="004A4496"/>
    <w:rsid w:val="004B11AB"/>
    <w:rsid w:val="004B7C9A"/>
    <w:rsid w:val="004C0526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4F616F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C7901"/>
    <w:rsid w:val="005D3669"/>
    <w:rsid w:val="005E5C2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62503"/>
    <w:rsid w:val="006829F3"/>
    <w:rsid w:val="006A518B"/>
    <w:rsid w:val="006B0590"/>
    <w:rsid w:val="006B49DA"/>
    <w:rsid w:val="006C53F8"/>
    <w:rsid w:val="006C7CDE"/>
    <w:rsid w:val="006E20D9"/>
    <w:rsid w:val="007234B1"/>
    <w:rsid w:val="00723D08"/>
    <w:rsid w:val="00725FDA"/>
    <w:rsid w:val="00727816"/>
    <w:rsid w:val="00730B9A"/>
    <w:rsid w:val="00750CFA"/>
    <w:rsid w:val="007553DA"/>
    <w:rsid w:val="00760E2F"/>
    <w:rsid w:val="007616E7"/>
    <w:rsid w:val="00775DB8"/>
    <w:rsid w:val="00782354"/>
    <w:rsid w:val="007921A7"/>
    <w:rsid w:val="00796CD6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36E1F"/>
    <w:rsid w:val="00943932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1F2B"/>
    <w:rsid w:val="00AC3896"/>
    <w:rsid w:val="00AC504E"/>
    <w:rsid w:val="00AD2CF2"/>
    <w:rsid w:val="00AE2D88"/>
    <w:rsid w:val="00AE6F6F"/>
    <w:rsid w:val="00AF3325"/>
    <w:rsid w:val="00AF34D9"/>
    <w:rsid w:val="00AF70DA"/>
    <w:rsid w:val="00B019D3"/>
    <w:rsid w:val="00B06B90"/>
    <w:rsid w:val="00B20787"/>
    <w:rsid w:val="00B25181"/>
    <w:rsid w:val="00B34CF9"/>
    <w:rsid w:val="00B37559"/>
    <w:rsid w:val="00B4054B"/>
    <w:rsid w:val="00B41DA9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33A81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278B1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9E3E41E7-AB33-4AF1-BC42-738D9D9E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45A30"/>
    <w:pPr>
      <w:keepNext/>
      <w:keepLines/>
      <w:spacing w:line="240" w:lineRule="auto"/>
      <w:ind w:left="794"/>
      <w:jc w:val="left"/>
    </w:pPr>
    <w:rPr>
      <w:rFonts w:ascii="STKaiti" w:eastAsia="STKaiti" w:hAnsi="STKaiti" w:cs="Times New Roman"/>
      <w:szCs w:val="20"/>
      <w:lang w:val="en-GB"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uiPriority w:val="99"/>
    <w:rsid w:val="00C33A81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C33A8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enumlev1Char">
    <w:name w:val="enumlev1 Char"/>
    <w:link w:val="enumlev1"/>
    <w:locked/>
    <w:rsid w:val="00C33A81"/>
    <w:rPr>
      <w:sz w:val="24"/>
      <w:szCs w:val="22"/>
      <w:lang w:val="en-US" w:eastAsia="en-US"/>
    </w:rPr>
  </w:style>
  <w:style w:type="character" w:customStyle="1" w:styleId="CallChar">
    <w:name w:val="Call Char"/>
    <w:basedOn w:val="DefaultParagraphFont"/>
    <w:link w:val="Call"/>
    <w:locked/>
    <w:rsid w:val="00445A30"/>
    <w:rPr>
      <w:rFonts w:ascii="STKaiti" w:eastAsia="STKaiti" w:hAnsi="STKaiti" w:cs="Times New Roman"/>
      <w:sz w:val="24"/>
      <w:lang w:val="en-GB" w:eastAsia="en-US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locked/>
    <w:rsid w:val="00C33A81"/>
    <w:rPr>
      <w:rFonts w:ascii="Times New Roman" w:eastAsia="Times New Roman" w:hAnsi="Times New Roman"/>
      <w:sz w:val="24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C33A8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  <w:textAlignment w:val="auto"/>
    </w:pPr>
    <w:rPr>
      <w:rFonts w:ascii="Times New Roman" w:eastAsia="Times New Roman" w:hAnsi="Times New Roman"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locked/>
    <w:rsid w:val="00B25181"/>
    <w:rPr>
      <w:sz w:val="24"/>
      <w:szCs w:val="22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25181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25181"/>
    <w:rPr>
      <w:rFonts w:ascii="Courier New" w:eastAsia="Times New Roman" w:hAnsi="Courier New" w:cs="Courier New"/>
      <w:lang w:val="en-US"/>
    </w:rPr>
  </w:style>
  <w:style w:type="paragraph" w:customStyle="1" w:styleId="Annextitle">
    <w:name w:val="Annex_title"/>
    <w:basedOn w:val="Normal"/>
    <w:next w:val="Normal"/>
    <w:rsid w:val="00445A30"/>
    <w:pPr>
      <w:spacing w:before="240" w:after="240" w:line="240" w:lineRule="auto"/>
      <w:jc w:val="center"/>
    </w:pPr>
    <w:rPr>
      <w:rFonts w:asciiTheme="minorHAnsi" w:hAnsiTheme="minorHAnsi" w:cs="Times New Roman"/>
      <w:b/>
      <w:sz w:val="28"/>
      <w:szCs w:val="20"/>
      <w:lang w:val="en-GB"/>
    </w:rPr>
  </w:style>
  <w:style w:type="paragraph" w:customStyle="1" w:styleId="AnnexNo">
    <w:name w:val="Annex_No"/>
    <w:basedOn w:val="Normal"/>
    <w:next w:val="Normal"/>
    <w:rsid w:val="00445A30"/>
    <w:pPr>
      <w:spacing w:before="720" w:line="240" w:lineRule="auto"/>
      <w:jc w:val="center"/>
    </w:pPr>
    <w:rPr>
      <w:rFonts w:asciiTheme="minorHAnsi" w:hAnsiTheme="minorHAnsi" w:cs="Times New Roman"/>
      <w:caps/>
      <w:sz w:val="28"/>
      <w:szCs w:val="20"/>
      <w:lang w:val="en-GB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445A30"/>
    <w:rPr>
      <w:b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445A30"/>
    <w:rPr>
      <w:szCs w:val="22"/>
      <w:lang w:val="en-US" w:eastAsia="en-US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rsid w:val="004C0526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QUE-SG05.23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g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58BEB-800B-417D-8FE6-8F23D168E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50</TotalTime>
  <Pages>5</Pages>
  <Words>1671</Words>
  <Characters>794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2461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cong</dc:creator>
  <cp:lastModifiedBy>Detraz, Laurence</cp:lastModifiedBy>
  <cp:revision>34</cp:revision>
  <cp:lastPrinted>2015-02-09T13:14:00Z</cp:lastPrinted>
  <dcterms:created xsi:type="dcterms:W3CDTF">2015-02-09T10:03:00Z</dcterms:created>
  <dcterms:modified xsi:type="dcterms:W3CDTF">2015-02-09T13:16:00Z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