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9144D" w:rsidTr="006160CB">
        <w:tc>
          <w:tcPr>
            <w:tcW w:w="9889" w:type="dxa"/>
            <w:gridSpan w:val="3"/>
            <w:shd w:val="clear" w:color="auto" w:fill="auto"/>
          </w:tcPr>
          <w:p w:rsidR="00E53DCE" w:rsidRPr="0069144D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69144D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69144D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69144D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69144D" w:rsidTr="006160CB">
        <w:tc>
          <w:tcPr>
            <w:tcW w:w="7054" w:type="dxa"/>
            <w:gridSpan w:val="2"/>
            <w:shd w:val="clear" w:color="auto" w:fill="auto"/>
          </w:tcPr>
          <w:p w:rsidR="00E53DCE" w:rsidRPr="0069144D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69144D">
              <w:rPr>
                <w:szCs w:val="24"/>
                <w:lang w:val="es-ES_tradnl"/>
              </w:rPr>
              <w:t>Circular Administrativa</w:t>
            </w:r>
          </w:p>
          <w:p w:rsidR="00E53DCE" w:rsidRPr="0069144D" w:rsidRDefault="00495684" w:rsidP="00495684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9144D">
              <w:rPr>
                <w:b/>
                <w:bCs/>
                <w:szCs w:val="24"/>
                <w:lang w:val="es-ES_tradnl"/>
              </w:rPr>
              <w:t>CACE/706</w:t>
            </w:r>
          </w:p>
        </w:tc>
        <w:tc>
          <w:tcPr>
            <w:tcW w:w="2835" w:type="dxa"/>
            <w:shd w:val="clear" w:color="auto" w:fill="auto"/>
          </w:tcPr>
          <w:p w:rsidR="00E53DCE" w:rsidRPr="0069144D" w:rsidRDefault="00A96D3A" w:rsidP="00495684">
            <w:pPr>
              <w:spacing w:before="0"/>
              <w:jc w:val="right"/>
              <w:rPr>
                <w:szCs w:val="24"/>
                <w:lang w:val="es-ES_tradnl"/>
              </w:rPr>
            </w:pPr>
            <w:r w:rsidRPr="0069144D">
              <w:rPr>
                <w:bCs/>
                <w:szCs w:val="24"/>
                <w:lang w:val="es-ES_tradnl"/>
              </w:rPr>
              <w:t>15 de enero de 201</w:t>
            </w:r>
            <w:r w:rsidR="00495684" w:rsidRPr="0069144D">
              <w:rPr>
                <w:bCs/>
                <w:szCs w:val="24"/>
                <w:lang w:val="es-ES_tradnl"/>
              </w:rPr>
              <w:t>5</w:t>
            </w:r>
          </w:p>
        </w:tc>
      </w:tr>
      <w:tr w:rsidR="00E53DCE" w:rsidRPr="0069144D" w:rsidTr="006160CB">
        <w:tc>
          <w:tcPr>
            <w:tcW w:w="9889" w:type="dxa"/>
            <w:gridSpan w:val="3"/>
            <w:shd w:val="clear" w:color="auto" w:fill="auto"/>
          </w:tcPr>
          <w:p w:rsidR="00E53DCE" w:rsidRPr="0069144D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69144D" w:rsidTr="006160CB">
        <w:tc>
          <w:tcPr>
            <w:tcW w:w="9889" w:type="dxa"/>
            <w:gridSpan w:val="3"/>
            <w:shd w:val="clear" w:color="auto" w:fill="auto"/>
          </w:tcPr>
          <w:p w:rsidR="00E53DCE" w:rsidRPr="0069144D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9144D" w:rsidTr="006160CB">
        <w:tc>
          <w:tcPr>
            <w:tcW w:w="9889" w:type="dxa"/>
            <w:gridSpan w:val="3"/>
            <w:shd w:val="clear" w:color="auto" w:fill="auto"/>
          </w:tcPr>
          <w:p w:rsidR="00495684" w:rsidRPr="0069144D" w:rsidRDefault="00495684" w:rsidP="00495684">
            <w:pPr>
              <w:jc w:val="left"/>
              <w:rPr>
                <w:b/>
                <w:szCs w:val="24"/>
                <w:lang w:val="es-ES_tradnl"/>
              </w:rPr>
            </w:pPr>
            <w:r w:rsidRPr="0069144D">
              <w:rPr>
                <w:b/>
                <w:bCs/>
                <w:szCs w:val="24"/>
                <w:lang w:val="es-ES_tradnl"/>
              </w:rPr>
              <w:t>A las Administraciones de los Estados Miembros de la UIT, a los Miembros</w:t>
            </w:r>
            <w:r w:rsidRPr="0069144D">
              <w:rPr>
                <w:b/>
                <w:bCs/>
                <w:szCs w:val="24"/>
                <w:lang w:val="es-ES_tradnl"/>
              </w:rPr>
              <w:br/>
              <w:t>de Sector de Radiocomunicaciones y a los Asociados del UIT-R que participan</w:t>
            </w:r>
            <w:r w:rsidRPr="0069144D">
              <w:rPr>
                <w:b/>
                <w:bCs/>
                <w:szCs w:val="24"/>
                <w:lang w:val="es-ES_tradnl"/>
              </w:rPr>
              <w:br/>
              <w:t>en los trabajos de la Comisión de Estudio 7 de Radiocomunicaciones</w:t>
            </w:r>
          </w:p>
          <w:p w:rsidR="00E53DCE" w:rsidRPr="0069144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9144D" w:rsidTr="006160CB">
        <w:tc>
          <w:tcPr>
            <w:tcW w:w="9889" w:type="dxa"/>
            <w:gridSpan w:val="3"/>
            <w:shd w:val="clear" w:color="auto" w:fill="auto"/>
          </w:tcPr>
          <w:p w:rsidR="00E53DCE" w:rsidRPr="0069144D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9144D" w:rsidTr="006160CB">
        <w:tc>
          <w:tcPr>
            <w:tcW w:w="9889" w:type="dxa"/>
            <w:gridSpan w:val="3"/>
            <w:shd w:val="clear" w:color="auto" w:fill="auto"/>
          </w:tcPr>
          <w:p w:rsidR="00E53DCE" w:rsidRPr="0069144D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9144D" w:rsidTr="006160CB">
        <w:tc>
          <w:tcPr>
            <w:tcW w:w="1526" w:type="dxa"/>
            <w:shd w:val="clear" w:color="auto" w:fill="auto"/>
          </w:tcPr>
          <w:p w:rsidR="00E53DCE" w:rsidRPr="0069144D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69144D">
              <w:rPr>
                <w:szCs w:val="24"/>
                <w:lang w:val="es-ES_tradnl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95684" w:rsidRPr="0069144D" w:rsidRDefault="00495684" w:rsidP="004956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s-ES_tradnl"/>
              </w:rPr>
            </w:pPr>
            <w:r w:rsidRPr="0069144D">
              <w:rPr>
                <w:b/>
                <w:szCs w:val="24"/>
                <w:lang w:val="es-ES_tradnl"/>
              </w:rPr>
              <w:t xml:space="preserve">Comisión de Estudio 7 de Radiocomunicaciones </w:t>
            </w:r>
            <w:r w:rsidRPr="0069144D">
              <w:rPr>
                <w:b/>
                <w:bCs/>
                <w:szCs w:val="24"/>
                <w:lang w:val="es-ES_tradnl"/>
              </w:rPr>
              <w:t>(Servicios científicos)</w:t>
            </w:r>
          </w:p>
          <w:p w:rsidR="00495684" w:rsidRPr="0069144D" w:rsidRDefault="00495684" w:rsidP="004956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s-ES_tradnl"/>
              </w:rPr>
            </w:pPr>
            <w:r w:rsidRPr="0069144D">
              <w:rPr>
                <w:szCs w:val="24"/>
                <w:lang w:val="es-ES_tradnl"/>
              </w:rPr>
              <w:t>–</w:t>
            </w:r>
            <w:r w:rsidRPr="0069144D">
              <w:rPr>
                <w:b/>
                <w:bCs/>
                <w:szCs w:val="24"/>
                <w:lang w:val="es-ES_tradnl"/>
              </w:rPr>
              <w:tab/>
            </w:r>
            <w:r w:rsidRPr="0069144D">
              <w:rPr>
                <w:b/>
                <w:szCs w:val="24"/>
                <w:lang w:val="es-ES_tradnl"/>
              </w:rPr>
              <w:t>Propuesta de aprobación de 1 proyecto de Recomendación UIT-R revisada</w:t>
            </w:r>
          </w:p>
          <w:p w:rsidR="00E53DCE" w:rsidRPr="0069144D" w:rsidRDefault="00495684" w:rsidP="004956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s-ES_tradnl"/>
              </w:rPr>
            </w:pPr>
            <w:r w:rsidRPr="0069144D">
              <w:rPr>
                <w:szCs w:val="24"/>
                <w:lang w:val="es-ES_tradnl"/>
              </w:rPr>
              <w:t>–</w:t>
            </w:r>
            <w:r w:rsidRPr="0069144D">
              <w:rPr>
                <w:b/>
                <w:bCs/>
                <w:szCs w:val="24"/>
                <w:lang w:val="es-ES_tradnl"/>
              </w:rPr>
              <w:tab/>
            </w:r>
            <w:r w:rsidRPr="0069144D">
              <w:rPr>
                <w:b/>
                <w:szCs w:val="24"/>
                <w:lang w:val="es-ES_tradnl"/>
              </w:rPr>
              <w:t>Propuesta de aprobación de 1 proyecto de nueva Cuestión UIT-R</w:t>
            </w:r>
          </w:p>
        </w:tc>
      </w:tr>
      <w:tr w:rsidR="00E53DCE" w:rsidRPr="0069144D" w:rsidTr="006160CB">
        <w:tc>
          <w:tcPr>
            <w:tcW w:w="1526" w:type="dxa"/>
            <w:shd w:val="clear" w:color="auto" w:fill="auto"/>
          </w:tcPr>
          <w:p w:rsidR="00E53DCE" w:rsidRPr="0069144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9144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9144D" w:rsidTr="006160CB">
        <w:tc>
          <w:tcPr>
            <w:tcW w:w="1526" w:type="dxa"/>
            <w:shd w:val="clear" w:color="auto" w:fill="auto"/>
          </w:tcPr>
          <w:p w:rsidR="00E53DCE" w:rsidRPr="0069144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9144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9144D" w:rsidTr="006160CB">
        <w:tc>
          <w:tcPr>
            <w:tcW w:w="9889" w:type="dxa"/>
            <w:gridSpan w:val="3"/>
            <w:shd w:val="clear" w:color="auto" w:fill="auto"/>
          </w:tcPr>
          <w:p w:rsidR="00E53DCE" w:rsidRPr="0069144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9144D" w:rsidTr="006160CB">
        <w:tc>
          <w:tcPr>
            <w:tcW w:w="9889" w:type="dxa"/>
            <w:gridSpan w:val="3"/>
            <w:shd w:val="clear" w:color="auto" w:fill="auto"/>
          </w:tcPr>
          <w:p w:rsidR="00E53DCE" w:rsidRPr="0069144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95684" w:rsidRPr="0069144D" w:rsidRDefault="00495684" w:rsidP="0069144D">
      <w:pPr>
        <w:spacing w:before="240"/>
        <w:rPr>
          <w:szCs w:val="24"/>
          <w:lang w:val="es-ES_tradnl"/>
        </w:rPr>
      </w:pPr>
      <w:r w:rsidRPr="0069144D">
        <w:rPr>
          <w:szCs w:val="24"/>
          <w:lang w:val="es-ES_tradnl"/>
        </w:rPr>
        <w:t>En la reunión de la Comisión de Estudio 7 de Radiocomunicaciones celebrada el 8 de octubre de</w:t>
      </w:r>
      <w:r w:rsidR="0069144D">
        <w:rPr>
          <w:szCs w:val="24"/>
          <w:lang w:val="es-ES_tradnl"/>
        </w:rPr>
        <w:t> </w:t>
      </w:r>
      <w:r w:rsidRPr="0069144D">
        <w:rPr>
          <w:szCs w:val="24"/>
          <w:lang w:val="es-ES_tradnl"/>
        </w:rPr>
        <w:t>2014, la Comisión de Estudio decidió solicitar la adopción de 1 proyecto de Recomendación UIT</w:t>
      </w:r>
      <w:r w:rsidR="0069144D">
        <w:rPr>
          <w:szCs w:val="24"/>
          <w:lang w:val="es-ES_tradnl"/>
        </w:rPr>
        <w:noBreakHyphen/>
      </w:r>
      <w:r w:rsidRPr="0069144D">
        <w:rPr>
          <w:szCs w:val="24"/>
          <w:lang w:val="es-ES_tradnl"/>
        </w:rPr>
        <w:t>R revisada por correspondencia, de conformidad con el § 10.2.3 de la Resolución UIT-R 1-6. Además, la Comisión de Estudio propuso la adopción de 1 proyecto de nueva Cuestión UIT-R.</w:t>
      </w:r>
    </w:p>
    <w:p w:rsidR="00495684" w:rsidRPr="0069144D" w:rsidRDefault="00495684" w:rsidP="008A4ABF">
      <w:pPr>
        <w:rPr>
          <w:szCs w:val="24"/>
          <w:lang w:val="es-ES_tradnl"/>
        </w:rPr>
      </w:pPr>
      <w:r w:rsidRPr="0069144D">
        <w:rPr>
          <w:szCs w:val="24"/>
          <w:lang w:val="es-ES_tradnl"/>
        </w:rPr>
        <w:t>Como indica la Circular Administrativa CACE/695 de 24 de octubre de 2014, el periodo de consulta para la adopción de la Recomendación y la Cuestión finalizó el 24 de diciembre de 2014.</w:t>
      </w:r>
    </w:p>
    <w:p w:rsidR="00495684" w:rsidRPr="0069144D" w:rsidRDefault="00495684" w:rsidP="008A4ABF">
      <w:pPr>
        <w:rPr>
          <w:szCs w:val="24"/>
          <w:lang w:val="es-ES_tradnl"/>
        </w:rPr>
      </w:pPr>
      <w:r w:rsidRPr="0069144D">
        <w:rPr>
          <w:szCs w:val="24"/>
          <w:lang w:val="es-ES_tradnl"/>
        </w:rPr>
        <w:t>La Recomendación</w:t>
      </w:r>
      <w:r w:rsidR="0069144D" w:rsidRPr="0069144D">
        <w:rPr>
          <w:szCs w:val="24"/>
          <w:lang w:val="es-ES_tradnl"/>
        </w:rPr>
        <w:t xml:space="preserve"> y la Cuestión </w:t>
      </w:r>
      <w:r w:rsidRPr="0069144D">
        <w:rPr>
          <w:szCs w:val="24"/>
          <w:lang w:val="es-ES_tradnl"/>
        </w:rPr>
        <w:t>ha</w:t>
      </w:r>
      <w:r w:rsidR="0069144D" w:rsidRPr="0069144D">
        <w:rPr>
          <w:szCs w:val="24"/>
          <w:lang w:val="es-ES_tradnl"/>
        </w:rPr>
        <w:t>n</w:t>
      </w:r>
      <w:r w:rsidRPr="0069144D">
        <w:rPr>
          <w:szCs w:val="24"/>
          <w:lang w:val="es-ES_tradnl"/>
        </w:rPr>
        <w:t xml:space="preserve"> sido adoptada</w:t>
      </w:r>
      <w:r w:rsidR="0069144D" w:rsidRPr="0069144D">
        <w:rPr>
          <w:szCs w:val="24"/>
          <w:lang w:val="es-ES_tradnl"/>
        </w:rPr>
        <w:t>s</w:t>
      </w:r>
      <w:r w:rsidRPr="0069144D">
        <w:rPr>
          <w:szCs w:val="24"/>
          <w:lang w:val="es-ES_tradnl"/>
        </w:rPr>
        <w:t xml:space="preserve"> por la Comisión de Estudio 7 y debe aplicarse el procedimiento de aprobación de la Resolución UIT-R 1-6 § 10.4. El título y resumen del proyecto de Recomendación aparece en el Anexo 1. El proyecto de Cuestión figura en el Anexo 2.</w:t>
      </w:r>
    </w:p>
    <w:p w:rsidR="00495684" w:rsidRPr="0069144D" w:rsidRDefault="00495684" w:rsidP="0069144D">
      <w:pPr>
        <w:rPr>
          <w:szCs w:val="24"/>
          <w:lang w:val="es-ES_tradnl"/>
        </w:rPr>
      </w:pPr>
      <w:r w:rsidRPr="0069144D">
        <w:rPr>
          <w:szCs w:val="24"/>
          <w:lang w:val="es-ES_tradnl"/>
        </w:rPr>
        <w:t>Teniendo en cuenta las disposiciones del § 10.4 de la Resolución UIT-R 1-6, se solicita a los Estados Miembros que informen a la Secretaría (</w:t>
      </w:r>
      <w:hyperlink r:id="rId8" w:history="1">
        <w:r w:rsidRPr="0069144D">
          <w:rPr>
            <w:rStyle w:val="Hyperlink"/>
            <w:szCs w:val="24"/>
            <w:lang w:val="es-ES_tradnl"/>
          </w:rPr>
          <w:t>brsgd@itu.int</w:t>
        </w:r>
      </w:hyperlink>
      <w:r w:rsidRPr="0069144D">
        <w:rPr>
          <w:szCs w:val="24"/>
          <w:lang w:val="es-ES_tradnl"/>
        </w:rPr>
        <w:t xml:space="preserve">) a más tardar el </w:t>
      </w:r>
      <w:r w:rsidRPr="0069144D">
        <w:rPr>
          <w:szCs w:val="24"/>
          <w:u w:val="single"/>
          <w:lang w:val="es-ES_tradnl"/>
        </w:rPr>
        <w:t>15 de marzo de 2015</w:t>
      </w:r>
      <w:r w:rsidRPr="0069144D">
        <w:rPr>
          <w:szCs w:val="24"/>
          <w:lang w:val="es-ES_tradnl"/>
        </w:rPr>
        <w:t xml:space="preserve"> si</w:t>
      </w:r>
      <w:r w:rsidR="0069144D">
        <w:rPr>
          <w:szCs w:val="24"/>
          <w:lang w:val="es-ES_tradnl"/>
        </w:rPr>
        <w:t> </w:t>
      </w:r>
      <w:r w:rsidRPr="0069144D">
        <w:rPr>
          <w:szCs w:val="24"/>
          <w:lang w:val="es-ES_tradnl"/>
        </w:rPr>
        <w:t>aprueban o no la</w:t>
      </w:r>
      <w:r w:rsidR="0069144D">
        <w:rPr>
          <w:szCs w:val="24"/>
          <w:lang w:val="es-ES_tradnl"/>
        </w:rPr>
        <w:t>s</w:t>
      </w:r>
      <w:r w:rsidRPr="0069144D">
        <w:rPr>
          <w:szCs w:val="24"/>
          <w:lang w:val="es-ES_tradnl"/>
        </w:rPr>
        <w:t xml:space="preserve"> anterior</w:t>
      </w:r>
      <w:r w:rsidR="0069144D">
        <w:rPr>
          <w:szCs w:val="24"/>
          <w:lang w:val="es-ES_tradnl"/>
        </w:rPr>
        <w:t>es</w:t>
      </w:r>
      <w:r w:rsidRPr="0069144D">
        <w:rPr>
          <w:szCs w:val="24"/>
          <w:lang w:val="es-ES_tradnl"/>
        </w:rPr>
        <w:t xml:space="preserve"> propuesta</w:t>
      </w:r>
      <w:r w:rsidR="0069144D">
        <w:rPr>
          <w:szCs w:val="24"/>
          <w:lang w:val="es-ES_tradnl"/>
        </w:rPr>
        <w:t>s</w:t>
      </w:r>
      <w:r w:rsidRPr="0069144D">
        <w:rPr>
          <w:szCs w:val="24"/>
          <w:lang w:val="es-ES_tradnl"/>
        </w:rPr>
        <w:t>.</w:t>
      </w:r>
    </w:p>
    <w:p w:rsidR="00495684" w:rsidRPr="0069144D" w:rsidRDefault="00495684" w:rsidP="00B801B6">
      <w:pPr>
        <w:rPr>
          <w:szCs w:val="24"/>
          <w:lang w:val="es-ES_tradnl"/>
        </w:rPr>
      </w:pPr>
      <w:r w:rsidRPr="0069144D">
        <w:rPr>
          <w:szCs w:val="24"/>
          <w:lang w:val="es-ES_tradnl"/>
        </w:rPr>
        <w:t>Se solicita a todo Estado Miembro que se oponga a la aprobación del proyecto de Recomendación o la aprobación del proyecto de Cuestión que informe al Director y al Presidente de la Comisión de Estudio de las razones correspondientes.</w:t>
      </w:r>
    </w:p>
    <w:p w:rsidR="00495684" w:rsidRPr="0069144D" w:rsidRDefault="00495684" w:rsidP="00AF4B7A">
      <w:pPr>
        <w:rPr>
          <w:szCs w:val="24"/>
          <w:lang w:val="es-ES_tradnl"/>
        </w:rPr>
      </w:pPr>
      <w:r w:rsidRPr="0069144D">
        <w:rPr>
          <w:szCs w:val="24"/>
          <w:lang w:val="es-ES_tradnl"/>
        </w:rPr>
        <w:t>Una vez transcurrido el plazo señalado, se anunciarán los resultados de esta consulta en una Circular Administrativa y la Recomendación aprobada y la Cuestión aprobada se publicarán a la mayor brevedad posible (véase </w:t>
      </w:r>
      <w:hyperlink r:id="rId9" w:history="1">
        <w:r w:rsidRPr="0069144D">
          <w:rPr>
            <w:rStyle w:val="Hyperlink"/>
            <w:szCs w:val="24"/>
            <w:lang w:val="es-ES_tradnl"/>
          </w:rPr>
          <w:t>http://www.itu.int/pub/R-REC/es</w:t>
        </w:r>
      </w:hyperlink>
      <w:r w:rsidRPr="0069144D">
        <w:rPr>
          <w:rFonts w:cs="Times New Roman"/>
          <w:szCs w:val="24"/>
          <w:lang w:val="es-ES_tradnl"/>
        </w:rPr>
        <w:t xml:space="preserve"> </w:t>
      </w:r>
      <w:r w:rsidRPr="0069144D">
        <w:rPr>
          <w:szCs w:val="24"/>
          <w:lang w:val="es-ES_tradnl"/>
        </w:rPr>
        <w:t xml:space="preserve">y </w:t>
      </w:r>
      <w:hyperlink r:id="rId10" w:history="1">
        <w:r w:rsidR="00AF4B7A" w:rsidRPr="00D12B8E">
          <w:rPr>
            <w:rStyle w:val="Hyperlink"/>
            <w:lang w:val="es-ES_tradnl"/>
          </w:rPr>
          <w:t>http://www.itu.int/pub/R-QUE-SG07/es</w:t>
        </w:r>
      </w:hyperlink>
      <w:r w:rsidRPr="0069144D">
        <w:rPr>
          <w:szCs w:val="24"/>
          <w:lang w:val="es-ES_tradnl"/>
        </w:rPr>
        <w:t>, respectivamente).</w:t>
      </w:r>
    </w:p>
    <w:p w:rsidR="00495684" w:rsidRPr="0069144D" w:rsidRDefault="00495684" w:rsidP="00FB768A">
      <w:pPr>
        <w:keepNext/>
        <w:keepLines/>
        <w:rPr>
          <w:szCs w:val="24"/>
          <w:lang w:val="es-ES_tradnl"/>
        </w:rPr>
      </w:pPr>
      <w:r w:rsidRPr="0069144D">
        <w:rPr>
          <w:szCs w:val="24"/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UIT-T/UIT-R/ISO/CEI puede consultarse en </w:t>
      </w:r>
      <w:hyperlink r:id="rId11" w:history="1">
        <w:r w:rsidRPr="0069144D">
          <w:rPr>
            <w:rStyle w:val="Hyperlink"/>
            <w:szCs w:val="24"/>
            <w:lang w:val="es-ES_tradnl"/>
          </w:rPr>
          <w:t>http://www.itu.int/en/ITU-T/ipr/Pages/policy.aspx</w:t>
        </w:r>
      </w:hyperlink>
      <w:r w:rsidRPr="0069144D">
        <w:rPr>
          <w:szCs w:val="24"/>
          <w:lang w:val="es-ES_tradnl"/>
        </w:rPr>
        <w:t>.</w:t>
      </w:r>
    </w:p>
    <w:p w:rsidR="00495684" w:rsidRPr="0069144D" w:rsidRDefault="00495684" w:rsidP="008F762A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32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69144D">
        <w:rPr>
          <w:rFonts w:asciiTheme="minorHAnsi" w:hAnsiTheme="minorHAnsi"/>
          <w:szCs w:val="24"/>
          <w:lang w:val="es-ES_tradnl"/>
        </w:rPr>
        <w:t>François Rancy</w:t>
      </w:r>
      <w:r w:rsidRPr="0069144D">
        <w:rPr>
          <w:rFonts w:asciiTheme="minorHAnsi" w:hAnsiTheme="minorHAnsi"/>
          <w:szCs w:val="24"/>
          <w:lang w:val="es-ES_tradnl"/>
        </w:rPr>
        <w:br/>
        <w:t>Director</w:t>
      </w:r>
    </w:p>
    <w:p w:rsidR="00495684" w:rsidRPr="0069144D" w:rsidRDefault="00495684" w:rsidP="00825F70">
      <w:pPr>
        <w:tabs>
          <w:tab w:val="left" w:pos="4820"/>
        </w:tabs>
        <w:spacing w:before="840"/>
        <w:ind w:left="1588" w:hanging="1588"/>
        <w:jc w:val="left"/>
        <w:rPr>
          <w:szCs w:val="24"/>
          <w:lang w:val="es-ES_tradnl"/>
        </w:rPr>
      </w:pPr>
      <w:r w:rsidRPr="0069144D">
        <w:rPr>
          <w:b/>
          <w:szCs w:val="24"/>
          <w:lang w:val="es-ES_tradnl"/>
        </w:rPr>
        <w:t>Anexos</w:t>
      </w:r>
      <w:r w:rsidRPr="0069144D">
        <w:rPr>
          <w:bCs/>
          <w:szCs w:val="24"/>
          <w:lang w:val="es-ES_tradnl"/>
        </w:rPr>
        <w:t>:</w:t>
      </w:r>
      <w:r w:rsidRPr="0069144D">
        <w:rPr>
          <w:bCs/>
          <w:szCs w:val="24"/>
          <w:lang w:val="es-ES_tradnl"/>
        </w:rPr>
        <w:tab/>
        <w:t>1</w:t>
      </w:r>
      <w:r w:rsidRPr="0069144D">
        <w:rPr>
          <w:bCs/>
          <w:szCs w:val="24"/>
          <w:lang w:val="es-ES_tradnl"/>
        </w:rPr>
        <w:tab/>
      </w:r>
      <w:r w:rsidRPr="0069144D">
        <w:rPr>
          <w:szCs w:val="24"/>
          <w:lang w:val="es-ES_tradnl"/>
        </w:rPr>
        <w:t xml:space="preserve">Título y resumen del proyecto de Recomendación disponible en formato electrónico en: </w:t>
      </w:r>
      <w:hyperlink r:id="rId12" w:history="1">
        <w:r w:rsidRPr="0069144D">
          <w:rPr>
            <w:rStyle w:val="Hyperlink"/>
            <w:szCs w:val="24"/>
            <w:lang w:val="es-ES_tradnl"/>
          </w:rPr>
          <w:t>http://www.itu.int/rec/R-REC-RA.1513/es</w:t>
        </w:r>
      </w:hyperlink>
      <w:r w:rsidRPr="0069144D">
        <w:rPr>
          <w:szCs w:val="24"/>
          <w:lang w:val="es-ES_tradnl"/>
        </w:rPr>
        <w:t xml:space="preserve"> (Documento 7/BL/13)</w:t>
      </w:r>
    </w:p>
    <w:p w:rsidR="00495684" w:rsidRPr="0069144D" w:rsidRDefault="00495684" w:rsidP="00FB768A">
      <w:pPr>
        <w:spacing w:before="60"/>
        <w:ind w:left="794" w:hanging="794"/>
        <w:rPr>
          <w:szCs w:val="24"/>
          <w:lang w:val="es-ES_tradnl"/>
        </w:rPr>
      </w:pPr>
      <w:r w:rsidRPr="0069144D">
        <w:rPr>
          <w:szCs w:val="24"/>
          <w:lang w:val="es-ES_tradnl"/>
        </w:rPr>
        <w:tab/>
      </w:r>
      <w:r w:rsidRPr="0069144D">
        <w:rPr>
          <w:szCs w:val="24"/>
          <w:lang w:val="es-ES_tradnl"/>
        </w:rPr>
        <w:tab/>
        <w:t>2</w:t>
      </w:r>
      <w:r w:rsidRPr="0069144D">
        <w:rPr>
          <w:szCs w:val="24"/>
          <w:lang w:val="es-ES_tradnl"/>
        </w:rPr>
        <w:tab/>
        <w:t>Proyecto de nueva Cuestión UIT-R [SPACE-WEATHER]</w:t>
      </w:r>
    </w:p>
    <w:p w:rsidR="00495684" w:rsidRPr="0069144D" w:rsidRDefault="00495684" w:rsidP="008F762A">
      <w:pPr>
        <w:keepNext/>
        <w:tabs>
          <w:tab w:val="left" w:pos="284"/>
          <w:tab w:val="left" w:pos="568"/>
        </w:tabs>
        <w:spacing w:before="2280"/>
        <w:rPr>
          <w:b/>
          <w:bCs/>
          <w:sz w:val="18"/>
          <w:szCs w:val="18"/>
          <w:lang w:val="es-ES_tradnl"/>
        </w:rPr>
      </w:pPr>
      <w:r w:rsidRPr="0069144D">
        <w:rPr>
          <w:b/>
          <w:bCs/>
          <w:sz w:val="18"/>
          <w:szCs w:val="18"/>
          <w:lang w:val="es-ES_tradnl"/>
        </w:rPr>
        <w:t>Distribución:</w:t>
      </w:r>
    </w:p>
    <w:p w:rsidR="00495684" w:rsidRPr="0069144D" w:rsidRDefault="00495684" w:rsidP="00FB768A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69144D">
        <w:rPr>
          <w:sz w:val="18"/>
          <w:szCs w:val="18"/>
          <w:lang w:val="es-ES_tradnl"/>
        </w:rPr>
        <w:t>–</w:t>
      </w:r>
      <w:r w:rsidRPr="0069144D">
        <w:rPr>
          <w:sz w:val="18"/>
          <w:szCs w:val="18"/>
          <w:lang w:val="es-ES_tradnl"/>
        </w:rPr>
        <w:tab/>
        <w:t xml:space="preserve">Administraciones de los Estados Miembros de la UIT y del Sector de Radiocomunicaciones que participan en los trabajos de la Comisión de Estudio 7 de Radiocomunicaciones </w:t>
      </w:r>
    </w:p>
    <w:p w:rsidR="00495684" w:rsidRPr="0069144D" w:rsidRDefault="00495684" w:rsidP="00FB768A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69144D">
        <w:rPr>
          <w:sz w:val="18"/>
          <w:szCs w:val="18"/>
          <w:lang w:val="es-ES_tradnl"/>
        </w:rPr>
        <w:t>–</w:t>
      </w:r>
      <w:r w:rsidRPr="0069144D">
        <w:rPr>
          <w:sz w:val="18"/>
          <w:szCs w:val="18"/>
          <w:lang w:val="es-ES_tradnl"/>
        </w:rPr>
        <w:tab/>
        <w:t xml:space="preserve">Asociados del UIT-R que participan en los trabajos de la Comisión de Estudio 7 de Radiocomunicaciones </w:t>
      </w:r>
    </w:p>
    <w:p w:rsidR="00495684" w:rsidRPr="0069144D" w:rsidRDefault="00495684" w:rsidP="00A35D08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69144D">
        <w:rPr>
          <w:sz w:val="18"/>
          <w:szCs w:val="18"/>
          <w:lang w:val="es-ES_tradnl"/>
        </w:rPr>
        <w:t>–</w:t>
      </w:r>
      <w:r w:rsidRPr="0069144D">
        <w:rPr>
          <w:sz w:val="18"/>
          <w:szCs w:val="18"/>
          <w:lang w:val="es-ES_tradnl"/>
        </w:rPr>
        <w:tab/>
        <w:t xml:space="preserve">Presidentes y Vicepresidentes de las Comisiones de Estudio de Radiocomunicaciones y Comisión Especial para Asuntos Reglamentarios y de Procedimiento </w:t>
      </w:r>
    </w:p>
    <w:p w:rsidR="00495684" w:rsidRPr="0069144D" w:rsidRDefault="00495684" w:rsidP="00A35D08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69144D">
        <w:rPr>
          <w:sz w:val="18"/>
          <w:szCs w:val="18"/>
          <w:lang w:val="es-ES_tradnl"/>
        </w:rPr>
        <w:t>–</w:t>
      </w:r>
      <w:r w:rsidRPr="0069144D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495684" w:rsidRPr="0069144D" w:rsidRDefault="00495684" w:rsidP="00A35D08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69144D">
        <w:rPr>
          <w:sz w:val="18"/>
          <w:szCs w:val="18"/>
          <w:lang w:val="es-ES_tradnl"/>
        </w:rPr>
        <w:t>–</w:t>
      </w:r>
      <w:r w:rsidRPr="0069144D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495684" w:rsidRPr="0069144D" w:rsidRDefault="00495684" w:rsidP="00A35D08">
      <w:pPr>
        <w:tabs>
          <w:tab w:val="left" w:pos="6237"/>
        </w:tabs>
        <w:overflowPunct/>
        <w:autoSpaceDE/>
        <w:autoSpaceDN/>
        <w:adjustRightInd/>
        <w:spacing w:before="0" w:line="240" w:lineRule="auto"/>
        <w:ind w:left="284" w:hanging="284"/>
        <w:textAlignment w:val="auto"/>
        <w:rPr>
          <w:sz w:val="18"/>
          <w:szCs w:val="18"/>
          <w:lang w:val="es-ES_tradnl"/>
        </w:rPr>
      </w:pPr>
      <w:r w:rsidRPr="0069144D">
        <w:rPr>
          <w:sz w:val="18"/>
          <w:szCs w:val="18"/>
          <w:lang w:val="es-ES_tradnl"/>
        </w:rPr>
        <w:t>–</w:t>
      </w:r>
      <w:r w:rsidRPr="0069144D">
        <w:rPr>
          <w:sz w:val="18"/>
          <w:szCs w:val="18"/>
          <w:lang w:val="es-ES_tradnl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495684" w:rsidRPr="0069144D" w:rsidRDefault="004956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es-ES_tradnl"/>
        </w:rPr>
      </w:pPr>
      <w:r w:rsidRPr="0069144D">
        <w:rPr>
          <w:szCs w:val="24"/>
          <w:lang w:val="es-ES_tradnl"/>
        </w:rPr>
        <w:br w:type="page"/>
      </w:r>
    </w:p>
    <w:p w:rsidR="00495684" w:rsidRPr="0069144D" w:rsidRDefault="00495684" w:rsidP="00FB768A">
      <w:pPr>
        <w:pStyle w:val="AnnexNotitle0"/>
        <w:spacing w:before="120"/>
        <w:rPr>
          <w:rFonts w:asciiTheme="minorHAnsi" w:hAnsiTheme="minorHAnsi" w:cstheme="minorHAnsi"/>
          <w:szCs w:val="28"/>
        </w:rPr>
      </w:pPr>
      <w:r w:rsidRPr="0069144D">
        <w:rPr>
          <w:rFonts w:asciiTheme="minorHAnsi" w:hAnsiTheme="minorHAnsi" w:cstheme="minorHAnsi"/>
          <w:szCs w:val="28"/>
        </w:rPr>
        <w:lastRenderedPageBreak/>
        <w:t>Anexo 1</w:t>
      </w:r>
      <w:r w:rsidRPr="0069144D">
        <w:rPr>
          <w:rFonts w:asciiTheme="minorHAnsi" w:hAnsiTheme="minorHAnsi" w:cstheme="minorHAnsi"/>
          <w:szCs w:val="28"/>
        </w:rPr>
        <w:br/>
      </w:r>
      <w:r w:rsidRPr="0069144D">
        <w:rPr>
          <w:rFonts w:asciiTheme="minorHAnsi" w:hAnsiTheme="minorHAnsi" w:cstheme="minorHAnsi"/>
          <w:szCs w:val="28"/>
        </w:rPr>
        <w:br/>
        <w:t>Título y resumen del proyecto de Recomendación</w:t>
      </w:r>
      <w:r w:rsidRPr="0069144D">
        <w:rPr>
          <w:rFonts w:asciiTheme="minorHAnsi" w:hAnsiTheme="minorHAnsi" w:cstheme="minorHAnsi"/>
          <w:szCs w:val="28"/>
        </w:rPr>
        <w:br/>
        <w:t>adoptado por la Comisión de Estudio 7 de Radiocomunicaciones</w:t>
      </w:r>
    </w:p>
    <w:p w:rsidR="00495684" w:rsidRPr="0069144D" w:rsidRDefault="00495684" w:rsidP="00474B63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szCs w:val="24"/>
          <w:lang w:val="es-ES_tradnl"/>
        </w:rPr>
      </w:pPr>
      <w:r w:rsidRPr="0069144D">
        <w:rPr>
          <w:szCs w:val="24"/>
          <w:u w:val="single"/>
          <w:lang w:val="es-ES_tradnl"/>
        </w:rPr>
        <w:t>Proyecto de revisión de</w:t>
      </w:r>
      <w:r w:rsidR="00AC7AEF">
        <w:rPr>
          <w:szCs w:val="24"/>
          <w:u w:val="single"/>
          <w:lang w:val="es-ES_tradnl"/>
        </w:rPr>
        <w:t xml:space="preserve"> la</w:t>
      </w:r>
      <w:r w:rsidRPr="0069144D">
        <w:rPr>
          <w:szCs w:val="24"/>
          <w:u w:val="single"/>
          <w:lang w:val="es-ES_tradnl"/>
        </w:rPr>
        <w:t xml:space="preserve"> Recomendación UIT-R RA.1513-1</w:t>
      </w:r>
      <w:r w:rsidRPr="0069144D">
        <w:rPr>
          <w:szCs w:val="24"/>
          <w:lang w:val="es-ES_tradnl"/>
        </w:rPr>
        <w:tab/>
        <w:t>Doc. 7/BL/13</w:t>
      </w:r>
    </w:p>
    <w:p w:rsidR="00495684" w:rsidRPr="0069144D" w:rsidRDefault="00495684" w:rsidP="00FB768A">
      <w:pPr>
        <w:spacing w:before="480"/>
        <w:jc w:val="center"/>
        <w:rPr>
          <w:b/>
          <w:bCs/>
          <w:sz w:val="28"/>
          <w:szCs w:val="28"/>
          <w:lang w:val="es-ES_tradnl"/>
        </w:rPr>
      </w:pPr>
      <w:r w:rsidRPr="0069144D">
        <w:rPr>
          <w:b/>
          <w:bCs/>
          <w:sz w:val="28"/>
          <w:szCs w:val="28"/>
          <w:lang w:val="es-ES_tradnl"/>
        </w:rPr>
        <w:t>Niveles de las pérdidas de datos en las observaciones de radioastronomía y criterios sobre el porcentaje de tiempo como resultado de la degradación causada por la interferencia en las bandas de frecuencias atribuidas a título primario al servicio de radioastronomía</w:t>
      </w:r>
    </w:p>
    <w:p w:rsidR="00201817" w:rsidRPr="00AC7AEF" w:rsidRDefault="00201817" w:rsidP="00201817">
      <w:pPr>
        <w:pStyle w:val="Normalaftertitle0"/>
        <w:jc w:val="both"/>
        <w:rPr>
          <w:rFonts w:asciiTheme="minorHAnsi" w:hAnsiTheme="minorHAnsi"/>
          <w:lang w:val="es-ES_tradnl"/>
        </w:rPr>
      </w:pPr>
      <w:r w:rsidRPr="00AC7AEF">
        <w:rPr>
          <w:rFonts w:asciiTheme="minorHAnsi" w:hAnsiTheme="minorHAnsi"/>
          <w:lang w:val="es-ES_tradnl"/>
        </w:rPr>
        <w:t xml:space="preserve">El </w:t>
      </w:r>
      <w:r w:rsidRPr="00AC7AEF">
        <w:rPr>
          <w:rFonts w:asciiTheme="minorHAnsi" w:hAnsiTheme="minorHAnsi"/>
          <w:i/>
          <w:iCs/>
          <w:lang w:val="es-ES_tradnl"/>
        </w:rPr>
        <w:t>recomienda</w:t>
      </w:r>
      <w:r w:rsidRPr="00AC7AEF">
        <w:rPr>
          <w:rFonts w:asciiTheme="minorHAnsi" w:hAnsiTheme="minorHAnsi"/>
          <w:lang w:val="es-ES_tradnl"/>
        </w:rPr>
        <w:t xml:space="preserve"> 3 de la Recomendación UIT</w:t>
      </w:r>
      <w:r w:rsidRPr="00AC7AEF">
        <w:rPr>
          <w:rFonts w:asciiTheme="minorHAnsi" w:hAnsiTheme="minorHAnsi"/>
          <w:lang w:val="es-ES_tradnl"/>
        </w:rPr>
        <w:noBreakHyphen/>
        <w:t xml:space="preserve">R RA.1513-1 solicita seguir estudiando el efecto de la interferencia periódica en escalas temporales del orden de segundos o inferiores. Este estudio se ha completado y los resultados se han incorporado al Anexo 1 como punto 3.4, en consecuencia, se ha modificado el citado </w:t>
      </w:r>
      <w:r w:rsidRPr="00AC7AEF">
        <w:rPr>
          <w:rFonts w:asciiTheme="minorHAnsi" w:hAnsiTheme="minorHAnsi"/>
          <w:i/>
          <w:iCs/>
          <w:lang w:val="es-ES_tradnl"/>
        </w:rPr>
        <w:t xml:space="preserve">recomienda </w:t>
      </w:r>
      <w:r w:rsidRPr="00AC7AEF">
        <w:rPr>
          <w:rFonts w:asciiTheme="minorHAnsi" w:hAnsiTheme="minorHAnsi"/>
          <w:lang w:val="es-ES_tradnl"/>
        </w:rPr>
        <w:t>3. También se indica en el documento la existencia de otras Recomendaciones para determinar el porcentaje de pérdida de datos.</w:t>
      </w:r>
    </w:p>
    <w:p w:rsidR="00495684" w:rsidRPr="0069144D" w:rsidRDefault="00495684" w:rsidP="008F762A">
      <w:pPr>
        <w:rPr>
          <w:szCs w:val="24"/>
          <w:lang w:val="es-ES_tradnl"/>
        </w:rPr>
      </w:pPr>
    </w:p>
    <w:p w:rsidR="00495684" w:rsidRPr="0069144D" w:rsidRDefault="004956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Cs w:val="24"/>
          <w:lang w:val="es-ES_tradnl"/>
        </w:rPr>
      </w:pPr>
      <w:r w:rsidRPr="0069144D">
        <w:rPr>
          <w:szCs w:val="24"/>
          <w:lang w:val="es-ES_tradnl"/>
        </w:rPr>
        <w:br w:type="page"/>
      </w:r>
    </w:p>
    <w:p w:rsidR="00495684" w:rsidRPr="0069144D" w:rsidRDefault="00495684" w:rsidP="002E0CAB">
      <w:pPr>
        <w:pStyle w:val="AnnexNotitle0"/>
        <w:rPr>
          <w:rFonts w:ascii="Calibri" w:hAnsi="Calibri" w:cs="Calibri"/>
          <w:szCs w:val="28"/>
        </w:rPr>
      </w:pPr>
      <w:r w:rsidRPr="0069144D">
        <w:rPr>
          <w:rFonts w:ascii="Calibri" w:hAnsi="Calibri" w:cs="Calibri"/>
          <w:szCs w:val="28"/>
        </w:rPr>
        <w:lastRenderedPageBreak/>
        <w:t>Anexo 2</w:t>
      </w:r>
    </w:p>
    <w:p w:rsidR="00495684" w:rsidRPr="0069144D" w:rsidRDefault="00495684" w:rsidP="002E0CAB">
      <w:pPr>
        <w:spacing w:before="0" w:line="240" w:lineRule="auto"/>
        <w:jc w:val="center"/>
        <w:rPr>
          <w:rFonts w:asciiTheme="minorHAnsi" w:hAnsiTheme="minorHAnsi" w:cstheme="minorHAnsi"/>
          <w:szCs w:val="24"/>
          <w:lang w:val="es-ES_tradnl"/>
        </w:rPr>
      </w:pPr>
      <w:r w:rsidRPr="0069144D">
        <w:rPr>
          <w:rFonts w:asciiTheme="minorHAnsi" w:hAnsiTheme="minorHAnsi" w:cstheme="minorHAnsi"/>
          <w:szCs w:val="24"/>
          <w:lang w:val="es-ES_tradnl"/>
        </w:rPr>
        <w:t>(Fuente: Documento 7/102)</w:t>
      </w:r>
    </w:p>
    <w:p w:rsidR="00495684" w:rsidRPr="0069144D" w:rsidRDefault="00495684" w:rsidP="002E0CAB">
      <w:pPr>
        <w:pStyle w:val="QuestionNo"/>
        <w:spacing w:before="240" w:line="240" w:lineRule="auto"/>
        <w:jc w:val="center"/>
        <w:rPr>
          <w:rFonts w:asciiTheme="majorBidi" w:hAnsiTheme="majorBidi" w:cstheme="majorBidi"/>
          <w:b w:val="0"/>
          <w:bCs/>
          <w:lang w:val="es-ES_tradnl" w:eastAsia="zh-CN"/>
        </w:rPr>
      </w:pPr>
      <w:bookmarkStart w:id="0" w:name="drec" w:colFirst="0" w:colLast="0"/>
      <w:r w:rsidRPr="0069144D">
        <w:rPr>
          <w:rFonts w:asciiTheme="majorBidi" w:hAnsiTheme="majorBidi" w:cstheme="majorBidi"/>
          <w:b w:val="0"/>
          <w:bCs/>
          <w:lang w:val="es-ES_tradnl"/>
        </w:rPr>
        <w:t>PROYECTO DE NUEVA CUESTIÓN UIT-R [SPACE-WEATHER]</w:t>
      </w:r>
      <w:r w:rsidRPr="0069144D">
        <w:rPr>
          <w:rStyle w:val="FootnoteReference"/>
          <w:rFonts w:asciiTheme="majorBidi" w:hAnsiTheme="majorBidi" w:cstheme="majorBidi"/>
          <w:b w:val="0"/>
          <w:bCs/>
          <w:szCs w:val="28"/>
          <w:lang w:val="es-ES_tradnl"/>
        </w:rPr>
        <w:footnoteReference w:customMarkFollows="1" w:id="1"/>
        <w:sym w:font="Symbol" w:char="F02A"/>
      </w:r>
    </w:p>
    <w:p w:rsidR="00495684" w:rsidRPr="0069144D" w:rsidRDefault="00495684" w:rsidP="002E0CAB">
      <w:pPr>
        <w:pStyle w:val="Rectitle"/>
        <w:spacing w:before="240"/>
        <w:rPr>
          <w:rFonts w:asciiTheme="majorBidi" w:hAnsiTheme="majorBidi" w:cstheme="majorBidi"/>
          <w:lang w:val="es-ES_tradnl" w:eastAsia="zh-CN"/>
        </w:rPr>
      </w:pPr>
      <w:bookmarkStart w:id="1" w:name="dtitle1" w:colFirst="0" w:colLast="0"/>
      <w:bookmarkEnd w:id="0"/>
      <w:r w:rsidRPr="0069144D">
        <w:rPr>
          <w:rFonts w:asciiTheme="majorBidi" w:hAnsiTheme="majorBidi" w:cstheme="majorBidi"/>
          <w:lang w:val="es-ES_tradnl"/>
        </w:rPr>
        <w:t>Observaciones de la meteorología espacial</w:t>
      </w:r>
    </w:p>
    <w:p w:rsidR="00495684" w:rsidRPr="0069144D" w:rsidRDefault="00495684" w:rsidP="00362F1D">
      <w:pPr>
        <w:pStyle w:val="Normalaftertitle0"/>
        <w:spacing w:before="360"/>
        <w:rPr>
          <w:rFonts w:asciiTheme="majorBidi" w:hAnsiTheme="majorBidi" w:cstheme="majorBidi"/>
          <w:szCs w:val="24"/>
          <w:lang w:val="es-ES_tradnl"/>
        </w:rPr>
      </w:pPr>
      <w:bookmarkStart w:id="2" w:name="dbreak"/>
      <w:bookmarkEnd w:id="1"/>
      <w:bookmarkEnd w:id="2"/>
      <w:r w:rsidRPr="0069144D">
        <w:rPr>
          <w:rFonts w:asciiTheme="majorBidi" w:hAnsiTheme="majorBidi" w:cstheme="majorBidi"/>
          <w:szCs w:val="24"/>
          <w:lang w:val="es-ES_tradnl"/>
        </w:rPr>
        <w:t>La Asamblea de Radiocomunicaciones de la UIT,</w:t>
      </w:r>
    </w:p>
    <w:p w:rsidR="00495684" w:rsidRPr="0069144D" w:rsidRDefault="00495684" w:rsidP="002E0CAB">
      <w:pPr>
        <w:pStyle w:val="Call"/>
        <w:spacing w:line="240" w:lineRule="auto"/>
        <w:rPr>
          <w:rFonts w:asciiTheme="majorBidi" w:hAnsiTheme="majorBidi" w:cstheme="majorBidi"/>
          <w:szCs w:val="24"/>
          <w:lang w:val="es-ES_tradnl"/>
        </w:rPr>
      </w:pPr>
      <w:r w:rsidRPr="0069144D">
        <w:rPr>
          <w:rFonts w:asciiTheme="majorBidi" w:hAnsiTheme="majorBidi" w:cstheme="majorBidi"/>
          <w:szCs w:val="24"/>
          <w:lang w:val="es-ES_tradnl"/>
        </w:rPr>
        <w:t>considerando</w:t>
      </w:r>
    </w:p>
    <w:p w:rsidR="00495684" w:rsidRPr="0069144D" w:rsidRDefault="00495684" w:rsidP="002E0CAB">
      <w:pPr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69144D">
        <w:rPr>
          <w:rFonts w:asciiTheme="majorBidi" w:hAnsiTheme="majorBidi" w:cstheme="majorBidi"/>
          <w:i/>
          <w:szCs w:val="24"/>
          <w:lang w:val="es-ES_tradnl"/>
        </w:rPr>
        <w:t>a)</w:t>
      </w:r>
      <w:r w:rsidRPr="0069144D">
        <w:rPr>
          <w:rFonts w:asciiTheme="majorBidi" w:hAnsiTheme="majorBidi" w:cstheme="majorBidi"/>
          <w:szCs w:val="24"/>
          <w:lang w:val="es-ES_tradnl"/>
        </w:rPr>
        <w:tab/>
        <w:t>que las observaciones de la meteorología espacial son cada vez más importantes para detectar eventos de actividad solar que podrían repercutir en servicios críticos para la economía, la protección y la seguridad de las administraciones;</w:t>
      </w:r>
    </w:p>
    <w:p w:rsidR="00495684" w:rsidRPr="0069144D" w:rsidRDefault="00495684" w:rsidP="002E0CAB">
      <w:pPr>
        <w:spacing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69144D">
        <w:rPr>
          <w:rFonts w:asciiTheme="majorBidi" w:hAnsiTheme="majorBidi" w:cstheme="majorBidi"/>
          <w:i/>
          <w:szCs w:val="24"/>
          <w:lang w:val="es-ES_tradnl"/>
        </w:rPr>
        <w:t>b)</w:t>
      </w:r>
      <w:r w:rsidRPr="0069144D">
        <w:rPr>
          <w:rFonts w:asciiTheme="majorBidi" w:hAnsiTheme="majorBidi" w:cstheme="majorBidi"/>
          <w:szCs w:val="24"/>
          <w:lang w:val="es-ES_tradnl"/>
        </w:rPr>
        <w:tab/>
        <w:t>que estas observaciones se realizan desde plataformas que pueden estar en tierra, en aeronaves o en el espacio;</w:t>
      </w:r>
    </w:p>
    <w:p w:rsidR="00495684" w:rsidRPr="0069144D" w:rsidRDefault="00495684" w:rsidP="002E0CAB">
      <w:pPr>
        <w:spacing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69144D">
        <w:rPr>
          <w:rFonts w:asciiTheme="majorBidi" w:hAnsiTheme="majorBidi" w:cstheme="majorBidi"/>
          <w:i/>
          <w:szCs w:val="24"/>
          <w:lang w:val="es-ES_tradnl"/>
        </w:rPr>
        <w:t>c)</w:t>
      </w:r>
      <w:r w:rsidRPr="0069144D">
        <w:rPr>
          <w:rFonts w:asciiTheme="majorBidi" w:hAnsiTheme="majorBidi" w:cstheme="majorBidi"/>
          <w:szCs w:val="24"/>
          <w:lang w:val="es-ES_tradnl"/>
        </w:rPr>
        <w:tab/>
        <w:t>que algunos de los sensores funcionan recibiendo emisiones naturales de bajo nivel procedentes del Sol o de la atmósfera de la Tierra y que, por tanto, pueden sufrir niveles de interferencias que podrían ser admisibles para otros sistemas de radiocomunicaciones,</w:t>
      </w:r>
    </w:p>
    <w:p w:rsidR="00495684" w:rsidRPr="0069144D" w:rsidRDefault="00495684" w:rsidP="002E0CAB">
      <w:pPr>
        <w:pStyle w:val="Call"/>
        <w:spacing w:line="240" w:lineRule="auto"/>
        <w:rPr>
          <w:rFonts w:asciiTheme="majorBidi" w:hAnsiTheme="majorBidi" w:cstheme="majorBidi"/>
          <w:szCs w:val="24"/>
          <w:lang w:val="es-ES_tradnl"/>
        </w:rPr>
      </w:pPr>
      <w:r w:rsidRPr="0069144D">
        <w:rPr>
          <w:rFonts w:asciiTheme="majorBidi" w:hAnsiTheme="majorBidi" w:cstheme="majorBidi"/>
          <w:szCs w:val="24"/>
          <w:lang w:val="es-ES_tradnl"/>
        </w:rPr>
        <w:t>observando</w:t>
      </w:r>
    </w:p>
    <w:p w:rsidR="00495684" w:rsidRPr="0069144D" w:rsidRDefault="00495684" w:rsidP="002E0CAB">
      <w:pPr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69144D">
        <w:rPr>
          <w:rFonts w:asciiTheme="majorBidi" w:hAnsiTheme="majorBidi" w:cstheme="majorBidi"/>
          <w:i/>
          <w:iCs/>
          <w:szCs w:val="24"/>
          <w:lang w:val="es-ES_tradnl"/>
        </w:rPr>
        <w:t>a)</w:t>
      </w:r>
      <w:r w:rsidRPr="0069144D">
        <w:rPr>
          <w:rFonts w:asciiTheme="majorBidi" w:hAnsiTheme="majorBidi" w:cstheme="majorBidi"/>
          <w:szCs w:val="24"/>
          <w:lang w:val="es-ES_tradnl"/>
        </w:rPr>
        <w:tab/>
        <w:t>que no existe actualmente una definición de «meteorología espacial» en la terminología de la UIT;</w:t>
      </w:r>
    </w:p>
    <w:p w:rsidR="00495684" w:rsidRPr="0069144D" w:rsidRDefault="00495684" w:rsidP="002E0CAB">
      <w:pPr>
        <w:spacing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69144D">
        <w:rPr>
          <w:rFonts w:asciiTheme="majorBidi" w:hAnsiTheme="majorBidi" w:cstheme="majorBidi"/>
          <w:i/>
          <w:iCs/>
          <w:szCs w:val="24"/>
          <w:lang w:val="es-ES_tradnl"/>
        </w:rPr>
        <w:t>b)</w:t>
      </w:r>
      <w:r w:rsidRPr="0069144D">
        <w:rPr>
          <w:rFonts w:asciiTheme="majorBidi" w:hAnsiTheme="majorBidi" w:cstheme="majorBidi"/>
          <w:szCs w:val="24"/>
          <w:lang w:val="es-ES_tradnl"/>
        </w:rPr>
        <w:tab/>
        <w:t>que la definición de «meteorología espacial» proporcionada por la Organización Meteorológica Mundial es la siguiente: «La meteorología espacial engloba las condiciones y los procesos que tienen lugar en el espacio, incluidos el Sol, la magnetosfera, la ionosfera y la termosfera, que tienen la capacidad de afectar al entorno cercano a la Tierra»,</w:t>
      </w:r>
    </w:p>
    <w:p w:rsidR="00495684" w:rsidRPr="0069144D" w:rsidRDefault="00495684" w:rsidP="002E0CAB">
      <w:pPr>
        <w:pStyle w:val="Call"/>
        <w:spacing w:line="240" w:lineRule="auto"/>
        <w:rPr>
          <w:rFonts w:asciiTheme="majorBidi" w:hAnsiTheme="majorBidi" w:cstheme="majorBidi"/>
          <w:szCs w:val="24"/>
          <w:lang w:val="es-ES_tradnl"/>
        </w:rPr>
      </w:pPr>
      <w:r w:rsidRPr="0069144D">
        <w:rPr>
          <w:rFonts w:asciiTheme="majorBidi" w:hAnsiTheme="majorBidi" w:cstheme="majorBidi"/>
          <w:szCs w:val="24"/>
          <w:lang w:val="es-ES_tradnl"/>
        </w:rPr>
        <w:t xml:space="preserve">decide </w:t>
      </w:r>
      <w:r w:rsidRPr="0069144D">
        <w:rPr>
          <w:rFonts w:asciiTheme="majorBidi" w:hAnsiTheme="majorBidi" w:cstheme="majorBidi"/>
          <w:i w:val="0"/>
          <w:iCs/>
          <w:szCs w:val="24"/>
          <w:lang w:val="es-ES_tradnl"/>
        </w:rPr>
        <w:t>poner a estudio las siguientes Cuestiones</w:t>
      </w:r>
    </w:p>
    <w:p w:rsidR="00495684" w:rsidRPr="0069144D" w:rsidRDefault="00495684" w:rsidP="002E0CAB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69144D">
        <w:rPr>
          <w:rFonts w:asciiTheme="majorBidi" w:hAnsiTheme="majorBidi" w:cstheme="majorBidi"/>
          <w:szCs w:val="24"/>
          <w:lang w:val="es-ES_tradnl"/>
        </w:rPr>
        <w:t>1</w:t>
      </w:r>
      <w:r w:rsidRPr="0069144D">
        <w:rPr>
          <w:rFonts w:asciiTheme="majorBidi" w:hAnsiTheme="majorBidi" w:cstheme="majorBidi"/>
          <w:szCs w:val="24"/>
          <w:lang w:val="es-ES_tradnl"/>
        </w:rPr>
        <w:tab/>
        <w:t>¿Qué servicios de radiocomunicaciones podrían utilizarse para los sensores de meteorología espacial?</w:t>
      </w:r>
    </w:p>
    <w:p w:rsidR="00495684" w:rsidRPr="0069144D" w:rsidRDefault="00495684" w:rsidP="002E0CAB">
      <w:pPr>
        <w:spacing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69144D">
        <w:rPr>
          <w:rFonts w:asciiTheme="majorBidi" w:hAnsiTheme="majorBidi" w:cstheme="majorBidi"/>
          <w:szCs w:val="24"/>
          <w:lang w:val="es-ES_tradnl"/>
        </w:rPr>
        <w:t>2</w:t>
      </w:r>
      <w:r w:rsidRPr="0069144D">
        <w:rPr>
          <w:rFonts w:asciiTheme="majorBidi" w:hAnsiTheme="majorBidi" w:cstheme="majorBidi"/>
          <w:szCs w:val="24"/>
          <w:lang w:val="es-ES_tradnl"/>
        </w:rPr>
        <w:tab/>
        <w:t xml:space="preserve">¿Qué partes de las actuales atribuciones de bandas de frecuencias del Artículo </w:t>
      </w:r>
      <w:r w:rsidRPr="0069144D">
        <w:rPr>
          <w:rFonts w:asciiTheme="majorBidi" w:hAnsiTheme="majorBidi" w:cstheme="majorBidi"/>
          <w:b/>
          <w:bCs/>
          <w:szCs w:val="24"/>
          <w:lang w:val="es-ES_tradnl"/>
        </w:rPr>
        <w:t>5</w:t>
      </w:r>
      <w:r w:rsidRPr="0069144D">
        <w:rPr>
          <w:rFonts w:asciiTheme="majorBidi" w:hAnsiTheme="majorBidi" w:cstheme="majorBidi"/>
          <w:szCs w:val="24"/>
          <w:lang w:val="es-ES_tradnl"/>
        </w:rPr>
        <w:t xml:space="preserve"> del RR pueden utilizarse para las observaciones de meteorología espacial?</w:t>
      </w:r>
    </w:p>
    <w:p w:rsidR="00495684" w:rsidRPr="0069144D" w:rsidRDefault="00495684" w:rsidP="002E0CAB">
      <w:pPr>
        <w:spacing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69144D">
        <w:rPr>
          <w:rFonts w:asciiTheme="majorBidi" w:hAnsiTheme="majorBidi" w:cstheme="majorBidi"/>
          <w:szCs w:val="24"/>
          <w:lang w:val="es-ES_tradnl"/>
        </w:rPr>
        <w:t>3</w:t>
      </w:r>
      <w:r w:rsidRPr="0069144D">
        <w:rPr>
          <w:rFonts w:asciiTheme="majorBidi" w:hAnsiTheme="majorBidi" w:cstheme="majorBidi"/>
          <w:szCs w:val="24"/>
          <w:lang w:val="es-ES_tradnl"/>
        </w:rPr>
        <w:tab/>
        <w:t>¿Cuáles son las características técnicas y operativas típicas de los sensores de meteorología espacial?</w:t>
      </w:r>
    </w:p>
    <w:p w:rsidR="00495684" w:rsidRPr="0069144D" w:rsidRDefault="00495684" w:rsidP="002E0CAB">
      <w:pPr>
        <w:spacing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69144D">
        <w:rPr>
          <w:rFonts w:asciiTheme="majorBidi" w:hAnsiTheme="majorBidi" w:cstheme="majorBidi"/>
          <w:szCs w:val="24"/>
          <w:lang w:val="es-ES_tradnl"/>
        </w:rPr>
        <w:t>4</w:t>
      </w:r>
      <w:r w:rsidRPr="0069144D">
        <w:rPr>
          <w:rFonts w:asciiTheme="majorBidi" w:hAnsiTheme="majorBidi" w:cstheme="majorBidi"/>
          <w:szCs w:val="24"/>
          <w:lang w:val="es-ES_tradnl"/>
        </w:rPr>
        <w:tab/>
        <w:t>¿Qué protección sería necesaria para el funcionamiento de estos sistemas?</w:t>
      </w:r>
    </w:p>
    <w:p w:rsidR="00495684" w:rsidRPr="0069144D" w:rsidRDefault="00495684" w:rsidP="002E0CAB">
      <w:pPr>
        <w:pStyle w:val="Call"/>
        <w:spacing w:line="240" w:lineRule="auto"/>
        <w:rPr>
          <w:rFonts w:asciiTheme="majorBidi" w:hAnsiTheme="majorBidi" w:cstheme="majorBidi"/>
          <w:szCs w:val="24"/>
          <w:lang w:val="es-ES_tradnl"/>
        </w:rPr>
      </w:pPr>
      <w:r w:rsidRPr="0069144D">
        <w:rPr>
          <w:rFonts w:asciiTheme="majorBidi" w:hAnsiTheme="majorBidi" w:cstheme="majorBidi"/>
          <w:szCs w:val="24"/>
          <w:lang w:val="es-ES_tradnl"/>
        </w:rPr>
        <w:t>decide también</w:t>
      </w:r>
    </w:p>
    <w:p w:rsidR="00495684" w:rsidRPr="0069144D" w:rsidRDefault="00495684" w:rsidP="002E0CAB">
      <w:pPr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69144D">
        <w:rPr>
          <w:rFonts w:asciiTheme="majorBidi" w:hAnsiTheme="majorBidi" w:cstheme="majorBidi"/>
          <w:szCs w:val="24"/>
          <w:lang w:val="es-ES_tradnl"/>
        </w:rPr>
        <w:t>1</w:t>
      </w:r>
      <w:r w:rsidRPr="0069144D">
        <w:rPr>
          <w:rFonts w:asciiTheme="majorBidi" w:hAnsiTheme="majorBidi" w:cstheme="majorBidi"/>
          <w:szCs w:val="24"/>
          <w:lang w:val="es-ES_tradnl"/>
        </w:rPr>
        <w:tab/>
        <w:t>que los resultados de estos estudios se incluyan en una o más Recomendaciones y/o Informes del UIT-R, según el caso;</w:t>
      </w:r>
    </w:p>
    <w:p w:rsidR="00495684" w:rsidRPr="0069144D" w:rsidRDefault="00495684" w:rsidP="002E0CAB">
      <w:pPr>
        <w:spacing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69144D">
        <w:rPr>
          <w:rFonts w:asciiTheme="majorBidi" w:hAnsiTheme="majorBidi" w:cstheme="majorBidi"/>
          <w:szCs w:val="24"/>
          <w:lang w:val="es-ES_tradnl"/>
        </w:rPr>
        <w:t>2</w:t>
      </w:r>
      <w:r w:rsidRPr="0069144D">
        <w:rPr>
          <w:rFonts w:asciiTheme="majorBidi" w:hAnsiTheme="majorBidi" w:cstheme="majorBidi"/>
          <w:szCs w:val="24"/>
          <w:lang w:val="es-ES_tradnl"/>
        </w:rPr>
        <w:tab/>
        <w:t>que estos estudios se terminen en 2019.</w:t>
      </w:r>
    </w:p>
    <w:p w:rsidR="00495684" w:rsidRPr="0069144D" w:rsidRDefault="00495684" w:rsidP="00825F70">
      <w:pPr>
        <w:spacing w:before="360" w:line="240" w:lineRule="auto"/>
        <w:rPr>
          <w:rFonts w:asciiTheme="majorBidi" w:hAnsiTheme="majorBidi" w:cstheme="majorBidi"/>
          <w:szCs w:val="24"/>
          <w:lang w:val="es-ES_tradnl"/>
        </w:rPr>
      </w:pPr>
      <w:r w:rsidRPr="0069144D">
        <w:rPr>
          <w:rFonts w:asciiTheme="majorBidi" w:hAnsiTheme="majorBidi" w:cstheme="majorBidi"/>
          <w:szCs w:val="24"/>
          <w:lang w:val="es-ES_tradnl"/>
        </w:rPr>
        <w:t>Categoría: S3</w:t>
      </w:r>
    </w:p>
    <w:p w:rsidR="00495684" w:rsidRPr="0069144D" w:rsidRDefault="00495684">
      <w:pPr>
        <w:jc w:val="center"/>
        <w:rPr>
          <w:lang w:val="es-ES_tradnl"/>
        </w:rPr>
      </w:pPr>
      <w:r w:rsidRPr="0069144D">
        <w:rPr>
          <w:lang w:val="es-ES_tradnl"/>
        </w:rPr>
        <w:t>______________</w:t>
      </w:r>
      <w:bookmarkStart w:id="3" w:name="_GoBack"/>
      <w:bookmarkEnd w:id="3"/>
    </w:p>
    <w:sectPr w:rsidR="00495684" w:rsidRPr="0069144D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84" w:rsidRDefault="00495684">
      <w:r>
        <w:separator/>
      </w:r>
    </w:p>
  </w:endnote>
  <w:endnote w:type="continuationSeparator" w:id="0">
    <w:p w:rsidR="00495684" w:rsidRDefault="0049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>Tel</w:t>
    </w:r>
    <w:r w:rsidR="00507A2A">
      <w:rPr>
        <w:sz w:val="18"/>
        <w:szCs w:val="18"/>
        <w:lang w:val="es-ES"/>
      </w:rPr>
      <w:t>.</w:t>
    </w:r>
    <w:r w:rsidRPr="00A96D3A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84" w:rsidRDefault="00495684">
      <w:r>
        <w:t>____________________</w:t>
      </w:r>
    </w:p>
  </w:footnote>
  <w:footnote w:type="continuationSeparator" w:id="0">
    <w:p w:rsidR="00495684" w:rsidRDefault="00495684">
      <w:r>
        <w:continuationSeparator/>
      </w:r>
    </w:p>
  </w:footnote>
  <w:footnote w:id="1">
    <w:p w:rsidR="00495684" w:rsidRPr="00507A2A" w:rsidRDefault="00495684" w:rsidP="002E0CAB">
      <w:pPr>
        <w:pStyle w:val="FootnoteText"/>
        <w:rPr>
          <w:lang w:val="es-ES_tradnl"/>
        </w:rPr>
      </w:pPr>
      <w:r w:rsidRPr="00507A2A">
        <w:rPr>
          <w:rStyle w:val="FootnoteReference"/>
          <w:lang w:val="es-ES_tradnl"/>
        </w:rPr>
        <w:sym w:font="Symbol" w:char="F02A"/>
      </w:r>
      <w:r w:rsidRPr="00507A2A">
        <w:rPr>
          <w:lang w:val="es-ES_tradnl"/>
        </w:rPr>
        <w:tab/>
      </w:r>
      <w:r w:rsidRPr="00507A2A">
        <w:rPr>
          <w:rFonts w:asciiTheme="majorBidi" w:hAnsiTheme="majorBidi" w:cstheme="majorBidi"/>
          <w:sz w:val="24"/>
          <w:szCs w:val="24"/>
          <w:lang w:val="es-ES_tradnl"/>
        </w:rPr>
        <w:t>Esta Cuestión debe señalarse a la atención de la Organización Meteorológica Mundial (OMM)</w:t>
      </w:r>
      <w:r w:rsidRPr="00507A2A">
        <w:rPr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0676086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B978CA" w:rsidRDefault="00B978CA" w:rsidP="00B978CA">
        <w:pPr>
          <w:pStyle w:val="Header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- </w:t>
        </w:r>
        <w:r w:rsidRPr="0038020B">
          <w:rPr>
            <w:sz w:val="18"/>
            <w:szCs w:val="18"/>
          </w:rPr>
          <w:fldChar w:fldCharType="begin"/>
        </w:r>
        <w:r w:rsidRPr="0038020B">
          <w:rPr>
            <w:sz w:val="18"/>
            <w:szCs w:val="18"/>
          </w:rPr>
          <w:instrText xml:space="preserve"> PAGE   \* MERGEFORMAT </w:instrText>
        </w:r>
        <w:r w:rsidRPr="0038020B">
          <w:rPr>
            <w:sz w:val="18"/>
            <w:szCs w:val="18"/>
          </w:rPr>
          <w:fldChar w:fldCharType="separate"/>
        </w:r>
        <w:r w:rsidR="00802858">
          <w:rPr>
            <w:noProof/>
            <w:sz w:val="18"/>
            <w:szCs w:val="18"/>
          </w:rPr>
          <w:t>2</w:t>
        </w:r>
        <w:r w:rsidRPr="0038020B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6013733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B978CA" w:rsidRDefault="00B978CA" w:rsidP="00B978CA">
        <w:pPr>
          <w:pStyle w:val="Header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- </w:t>
        </w:r>
        <w:r w:rsidRPr="0038020B">
          <w:rPr>
            <w:sz w:val="18"/>
            <w:szCs w:val="18"/>
          </w:rPr>
          <w:fldChar w:fldCharType="begin"/>
        </w:r>
        <w:r w:rsidRPr="0038020B">
          <w:rPr>
            <w:sz w:val="18"/>
            <w:szCs w:val="18"/>
          </w:rPr>
          <w:instrText xml:space="preserve"> PAGE   \* MERGEFORMAT </w:instrText>
        </w:r>
        <w:r w:rsidRPr="0038020B">
          <w:rPr>
            <w:sz w:val="18"/>
            <w:szCs w:val="18"/>
          </w:rPr>
          <w:fldChar w:fldCharType="separate"/>
        </w:r>
        <w:r w:rsidR="00802858">
          <w:rPr>
            <w:noProof/>
            <w:sz w:val="18"/>
            <w:szCs w:val="18"/>
          </w:rPr>
          <w:t>3</w:t>
        </w:r>
        <w:r w:rsidRPr="0038020B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297D40"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9568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81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5684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07A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144D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2858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C7AEF"/>
    <w:rsid w:val="00AD2CF2"/>
    <w:rsid w:val="00AE2D88"/>
    <w:rsid w:val="00AE6F6F"/>
    <w:rsid w:val="00AF3325"/>
    <w:rsid w:val="00AF34D9"/>
    <w:rsid w:val="00AF4B7A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78CA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B4EA526D-C620-4B09-BA5A-79F7E252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495684"/>
    <w:rPr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495684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95684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9568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495684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49568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RectitleChar">
    <w:name w:val="Rec_title Char"/>
    <w:link w:val="Rectitle"/>
    <w:rsid w:val="00495684"/>
    <w:rPr>
      <w:b/>
      <w:sz w:val="28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495684"/>
    <w:rPr>
      <w:i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978CA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RA.1513/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pub/R-QUE-SG07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/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6691-6434-4FFB-B4F3-3D7EC5D9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15</TotalTime>
  <Pages>4</Pages>
  <Words>962</Words>
  <Characters>5755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6704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ITU</cp:lastModifiedBy>
  <cp:revision>8</cp:revision>
  <cp:lastPrinted>2015-01-12T13:43:00Z</cp:lastPrinted>
  <dcterms:created xsi:type="dcterms:W3CDTF">2015-01-12T13:37:00Z</dcterms:created>
  <dcterms:modified xsi:type="dcterms:W3CDTF">2015-01-13T10:40:00Z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