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CB6C8A" w:rsidTr="00AE1525">
        <w:tc>
          <w:tcPr>
            <w:tcW w:w="9889" w:type="dxa"/>
            <w:gridSpan w:val="3"/>
            <w:shd w:val="clear" w:color="auto" w:fill="auto"/>
          </w:tcPr>
          <w:p w:rsidR="00E53DCE" w:rsidRPr="00CB6C8A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CB6C8A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CB6C8A" w:rsidRDefault="0060798D" w:rsidP="00796C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CB6C8A" w:rsidTr="00AE1525">
        <w:tc>
          <w:tcPr>
            <w:tcW w:w="7054" w:type="dxa"/>
            <w:gridSpan w:val="2"/>
            <w:shd w:val="clear" w:color="auto" w:fill="auto"/>
          </w:tcPr>
          <w:p w:rsidR="001152EF" w:rsidRPr="00CB6C8A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CB6C8A">
              <w:rPr>
                <w:lang w:val="ru-RU"/>
              </w:rPr>
              <w:t>Административный циркуляр</w:t>
            </w:r>
          </w:p>
          <w:p w:rsidR="00E53DCE" w:rsidRPr="00CB6C8A" w:rsidRDefault="00E53DCE" w:rsidP="00451B9B">
            <w:pPr>
              <w:spacing w:before="0"/>
              <w:rPr>
                <w:b/>
                <w:bCs/>
                <w:lang w:val="ru-RU"/>
              </w:rPr>
            </w:pPr>
            <w:r w:rsidRPr="00CB6C8A">
              <w:rPr>
                <w:b/>
                <w:bCs/>
                <w:lang w:val="ru-RU"/>
              </w:rPr>
              <w:t>CA</w:t>
            </w:r>
            <w:r w:rsidR="00F06759" w:rsidRPr="00CB6C8A">
              <w:rPr>
                <w:b/>
                <w:bCs/>
                <w:lang w:val="ru-RU"/>
              </w:rPr>
              <w:t>CE</w:t>
            </w:r>
            <w:r w:rsidRPr="00CB6C8A">
              <w:rPr>
                <w:b/>
                <w:bCs/>
                <w:lang w:val="ru-RU"/>
              </w:rPr>
              <w:t>/</w:t>
            </w:r>
            <w:r w:rsidR="00F06759" w:rsidRPr="00CB6C8A">
              <w:rPr>
                <w:b/>
                <w:bCs/>
                <w:lang w:val="ru-RU"/>
              </w:rPr>
              <w:t>6</w:t>
            </w:r>
            <w:r w:rsidR="00451B9B" w:rsidRPr="00CB6C8A">
              <w:rPr>
                <w:b/>
                <w:bCs/>
                <w:lang w:val="ru-RU"/>
              </w:rPr>
              <w:t>80</w:t>
            </w:r>
          </w:p>
        </w:tc>
        <w:tc>
          <w:tcPr>
            <w:tcW w:w="2835" w:type="dxa"/>
            <w:shd w:val="clear" w:color="auto" w:fill="auto"/>
          </w:tcPr>
          <w:p w:rsidR="00E53DCE" w:rsidRPr="00CB6C8A" w:rsidRDefault="00552DC2" w:rsidP="00451B9B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451B9B" w:rsidRPr="00CB6C8A">
                  <w:rPr>
                    <w:rFonts w:cs="Arial"/>
                    <w:lang w:val="ru-RU"/>
                  </w:rPr>
                  <w:t>25</w:t>
                </w:r>
                <w:r w:rsidR="0090214E" w:rsidRPr="00CB6C8A">
                  <w:rPr>
                    <w:rFonts w:cs="Arial"/>
                    <w:lang w:val="ru-RU"/>
                  </w:rPr>
                  <w:t xml:space="preserve"> </w:t>
                </w:r>
                <w:r w:rsidR="00451B9B" w:rsidRPr="00CB6C8A">
                  <w:rPr>
                    <w:rFonts w:cs="Arial"/>
                    <w:lang w:val="ru-RU"/>
                  </w:rPr>
                  <w:t>июля</w:t>
                </w:r>
                <w:r w:rsidR="0090214E" w:rsidRPr="00CB6C8A">
                  <w:rPr>
                    <w:rFonts w:cs="Arial"/>
                    <w:lang w:val="ru-RU"/>
                  </w:rPr>
                  <w:t xml:space="preserve"> 2014</w:t>
                </w:r>
                <w:r w:rsidR="00F06759" w:rsidRPr="00CB6C8A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CB6C8A" w:rsidTr="00AE1525">
        <w:tc>
          <w:tcPr>
            <w:tcW w:w="9889" w:type="dxa"/>
            <w:gridSpan w:val="3"/>
            <w:shd w:val="clear" w:color="auto" w:fill="auto"/>
          </w:tcPr>
          <w:p w:rsidR="00E53DCE" w:rsidRPr="00CB6C8A" w:rsidRDefault="00E53DCE" w:rsidP="00AE1525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CB6C8A" w:rsidTr="00AE1525">
        <w:tc>
          <w:tcPr>
            <w:tcW w:w="9889" w:type="dxa"/>
            <w:gridSpan w:val="3"/>
            <w:shd w:val="clear" w:color="auto" w:fill="auto"/>
          </w:tcPr>
          <w:p w:rsidR="00E53DCE" w:rsidRPr="00CB6C8A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552DC2" w:rsidTr="00AE1525">
        <w:tc>
          <w:tcPr>
            <w:tcW w:w="9889" w:type="dxa"/>
            <w:gridSpan w:val="3"/>
            <w:shd w:val="clear" w:color="auto" w:fill="auto"/>
          </w:tcPr>
          <w:p w:rsidR="00E53DCE" w:rsidRPr="00CB6C8A" w:rsidRDefault="00A56ED5" w:rsidP="00380A6C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CB6C8A">
              <w:rPr>
                <w:b/>
                <w:bCs/>
                <w:lang w:val="ru-RU"/>
              </w:rPr>
              <w:t xml:space="preserve">Администрациям Государств – Членов МСЭ, Членам Сектора радиосвязи и </w:t>
            </w:r>
            <w:r w:rsidR="00F27DCF" w:rsidRPr="00CB6C8A">
              <w:rPr>
                <w:b/>
                <w:bCs/>
                <w:lang w:val="ru-RU"/>
              </w:rPr>
              <w:t>А</w:t>
            </w:r>
            <w:r w:rsidRPr="00CB6C8A">
              <w:rPr>
                <w:b/>
                <w:bCs/>
                <w:lang w:val="ru-RU"/>
              </w:rPr>
              <w:t>ссоциированным членам МСЭ-R, принимающим участие</w:t>
            </w:r>
            <w:r w:rsidR="00451B9B" w:rsidRPr="00CB6C8A">
              <w:rPr>
                <w:b/>
                <w:bCs/>
                <w:lang w:val="ru-RU"/>
              </w:rPr>
              <w:t xml:space="preserve"> </w:t>
            </w:r>
            <w:r w:rsidRPr="00CB6C8A">
              <w:rPr>
                <w:b/>
                <w:bCs/>
                <w:lang w:val="ru-RU"/>
              </w:rPr>
              <w:t xml:space="preserve">в работе </w:t>
            </w:r>
            <w:r w:rsidR="00380A6C" w:rsidRPr="00CB6C8A">
              <w:rPr>
                <w:b/>
                <w:bCs/>
                <w:lang w:val="ru-RU"/>
              </w:rPr>
              <w:t xml:space="preserve">исследовательских </w:t>
            </w:r>
            <w:r w:rsidRPr="00CB6C8A">
              <w:rPr>
                <w:b/>
                <w:bCs/>
                <w:lang w:val="ru-RU"/>
              </w:rPr>
              <w:t>комисси</w:t>
            </w:r>
            <w:r w:rsidR="00380A6C" w:rsidRPr="00CB6C8A">
              <w:rPr>
                <w:b/>
                <w:bCs/>
                <w:lang w:val="ru-RU"/>
              </w:rPr>
              <w:t>й</w:t>
            </w:r>
            <w:r w:rsidRPr="00CB6C8A">
              <w:rPr>
                <w:b/>
                <w:bCs/>
                <w:lang w:val="ru-RU"/>
              </w:rPr>
              <w:t xml:space="preserve"> по радиосвязи</w:t>
            </w:r>
          </w:p>
        </w:tc>
      </w:tr>
      <w:tr w:rsidR="00E53DCE" w:rsidRPr="00552DC2" w:rsidTr="00AE1525">
        <w:tc>
          <w:tcPr>
            <w:tcW w:w="9889" w:type="dxa"/>
            <w:gridSpan w:val="3"/>
            <w:shd w:val="clear" w:color="auto" w:fill="auto"/>
          </w:tcPr>
          <w:p w:rsidR="00E53DCE" w:rsidRPr="00CB6C8A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552DC2" w:rsidTr="00AE1525">
        <w:tc>
          <w:tcPr>
            <w:tcW w:w="9889" w:type="dxa"/>
            <w:gridSpan w:val="3"/>
            <w:shd w:val="clear" w:color="auto" w:fill="auto"/>
          </w:tcPr>
          <w:p w:rsidR="00E53DCE" w:rsidRPr="00CB6C8A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552DC2" w:rsidTr="00AE1525">
        <w:tc>
          <w:tcPr>
            <w:tcW w:w="1526" w:type="dxa"/>
            <w:shd w:val="clear" w:color="auto" w:fill="auto"/>
          </w:tcPr>
          <w:p w:rsidR="00E53DCE" w:rsidRPr="00CB6C8A" w:rsidRDefault="001152EF" w:rsidP="00AE1525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CB6C8A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6455B" w:rsidRPr="00CB6C8A" w:rsidRDefault="00451B9B" w:rsidP="00451B9B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0" w:firstLine="0"/>
              <w:rPr>
                <w:b/>
                <w:lang w:val="ru-RU"/>
              </w:rPr>
            </w:pPr>
            <w:r w:rsidRPr="00CB6C8A">
              <w:rPr>
                <w:b/>
                <w:lang w:val="ru-RU"/>
              </w:rPr>
              <w:t>Собрание Специального комитета по регламентарно-процедурным вопросам</w:t>
            </w:r>
            <w:r w:rsidR="00A56ED5" w:rsidRPr="00CB6C8A">
              <w:rPr>
                <w:b/>
                <w:lang w:val="ru-RU"/>
              </w:rPr>
              <w:t xml:space="preserve">, </w:t>
            </w:r>
            <w:r w:rsidR="00A56ED5" w:rsidRPr="00CB6C8A">
              <w:rPr>
                <w:b/>
                <w:lang w:val="ru-RU"/>
              </w:rPr>
              <w:br/>
              <w:t>Женева, 1</w:t>
            </w:r>
            <w:r w:rsidRPr="00CB6C8A">
              <w:rPr>
                <w:b/>
                <w:lang w:val="ru-RU"/>
              </w:rPr>
              <w:t xml:space="preserve">–5 декабря </w:t>
            </w:r>
            <w:r w:rsidR="0090214E" w:rsidRPr="00CB6C8A">
              <w:rPr>
                <w:b/>
                <w:lang w:val="ru-RU"/>
              </w:rPr>
              <w:t>2014</w:t>
            </w:r>
            <w:r w:rsidR="00A56ED5" w:rsidRPr="00CB6C8A">
              <w:rPr>
                <w:b/>
                <w:lang w:val="ru-RU"/>
              </w:rPr>
              <w:t xml:space="preserve"> года</w:t>
            </w:r>
          </w:p>
        </w:tc>
      </w:tr>
      <w:tr w:rsidR="00E53DCE" w:rsidRPr="00552DC2" w:rsidTr="00AE1525">
        <w:tc>
          <w:tcPr>
            <w:tcW w:w="1526" w:type="dxa"/>
            <w:shd w:val="clear" w:color="auto" w:fill="auto"/>
          </w:tcPr>
          <w:p w:rsidR="00E53DCE" w:rsidRPr="00CB6C8A" w:rsidRDefault="00E53DCE" w:rsidP="00AE152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B6C8A" w:rsidRDefault="00E53DCE" w:rsidP="00AE152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A56ED5" w:rsidRPr="00CB6C8A" w:rsidRDefault="00A56ED5" w:rsidP="00A56ED5">
      <w:pPr>
        <w:pStyle w:val="Heading1"/>
        <w:rPr>
          <w:lang w:val="ru-RU"/>
        </w:rPr>
      </w:pPr>
      <w:r w:rsidRPr="00CB6C8A">
        <w:rPr>
          <w:lang w:val="ru-RU"/>
        </w:rPr>
        <w:t>1</w:t>
      </w:r>
      <w:r w:rsidRPr="00CB6C8A">
        <w:rPr>
          <w:lang w:val="ru-RU"/>
        </w:rPr>
        <w:tab/>
        <w:t>Введение</w:t>
      </w:r>
    </w:p>
    <w:p w:rsidR="00A56ED5" w:rsidRPr="00CB6C8A" w:rsidRDefault="00451B9B" w:rsidP="009860DE">
      <w:pPr>
        <w:rPr>
          <w:lang w:val="ru-RU"/>
        </w:rPr>
      </w:pPr>
      <w:r w:rsidRPr="00CB6C8A">
        <w:rPr>
          <w:lang w:val="ru-RU"/>
        </w:rPr>
        <w:t xml:space="preserve">На Ассамблее радиосвязи 2012 года рассматривались проблемы, касающиеся исследования </w:t>
      </w:r>
      <w:r w:rsidRPr="00CB6C8A">
        <w:rPr>
          <w:cs/>
          <w:lang w:val="ru-RU"/>
        </w:rPr>
        <w:t>‎</w:t>
      </w:r>
      <w:r w:rsidRPr="00CB6C8A">
        <w:rPr>
          <w:lang w:val="ru-RU"/>
        </w:rPr>
        <w:t xml:space="preserve">регламентарно-процедурных вопросов, и была утверждена Резолюция МСЭ-R 38-4, в которой </w:t>
      </w:r>
      <w:r w:rsidRPr="00CB6C8A">
        <w:rPr>
          <w:cs/>
          <w:lang w:val="ru-RU"/>
        </w:rPr>
        <w:t>‎</w:t>
      </w:r>
      <w:r w:rsidRPr="00CB6C8A">
        <w:rPr>
          <w:lang w:val="ru-RU"/>
        </w:rPr>
        <w:t xml:space="preserve">было решено сохранить инфраструктуру Специального комитета по регламентарно- процедурным </w:t>
      </w:r>
      <w:r w:rsidRPr="00CB6C8A">
        <w:rPr>
          <w:cs/>
          <w:lang w:val="ru-RU"/>
        </w:rPr>
        <w:t>‎</w:t>
      </w:r>
      <w:r w:rsidRPr="00CB6C8A">
        <w:rPr>
          <w:lang w:val="ru-RU"/>
        </w:rPr>
        <w:t>вопросам</w:t>
      </w:r>
      <w:r w:rsidR="009860DE" w:rsidRPr="00CB6C8A">
        <w:rPr>
          <w:lang w:val="ru-RU"/>
        </w:rPr>
        <w:t xml:space="preserve">, сокращенно </w:t>
      </w:r>
      <w:r w:rsidRPr="00CB6C8A">
        <w:rPr>
          <w:lang w:val="ru-RU"/>
        </w:rPr>
        <w:t>– Специальн</w:t>
      </w:r>
      <w:r w:rsidR="009860DE" w:rsidRPr="00CB6C8A">
        <w:rPr>
          <w:lang w:val="ru-RU"/>
        </w:rPr>
        <w:t>ый</w:t>
      </w:r>
      <w:r w:rsidRPr="00CB6C8A">
        <w:rPr>
          <w:lang w:val="ru-RU"/>
        </w:rPr>
        <w:t xml:space="preserve"> комитет (</w:t>
      </w:r>
      <w:r w:rsidR="009860DE" w:rsidRPr="00CB6C8A">
        <w:rPr>
          <w:lang w:val="ru-RU"/>
        </w:rPr>
        <w:t>СК</w:t>
      </w:r>
      <w:r w:rsidRPr="00CB6C8A">
        <w:rPr>
          <w:lang w:val="ru-RU"/>
        </w:rPr>
        <w:t>)</w:t>
      </w:r>
      <w:r w:rsidRPr="00CB6C8A">
        <w:rPr>
          <w:cs/>
          <w:lang w:val="ru-RU"/>
        </w:rPr>
        <w:t>‎</w:t>
      </w:r>
      <w:r w:rsidR="00A56ED5" w:rsidRPr="00CB6C8A">
        <w:rPr>
          <w:lang w:val="ru-RU"/>
        </w:rPr>
        <w:t>.</w:t>
      </w:r>
    </w:p>
    <w:p w:rsidR="00451B9B" w:rsidRPr="00CB6C8A" w:rsidRDefault="009860DE" w:rsidP="009860DE">
      <w:pPr>
        <w:rPr>
          <w:lang w:val="ru-RU"/>
        </w:rPr>
      </w:pPr>
      <w:r w:rsidRPr="00CB6C8A">
        <w:rPr>
          <w:lang w:val="ru-RU"/>
        </w:rPr>
        <w:t>На Всемирной конференции радиосвязи 2012 года (ВКР-12) в</w:t>
      </w:r>
      <w:r w:rsidR="00451B9B" w:rsidRPr="00CB6C8A">
        <w:rPr>
          <w:lang w:val="ru-RU"/>
        </w:rPr>
        <w:t xml:space="preserve"> соответствии с </w:t>
      </w:r>
      <w:r w:rsidRPr="00CB6C8A">
        <w:rPr>
          <w:lang w:val="ru-RU"/>
        </w:rPr>
        <w:t xml:space="preserve">ее </w:t>
      </w:r>
      <w:r w:rsidR="00451B9B" w:rsidRPr="00CB6C8A">
        <w:rPr>
          <w:lang w:val="ru-RU"/>
        </w:rPr>
        <w:t xml:space="preserve">Резолюцией 807 </w:t>
      </w:r>
      <w:r w:rsidRPr="00CB6C8A">
        <w:rPr>
          <w:lang w:val="ru-RU"/>
        </w:rPr>
        <w:t xml:space="preserve">было решено </w:t>
      </w:r>
      <w:r w:rsidR="00451B9B" w:rsidRPr="00CB6C8A">
        <w:rPr>
          <w:lang w:val="ru-RU"/>
        </w:rPr>
        <w:t>далее активизировать работу Подготовительного собрания к конференции для подготовки к ВКР-15.</w:t>
      </w:r>
    </w:p>
    <w:p w:rsidR="00451B9B" w:rsidRPr="00CB6C8A" w:rsidRDefault="00451B9B" w:rsidP="009860DE">
      <w:pPr>
        <w:rPr>
          <w:lang w:val="ru-RU"/>
        </w:rPr>
      </w:pPr>
      <w:r w:rsidRPr="00CB6C8A">
        <w:rPr>
          <w:lang w:val="ru-RU"/>
        </w:rPr>
        <w:t xml:space="preserve">В соответствии с пунктом 2 раздела </w:t>
      </w:r>
      <w:r w:rsidRPr="00CB6C8A">
        <w:rPr>
          <w:i/>
          <w:iCs/>
          <w:lang w:val="ru-RU"/>
        </w:rPr>
        <w:t>решает</w:t>
      </w:r>
      <w:r w:rsidRPr="00CB6C8A">
        <w:rPr>
          <w:lang w:val="ru-RU"/>
        </w:rPr>
        <w:t xml:space="preserve"> Резолюции МСЭ-R 38-4</w:t>
      </w:r>
      <w:r w:rsidR="009860DE" w:rsidRPr="00CB6C8A">
        <w:rPr>
          <w:lang w:val="ru-RU"/>
        </w:rPr>
        <w:t xml:space="preserve"> на </w:t>
      </w:r>
      <w:r w:rsidRPr="00CB6C8A">
        <w:rPr>
          <w:lang w:val="ru-RU"/>
        </w:rPr>
        <w:t>перв</w:t>
      </w:r>
      <w:r w:rsidR="009860DE" w:rsidRPr="00CB6C8A">
        <w:rPr>
          <w:lang w:val="ru-RU"/>
        </w:rPr>
        <w:t>ой</w:t>
      </w:r>
      <w:r w:rsidRPr="00CB6C8A">
        <w:rPr>
          <w:lang w:val="ru-RU"/>
        </w:rPr>
        <w:t xml:space="preserve"> сесси</w:t>
      </w:r>
      <w:r w:rsidR="009860DE" w:rsidRPr="00CB6C8A">
        <w:rPr>
          <w:lang w:val="ru-RU"/>
        </w:rPr>
        <w:t>и</w:t>
      </w:r>
      <w:r w:rsidRPr="00CB6C8A">
        <w:rPr>
          <w:lang w:val="ru-RU"/>
        </w:rPr>
        <w:t xml:space="preserve"> Подготовительного собрания к конференции 201</w:t>
      </w:r>
      <w:r w:rsidR="009860DE" w:rsidRPr="00CB6C8A">
        <w:rPr>
          <w:lang w:val="ru-RU"/>
        </w:rPr>
        <w:t>5</w:t>
      </w:r>
      <w:r w:rsidRPr="00CB6C8A">
        <w:rPr>
          <w:lang w:val="ru-RU"/>
        </w:rPr>
        <w:t xml:space="preserve"> года (ПСК1</w:t>
      </w:r>
      <w:r w:rsidR="009860DE" w:rsidRPr="00CB6C8A">
        <w:rPr>
          <w:lang w:val="ru-RU"/>
        </w:rPr>
        <w:t>5</w:t>
      </w:r>
      <w:r w:rsidRPr="00CB6C8A">
        <w:rPr>
          <w:lang w:val="ru-RU"/>
        </w:rPr>
        <w:t>-1, Женева,</w:t>
      </w:r>
      <w:r w:rsidR="009860DE" w:rsidRPr="00CB6C8A">
        <w:rPr>
          <w:lang w:val="ru-RU"/>
        </w:rPr>
        <w:t xml:space="preserve"> 20–21 февраля </w:t>
      </w:r>
      <w:r w:rsidRPr="00CB6C8A">
        <w:rPr>
          <w:lang w:val="ru-RU"/>
        </w:rPr>
        <w:t>20</w:t>
      </w:r>
      <w:r w:rsidR="009860DE" w:rsidRPr="00CB6C8A">
        <w:rPr>
          <w:lang w:val="ru-RU"/>
        </w:rPr>
        <w:t>12</w:t>
      </w:r>
      <w:r w:rsidR="006F7E90" w:rsidRPr="00CB6C8A">
        <w:rPr>
          <w:lang w:val="ru-RU"/>
        </w:rPr>
        <w:t xml:space="preserve"> г.</w:t>
      </w:r>
      <w:r w:rsidRPr="00CB6C8A">
        <w:rPr>
          <w:lang w:val="ru-RU"/>
        </w:rPr>
        <w:t xml:space="preserve">) </w:t>
      </w:r>
      <w:r w:rsidR="009860DE" w:rsidRPr="00CB6C8A">
        <w:rPr>
          <w:lang w:val="ru-RU"/>
        </w:rPr>
        <w:t xml:space="preserve">была активизирована деятельность Специального комитета и ему были поручены </w:t>
      </w:r>
      <w:r w:rsidRPr="00CB6C8A">
        <w:rPr>
          <w:lang w:val="ru-RU"/>
        </w:rPr>
        <w:t>задачи регламентарно</w:t>
      </w:r>
      <w:r w:rsidR="009860DE" w:rsidRPr="00CB6C8A">
        <w:rPr>
          <w:lang w:val="ru-RU"/>
        </w:rPr>
        <w:t>-</w:t>
      </w:r>
      <w:r w:rsidRPr="00CB6C8A">
        <w:rPr>
          <w:lang w:val="ru-RU"/>
        </w:rPr>
        <w:t xml:space="preserve">процедурного </w:t>
      </w:r>
      <w:r w:rsidRPr="00CB6C8A">
        <w:rPr>
          <w:cs/>
          <w:lang w:val="ru-RU"/>
        </w:rPr>
        <w:t>‎</w:t>
      </w:r>
      <w:r w:rsidRPr="00CB6C8A">
        <w:rPr>
          <w:lang w:val="ru-RU"/>
        </w:rPr>
        <w:t>характера (см. Административный циркуляр СА/</w:t>
      </w:r>
      <w:r w:rsidR="009860DE" w:rsidRPr="00CB6C8A">
        <w:rPr>
          <w:lang w:val="ru-RU"/>
        </w:rPr>
        <w:t>20</w:t>
      </w:r>
      <w:r w:rsidRPr="00CB6C8A">
        <w:rPr>
          <w:lang w:val="ru-RU"/>
        </w:rPr>
        <w:t xml:space="preserve">1 от </w:t>
      </w:r>
      <w:r w:rsidR="009860DE" w:rsidRPr="00CB6C8A">
        <w:rPr>
          <w:lang w:val="ru-RU"/>
        </w:rPr>
        <w:t>19</w:t>
      </w:r>
      <w:r w:rsidRPr="00CB6C8A">
        <w:rPr>
          <w:lang w:val="ru-RU"/>
        </w:rPr>
        <w:t xml:space="preserve"> </w:t>
      </w:r>
      <w:r w:rsidR="009860DE" w:rsidRPr="00CB6C8A">
        <w:rPr>
          <w:lang w:val="ru-RU"/>
        </w:rPr>
        <w:t>марта</w:t>
      </w:r>
      <w:r w:rsidRPr="00CB6C8A">
        <w:rPr>
          <w:lang w:val="ru-RU"/>
        </w:rPr>
        <w:t xml:space="preserve"> 20</w:t>
      </w:r>
      <w:r w:rsidR="009860DE" w:rsidRPr="00CB6C8A">
        <w:rPr>
          <w:lang w:val="ru-RU"/>
        </w:rPr>
        <w:t>12</w:t>
      </w:r>
      <w:r w:rsidR="00474E7B" w:rsidRPr="00CB6C8A">
        <w:rPr>
          <w:lang w:val="ru-RU"/>
        </w:rPr>
        <w:t> </w:t>
      </w:r>
      <w:r w:rsidR="006F7E90" w:rsidRPr="00CB6C8A">
        <w:rPr>
          <w:lang w:val="ru-RU"/>
        </w:rPr>
        <w:t>г.</w:t>
      </w:r>
      <w:r w:rsidRPr="00CB6C8A">
        <w:rPr>
          <w:lang w:val="ru-RU"/>
        </w:rPr>
        <w:t xml:space="preserve"> и Дополнительный </w:t>
      </w:r>
      <w:r w:rsidRPr="00CB6C8A">
        <w:rPr>
          <w:cs/>
          <w:lang w:val="ru-RU"/>
        </w:rPr>
        <w:t>‎</w:t>
      </w:r>
      <w:r w:rsidRPr="00CB6C8A">
        <w:rPr>
          <w:lang w:val="ru-RU"/>
        </w:rPr>
        <w:t>документ 1 к нему от 1</w:t>
      </w:r>
      <w:r w:rsidR="009860DE" w:rsidRPr="00CB6C8A">
        <w:rPr>
          <w:lang w:val="ru-RU"/>
        </w:rPr>
        <w:t>5</w:t>
      </w:r>
      <w:r w:rsidRPr="00CB6C8A">
        <w:rPr>
          <w:lang w:val="ru-RU"/>
        </w:rPr>
        <w:t xml:space="preserve"> </w:t>
      </w:r>
      <w:r w:rsidR="009860DE" w:rsidRPr="00CB6C8A">
        <w:rPr>
          <w:lang w:val="ru-RU"/>
        </w:rPr>
        <w:t>января</w:t>
      </w:r>
      <w:r w:rsidRPr="00CB6C8A">
        <w:rPr>
          <w:lang w:val="ru-RU"/>
        </w:rPr>
        <w:t xml:space="preserve"> 20</w:t>
      </w:r>
      <w:r w:rsidR="009860DE" w:rsidRPr="00CB6C8A">
        <w:rPr>
          <w:lang w:val="ru-RU"/>
        </w:rPr>
        <w:t>13</w:t>
      </w:r>
      <w:r w:rsidR="006F7E90" w:rsidRPr="00CB6C8A">
        <w:rPr>
          <w:lang w:val="ru-RU"/>
        </w:rPr>
        <w:t xml:space="preserve"> г.</w:t>
      </w:r>
      <w:r w:rsidRPr="00CB6C8A">
        <w:rPr>
          <w:lang w:val="ru-RU"/>
        </w:rPr>
        <w:t>).</w:t>
      </w:r>
      <w:r w:rsidRPr="00CB6C8A">
        <w:rPr>
          <w:cs/>
          <w:lang w:val="ru-RU"/>
        </w:rPr>
        <w:t>‎</w:t>
      </w:r>
    </w:p>
    <w:p w:rsidR="00451B9B" w:rsidRPr="00CB6C8A" w:rsidRDefault="009860DE" w:rsidP="009860DE">
      <w:pPr>
        <w:rPr>
          <w:lang w:val="ru-RU"/>
        </w:rPr>
      </w:pPr>
      <w:r w:rsidRPr="00CB6C8A">
        <w:rPr>
          <w:lang w:val="ru-RU"/>
        </w:rPr>
        <w:t xml:space="preserve">Были приняты к сведению </w:t>
      </w:r>
      <w:r w:rsidR="00380A6C" w:rsidRPr="00CB6C8A">
        <w:rPr>
          <w:lang w:val="ru-RU"/>
        </w:rPr>
        <w:t xml:space="preserve">организация </w:t>
      </w:r>
      <w:r w:rsidRPr="00CB6C8A">
        <w:rPr>
          <w:lang w:val="ru-RU"/>
        </w:rPr>
        <w:t xml:space="preserve">работы </w:t>
      </w:r>
      <w:r w:rsidR="00451B9B" w:rsidRPr="00CB6C8A">
        <w:rPr>
          <w:lang w:val="ru-RU"/>
        </w:rPr>
        <w:t>Специальн</w:t>
      </w:r>
      <w:r w:rsidRPr="00CB6C8A">
        <w:rPr>
          <w:lang w:val="ru-RU"/>
        </w:rPr>
        <w:t>ого</w:t>
      </w:r>
      <w:r w:rsidR="00451B9B" w:rsidRPr="00CB6C8A">
        <w:rPr>
          <w:lang w:val="ru-RU"/>
        </w:rPr>
        <w:t xml:space="preserve"> комитет</w:t>
      </w:r>
      <w:r w:rsidRPr="00CB6C8A">
        <w:rPr>
          <w:lang w:val="ru-RU"/>
        </w:rPr>
        <w:t xml:space="preserve">а и создание </w:t>
      </w:r>
      <w:r w:rsidR="00451B9B" w:rsidRPr="00CB6C8A">
        <w:rPr>
          <w:lang w:val="ru-RU"/>
        </w:rPr>
        <w:t>Рабоч</w:t>
      </w:r>
      <w:r w:rsidRPr="00CB6C8A">
        <w:rPr>
          <w:lang w:val="ru-RU"/>
        </w:rPr>
        <w:t>ей</w:t>
      </w:r>
      <w:r w:rsidR="00451B9B" w:rsidRPr="00CB6C8A">
        <w:rPr>
          <w:lang w:val="ru-RU"/>
        </w:rPr>
        <w:t xml:space="preserve"> групп</w:t>
      </w:r>
      <w:r w:rsidRPr="00CB6C8A">
        <w:rPr>
          <w:lang w:val="ru-RU"/>
        </w:rPr>
        <w:t xml:space="preserve">ы СК </w:t>
      </w:r>
      <w:r w:rsidR="00451B9B" w:rsidRPr="00CB6C8A">
        <w:rPr>
          <w:lang w:val="ru-RU"/>
        </w:rPr>
        <w:t>(</w:t>
      </w:r>
      <w:r w:rsidRPr="00CB6C8A">
        <w:rPr>
          <w:lang w:val="ru-RU"/>
        </w:rPr>
        <w:t>РГ-СК)</w:t>
      </w:r>
      <w:r w:rsidR="00451B9B" w:rsidRPr="00CB6C8A">
        <w:rPr>
          <w:lang w:val="ru-RU"/>
        </w:rPr>
        <w:t xml:space="preserve"> и </w:t>
      </w:r>
      <w:r w:rsidRPr="00CB6C8A">
        <w:rPr>
          <w:lang w:val="ru-RU"/>
        </w:rPr>
        <w:t xml:space="preserve">было указано, что </w:t>
      </w:r>
      <w:r w:rsidR="00451B9B" w:rsidRPr="00CB6C8A">
        <w:rPr>
          <w:lang w:val="ru-RU"/>
        </w:rPr>
        <w:t xml:space="preserve">сам </w:t>
      </w:r>
      <w:r w:rsidR="00451B9B" w:rsidRPr="00CB6C8A">
        <w:rPr>
          <w:cs/>
          <w:lang w:val="ru-RU"/>
        </w:rPr>
        <w:t>‎</w:t>
      </w:r>
      <w:r w:rsidRPr="00CB6C8A">
        <w:rPr>
          <w:rtl/>
          <w:cs/>
          <w:lang w:val="ru-RU"/>
        </w:rPr>
        <w:t xml:space="preserve">СК </w:t>
      </w:r>
      <w:r w:rsidR="00451B9B" w:rsidRPr="00CB6C8A">
        <w:rPr>
          <w:lang w:val="ru-RU"/>
        </w:rPr>
        <w:t>проведет одно собрание в удобное время после собрани</w:t>
      </w:r>
      <w:r w:rsidR="00474E7B" w:rsidRPr="00CB6C8A">
        <w:rPr>
          <w:lang w:val="ru-RU"/>
        </w:rPr>
        <w:t>я РГ</w:t>
      </w:r>
      <w:r w:rsidR="00474E7B" w:rsidRPr="00CB6C8A">
        <w:rPr>
          <w:lang w:val="ru-RU"/>
        </w:rPr>
        <w:noBreakHyphen/>
      </w:r>
      <w:r w:rsidRPr="00CB6C8A">
        <w:rPr>
          <w:lang w:val="ru-RU"/>
        </w:rPr>
        <w:t>СК</w:t>
      </w:r>
      <w:r w:rsidR="00451B9B" w:rsidRPr="00CB6C8A">
        <w:rPr>
          <w:lang w:val="ru-RU"/>
        </w:rPr>
        <w:t xml:space="preserve"> </w:t>
      </w:r>
      <w:r w:rsidR="00451B9B" w:rsidRPr="00CB6C8A">
        <w:rPr>
          <w:cs/>
          <w:lang w:val="ru-RU"/>
        </w:rPr>
        <w:t>‎‎</w:t>
      </w:r>
      <w:r w:rsidR="00451B9B" w:rsidRPr="00CB6C8A">
        <w:rPr>
          <w:lang w:val="ru-RU"/>
        </w:rPr>
        <w:t>(см. Приложение 12 к Административному циркуляру CA/</w:t>
      </w:r>
      <w:r w:rsidRPr="00CB6C8A">
        <w:rPr>
          <w:lang w:val="ru-RU"/>
        </w:rPr>
        <w:t>201</w:t>
      </w:r>
      <w:r w:rsidR="00451B9B" w:rsidRPr="00CB6C8A">
        <w:rPr>
          <w:lang w:val="ru-RU"/>
        </w:rPr>
        <w:t xml:space="preserve">). </w:t>
      </w:r>
      <w:r w:rsidRPr="00CB6C8A">
        <w:rPr>
          <w:lang w:val="ru-RU"/>
        </w:rPr>
        <w:t xml:space="preserve">РГ-СК </w:t>
      </w:r>
      <w:r w:rsidR="00451B9B" w:rsidRPr="00CB6C8A">
        <w:rPr>
          <w:lang w:val="ru-RU"/>
        </w:rPr>
        <w:t xml:space="preserve">провела </w:t>
      </w:r>
      <w:r w:rsidRPr="00CB6C8A">
        <w:rPr>
          <w:lang w:val="ru-RU"/>
        </w:rPr>
        <w:t>одно</w:t>
      </w:r>
      <w:r w:rsidR="00451B9B" w:rsidRPr="00CB6C8A">
        <w:rPr>
          <w:lang w:val="ru-RU"/>
        </w:rPr>
        <w:t xml:space="preserve"> собрани</w:t>
      </w:r>
      <w:r w:rsidR="00474E7B" w:rsidRPr="00CB6C8A">
        <w:rPr>
          <w:lang w:val="ru-RU"/>
        </w:rPr>
        <w:t>е 6−11 </w:t>
      </w:r>
      <w:r w:rsidRPr="00CB6C8A">
        <w:rPr>
          <w:lang w:val="ru-RU"/>
        </w:rPr>
        <w:t>декабря 2013 года.</w:t>
      </w:r>
    </w:p>
    <w:p w:rsidR="009860DE" w:rsidRPr="00CB6C8A" w:rsidRDefault="009860DE" w:rsidP="009860DE">
      <w:pPr>
        <w:pStyle w:val="Heading1"/>
        <w:rPr>
          <w:lang w:val="ru-RU"/>
        </w:rPr>
      </w:pPr>
      <w:r w:rsidRPr="00CB6C8A">
        <w:rPr>
          <w:lang w:val="ru-RU"/>
        </w:rPr>
        <w:t>2</w:t>
      </w:r>
      <w:r w:rsidRPr="00CB6C8A">
        <w:rPr>
          <w:lang w:val="ru-RU"/>
        </w:rPr>
        <w:tab/>
        <w:t>Дата и место проведения собрания</w:t>
      </w:r>
      <w:r w:rsidR="00380A6C" w:rsidRPr="00CB6C8A">
        <w:rPr>
          <w:lang w:val="ru-RU"/>
        </w:rPr>
        <w:t xml:space="preserve"> Специального комитета</w:t>
      </w:r>
    </w:p>
    <w:p w:rsidR="009860DE" w:rsidRPr="00CB6C8A" w:rsidRDefault="009860DE" w:rsidP="00380A6C">
      <w:pPr>
        <w:rPr>
          <w:lang w:val="ru-RU"/>
        </w:rPr>
      </w:pPr>
      <w:r w:rsidRPr="00CB6C8A">
        <w:rPr>
          <w:lang w:val="ru-RU"/>
        </w:rPr>
        <w:t xml:space="preserve">Собрание Специального комитета состоится в штаб-квартире МСЭ в Женеве, 1–5 декабря 2014 года. </w:t>
      </w:r>
      <w:r w:rsidR="00380A6C" w:rsidRPr="00CB6C8A">
        <w:rPr>
          <w:b/>
          <w:bCs/>
          <w:lang w:val="ru-RU"/>
        </w:rPr>
        <w:t>О</w:t>
      </w:r>
      <w:r w:rsidRPr="00CB6C8A">
        <w:rPr>
          <w:b/>
          <w:bCs/>
          <w:lang w:val="ru-RU"/>
        </w:rPr>
        <w:t>ткрыти</w:t>
      </w:r>
      <w:r w:rsidR="00380A6C" w:rsidRPr="00CB6C8A">
        <w:rPr>
          <w:b/>
          <w:bCs/>
          <w:lang w:val="ru-RU"/>
        </w:rPr>
        <w:t>е</w:t>
      </w:r>
      <w:r w:rsidRPr="00CB6C8A">
        <w:rPr>
          <w:b/>
          <w:bCs/>
          <w:lang w:val="ru-RU"/>
        </w:rPr>
        <w:t xml:space="preserve"> собрания состоится в 09 час. </w:t>
      </w:r>
      <w:r w:rsidR="00380A6C" w:rsidRPr="00CB6C8A">
        <w:rPr>
          <w:b/>
          <w:bCs/>
          <w:lang w:val="ru-RU"/>
        </w:rPr>
        <w:t>3</w:t>
      </w:r>
      <w:r w:rsidRPr="00CB6C8A">
        <w:rPr>
          <w:b/>
          <w:bCs/>
          <w:lang w:val="ru-RU"/>
        </w:rPr>
        <w:t>0 мин</w:t>
      </w:r>
      <w:r w:rsidRPr="00CB6C8A">
        <w:rPr>
          <w:bCs/>
          <w:lang w:val="ru-RU"/>
        </w:rPr>
        <w:t>.</w:t>
      </w:r>
      <w:r w:rsidRPr="00CB6C8A">
        <w:rPr>
          <w:lang w:val="ru-RU"/>
        </w:rPr>
        <w:t xml:space="preserve"> в первый день собрания.</w:t>
      </w:r>
      <w:r w:rsidRPr="00CB6C8A">
        <w:rPr>
          <w:cs/>
          <w:lang w:val="ru-RU"/>
        </w:rPr>
        <w:t>‎</w:t>
      </w:r>
    </w:p>
    <w:p w:rsidR="00A56ED5" w:rsidRPr="00CB6C8A" w:rsidRDefault="00A56ED5" w:rsidP="00A56ED5">
      <w:pPr>
        <w:spacing w:before="0"/>
        <w:rPr>
          <w:rFonts w:asciiTheme="majorBidi" w:hAnsiTheme="majorBidi" w:cstheme="majorBidi"/>
          <w:bCs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A56ED5" w:rsidRPr="00CB6C8A" w:rsidTr="00CB6C8A">
        <w:trPr>
          <w:jc w:val="center"/>
        </w:trPr>
        <w:tc>
          <w:tcPr>
            <w:tcW w:w="2409" w:type="dxa"/>
            <w:vAlign w:val="center"/>
          </w:tcPr>
          <w:p w:rsidR="00A56ED5" w:rsidRPr="00CB6C8A" w:rsidRDefault="00A56ED5" w:rsidP="00A56ED5">
            <w:pPr>
              <w:pStyle w:val="Tablehead"/>
              <w:rPr>
                <w:lang w:val="ru-RU"/>
              </w:rPr>
            </w:pPr>
            <w:r w:rsidRPr="00CB6C8A">
              <w:rPr>
                <w:lang w:val="ru-RU"/>
              </w:rPr>
              <w:t>Комиссия</w:t>
            </w:r>
          </w:p>
        </w:tc>
        <w:tc>
          <w:tcPr>
            <w:tcW w:w="2410" w:type="dxa"/>
            <w:vAlign w:val="center"/>
          </w:tcPr>
          <w:p w:rsidR="00A56ED5" w:rsidRPr="00CB6C8A" w:rsidRDefault="00A56ED5" w:rsidP="00A56ED5">
            <w:pPr>
              <w:pStyle w:val="Tablehead"/>
              <w:rPr>
                <w:lang w:val="ru-RU"/>
              </w:rPr>
            </w:pPr>
            <w:r w:rsidRPr="00CB6C8A">
              <w:rPr>
                <w:lang w:val="ru-RU"/>
              </w:rPr>
              <w:t>Дата собрания</w:t>
            </w:r>
          </w:p>
        </w:tc>
        <w:tc>
          <w:tcPr>
            <w:tcW w:w="2410" w:type="dxa"/>
            <w:vAlign w:val="center"/>
          </w:tcPr>
          <w:p w:rsidR="00A56ED5" w:rsidRPr="00CB6C8A" w:rsidRDefault="00A56ED5" w:rsidP="00A56ED5">
            <w:pPr>
              <w:pStyle w:val="Tablehead"/>
              <w:rPr>
                <w:lang w:val="ru-RU"/>
              </w:rPr>
            </w:pPr>
            <w:r w:rsidRPr="00CB6C8A">
              <w:rPr>
                <w:lang w:val="ru-RU"/>
              </w:rPr>
              <w:t>Предельный срок для представления вкладов</w:t>
            </w:r>
          </w:p>
        </w:tc>
        <w:tc>
          <w:tcPr>
            <w:tcW w:w="2410" w:type="dxa"/>
            <w:vAlign w:val="center"/>
          </w:tcPr>
          <w:p w:rsidR="00A56ED5" w:rsidRPr="00CB6C8A" w:rsidRDefault="00A56ED5" w:rsidP="00A56ED5">
            <w:pPr>
              <w:pStyle w:val="Tablehead"/>
              <w:rPr>
                <w:lang w:val="ru-RU"/>
              </w:rPr>
            </w:pPr>
            <w:r w:rsidRPr="00CB6C8A">
              <w:rPr>
                <w:lang w:val="ru-RU"/>
              </w:rPr>
              <w:t>Открытие</w:t>
            </w:r>
          </w:p>
        </w:tc>
      </w:tr>
      <w:tr w:rsidR="00A56ED5" w:rsidRPr="00552DC2" w:rsidTr="00CB6C8A">
        <w:trPr>
          <w:jc w:val="center"/>
        </w:trPr>
        <w:tc>
          <w:tcPr>
            <w:tcW w:w="2409" w:type="dxa"/>
          </w:tcPr>
          <w:p w:rsidR="00A56ED5" w:rsidRPr="00CB6C8A" w:rsidRDefault="009860DE" w:rsidP="00CB6C8A">
            <w:pPr>
              <w:pStyle w:val="Tabletext"/>
              <w:jc w:val="left"/>
              <w:rPr>
                <w:lang w:val="ru-RU"/>
              </w:rPr>
            </w:pPr>
            <w:r w:rsidRPr="00CB6C8A">
              <w:rPr>
                <w:lang w:val="ru-RU"/>
              </w:rPr>
              <w:t>Специальный комитет</w:t>
            </w:r>
          </w:p>
        </w:tc>
        <w:tc>
          <w:tcPr>
            <w:tcW w:w="2410" w:type="dxa"/>
          </w:tcPr>
          <w:p w:rsidR="00A56ED5" w:rsidRPr="00CB6C8A" w:rsidRDefault="00A56ED5" w:rsidP="00CB6C8A">
            <w:pPr>
              <w:pStyle w:val="Tabletext"/>
              <w:jc w:val="left"/>
              <w:rPr>
                <w:lang w:val="ru-RU"/>
              </w:rPr>
            </w:pPr>
            <w:r w:rsidRPr="00CB6C8A">
              <w:rPr>
                <w:lang w:val="ru-RU"/>
              </w:rPr>
              <w:t>1</w:t>
            </w:r>
            <w:r w:rsidR="009860DE" w:rsidRPr="00CB6C8A">
              <w:rPr>
                <w:lang w:val="ru-RU"/>
              </w:rPr>
              <w:t>–5 декабря</w:t>
            </w:r>
            <w:r w:rsidR="0090214E" w:rsidRPr="00CB6C8A">
              <w:rPr>
                <w:lang w:val="ru-RU"/>
              </w:rPr>
              <w:t xml:space="preserve"> 2014</w:t>
            </w:r>
            <w:r w:rsidRPr="00CB6C8A">
              <w:rPr>
                <w:lang w:val="ru-RU"/>
              </w:rPr>
              <w:t> г</w:t>
            </w:r>
            <w:r w:rsidR="00CB6C8A" w:rsidRPr="00CB6C8A">
              <w:rPr>
                <w:lang w:val="ru-RU"/>
              </w:rPr>
              <w:t>.</w:t>
            </w:r>
          </w:p>
        </w:tc>
        <w:tc>
          <w:tcPr>
            <w:tcW w:w="2410" w:type="dxa"/>
          </w:tcPr>
          <w:p w:rsidR="00A56ED5" w:rsidRPr="00CB6C8A" w:rsidRDefault="009860DE" w:rsidP="00CB6C8A">
            <w:pPr>
              <w:pStyle w:val="Tabletext"/>
              <w:jc w:val="left"/>
              <w:rPr>
                <w:lang w:val="ru-RU"/>
              </w:rPr>
            </w:pPr>
            <w:r w:rsidRPr="00CB6C8A">
              <w:rPr>
                <w:lang w:val="ru-RU"/>
              </w:rPr>
              <w:t>Понедельник</w:t>
            </w:r>
            <w:r w:rsidR="00A56ED5" w:rsidRPr="00CB6C8A">
              <w:rPr>
                <w:lang w:val="ru-RU"/>
              </w:rPr>
              <w:t xml:space="preserve">, </w:t>
            </w:r>
            <w:r w:rsidRPr="00CB6C8A">
              <w:rPr>
                <w:lang w:val="ru-RU"/>
              </w:rPr>
              <w:t>2</w:t>
            </w:r>
            <w:r w:rsidR="00A56ED5" w:rsidRPr="00CB6C8A">
              <w:rPr>
                <w:lang w:val="ru-RU"/>
              </w:rPr>
              <w:t>4 </w:t>
            </w:r>
            <w:r w:rsidRPr="00CB6C8A">
              <w:rPr>
                <w:lang w:val="ru-RU"/>
              </w:rPr>
              <w:t xml:space="preserve">ноября </w:t>
            </w:r>
            <w:r w:rsidR="0090214E" w:rsidRPr="00CB6C8A">
              <w:rPr>
                <w:lang w:val="ru-RU"/>
              </w:rPr>
              <w:t>2014</w:t>
            </w:r>
            <w:r w:rsidR="00A56ED5" w:rsidRPr="00CB6C8A">
              <w:rPr>
                <w:lang w:val="ru-RU"/>
              </w:rPr>
              <w:t> г.,</w:t>
            </w:r>
            <w:r w:rsidR="00CB6C8A" w:rsidRPr="00CB6C8A">
              <w:rPr>
                <w:lang w:val="ru-RU"/>
              </w:rPr>
              <w:t xml:space="preserve"> </w:t>
            </w:r>
            <w:r w:rsidR="00A56ED5" w:rsidRPr="00CB6C8A">
              <w:rPr>
                <w:lang w:val="ru-RU"/>
              </w:rPr>
              <w:t>1600 UTC</w:t>
            </w:r>
          </w:p>
        </w:tc>
        <w:tc>
          <w:tcPr>
            <w:tcW w:w="2410" w:type="dxa"/>
          </w:tcPr>
          <w:p w:rsidR="00A56ED5" w:rsidRPr="00CB6C8A" w:rsidRDefault="009860DE" w:rsidP="00CB6C8A">
            <w:pPr>
              <w:pStyle w:val="Tabletext"/>
              <w:jc w:val="left"/>
              <w:rPr>
                <w:lang w:val="ru-RU"/>
              </w:rPr>
            </w:pPr>
            <w:r w:rsidRPr="00CB6C8A">
              <w:rPr>
                <w:lang w:val="ru-RU"/>
              </w:rPr>
              <w:t>Понедельник</w:t>
            </w:r>
            <w:r w:rsidR="00A56ED5" w:rsidRPr="00CB6C8A">
              <w:rPr>
                <w:lang w:val="ru-RU"/>
              </w:rPr>
              <w:t xml:space="preserve">, </w:t>
            </w:r>
            <w:r w:rsidR="0090214E" w:rsidRPr="00CB6C8A">
              <w:rPr>
                <w:lang w:val="ru-RU"/>
              </w:rPr>
              <w:t>1 </w:t>
            </w:r>
            <w:r w:rsidRPr="00CB6C8A">
              <w:rPr>
                <w:lang w:val="ru-RU"/>
              </w:rPr>
              <w:t>декабря</w:t>
            </w:r>
            <w:r w:rsidR="0090214E" w:rsidRPr="00CB6C8A">
              <w:rPr>
                <w:lang w:val="ru-RU"/>
              </w:rPr>
              <w:t xml:space="preserve"> 2014 </w:t>
            </w:r>
            <w:r w:rsidR="00A56ED5" w:rsidRPr="00CB6C8A">
              <w:rPr>
                <w:lang w:val="ru-RU"/>
              </w:rPr>
              <w:t>г.,</w:t>
            </w:r>
            <w:r w:rsidR="00CB6C8A" w:rsidRPr="00CB6C8A">
              <w:rPr>
                <w:lang w:val="ru-RU"/>
              </w:rPr>
              <w:t xml:space="preserve"> </w:t>
            </w:r>
            <w:r w:rsidR="00A56ED5" w:rsidRPr="00CB6C8A">
              <w:rPr>
                <w:lang w:val="ru-RU"/>
              </w:rPr>
              <w:t>09</w:t>
            </w:r>
            <w:r w:rsidR="00AB565D" w:rsidRPr="00CB6C8A">
              <w:rPr>
                <w:lang w:val="ru-RU"/>
              </w:rPr>
              <w:t xml:space="preserve"> час. </w:t>
            </w:r>
            <w:r w:rsidR="00A56ED5" w:rsidRPr="00CB6C8A">
              <w:rPr>
                <w:lang w:val="ru-RU"/>
              </w:rPr>
              <w:t>30</w:t>
            </w:r>
            <w:r w:rsidR="00AB565D" w:rsidRPr="00CB6C8A">
              <w:rPr>
                <w:lang w:val="ru-RU"/>
              </w:rPr>
              <w:t xml:space="preserve"> мин.</w:t>
            </w:r>
          </w:p>
        </w:tc>
      </w:tr>
    </w:tbl>
    <w:p w:rsidR="00D5304C" w:rsidRDefault="00D5304C" w:rsidP="009860DE">
      <w:pPr>
        <w:pStyle w:val="Heading2"/>
        <w:rPr>
          <w:lang w:val="ru-RU"/>
        </w:rPr>
      </w:pPr>
    </w:p>
    <w:p w:rsidR="00D5304C" w:rsidRDefault="00D5304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b/>
          <w:lang w:val="ru-RU"/>
        </w:rPr>
      </w:pPr>
    </w:p>
    <w:p w:rsidR="00A56ED5" w:rsidRPr="00CB6C8A" w:rsidRDefault="009860DE" w:rsidP="009860DE">
      <w:pPr>
        <w:pStyle w:val="Heading2"/>
        <w:rPr>
          <w:lang w:val="ru-RU"/>
        </w:rPr>
      </w:pPr>
      <w:r w:rsidRPr="00CB6C8A">
        <w:rPr>
          <w:lang w:val="ru-RU"/>
        </w:rPr>
        <w:lastRenderedPageBreak/>
        <w:t>3</w:t>
      </w:r>
      <w:r w:rsidR="00A56ED5" w:rsidRPr="00CB6C8A">
        <w:rPr>
          <w:lang w:val="ru-RU"/>
        </w:rPr>
        <w:tab/>
      </w:r>
      <w:r w:rsidRPr="00CB6C8A">
        <w:rPr>
          <w:lang w:val="ru-RU"/>
        </w:rPr>
        <w:t>Программа собрания</w:t>
      </w:r>
    </w:p>
    <w:p w:rsidR="009860DE" w:rsidRPr="00CB6C8A" w:rsidRDefault="009860DE" w:rsidP="00380A6C">
      <w:pPr>
        <w:rPr>
          <w:lang w:val="ru-RU"/>
        </w:rPr>
      </w:pPr>
      <w:r w:rsidRPr="00CB6C8A">
        <w:rPr>
          <w:lang w:val="ru-RU"/>
        </w:rPr>
        <w:t>Проект повестки дня собрания Специального комитета приводится в Приложении</w:t>
      </w:r>
      <w:r w:rsidR="00380A6C" w:rsidRPr="00CB6C8A">
        <w:rPr>
          <w:lang w:val="ru-RU"/>
        </w:rPr>
        <w:t>, в котором</w:t>
      </w:r>
      <w:r w:rsidRPr="00CB6C8A">
        <w:rPr>
          <w:lang w:val="ru-RU"/>
        </w:rPr>
        <w:t xml:space="preserve">, в </w:t>
      </w:r>
      <w:r w:rsidRPr="00CB6C8A">
        <w:rPr>
          <w:cs/>
          <w:lang w:val="ru-RU"/>
        </w:rPr>
        <w:t>‎</w:t>
      </w:r>
      <w:r w:rsidRPr="00CB6C8A">
        <w:rPr>
          <w:lang w:val="ru-RU"/>
        </w:rPr>
        <w:t xml:space="preserve">частности, предусмотрено представление исполнительного отчета председателя Рабочей </w:t>
      </w:r>
      <w:r w:rsidRPr="00CB6C8A">
        <w:rPr>
          <w:cs/>
          <w:lang w:val="ru-RU"/>
        </w:rPr>
        <w:t>‎</w:t>
      </w:r>
      <w:r w:rsidRPr="00CB6C8A">
        <w:rPr>
          <w:lang w:val="ru-RU"/>
        </w:rPr>
        <w:t xml:space="preserve">группы Специального комитета и подготовка отчетов в качестве вкладов в работу ПСК в соответствии с пунктом 3 раздела </w:t>
      </w:r>
      <w:r w:rsidRPr="00CB6C8A">
        <w:rPr>
          <w:i/>
          <w:iCs/>
          <w:lang w:val="ru-RU"/>
        </w:rPr>
        <w:t>решает</w:t>
      </w:r>
      <w:r w:rsidRPr="00CB6C8A">
        <w:rPr>
          <w:lang w:val="ru-RU"/>
        </w:rPr>
        <w:t xml:space="preserve"> Резолюции МСЭ-R 38-4.</w:t>
      </w:r>
      <w:r w:rsidRPr="00CB6C8A">
        <w:rPr>
          <w:cs/>
          <w:lang w:val="ru-RU"/>
        </w:rPr>
        <w:t>‎</w:t>
      </w:r>
    </w:p>
    <w:p w:rsidR="009860DE" w:rsidRPr="00CB6C8A" w:rsidRDefault="009860DE" w:rsidP="00380A6C">
      <w:pPr>
        <w:rPr>
          <w:lang w:val="ru-RU"/>
        </w:rPr>
      </w:pPr>
      <w:r w:rsidRPr="00CB6C8A">
        <w:rPr>
          <w:lang w:val="ru-RU"/>
        </w:rPr>
        <w:t xml:space="preserve">Для информации: отчет председателя собрания РГ-СК имеется на веб-сайте МСЭ </w:t>
      </w:r>
      <w:r w:rsidRPr="00CB6C8A">
        <w:rPr>
          <w:cs/>
          <w:lang w:val="ru-RU"/>
        </w:rPr>
        <w:t>‎</w:t>
      </w:r>
      <w:r w:rsidRPr="00CB6C8A">
        <w:rPr>
          <w:lang w:val="ru-RU"/>
        </w:rPr>
        <w:t xml:space="preserve">в Документе </w:t>
      </w:r>
      <w:hyperlink r:id="rId9" w:history="1">
        <w:r w:rsidRPr="00CB6C8A">
          <w:rPr>
            <w:rStyle w:val="Hyperlink"/>
            <w:rFonts w:asciiTheme="minorHAnsi" w:hAnsiTheme="minorHAnsi"/>
            <w:lang w:val="ru-RU"/>
          </w:rPr>
          <w:t>SC</w:t>
        </w:r>
        <w:r w:rsidR="00474E7B" w:rsidRPr="00CB6C8A">
          <w:rPr>
            <w:rStyle w:val="Hyperlink"/>
            <w:rFonts w:asciiTheme="minorHAnsi" w:hAnsiTheme="minorHAnsi"/>
            <w:lang w:val="ru-RU"/>
          </w:rPr>
          <w:noBreakHyphen/>
        </w:r>
        <w:r w:rsidRPr="00CB6C8A">
          <w:rPr>
            <w:rStyle w:val="Hyperlink"/>
            <w:rFonts w:asciiTheme="minorHAnsi" w:hAnsiTheme="minorHAnsi"/>
            <w:lang w:val="ru-RU"/>
          </w:rPr>
          <w:t>WP/34</w:t>
        </w:r>
      </w:hyperlink>
      <w:r w:rsidRPr="00CB6C8A">
        <w:rPr>
          <w:cs/>
          <w:lang w:val="ru-RU"/>
        </w:rPr>
        <w:t>‎‎</w:t>
      </w:r>
      <w:r w:rsidRPr="00CB6C8A">
        <w:rPr>
          <w:lang w:val="ru-RU"/>
        </w:rPr>
        <w:t xml:space="preserve"> (</w:t>
      </w:r>
      <w:hyperlink r:id="rId10" w:history="1">
        <w:r w:rsidRPr="00CB6C8A">
          <w:rPr>
            <w:rStyle w:val="Hyperlink"/>
            <w:rFonts w:asciiTheme="minorHAnsi" w:hAnsiTheme="minorHAnsi"/>
            <w:bCs/>
            <w:lang w:val="ru-RU"/>
          </w:rPr>
          <w:t>http://www.itu.int/md/R12-SCWP-C-0034/en</w:t>
        </w:r>
      </w:hyperlink>
      <w:r w:rsidRPr="00CB6C8A">
        <w:rPr>
          <w:lang w:val="ru-RU"/>
        </w:rPr>
        <w:t>).</w:t>
      </w:r>
      <w:r w:rsidRPr="00CB6C8A">
        <w:rPr>
          <w:cs/>
          <w:lang w:val="ru-RU"/>
        </w:rPr>
        <w:t>‎</w:t>
      </w:r>
    </w:p>
    <w:p w:rsidR="00A56ED5" w:rsidRPr="00CB6C8A" w:rsidRDefault="009860DE" w:rsidP="00A56ED5">
      <w:pPr>
        <w:pStyle w:val="Heading1"/>
        <w:rPr>
          <w:lang w:val="ru-RU"/>
        </w:rPr>
      </w:pPr>
      <w:r w:rsidRPr="00CB6C8A">
        <w:rPr>
          <w:lang w:val="ru-RU"/>
        </w:rPr>
        <w:t>4</w:t>
      </w:r>
      <w:r w:rsidR="00A56ED5" w:rsidRPr="00CB6C8A">
        <w:rPr>
          <w:lang w:val="ru-RU"/>
        </w:rPr>
        <w:tab/>
        <w:t>Вклады</w:t>
      </w:r>
    </w:p>
    <w:p w:rsidR="00A56ED5" w:rsidRPr="00CB6C8A" w:rsidRDefault="00A56ED5" w:rsidP="009860DE">
      <w:pPr>
        <w:rPr>
          <w:lang w:val="ru-RU"/>
        </w:rPr>
      </w:pPr>
      <w:r w:rsidRPr="00CB6C8A">
        <w:rPr>
          <w:lang w:val="ru-RU"/>
        </w:rPr>
        <w:t xml:space="preserve">Вклады, связанные с работой </w:t>
      </w:r>
      <w:r w:rsidR="009860DE" w:rsidRPr="00CB6C8A">
        <w:rPr>
          <w:lang w:val="ru-RU"/>
        </w:rPr>
        <w:t>Специального комитета</w:t>
      </w:r>
      <w:r w:rsidRPr="00CB6C8A">
        <w:rPr>
          <w:lang w:val="ru-RU"/>
        </w:rPr>
        <w:t>, обрабатываются в соответствии с положениями, сформулированными в Резолюции МСЭ-R 1-6.</w:t>
      </w:r>
    </w:p>
    <w:p w:rsidR="00A56ED5" w:rsidRPr="00CB6C8A" w:rsidRDefault="00A56ED5" w:rsidP="00A56ED5">
      <w:pPr>
        <w:rPr>
          <w:lang w:val="ru-RU"/>
        </w:rPr>
      </w:pPr>
      <w:r w:rsidRPr="00CB6C8A">
        <w:rPr>
          <w:lang w:val="ru-RU"/>
        </w:rPr>
        <w:t xml:space="preserve">Членскому составу настоятельно рекомендуется представлять вклады (включая пересмотры, дополнительные документы и исправления к вкладам) таким образом, чтобы они были получены за 12 календарных дней до начала собрания. Предельный срок для получения вкладов – семь календарных дней (1600 </w:t>
      </w:r>
      <w:r w:rsidRPr="00CB6C8A">
        <w:rPr>
          <w:rFonts w:eastAsiaTheme="minorEastAsia"/>
          <w:lang w:val="ru-RU" w:eastAsia="zh-CN"/>
        </w:rPr>
        <w:t xml:space="preserve">UTC) </w:t>
      </w:r>
      <w:r w:rsidRPr="00CB6C8A">
        <w:rPr>
          <w:lang w:val="ru-RU"/>
        </w:rPr>
        <w:t xml:space="preserve">до начала собрания. </w:t>
      </w:r>
      <w:r w:rsidRPr="00CB6C8A">
        <w:rPr>
          <w:b/>
          <w:bCs/>
          <w:lang w:val="ru-RU"/>
        </w:rPr>
        <w:t>Предельный срок для получения вкладов к этому собранию указан в таблице, выше</w:t>
      </w:r>
      <w:r w:rsidRPr="00CB6C8A">
        <w:rPr>
          <w:lang w:val="ru-RU"/>
        </w:rPr>
        <w:t>. Вклады, которые получены после указанного предельного срока, не принимаются. В Резолюции МСЭ</w:t>
      </w:r>
      <w:r w:rsidRPr="00CB6C8A">
        <w:rPr>
          <w:lang w:val="ru-RU"/>
        </w:rPr>
        <w:noBreakHyphen/>
        <w:t>R 1-6 предусматривается, что вклады, которые не предоставляются участникам на момент открытия собрания, рассматриваться не будут.</w:t>
      </w:r>
    </w:p>
    <w:p w:rsidR="00A56ED5" w:rsidRPr="00CB6C8A" w:rsidRDefault="00A56ED5" w:rsidP="00A56ED5">
      <w:pPr>
        <w:rPr>
          <w:lang w:val="ru-RU"/>
        </w:rPr>
      </w:pPr>
      <w:r w:rsidRPr="00CB6C8A">
        <w:rPr>
          <w:lang w:val="ru-RU"/>
        </w:rPr>
        <w:t>Просим участников представлять вклады по электронной почте по адресу:</w:t>
      </w:r>
    </w:p>
    <w:p w:rsidR="00A56ED5" w:rsidRPr="00CB6C8A" w:rsidRDefault="00552DC2" w:rsidP="009860DE">
      <w:pPr>
        <w:jc w:val="center"/>
        <w:rPr>
          <w:lang w:val="ru-RU"/>
        </w:rPr>
      </w:pPr>
      <w:hyperlink r:id="rId11" w:history="1">
        <w:r w:rsidR="009860DE" w:rsidRPr="00CB6C8A">
          <w:rPr>
            <w:rStyle w:val="Hyperlink"/>
            <w:lang w:val="ru-RU"/>
          </w:rPr>
          <w:t>rsc@itu.int</w:t>
        </w:r>
      </w:hyperlink>
      <w:r w:rsidR="00A56ED5" w:rsidRPr="00CB6C8A">
        <w:rPr>
          <w:lang w:val="ru-RU"/>
        </w:rPr>
        <w:t>.</w:t>
      </w:r>
    </w:p>
    <w:p w:rsidR="00A56ED5" w:rsidRPr="00CB6C8A" w:rsidRDefault="00A56ED5" w:rsidP="009860DE">
      <w:pPr>
        <w:rPr>
          <w:lang w:val="ru-RU"/>
        </w:rPr>
      </w:pPr>
      <w:r w:rsidRPr="00CB6C8A">
        <w:rPr>
          <w:lang w:val="ru-RU"/>
        </w:rPr>
        <w:t xml:space="preserve">Кроме того, по одному экземпляру каждого вклада следует направить председателю и заместителям председателя </w:t>
      </w:r>
      <w:r w:rsidR="009860DE" w:rsidRPr="00CB6C8A">
        <w:rPr>
          <w:lang w:val="ru-RU"/>
        </w:rPr>
        <w:t>Специального комитета</w:t>
      </w:r>
      <w:r w:rsidRPr="00CB6C8A">
        <w:rPr>
          <w:lang w:val="ru-RU"/>
        </w:rPr>
        <w:t>. Соответствующие адреса приводятся на:</w:t>
      </w:r>
    </w:p>
    <w:p w:rsidR="00A56ED5" w:rsidRPr="00CB6C8A" w:rsidRDefault="00552DC2" w:rsidP="00A56ED5">
      <w:pPr>
        <w:jc w:val="center"/>
        <w:rPr>
          <w:lang w:val="ru-RU"/>
        </w:rPr>
      </w:pPr>
      <w:hyperlink r:id="rId12" w:history="1">
        <w:r w:rsidR="009860DE" w:rsidRPr="00CB6C8A">
          <w:rPr>
            <w:rStyle w:val="Hyperlink"/>
            <w:lang w:val="ru-RU"/>
          </w:rPr>
          <w:t>http://www.itu.int/go/rsc/go/ch</w:t>
        </w:r>
      </w:hyperlink>
      <w:r w:rsidR="00A56ED5" w:rsidRPr="00CB6C8A">
        <w:rPr>
          <w:lang w:val="ru-RU"/>
        </w:rPr>
        <w:t>.</w:t>
      </w:r>
    </w:p>
    <w:p w:rsidR="00A56ED5" w:rsidRPr="00CB6C8A" w:rsidRDefault="006278C5" w:rsidP="00A56ED5">
      <w:pPr>
        <w:pStyle w:val="Heading1"/>
        <w:rPr>
          <w:lang w:val="ru-RU"/>
        </w:rPr>
      </w:pPr>
      <w:r w:rsidRPr="00CB6C8A">
        <w:rPr>
          <w:lang w:val="ru-RU"/>
        </w:rPr>
        <w:t>5</w:t>
      </w:r>
      <w:r w:rsidR="00A56ED5" w:rsidRPr="00CB6C8A">
        <w:rPr>
          <w:lang w:val="ru-RU"/>
        </w:rPr>
        <w:tab/>
        <w:t>Документы</w:t>
      </w:r>
    </w:p>
    <w:p w:rsidR="00A56ED5" w:rsidRPr="00CB6C8A" w:rsidRDefault="00A56ED5" w:rsidP="00A56ED5">
      <w:pPr>
        <w:rPr>
          <w:lang w:val="ru-RU"/>
        </w:rPr>
      </w:pPr>
      <w:r w:rsidRPr="00CB6C8A">
        <w:rPr>
          <w:lang w:val="ru-RU"/>
        </w:rPr>
        <w:t>Вклады будут размещены в том виде, в котором они будут получены, в течение одного рабочего дня на веб-странице, созданной для этой цели:</w:t>
      </w:r>
    </w:p>
    <w:p w:rsidR="00A56ED5" w:rsidRPr="00CB6C8A" w:rsidRDefault="00552DC2" w:rsidP="00A56ED5">
      <w:pPr>
        <w:jc w:val="center"/>
        <w:rPr>
          <w:lang w:val="ru-RU"/>
        </w:rPr>
      </w:pPr>
      <w:hyperlink r:id="rId13" w:history="1">
        <w:r w:rsidR="009860DE" w:rsidRPr="00CB6C8A">
          <w:rPr>
            <w:rStyle w:val="Hyperlink"/>
            <w:lang w:val="ru-RU"/>
          </w:rPr>
          <w:t>http://www.itu.int/md/R12-SC.AR-C/en</w:t>
        </w:r>
      </w:hyperlink>
      <w:r w:rsidR="00A56ED5" w:rsidRPr="00CB6C8A">
        <w:rPr>
          <w:lang w:val="ru-RU"/>
        </w:rPr>
        <w:t>.</w:t>
      </w:r>
    </w:p>
    <w:p w:rsidR="00A56ED5" w:rsidRPr="00CB6C8A" w:rsidRDefault="00A56ED5" w:rsidP="009860DE">
      <w:pPr>
        <w:rPr>
          <w:lang w:val="ru-RU"/>
        </w:rPr>
      </w:pPr>
      <w:r w:rsidRPr="00CB6C8A">
        <w:rPr>
          <w:lang w:val="ru-RU"/>
        </w:rPr>
        <w:t xml:space="preserve">Официальные версии будут в течение трех рабочих дней размещены на веб-сайте по адресу: </w:t>
      </w:r>
      <w:hyperlink r:id="rId14" w:history="1">
        <w:r w:rsidR="009860DE" w:rsidRPr="00CB6C8A">
          <w:rPr>
            <w:rStyle w:val="Hyperlink"/>
            <w:bCs/>
            <w:lang w:val="ru-RU"/>
          </w:rPr>
          <w:t>http://www.itu.int/md/R12-SC-C/en</w:t>
        </w:r>
      </w:hyperlink>
      <w:r w:rsidRPr="00CB6C8A">
        <w:rPr>
          <w:lang w:val="ru-RU"/>
        </w:rPr>
        <w:t>.</w:t>
      </w:r>
    </w:p>
    <w:p w:rsidR="00A56ED5" w:rsidRPr="00CB6C8A" w:rsidRDefault="00524921" w:rsidP="006278C5">
      <w:pPr>
        <w:rPr>
          <w:lang w:val="ru-RU"/>
        </w:rPr>
      </w:pPr>
      <w:r w:rsidRPr="00CB6C8A">
        <w:rPr>
          <w:lang w:val="ru-RU"/>
        </w:rPr>
        <w:t>Так же,</w:t>
      </w:r>
      <w:r w:rsidR="006278C5" w:rsidRPr="00CB6C8A">
        <w:rPr>
          <w:lang w:val="ru-RU"/>
        </w:rPr>
        <w:t xml:space="preserve"> как и в случае всех собраний исследовательских комиссий МСЭ-R,</w:t>
      </w:r>
      <w:r w:rsidR="00A56ED5" w:rsidRPr="00CB6C8A">
        <w:rPr>
          <w:lang w:val="ru-RU"/>
        </w:rPr>
        <w:t xml:space="preserve"> </w:t>
      </w:r>
      <w:r w:rsidR="00A56ED5" w:rsidRPr="00CB6C8A">
        <w:rPr>
          <w:b/>
          <w:bCs/>
          <w:lang w:val="ru-RU"/>
        </w:rPr>
        <w:t>работа</w:t>
      </w:r>
      <w:r w:rsidR="00A56ED5" w:rsidRPr="00CB6C8A">
        <w:rPr>
          <w:lang w:val="ru-RU"/>
        </w:rPr>
        <w:t xml:space="preserve"> </w:t>
      </w:r>
      <w:r w:rsidR="00A56ED5" w:rsidRPr="00CB6C8A">
        <w:rPr>
          <w:b/>
          <w:bCs/>
          <w:lang w:val="ru-RU"/>
        </w:rPr>
        <w:t xml:space="preserve">на </w:t>
      </w:r>
      <w:r w:rsidR="00380A6C" w:rsidRPr="00CB6C8A">
        <w:rPr>
          <w:b/>
          <w:bCs/>
          <w:lang w:val="ru-RU"/>
        </w:rPr>
        <w:t xml:space="preserve">этом </w:t>
      </w:r>
      <w:r w:rsidR="00A56ED5" w:rsidRPr="00CB6C8A">
        <w:rPr>
          <w:b/>
          <w:bCs/>
          <w:lang w:val="ru-RU"/>
        </w:rPr>
        <w:t>собрании будет проходить полностью на безбумажной основе</w:t>
      </w:r>
      <w:r w:rsidR="00A56ED5" w:rsidRPr="00CB6C8A">
        <w:rPr>
          <w:rFonts w:eastAsia="MS PGothic"/>
          <w:lang w:val="ru-RU" w:eastAsia="zh-CN"/>
        </w:rPr>
        <w:t xml:space="preserve">. </w:t>
      </w:r>
      <w:r w:rsidR="00A56ED5" w:rsidRPr="00CB6C8A">
        <w:rPr>
          <w:lang w:val="ru-RU"/>
        </w:rPr>
        <w:t>В залах заседаний будут предусмотрены средства беспроводной ЛВС, которыми смогут воспользоваться делегаты.</w:t>
      </w:r>
      <w:r w:rsidR="00A56ED5" w:rsidRPr="00CB6C8A">
        <w:rPr>
          <w:rFonts w:eastAsia="MS PGothic"/>
          <w:lang w:val="ru-RU" w:eastAsia="zh-CN"/>
        </w:rPr>
        <w:t xml:space="preserve"> </w:t>
      </w:r>
      <w:r w:rsidR="00A56ED5" w:rsidRPr="00CB6C8A">
        <w:rPr>
          <w:lang w:val="ru-RU"/>
        </w:rPr>
        <w:t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первом и втором этажах здания "Монбрийан". Кроме того, Служба помощи (</w:t>
      </w:r>
      <w:hyperlink r:id="rId15" w:history="1">
        <w:r w:rsidR="00A56ED5" w:rsidRPr="00CB6C8A">
          <w:rPr>
            <w:rStyle w:val="Hyperlink"/>
            <w:rFonts w:eastAsiaTheme="minorEastAsia"/>
            <w:lang w:val="ru-RU" w:eastAsia="zh-CN"/>
          </w:rPr>
          <w:t>service</w:t>
        </w:r>
        <w:r w:rsidR="00A56ED5" w:rsidRPr="00CB6C8A">
          <w:rPr>
            <w:rStyle w:val="Hyperlink"/>
            <w:lang w:val="ru-RU"/>
          </w:rPr>
          <w:t>desk@itu.int</w:t>
        </w:r>
      </w:hyperlink>
      <w:r w:rsidR="00A56ED5" w:rsidRPr="00CB6C8A">
        <w:rPr>
          <w:lang w:val="ru-RU"/>
        </w:rPr>
        <w:t xml:space="preserve">) подготовила ограниченное количество портативных компьютеров для участников, не имеющих собственных портативных компьютеров. </w:t>
      </w:r>
    </w:p>
    <w:p w:rsidR="00A56ED5" w:rsidRPr="00CB6C8A" w:rsidRDefault="006278C5" w:rsidP="00A56ED5">
      <w:pPr>
        <w:pStyle w:val="Heading1"/>
        <w:rPr>
          <w:lang w:val="ru-RU"/>
        </w:rPr>
      </w:pPr>
      <w:r w:rsidRPr="00CB6C8A">
        <w:rPr>
          <w:lang w:val="ru-RU"/>
        </w:rPr>
        <w:t>6</w:t>
      </w:r>
      <w:r w:rsidR="00A56ED5" w:rsidRPr="00CB6C8A">
        <w:rPr>
          <w:lang w:val="ru-RU"/>
        </w:rPr>
        <w:tab/>
        <w:t>Дистанционное участие</w:t>
      </w:r>
    </w:p>
    <w:p w:rsidR="00A56ED5" w:rsidRPr="00CB6C8A" w:rsidRDefault="00A56ED5" w:rsidP="006278C5">
      <w:pPr>
        <w:rPr>
          <w:lang w:val="ru-RU"/>
        </w:rPr>
      </w:pPr>
      <w:r w:rsidRPr="00CB6C8A">
        <w:rPr>
          <w:lang w:val="ru-RU"/>
        </w:rPr>
        <w:t>В целях содействия дистанционному участию в собраниях МСЭ-R Службой радиовещания по интернету (</w:t>
      </w:r>
      <w:r w:rsidRPr="00CB6C8A">
        <w:rPr>
          <w:rFonts w:eastAsiaTheme="minorEastAsia"/>
          <w:lang w:val="ru-RU" w:eastAsia="zh-CN"/>
        </w:rPr>
        <w:t xml:space="preserve">IBS) </w:t>
      </w:r>
      <w:r w:rsidRPr="00CB6C8A">
        <w:rPr>
          <w:lang w:val="ru-RU"/>
        </w:rPr>
        <w:t xml:space="preserve">будет обеспечиваться звуковая веб-трансляция пленарных заседаний </w:t>
      </w:r>
      <w:r w:rsidR="006278C5" w:rsidRPr="00CB6C8A">
        <w:rPr>
          <w:lang w:val="ru-RU"/>
        </w:rPr>
        <w:t xml:space="preserve">Специального комитета </w:t>
      </w:r>
      <w:r w:rsidRPr="00CB6C8A">
        <w:rPr>
          <w:lang w:val="ru-RU"/>
        </w:rPr>
        <w:t>на всех языках.</w:t>
      </w:r>
    </w:p>
    <w:p w:rsidR="00A56ED5" w:rsidRPr="00CB6C8A" w:rsidRDefault="006278C5" w:rsidP="00A56ED5">
      <w:pPr>
        <w:pStyle w:val="Heading1"/>
        <w:rPr>
          <w:lang w:val="ru-RU"/>
        </w:rPr>
      </w:pPr>
      <w:r w:rsidRPr="00CB6C8A">
        <w:rPr>
          <w:lang w:val="ru-RU"/>
        </w:rPr>
        <w:lastRenderedPageBreak/>
        <w:t>7</w:t>
      </w:r>
      <w:r w:rsidR="00A56ED5" w:rsidRPr="00CB6C8A">
        <w:rPr>
          <w:lang w:val="ru-RU"/>
        </w:rPr>
        <w:tab/>
        <w:t>Участие/необходимость получения визы</w:t>
      </w:r>
      <w:r w:rsidR="00182719" w:rsidRPr="00CB6C8A">
        <w:rPr>
          <w:lang w:val="ru-RU"/>
        </w:rPr>
        <w:t>/</w:t>
      </w:r>
      <w:r w:rsidR="00182719" w:rsidRPr="00CB6C8A">
        <w:rPr>
          <w:rFonts w:asciiTheme="minorHAnsi" w:hAnsiTheme="minorHAnsi" w:cstheme="minorHAnsi"/>
          <w:szCs w:val="24"/>
          <w:lang w:val="ru-RU"/>
        </w:rPr>
        <w:t>размещение в гостиницах</w:t>
      </w:r>
    </w:p>
    <w:p w:rsidR="00A56ED5" w:rsidRPr="00CB6C8A" w:rsidRDefault="00A56ED5" w:rsidP="00A56ED5">
      <w:pPr>
        <w:rPr>
          <w:lang w:val="ru-RU"/>
        </w:rPr>
      </w:pPr>
      <w:r w:rsidRPr="00CB6C8A">
        <w:rPr>
          <w:lang w:val="ru-RU"/>
        </w:rPr>
        <w:t>Предварительная регистрация для участия в собраниях МСЭ-R носит обязательный характер и осуществляется исключительно в онлайновой форме через назначенных координаторов (DFP). Каждому Члену МСЭ-R было предложено назначить координатора, который отвечал бы за осуществление всех регистрационных формальностей, включая запросы об оказании визовой поддержки, которые также должны подаваться DFP в ходе онлайновой регистрации.</w:t>
      </w:r>
      <w:r w:rsidRPr="00CB6C8A" w:rsidDel="00B24E71">
        <w:rPr>
          <w:lang w:val="ru-RU"/>
        </w:rPr>
        <w:t xml:space="preserve"> </w:t>
      </w:r>
      <w:r w:rsidRPr="00CB6C8A">
        <w:rPr>
          <w:lang w:val="ru-RU"/>
        </w:rPr>
        <w:t>Лицам, желающим зарегистрироваться для участия в каком-либо мероприятии МСЭ-R, следует обращаться непосредственно к DFP по своему объединению. Со списком DFP МСЭ-R (доступным только при наличии учетной записи TIES), а также с подробной информацией о регистрации для участия в мероприятиях, требованиях, касающихся визовой поддержки, размещении в гостиницах и т. п. можно ознакомиться по адресу:</w:t>
      </w:r>
    </w:p>
    <w:p w:rsidR="00A56ED5" w:rsidRPr="00CB6C8A" w:rsidRDefault="00552DC2" w:rsidP="00A56ED5">
      <w:pPr>
        <w:jc w:val="center"/>
        <w:rPr>
          <w:lang w:val="ru-RU"/>
        </w:rPr>
      </w:pPr>
      <w:hyperlink r:id="rId16" w:history="1">
        <w:r w:rsidR="00A56ED5" w:rsidRPr="00CB6C8A">
          <w:rPr>
            <w:rStyle w:val="Hyperlink"/>
            <w:lang w:val="ru-RU"/>
          </w:rPr>
          <w:t>www.itu.int/en/ITU-R/information/events</w:t>
        </w:r>
      </w:hyperlink>
      <w:r w:rsidR="00A56ED5" w:rsidRPr="00CB6C8A">
        <w:rPr>
          <w:lang w:val="ru-RU"/>
        </w:rPr>
        <w:t>.</w:t>
      </w:r>
    </w:p>
    <w:p w:rsidR="00A56ED5" w:rsidRPr="00CB6C8A" w:rsidRDefault="00A56ED5" w:rsidP="008F35A6">
      <w:pPr>
        <w:spacing w:before="1080"/>
        <w:jc w:val="left"/>
        <w:rPr>
          <w:lang w:val="ru-RU"/>
        </w:rPr>
      </w:pPr>
      <w:r w:rsidRPr="00CB6C8A">
        <w:rPr>
          <w:lang w:val="ru-RU"/>
        </w:rPr>
        <w:t>Франсуа Ранси</w:t>
      </w:r>
      <w:r w:rsidRPr="00CB6C8A">
        <w:rPr>
          <w:lang w:val="ru-RU"/>
        </w:rPr>
        <w:br/>
        <w:t xml:space="preserve">Директор </w:t>
      </w:r>
    </w:p>
    <w:p w:rsidR="00A56ED5" w:rsidRPr="00CB6C8A" w:rsidRDefault="00A56ED5" w:rsidP="00380A6C">
      <w:pPr>
        <w:spacing w:before="1320"/>
        <w:rPr>
          <w:lang w:val="ru-RU"/>
        </w:rPr>
      </w:pPr>
      <w:r w:rsidRPr="00CB6C8A">
        <w:rPr>
          <w:b/>
          <w:bCs/>
          <w:lang w:val="ru-RU"/>
        </w:rPr>
        <w:t>Приложени</w:t>
      </w:r>
      <w:r w:rsidR="00380A6C" w:rsidRPr="00CB6C8A">
        <w:rPr>
          <w:b/>
          <w:bCs/>
          <w:lang w:val="ru-RU"/>
        </w:rPr>
        <w:t>е</w:t>
      </w:r>
      <w:r w:rsidRPr="00CB6C8A">
        <w:rPr>
          <w:lang w:val="ru-RU"/>
        </w:rPr>
        <w:t xml:space="preserve">: </w:t>
      </w:r>
      <w:r w:rsidR="006278C5" w:rsidRPr="00CB6C8A">
        <w:rPr>
          <w:lang w:val="ru-RU"/>
        </w:rPr>
        <w:t>1</w:t>
      </w:r>
    </w:p>
    <w:p w:rsidR="00A56ED5" w:rsidRPr="00CB6C8A" w:rsidRDefault="00A56ED5" w:rsidP="00D5304C">
      <w:pPr>
        <w:tabs>
          <w:tab w:val="left" w:pos="6237"/>
        </w:tabs>
        <w:spacing w:before="5280"/>
        <w:rPr>
          <w:sz w:val="18"/>
          <w:szCs w:val="18"/>
          <w:u w:val="single"/>
          <w:lang w:val="ru-RU"/>
        </w:rPr>
      </w:pPr>
      <w:r w:rsidRPr="00CB6C8A">
        <w:rPr>
          <w:b/>
          <w:bCs/>
          <w:sz w:val="18"/>
          <w:szCs w:val="18"/>
          <w:lang w:val="ru-RU"/>
        </w:rPr>
        <w:t>Рассылка</w:t>
      </w:r>
      <w:r w:rsidRPr="00CB6C8A">
        <w:rPr>
          <w:sz w:val="18"/>
          <w:szCs w:val="18"/>
          <w:lang w:val="ru-RU"/>
        </w:rPr>
        <w:t>:</w:t>
      </w:r>
      <w:r w:rsidR="00524921" w:rsidRPr="00CB6C8A">
        <w:rPr>
          <w:sz w:val="18"/>
          <w:szCs w:val="18"/>
          <w:lang w:val="ru-RU"/>
        </w:rPr>
        <w:t xml:space="preserve"> </w:t>
      </w:r>
    </w:p>
    <w:p w:rsidR="00A56ED5" w:rsidRPr="00CB6C8A" w:rsidRDefault="00A56ED5" w:rsidP="00DA109A">
      <w:pPr>
        <w:tabs>
          <w:tab w:val="left" w:pos="360"/>
          <w:tab w:val="left" w:pos="6237"/>
        </w:tabs>
        <w:ind w:left="357" w:hanging="357"/>
        <w:rPr>
          <w:sz w:val="18"/>
          <w:szCs w:val="18"/>
          <w:lang w:val="ru-RU"/>
        </w:rPr>
      </w:pPr>
      <w:r w:rsidRPr="00CB6C8A">
        <w:rPr>
          <w:sz w:val="18"/>
          <w:szCs w:val="18"/>
          <w:lang w:val="ru-RU"/>
        </w:rPr>
        <w:t>–</w:t>
      </w:r>
      <w:r w:rsidRPr="00CB6C8A">
        <w:rPr>
          <w:sz w:val="18"/>
          <w:szCs w:val="18"/>
          <w:lang w:val="ru-RU"/>
        </w:rPr>
        <w:tab/>
        <w:t>Администрациям Государств</w:t>
      </w:r>
      <w:r w:rsidR="006278C5" w:rsidRPr="00CB6C8A">
        <w:rPr>
          <w:sz w:val="18"/>
          <w:szCs w:val="18"/>
          <w:lang w:val="ru-RU"/>
        </w:rPr>
        <w:t xml:space="preserve"> – </w:t>
      </w:r>
      <w:r w:rsidRPr="00CB6C8A">
        <w:rPr>
          <w:sz w:val="18"/>
          <w:szCs w:val="18"/>
          <w:lang w:val="ru-RU"/>
        </w:rPr>
        <w:t>Членов</w:t>
      </w:r>
      <w:r w:rsidR="006278C5" w:rsidRPr="00CB6C8A">
        <w:rPr>
          <w:sz w:val="18"/>
          <w:szCs w:val="18"/>
          <w:lang w:val="ru-RU"/>
        </w:rPr>
        <w:t xml:space="preserve"> МСЭ</w:t>
      </w:r>
      <w:r w:rsidRPr="00CB6C8A">
        <w:rPr>
          <w:sz w:val="18"/>
          <w:szCs w:val="18"/>
          <w:lang w:val="ru-RU"/>
        </w:rPr>
        <w:t xml:space="preserve"> и Членам Сектора радиосвязи, принимающим участие в работе </w:t>
      </w:r>
      <w:r w:rsidR="006278C5" w:rsidRPr="00CB6C8A">
        <w:rPr>
          <w:sz w:val="18"/>
          <w:szCs w:val="18"/>
          <w:lang w:val="ru-RU"/>
        </w:rPr>
        <w:t>Специального комитета по регламентарно-процедурным вопросам</w:t>
      </w:r>
    </w:p>
    <w:p w:rsidR="00A56ED5" w:rsidRPr="00CB6C8A" w:rsidRDefault="00A56ED5" w:rsidP="00DA109A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CB6C8A">
        <w:rPr>
          <w:sz w:val="18"/>
          <w:szCs w:val="18"/>
          <w:lang w:val="ru-RU"/>
        </w:rPr>
        <w:t>–</w:t>
      </w:r>
      <w:r w:rsidRPr="00CB6C8A">
        <w:rPr>
          <w:sz w:val="18"/>
          <w:szCs w:val="18"/>
          <w:lang w:val="ru-RU"/>
        </w:rPr>
        <w:tab/>
        <w:t xml:space="preserve">Ассоциированным </w:t>
      </w:r>
      <w:r w:rsidR="00C00519" w:rsidRPr="00CB6C8A">
        <w:rPr>
          <w:sz w:val="18"/>
          <w:szCs w:val="18"/>
          <w:lang w:val="ru-RU"/>
        </w:rPr>
        <w:t xml:space="preserve">членам </w:t>
      </w:r>
      <w:r w:rsidRPr="00CB6C8A">
        <w:rPr>
          <w:sz w:val="18"/>
          <w:szCs w:val="18"/>
          <w:lang w:val="ru-RU"/>
        </w:rPr>
        <w:t xml:space="preserve">МСЭ-R, принимающим участие в работе </w:t>
      </w:r>
      <w:r w:rsidR="006278C5" w:rsidRPr="00CB6C8A">
        <w:rPr>
          <w:sz w:val="18"/>
          <w:szCs w:val="18"/>
          <w:lang w:val="ru-RU"/>
        </w:rPr>
        <w:t>Специального комитета по регламентарно-процедурным вопросам</w:t>
      </w:r>
    </w:p>
    <w:p w:rsidR="00A56ED5" w:rsidRPr="00CB6C8A" w:rsidRDefault="00A56ED5" w:rsidP="00DA109A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CB6C8A">
        <w:rPr>
          <w:sz w:val="18"/>
          <w:szCs w:val="18"/>
          <w:lang w:val="ru-RU"/>
        </w:rPr>
        <w:t>–</w:t>
      </w:r>
      <w:r w:rsidRPr="00CB6C8A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A56ED5" w:rsidRPr="00CB6C8A" w:rsidRDefault="00A56ED5" w:rsidP="00DA109A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CB6C8A">
        <w:rPr>
          <w:sz w:val="18"/>
          <w:szCs w:val="18"/>
          <w:lang w:val="ru-RU"/>
        </w:rPr>
        <w:t>–</w:t>
      </w:r>
      <w:r w:rsidRPr="00CB6C8A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A56ED5" w:rsidRPr="00CB6C8A" w:rsidRDefault="00A56ED5" w:rsidP="00DA109A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CB6C8A">
        <w:rPr>
          <w:sz w:val="18"/>
          <w:szCs w:val="18"/>
          <w:lang w:val="ru-RU"/>
        </w:rPr>
        <w:t>–</w:t>
      </w:r>
      <w:r w:rsidRPr="00CB6C8A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A56ED5" w:rsidRPr="00CB6C8A" w:rsidRDefault="00A56ED5" w:rsidP="00DA109A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CB6C8A">
        <w:rPr>
          <w:sz w:val="18"/>
          <w:szCs w:val="18"/>
          <w:lang w:val="ru-RU"/>
        </w:rPr>
        <w:t>–</w:t>
      </w:r>
      <w:r w:rsidRPr="00CB6C8A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A56ED5" w:rsidRPr="00CB6C8A" w:rsidRDefault="00A56ED5" w:rsidP="00380A6C">
      <w:pPr>
        <w:pStyle w:val="AnnexNo"/>
        <w:spacing w:before="0"/>
      </w:pPr>
      <w:r w:rsidRPr="00CB6C8A">
        <w:rPr>
          <w:sz w:val="16"/>
        </w:rPr>
        <w:br w:type="page"/>
      </w:r>
      <w:r w:rsidRPr="00CB6C8A">
        <w:lastRenderedPageBreak/>
        <w:t>Приложение</w:t>
      </w:r>
    </w:p>
    <w:p w:rsidR="00A56ED5" w:rsidRPr="00CB6C8A" w:rsidRDefault="00A56ED5" w:rsidP="006278C5">
      <w:pPr>
        <w:pStyle w:val="Annextitle"/>
      </w:pPr>
      <w:r w:rsidRPr="00CB6C8A">
        <w:t xml:space="preserve">Проект повестки дня собрания </w:t>
      </w:r>
      <w:r w:rsidR="006278C5" w:rsidRPr="00CB6C8A">
        <w:t>Специального комитета по регламентарно-процедурным вопросам</w:t>
      </w:r>
    </w:p>
    <w:p w:rsidR="00A56ED5" w:rsidRPr="00CB6C8A" w:rsidRDefault="00A56ED5" w:rsidP="006278C5">
      <w:pPr>
        <w:jc w:val="center"/>
        <w:rPr>
          <w:lang w:val="ru-RU"/>
        </w:rPr>
      </w:pPr>
      <w:r w:rsidRPr="00CB6C8A">
        <w:rPr>
          <w:lang w:val="ru-RU"/>
        </w:rPr>
        <w:t xml:space="preserve">(Женева, </w:t>
      </w:r>
      <w:r w:rsidRPr="00CB6C8A">
        <w:rPr>
          <w:lang w:val="ru-RU" w:eastAsia="ja-JP"/>
        </w:rPr>
        <w:t>1</w:t>
      </w:r>
      <w:r w:rsidR="006278C5" w:rsidRPr="00CB6C8A">
        <w:rPr>
          <w:lang w:val="ru-RU" w:eastAsia="ja-JP"/>
        </w:rPr>
        <w:t xml:space="preserve">–5 декабря </w:t>
      </w:r>
      <w:r w:rsidR="0090214E" w:rsidRPr="00CB6C8A">
        <w:rPr>
          <w:lang w:val="ru-RU" w:eastAsia="ja-JP"/>
        </w:rPr>
        <w:t>2014</w:t>
      </w:r>
      <w:r w:rsidRPr="00CB6C8A">
        <w:rPr>
          <w:lang w:val="ru-RU" w:eastAsia="ja-JP"/>
        </w:rPr>
        <w:t xml:space="preserve"> г</w:t>
      </w:r>
      <w:r w:rsidR="001E53EF" w:rsidRPr="00CB6C8A">
        <w:rPr>
          <w:lang w:val="ru-RU" w:eastAsia="ja-JP"/>
        </w:rPr>
        <w:t>.</w:t>
      </w:r>
      <w:r w:rsidRPr="00CB6C8A">
        <w:rPr>
          <w:lang w:val="ru-RU"/>
        </w:rPr>
        <w:t>)</w:t>
      </w:r>
    </w:p>
    <w:p w:rsidR="00A56ED5" w:rsidRPr="00CB6C8A" w:rsidRDefault="00A56ED5" w:rsidP="00A56ED5">
      <w:pPr>
        <w:pStyle w:val="enumlev1"/>
        <w:spacing w:before="600"/>
        <w:rPr>
          <w:lang w:val="ru-RU"/>
        </w:rPr>
      </w:pPr>
      <w:r w:rsidRPr="00CB6C8A">
        <w:rPr>
          <w:b/>
          <w:lang w:val="ru-RU"/>
        </w:rPr>
        <w:t>1</w:t>
      </w:r>
      <w:r w:rsidRPr="00CB6C8A">
        <w:rPr>
          <w:b/>
          <w:lang w:val="ru-RU"/>
        </w:rPr>
        <w:tab/>
      </w:r>
      <w:r w:rsidRPr="00CB6C8A">
        <w:rPr>
          <w:lang w:val="ru-RU"/>
        </w:rPr>
        <w:t>Вступительные замечания</w:t>
      </w:r>
    </w:p>
    <w:p w:rsidR="00A56ED5" w:rsidRPr="00CB6C8A" w:rsidRDefault="00A56ED5" w:rsidP="00A56ED5">
      <w:pPr>
        <w:pStyle w:val="enumlev1"/>
        <w:spacing w:before="120"/>
        <w:rPr>
          <w:lang w:val="ru-RU"/>
        </w:rPr>
      </w:pPr>
      <w:r w:rsidRPr="00CB6C8A">
        <w:rPr>
          <w:b/>
          <w:lang w:val="ru-RU"/>
        </w:rPr>
        <w:t>2</w:t>
      </w:r>
      <w:r w:rsidRPr="00CB6C8A">
        <w:rPr>
          <w:b/>
          <w:lang w:val="ru-RU"/>
        </w:rPr>
        <w:tab/>
      </w:r>
      <w:r w:rsidRPr="00CB6C8A">
        <w:rPr>
          <w:lang w:val="ru-RU"/>
        </w:rPr>
        <w:t>Утверждение повестки дня</w:t>
      </w:r>
    </w:p>
    <w:p w:rsidR="00A56ED5" w:rsidRPr="00CB6C8A" w:rsidRDefault="00A56ED5" w:rsidP="006278C5">
      <w:pPr>
        <w:pStyle w:val="enumlev1"/>
        <w:spacing w:before="120"/>
        <w:rPr>
          <w:lang w:val="ru-RU"/>
        </w:rPr>
      </w:pPr>
      <w:r w:rsidRPr="00CB6C8A">
        <w:rPr>
          <w:b/>
          <w:lang w:val="ru-RU"/>
        </w:rPr>
        <w:t>3</w:t>
      </w:r>
      <w:r w:rsidRPr="00CB6C8A">
        <w:rPr>
          <w:lang w:val="ru-RU"/>
        </w:rPr>
        <w:tab/>
      </w:r>
      <w:r w:rsidR="006278C5" w:rsidRPr="00CB6C8A">
        <w:rPr>
          <w:lang w:val="ru-RU"/>
        </w:rPr>
        <w:t>Исполнительный отчет председателя Рабочей группы СК</w:t>
      </w:r>
      <w:r w:rsidR="006278C5" w:rsidRPr="00CB6C8A">
        <w:rPr>
          <w:cs/>
          <w:lang w:val="ru-RU"/>
        </w:rPr>
        <w:t>‎</w:t>
      </w:r>
    </w:p>
    <w:p w:rsidR="00A56ED5" w:rsidRPr="00CB6C8A" w:rsidRDefault="00A56ED5" w:rsidP="006278C5">
      <w:pPr>
        <w:tabs>
          <w:tab w:val="clear" w:pos="1588"/>
          <w:tab w:val="left" w:pos="1701"/>
        </w:tabs>
        <w:ind w:left="794" w:hanging="794"/>
        <w:rPr>
          <w:b/>
          <w:lang w:val="ru-RU"/>
        </w:rPr>
      </w:pPr>
      <w:r w:rsidRPr="00CB6C8A">
        <w:rPr>
          <w:b/>
          <w:lang w:val="ru-RU"/>
        </w:rPr>
        <w:t>4</w:t>
      </w:r>
      <w:r w:rsidRPr="00CB6C8A">
        <w:rPr>
          <w:b/>
          <w:lang w:val="ru-RU"/>
        </w:rPr>
        <w:tab/>
      </w:r>
      <w:r w:rsidR="006278C5" w:rsidRPr="00CB6C8A">
        <w:rPr>
          <w:bCs/>
          <w:lang w:val="ru-RU"/>
        </w:rPr>
        <w:t>Регламентарно-процедурные вопросы, рассматриваемые в проекте отчета ПСК для ВКР-</w:t>
      </w:r>
      <w:r w:rsidR="006278C5" w:rsidRPr="00CB6C8A">
        <w:rPr>
          <w:bCs/>
          <w:cs/>
          <w:lang w:val="ru-RU"/>
        </w:rPr>
        <w:t>‎‎</w:t>
      </w:r>
      <w:r w:rsidR="006278C5" w:rsidRPr="00CB6C8A">
        <w:rPr>
          <w:bCs/>
          <w:lang w:val="ru-RU"/>
        </w:rPr>
        <w:t>15</w:t>
      </w:r>
      <w:r w:rsidR="006278C5" w:rsidRPr="00CB6C8A">
        <w:rPr>
          <w:bCs/>
          <w:cs/>
          <w:lang w:val="ru-RU"/>
        </w:rPr>
        <w:t>‎</w:t>
      </w:r>
    </w:p>
    <w:p w:rsidR="00A56ED5" w:rsidRPr="00CB6C8A" w:rsidRDefault="00A56ED5" w:rsidP="006278C5">
      <w:pPr>
        <w:tabs>
          <w:tab w:val="clear" w:pos="1588"/>
          <w:tab w:val="left" w:pos="1701"/>
        </w:tabs>
        <w:ind w:left="794" w:hanging="794"/>
        <w:rPr>
          <w:lang w:val="ru-RU"/>
        </w:rPr>
      </w:pPr>
      <w:r w:rsidRPr="00CB6C8A">
        <w:rPr>
          <w:b/>
          <w:lang w:val="ru-RU"/>
        </w:rPr>
        <w:t>5</w:t>
      </w:r>
      <w:r w:rsidRPr="00CB6C8A">
        <w:rPr>
          <w:b/>
          <w:lang w:val="ru-RU"/>
        </w:rPr>
        <w:tab/>
      </w:r>
      <w:r w:rsidR="006278C5" w:rsidRPr="00CB6C8A">
        <w:rPr>
          <w:bCs/>
          <w:lang w:val="ru-RU"/>
        </w:rPr>
        <w:t>Рассмотрение документов, полученных от исследовательских комиссий/рабочих групп</w:t>
      </w:r>
    </w:p>
    <w:p w:rsidR="00A56ED5" w:rsidRPr="00CB6C8A" w:rsidRDefault="00A56ED5" w:rsidP="006278C5">
      <w:pPr>
        <w:tabs>
          <w:tab w:val="clear" w:pos="1588"/>
          <w:tab w:val="left" w:pos="1701"/>
        </w:tabs>
        <w:ind w:left="794" w:hanging="794"/>
        <w:rPr>
          <w:rStyle w:val="Hyperlink"/>
          <w:color w:val="auto"/>
          <w:lang w:val="ru-RU" w:eastAsia="ja-JP"/>
        </w:rPr>
      </w:pPr>
      <w:r w:rsidRPr="00CB6C8A">
        <w:rPr>
          <w:b/>
          <w:lang w:val="ru-RU"/>
        </w:rPr>
        <w:t>6</w:t>
      </w:r>
      <w:r w:rsidRPr="00CB6C8A">
        <w:rPr>
          <w:lang w:val="ru-RU"/>
        </w:rPr>
        <w:tab/>
      </w:r>
      <w:r w:rsidR="006278C5" w:rsidRPr="00CB6C8A">
        <w:rPr>
          <w:lang w:val="ru-RU"/>
        </w:rPr>
        <w:t>Рассмотрение вкладов</w:t>
      </w:r>
    </w:p>
    <w:p w:rsidR="00A56ED5" w:rsidRPr="00CB6C8A" w:rsidRDefault="00A56ED5" w:rsidP="006278C5">
      <w:pPr>
        <w:tabs>
          <w:tab w:val="clear" w:pos="1588"/>
          <w:tab w:val="left" w:pos="1701"/>
        </w:tabs>
        <w:ind w:left="794" w:hanging="794"/>
        <w:rPr>
          <w:lang w:val="ru-RU"/>
        </w:rPr>
      </w:pPr>
      <w:r w:rsidRPr="00CB6C8A">
        <w:rPr>
          <w:b/>
          <w:bCs/>
          <w:lang w:val="ru-RU"/>
        </w:rPr>
        <w:t>7</w:t>
      </w:r>
      <w:r w:rsidRPr="00CB6C8A">
        <w:rPr>
          <w:lang w:val="ru-RU"/>
        </w:rPr>
        <w:tab/>
      </w:r>
      <w:r w:rsidR="006278C5" w:rsidRPr="00CB6C8A">
        <w:rPr>
          <w:lang w:val="ru-RU"/>
        </w:rPr>
        <w:t>Организация работы и распределение документов</w:t>
      </w:r>
    </w:p>
    <w:p w:rsidR="00A56ED5" w:rsidRPr="00CB6C8A" w:rsidRDefault="00A56ED5" w:rsidP="006278C5">
      <w:pPr>
        <w:pStyle w:val="enumlev1"/>
        <w:spacing w:before="120"/>
        <w:rPr>
          <w:b/>
          <w:lang w:val="ru-RU"/>
        </w:rPr>
      </w:pPr>
      <w:r w:rsidRPr="00CB6C8A">
        <w:rPr>
          <w:b/>
          <w:lang w:val="ru-RU" w:eastAsia="ja-JP"/>
        </w:rPr>
        <w:t>8</w:t>
      </w:r>
      <w:r w:rsidRPr="00CB6C8A">
        <w:rPr>
          <w:b/>
          <w:lang w:val="ru-RU" w:eastAsia="ja-JP"/>
        </w:rPr>
        <w:tab/>
      </w:r>
      <w:r w:rsidR="006278C5" w:rsidRPr="00CB6C8A">
        <w:rPr>
          <w:lang w:val="ru-RU"/>
        </w:rPr>
        <w:t>Рассмотрение итоговых документов и подготовка отчетов в качеств</w:t>
      </w:r>
      <w:r w:rsidR="00380A6C" w:rsidRPr="00CB6C8A">
        <w:rPr>
          <w:lang w:val="ru-RU"/>
        </w:rPr>
        <w:t>е вкладов в работу ПСК</w:t>
      </w:r>
    </w:p>
    <w:p w:rsidR="00A56ED5" w:rsidRPr="00CB6C8A" w:rsidRDefault="006278C5" w:rsidP="00A56ED5">
      <w:pPr>
        <w:pStyle w:val="enumlev1"/>
        <w:spacing w:before="120"/>
        <w:rPr>
          <w:lang w:val="ru-RU"/>
        </w:rPr>
      </w:pPr>
      <w:r w:rsidRPr="00CB6C8A">
        <w:rPr>
          <w:b/>
          <w:lang w:val="ru-RU"/>
        </w:rPr>
        <w:t>9</w:t>
      </w:r>
      <w:r w:rsidR="00A56ED5" w:rsidRPr="00CB6C8A">
        <w:rPr>
          <w:b/>
          <w:lang w:val="ru-RU"/>
        </w:rPr>
        <w:tab/>
      </w:r>
      <w:r w:rsidR="00A56ED5" w:rsidRPr="00CB6C8A">
        <w:rPr>
          <w:lang w:val="ru-RU"/>
        </w:rPr>
        <w:t xml:space="preserve">Любые другие вопросы </w:t>
      </w:r>
    </w:p>
    <w:p w:rsidR="00A56ED5" w:rsidRPr="00552DC2" w:rsidRDefault="006278C5" w:rsidP="006278C5">
      <w:pPr>
        <w:spacing w:before="1080"/>
        <w:ind w:left="5103"/>
        <w:jc w:val="center"/>
        <w:rPr>
          <w:lang w:val="ru-RU"/>
        </w:rPr>
      </w:pPr>
      <w:r w:rsidRPr="00CB6C8A">
        <w:rPr>
          <w:lang w:val="ru-RU"/>
        </w:rPr>
        <w:t>Т. Шафии</w:t>
      </w:r>
      <w:r w:rsidR="00A56ED5" w:rsidRPr="00CB6C8A">
        <w:rPr>
          <w:lang w:val="ru-RU"/>
        </w:rPr>
        <w:br/>
        <w:t xml:space="preserve">Председатель </w:t>
      </w:r>
      <w:r w:rsidRPr="00CB6C8A">
        <w:rPr>
          <w:lang w:val="ru-RU"/>
        </w:rPr>
        <w:t>Специального комитета</w:t>
      </w:r>
    </w:p>
    <w:p w:rsidR="00552DC2" w:rsidRDefault="00552DC2" w:rsidP="0032202E">
      <w:pPr>
        <w:pStyle w:val="Reasons"/>
      </w:pPr>
    </w:p>
    <w:p w:rsidR="00552DC2" w:rsidRDefault="00552DC2">
      <w:pPr>
        <w:jc w:val="center"/>
      </w:pPr>
      <w:r>
        <w:t>______________</w:t>
      </w:r>
    </w:p>
    <w:p w:rsidR="00552DC2" w:rsidRPr="00552DC2" w:rsidRDefault="00552DC2" w:rsidP="006278C5">
      <w:pPr>
        <w:spacing w:before="1080"/>
        <w:ind w:left="5103"/>
        <w:jc w:val="center"/>
        <w:rPr>
          <w:lang w:val="ru-RU" w:eastAsia="ja-JP"/>
        </w:rPr>
      </w:pPr>
      <w:bookmarkStart w:id="0" w:name="_GoBack"/>
      <w:bookmarkEnd w:id="0"/>
    </w:p>
    <w:sectPr w:rsidR="00552DC2" w:rsidRPr="00552DC2" w:rsidSect="00491676">
      <w:headerReference w:type="even" r:id="rId17"/>
      <w:headerReference w:type="default" r:id="rId18"/>
      <w:footerReference w:type="even" r:id="rId19"/>
      <w:headerReference w:type="first" r:id="rId20"/>
      <w:footerReference w:type="first" r:id="rId21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0DE" w:rsidRDefault="009860DE">
      <w:r>
        <w:separator/>
      </w:r>
    </w:p>
  </w:endnote>
  <w:endnote w:type="continuationSeparator" w:id="0">
    <w:p w:rsidR="009860DE" w:rsidRDefault="0098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0DE" w:rsidRPr="00E31E87" w:rsidRDefault="009860DE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E31E87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552DC2">
      <w:rPr>
        <w:noProof/>
        <w:sz w:val="16"/>
        <w:szCs w:val="16"/>
        <w:lang w:val="fr-CH"/>
      </w:rPr>
      <w:t>Y:\APP\BR\CIRCS_DMS\CACE\600\680\680r.DOCX</w:t>
    </w:r>
    <w:r w:rsidRPr="004269AF">
      <w:rPr>
        <w:sz w:val="16"/>
        <w:szCs w:val="16"/>
      </w:rPr>
      <w:fldChar w:fldCharType="end"/>
    </w:r>
    <w:r w:rsidRPr="00E31E87">
      <w:rPr>
        <w:sz w:val="16"/>
        <w:szCs w:val="16"/>
        <w:lang w:val="fr-CH"/>
      </w:rPr>
      <w:t xml:space="preserve"> (344064)</w:t>
    </w:r>
    <w:r w:rsidRPr="00E31E87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552DC2">
      <w:rPr>
        <w:noProof/>
        <w:sz w:val="16"/>
        <w:szCs w:val="16"/>
      </w:rPr>
      <w:t>21.07.14</w:t>
    </w:r>
    <w:r w:rsidRPr="004269AF">
      <w:rPr>
        <w:sz w:val="16"/>
        <w:szCs w:val="16"/>
      </w:rPr>
      <w:fldChar w:fldCharType="end"/>
    </w:r>
    <w:r w:rsidRPr="00E31E87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552DC2">
      <w:rPr>
        <w:noProof/>
        <w:sz w:val="16"/>
        <w:szCs w:val="16"/>
      </w:rPr>
      <w:t>22.07.14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0DE" w:rsidRPr="00E53DCE" w:rsidRDefault="009860DE" w:rsidP="005F1577">
    <w:pPr>
      <w:pStyle w:val="FirstFooter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</w:t>
    </w:r>
    <w:r w:rsidRPr="00474E7B">
      <w:rPr>
        <w:sz w:val="18"/>
        <w:szCs w:val="18"/>
        <w:lang w:val="en-GB"/>
      </w:rPr>
      <w:t>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</w:t>
    </w:r>
    <w:r w:rsidRPr="00474E7B">
      <w:rPr>
        <w:sz w:val="18"/>
        <w:szCs w:val="18"/>
        <w:lang w:val="en-GB"/>
      </w:rPr>
      <w:t xml:space="preserve">. </w:t>
    </w:r>
    <w:r>
      <w:rPr>
        <w:sz w:val="18"/>
        <w:szCs w:val="18"/>
        <w:lang w:val="ru-RU"/>
      </w:rPr>
      <w:t>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0DE" w:rsidRDefault="009860DE">
      <w:r>
        <w:t>____________________</w:t>
      </w:r>
    </w:p>
  </w:footnote>
  <w:footnote w:type="continuationSeparator" w:id="0">
    <w:p w:rsidR="009860DE" w:rsidRDefault="00986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0DE" w:rsidRPr="00C66C84" w:rsidRDefault="009860DE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0DE" w:rsidRPr="00D5304C" w:rsidRDefault="009860DE" w:rsidP="00D5304C">
    <w:pPr>
      <w:pStyle w:val="Header"/>
      <w:spacing w:after="240"/>
      <w:jc w:val="center"/>
      <w:rPr>
        <w:sz w:val="18"/>
        <w:szCs w:val="18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552DC2">
      <w:rPr>
        <w:rStyle w:val="PageNumber"/>
        <w:noProof/>
        <w:sz w:val="18"/>
        <w:szCs w:val="18"/>
      </w:rPr>
      <w:t>4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0DE" w:rsidRPr="00EA15B3" w:rsidRDefault="009860DE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00BC93C8" wp14:editId="5D7E2291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B126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7ECB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D87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2036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2D2E1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F87A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B896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0CA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125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AE6C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44EB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46331"/>
    <w:rsid w:val="0005167A"/>
    <w:rsid w:val="00054E5D"/>
    <w:rsid w:val="00070258"/>
    <w:rsid w:val="0007323C"/>
    <w:rsid w:val="00086D03"/>
    <w:rsid w:val="000A096A"/>
    <w:rsid w:val="000A1B50"/>
    <w:rsid w:val="000A2161"/>
    <w:rsid w:val="000A375E"/>
    <w:rsid w:val="000A7051"/>
    <w:rsid w:val="000B0AF6"/>
    <w:rsid w:val="000B0E9B"/>
    <w:rsid w:val="000B2CAE"/>
    <w:rsid w:val="000C03C7"/>
    <w:rsid w:val="000C2AD0"/>
    <w:rsid w:val="000E3DEE"/>
    <w:rsid w:val="000F13FE"/>
    <w:rsid w:val="00100B72"/>
    <w:rsid w:val="00101F7D"/>
    <w:rsid w:val="001034CF"/>
    <w:rsid w:val="00103C76"/>
    <w:rsid w:val="00107A11"/>
    <w:rsid w:val="0011265F"/>
    <w:rsid w:val="001152EF"/>
    <w:rsid w:val="00117282"/>
    <w:rsid w:val="00117389"/>
    <w:rsid w:val="00121C2D"/>
    <w:rsid w:val="00126C56"/>
    <w:rsid w:val="00134404"/>
    <w:rsid w:val="00136DA2"/>
    <w:rsid w:val="00144DFB"/>
    <w:rsid w:val="00147EFD"/>
    <w:rsid w:val="001670DE"/>
    <w:rsid w:val="00182719"/>
    <w:rsid w:val="00187CA3"/>
    <w:rsid w:val="00196710"/>
    <w:rsid w:val="00196770"/>
    <w:rsid w:val="00197324"/>
    <w:rsid w:val="001B351B"/>
    <w:rsid w:val="001B42C9"/>
    <w:rsid w:val="001C06DB"/>
    <w:rsid w:val="001C6971"/>
    <w:rsid w:val="001D062C"/>
    <w:rsid w:val="001D2785"/>
    <w:rsid w:val="001D7070"/>
    <w:rsid w:val="001E1DD8"/>
    <w:rsid w:val="001E53EF"/>
    <w:rsid w:val="001E5DBB"/>
    <w:rsid w:val="001F2170"/>
    <w:rsid w:val="001F3948"/>
    <w:rsid w:val="001F5A49"/>
    <w:rsid w:val="00201097"/>
    <w:rsid w:val="00201B6E"/>
    <w:rsid w:val="002051AE"/>
    <w:rsid w:val="002302B3"/>
    <w:rsid w:val="00230C66"/>
    <w:rsid w:val="00235A29"/>
    <w:rsid w:val="00241526"/>
    <w:rsid w:val="002443A2"/>
    <w:rsid w:val="0026138D"/>
    <w:rsid w:val="00266E74"/>
    <w:rsid w:val="00271EBA"/>
    <w:rsid w:val="00273878"/>
    <w:rsid w:val="00283C3B"/>
    <w:rsid w:val="00284D19"/>
    <w:rsid w:val="002861E6"/>
    <w:rsid w:val="00287D18"/>
    <w:rsid w:val="002A2618"/>
    <w:rsid w:val="002A3C57"/>
    <w:rsid w:val="002A5DD7"/>
    <w:rsid w:val="002B0CAC"/>
    <w:rsid w:val="002D5A15"/>
    <w:rsid w:val="002D5BDD"/>
    <w:rsid w:val="002E3D27"/>
    <w:rsid w:val="002F0890"/>
    <w:rsid w:val="002F2531"/>
    <w:rsid w:val="002F33E0"/>
    <w:rsid w:val="002F4967"/>
    <w:rsid w:val="00303E0C"/>
    <w:rsid w:val="003051D7"/>
    <w:rsid w:val="00311E81"/>
    <w:rsid w:val="00316935"/>
    <w:rsid w:val="00322D93"/>
    <w:rsid w:val="003266ED"/>
    <w:rsid w:val="00326C68"/>
    <w:rsid w:val="003370B8"/>
    <w:rsid w:val="00345D38"/>
    <w:rsid w:val="00352097"/>
    <w:rsid w:val="003666FF"/>
    <w:rsid w:val="0037309C"/>
    <w:rsid w:val="00380A6C"/>
    <w:rsid w:val="00380A6E"/>
    <w:rsid w:val="003836D4"/>
    <w:rsid w:val="003838A0"/>
    <w:rsid w:val="003A1F49"/>
    <w:rsid w:val="003A55ED"/>
    <w:rsid w:val="003A5D52"/>
    <w:rsid w:val="003B081E"/>
    <w:rsid w:val="003B2BDA"/>
    <w:rsid w:val="003B55EC"/>
    <w:rsid w:val="003C2EA7"/>
    <w:rsid w:val="003C4471"/>
    <w:rsid w:val="003C7D41"/>
    <w:rsid w:val="003D4A69"/>
    <w:rsid w:val="003E24AC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7ECB"/>
    <w:rsid w:val="00447F79"/>
    <w:rsid w:val="00451B9B"/>
    <w:rsid w:val="00455B66"/>
    <w:rsid w:val="004623F7"/>
    <w:rsid w:val="004630D5"/>
    <w:rsid w:val="00474E7B"/>
    <w:rsid w:val="00480F51"/>
    <w:rsid w:val="00481124"/>
    <w:rsid w:val="004815EB"/>
    <w:rsid w:val="00487569"/>
    <w:rsid w:val="00491676"/>
    <w:rsid w:val="00495F14"/>
    <w:rsid w:val="00496864"/>
    <w:rsid w:val="00496920"/>
    <w:rsid w:val="004A4496"/>
    <w:rsid w:val="004B11AB"/>
    <w:rsid w:val="004B65A9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235A1"/>
    <w:rsid w:val="00524921"/>
    <w:rsid w:val="00534372"/>
    <w:rsid w:val="005400A9"/>
    <w:rsid w:val="00543DF8"/>
    <w:rsid w:val="00546101"/>
    <w:rsid w:val="00552DC2"/>
    <w:rsid w:val="00553DD7"/>
    <w:rsid w:val="0055786F"/>
    <w:rsid w:val="005638CF"/>
    <w:rsid w:val="0056741E"/>
    <w:rsid w:val="0057325A"/>
    <w:rsid w:val="0057469A"/>
    <w:rsid w:val="00580814"/>
    <w:rsid w:val="00581976"/>
    <w:rsid w:val="00583A0B"/>
    <w:rsid w:val="00585468"/>
    <w:rsid w:val="005A03A3"/>
    <w:rsid w:val="005A2B92"/>
    <w:rsid w:val="005A3F66"/>
    <w:rsid w:val="005A79E9"/>
    <w:rsid w:val="005B214C"/>
    <w:rsid w:val="005B4CDA"/>
    <w:rsid w:val="005D3669"/>
    <w:rsid w:val="005E482D"/>
    <w:rsid w:val="005E5EB3"/>
    <w:rsid w:val="005F1577"/>
    <w:rsid w:val="005F3CB6"/>
    <w:rsid w:val="005F657C"/>
    <w:rsid w:val="00602D53"/>
    <w:rsid w:val="006047E5"/>
    <w:rsid w:val="0060798D"/>
    <w:rsid w:val="006278C5"/>
    <w:rsid w:val="0064371D"/>
    <w:rsid w:val="00644B8A"/>
    <w:rsid w:val="00650543"/>
    <w:rsid w:val="00650B2A"/>
    <w:rsid w:val="00651777"/>
    <w:rsid w:val="006550F8"/>
    <w:rsid w:val="006640A3"/>
    <w:rsid w:val="006829F3"/>
    <w:rsid w:val="00683183"/>
    <w:rsid w:val="006A518B"/>
    <w:rsid w:val="006B0590"/>
    <w:rsid w:val="006B49DA"/>
    <w:rsid w:val="006C53F8"/>
    <w:rsid w:val="006C7CDE"/>
    <w:rsid w:val="006F7E90"/>
    <w:rsid w:val="007234B1"/>
    <w:rsid w:val="00723D08"/>
    <w:rsid w:val="00725FDA"/>
    <w:rsid w:val="00727816"/>
    <w:rsid w:val="00730B9A"/>
    <w:rsid w:val="0075087A"/>
    <w:rsid w:val="00750CFA"/>
    <w:rsid w:val="007553DA"/>
    <w:rsid w:val="00756829"/>
    <w:rsid w:val="0076455B"/>
    <w:rsid w:val="00775DB8"/>
    <w:rsid w:val="00782354"/>
    <w:rsid w:val="007921A7"/>
    <w:rsid w:val="00796C9C"/>
    <w:rsid w:val="007B3DB1"/>
    <w:rsid w:val="007B66CD"/>
    <w:rsid w:val="007D183E"/>
    <w:rsid w:val="007D43D0"/>
    <w:rsid w:val="007E1833"/>
    <w:rsid w:val="007E3F13"/>
    <w:rsid w:val="007F2C02"/>
    <w:rsid w:val="007F751A"/>
    <w:rsid w:val="00800012"/>
    <w:rsid w:val="0080261F"/>
    <w:rsid w:val="00803308"/>
    <w:rsid w:val="008050DB"/>
    <w:rsid w:val="00806160"/>
    <w:rsid w:val="008143A4"/>
    <w:rsid w:val="0081513E"/>
    <w:rsid w:val="00834A7E"/>
    <w:rsid w:val="00854131"/>
    <w:rsid w:val="0085652D"/>
    <w:rsid w:val="00872395"/>
    <w:rsid w:val="0087694B"/>
    <w:rsid w:val="00880F4D"/>
    <w:rsid w:val="00895663"/>
    <w:rsid w:val="008A299B"/>
    <w:rsid w:val="008B35A3"/>
    <w:rsid w:val="008B37E1"/>
    <w:rsid w:val="008B45F8"/>
    <w:rsid w:val="008C2E74"/>
    <w:rsid w:val="008C3ED6"/>
    <w:rsid w:val="008D5409"/>
    <w:rsid w:val="008E006D"/>
    <w:rsid w:val="008E38B4"/>
    <w:rsid w:val="008E6C6D"/>
    <w:rsid w:val="008F35A6"/>
    <w:rsid w:val="008F4F21"/>
    <w:rsid w:val="0090214E"/>
    <w:rsid w:val="00904D4A"/>
    <w:rsid w:val="009076D7"/>
    <w:rsid w:val="009151BA"/>
    <w:rsid w:val="009213B1"/>
    <w:rsid w:val="00925023"/>
    <w:rsid w:val="009277BC"/>
    <w:rsid w:val="00927D57"/>
    <w:rsid w:val="00931A51"/>
    <w:rsid w:val="00947185"/>
    <w:rsid w:val="009518B3"/>
    <w:rsid w:val="009545A3"/>
    <w:rsid w:val="00963D9D"/>
    <w:rsid w:val="0098013E"/>
    <w:rsid w:val="00981A57"/>
    <w:rsid w:val="00981B54"/>
    <w:rsid w:val="009842C3"/>
    <w:rsid w:val="009860DE"/>
    <w:rsid w:val="009A009A"/>
    <w:rsid w:val="009A6BB6"/>
    <w:rsid w:val="009B3F43"/>
    <w:rsid w:val="009B5CFA"/>
    <w:rsid w:val="009C161F"/>
    <w:rsid w:val="009C56B4"/>
    <w:rsid w:val="009D0C6B"/>
    <w:rsid w:val="009D4A48"/>
    <w:rsid w:val="009D51A2"/>
    <w:rsid w:val="009D6B2D"/>
    <w:rsid w:val="009E04A8"/>
    <w:rsid w:val="009E4AEC"/>
    <w:rsid w:val="009E5BD8"/>
    <w:rsid w:val="009E681E"/>
    <w:rsid w:val="009F7031"/>
    <w:rsid w:val="00A119E6"/>
    <w:rsid w:val="00A16305"/>
    <w:rsid w:val="00A20FBC"/>
    <w:rsid w:val="00A272AD"/>
    <w:rsid w:val="00A31370"/>
    <w:rsid w:val="00A34D6F"/>
    <w:rsid w:val="00A41F91"/>
    <w:rsid w:val="00A42F7D"/>
    <w:rsid w:val="00A56ED5"/>
    <w:rsid w:val="00A63355"/>
    <w:rsid w:val="00A719A5"/>
    <w:rsid w:val="00A7596D"/>
    <w:rsid w:val="00A92E6B"/>
    <w:rsid w:val="00A95403"/>
    <w:rsid w:val="00A963DF"/>
    <w:rsid w:val="00AB565D"/>
    <w:rsid w:val="00AC0C22"/>
    <w:rsid w:val="00AC3896"/>
    <w:rsid w:val="00AC44A6"/>
    <w:rsid w:val="00AD29A6"/>
    <w:rsid w:val="00AD2CF2"/>
    <w:rsid w:val="00AE1525"/>
    <w:rsid w:val="00AE2D88"/>
    <w:rsid w:val="00AE6F6F"/>
    <w:rsid w:val="00AF3325"/>
    <w:rsid w:val="00AF34D9"/>
    <w:rsid w:val="00AF70DA"/>
    <w:rsid w:val="00B019D3"/>
    <w:rsid w:val="00B02C55"/>
    <w:rsid w:val="00B13DDD"/>
    <w:rsid w:val="00B1489E"/>
    <w:rsid w:val="00B34CF9"/>
    <w:rsid w:val="00B37559"/>
    <w:rsid w:val="00B4054B"/>
    <w:rsid w:val="00B43747"/>
    <w:rsid w:val="00B466AF"/>
    <w:rsid w:val="00B579B0"/>
    <w:rsid w:val="00B57D11"/>
    <w:rsid w:val="00B6450D"/>
    <w:rsid w:val="00B649D7"/>
    <w:rsid w:val="00B65EFA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BE7F96"/>
    <w:rsid w:val="00C00519"/>
    <w:rsid w:val="00C07319"/>
    <w:rsid w:val="00C16FD2"/>
    <w:rsid w:val="00C3332D"/>
    <w:rsid w:val="00C4395E"/>
    <w:rsid w:val="00C47FFD"/>
    <w:rsid w:val="00C51E92"/>
    <w:rsid w:val="00C57106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3F44"/>
    <w:rsid w:val="00CA4E58"/>
    <w:rsid w:val="00CA578F"/>
    <w:rsid w:val="00CB3771"/>
    <w:rsid w:val="00CB44BF"/>
    <w:rsid w:val="00CB5153"/>
    <w:rsid w:val="00CB6C8A"/>
    <w:rsid w:val="00CE076A"/>
    <w:rsid w:val="00CE463D"/>
    <w:rsid w:val="00CF3F9B"/>
    <w:rsid w:val="00CF4FA4"/>
    <w:rsid w:val="00D03A68"/>
    <w:rsid w:val="00D055AE"/>
    <w:rsid w:val="00D10BA0"/>
    <w:rsid w:val="00D21694"/>
    <w:rsid w:val="00D24EB5"/>
    <w:rsid w:val="00D33E06"/>
    <w:rsid w:val="00D35AB9"/>
    <w:rsid w:val="00D41571"/>
    <w:rsid w:val="00D416A0"/>
    <w:rsid w:val="00D47672"/>
    <w:rsid w:val="00D5123C"/>
    <w:rsid w:val="00D5304C"/>
    <w:rsid w:val="00D55560"/>
    <w:rsid w:val="00D61C5A"/>
    <w:rsid w:val="00D6518B"/>
    <w:rsid w:val="00D6790C"/>
    <w:rsid w:val="00D73277"/>
    <w:rsid w:val="00D73597"/>
    <w:rsid w:val="00D76586"/>
    <w:rsid w:val="00D82657"/>
    <w:rsid w:val="00D82BBF"/>
    <w:rsid w:val="00D87E20"/>
    <w:rsid w:val="00D9300B"/>
    <w:rsid w:val="00DA109A"/>
    <w:rsid w:val="00DA4037"/>
    <w:rsid w:val="00DA536C"/>
    <w:rsid w:val="00DA6B89"/>
    <w:rsid w:val="00DE2CE0"/>
    <w:rsid w:val="00DE66A5"/>
    <w:rsid w:val="00DF2B50"/>
    <w:rsid w:val="00DF7338"/>
    <w:rsid w:val="00E01059"/>
    <w:rsid w:val="00E04C86"/>
    <w:rsid w:val="00E17344"/>
    <w:rsid w:val="00E20F30"/>
    <w:rsid w:val="00E2189C"/>
    <w:rsid w:val="00E25BB1"/>
    <w:rsid w:val="00E27BBA"/>
    <w:rsid w:val="00E30E3F"/>
    <w:rsid w:val="00E31E87"/>
    <w:rsid w:val="00E34855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6583"/>
    <w:rsid w:val="00E67928"/>
    <w:rsid w:val="00E70FB5"/>
    <w:rsid w:val="00E83D84"/>
    <w:rsid w:val="00E915AF"/>
    <w:rsid w:val="00E96415"/>
    <w:rsid w:val="00E97C4B"/>
    <w:rsid w:val="00EA15B3"/>
    <w:rsid w:val="00EB078A"/>
    <w:rsid w:val="00EB2358"/>
    <w:rsid w:val="00EB3EB8"/>
    <w:rsid w:val="00EC00EF"/>
    <w:rsid w:val="00EC02FE"/>
    <w:rsid w:val="00EC1A12"/>
    <w:rsid w:val="00EC4A96"/>
    <w:rsid w:val="00EC72C6"/>
    <w:rsid w:val="00ED20AF"/>
    <w:rsid w:val="00EE03A0"/>
    <w:rsid w:val="00EF35DA"/>
    <w:rsid w:val="00F06759"/>
    <w:rsid w:val="00F16076"/>
    <w:rsid w:val="00F26672"/>
    <w:rsid w:val="00F27DCF"/>
    <w:rsid w:val="00F31A4B"/>
    <w:rsid w:val="00F3307F"/>
    <w:rsid w:val="00F424BF"/>
    <w:rsid w:val="00F44FC3"/>
    <w:rsid w:val="00F46107"/>
    <w:rsid w:val="00F468C5"/>
    <w:rsid w:val="00F52F39"/>
    <w:rsid w:val="00F6184F"/>
    <w:rsid w:val="00F8310E"/>
    <w:rsid w:val="00F914DD"/>
    <w:rsid w:val="00F9586B"/>
    <w:rsid w:val="00FA15A0"/>
    <w:rsid w:val="00FA2358"/>
    <w:rsid w:val="00FB2592"/>
    <w:rsid w:val="00FB2810"/>
    <w:rsid w:val="00FB2A95"/>
    <w:rsid w:val="00FB7A2C"/>
    <w:rsid w:val="00FC2947"/>
    <w:rsid w:val="00FE0818"/>
    <w:rsid w:val="00FE6FB1"/>
    <w:rsid w:val="00FF33EF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B13DDD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locked/>
    <w:rsid w:val="00B13DDD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paragraph" w:customStyle="1" w:styleId="headingb0">
    <w:name w:val="heading_b"/>
    <w:basedOn w:val="Heading3"/>
    <w:next w:val="Normal"/>
    <w:uiPriority w:val="99"/>
    <w:rsid w:val="00A56ED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ascii="Times New Roman" w:eastAsia="MS Mincho" w:hAnsi="Times New Roman" w:cs="Times New Roman"/>
      <w:szCs w:val="20"/>
      <w:lang w:val="en-GB"/>
    </w:rPr>
  </w:style>
  <w:style w:type="character" w:styleId="HTMLVariable">
    <w:name w:val="HTML Variable"/>
    <w:basedOn w:val="DefaultParagraphFont"/>
    <w:rsid w:val="001E53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B13DDD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locked/>
    <w:rsid w:val="00B13DDD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paragraph" w:customStyle="1" w:styleId="headingb0">
    <w:name w:val="heading_b"/>
    <w:basedOn w:val="Heading3"/>
    <w:next w:val="Normal"/>
    <w:uiPriority w:val="99"/>
    <w:rsid w:val="00A56ED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ascii="Times New Roman" w:eastAsia="MS Mincho" w:hAnsi="Times New Roman" w:cs="Times New Roman"/>
      <w:szCs w:val="20"/>
      <w:lang w:val="en-GB"/>
    </w:rPr>
  </w:style>
  <w:style w:type="character" w:styleId="HTMLVariable">
    <w:name w:val="HTML Variable"/>
    <w:basedOn w:val="DefaultParagraphFont"/>
    <w:rsid w:val="001E53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R12-SC.AR-C/e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itu.int/go/rsc/go/c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R/information/events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sc@itu.int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servicedesk@itu.int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itu.int/md/R12-SCWP-C-0034/en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md/R12-SCWP-C-0034/en" TargetMode="External"/><Relationship Id="rId14" Type="http://schemas.openxmlformats.org/officeDocument/2006/relationships/hyperlink" Target="http://www.itu.int/md/R12-SC-C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3453C8"/>
    <w:rsid w:val="00415A18"/>
    <w:rsid w:val="00773796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885C6-6717-4F2C-88C1-65E6D68E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53</TotalTime>
  <Pages>4</Pages>
  <Words>858</Words>
  <Characters>6547</Characters>
  <Application>Microsoft Office Word</Application>
  <DocSecurity>0</DocSecurity>
  <Lines>54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7391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ITU</cp:lastModifiedBy>
  <cp:revision>14</cp:revision>
  <cp:lastPrinted>2014-07-22T13:05:00Z</cp:lastPrinted>
  <dcterms:created xsi:type="dcterms:W3CDTF">2014-07-17T08:17:00Z</dcterms:created>
  <dcterms:modified xsi:type="dcterms:W3CDTF">2014-07-22T13:14:00Z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