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E409F" w:rsidTr="006160CB">
        <w:tc>
          <w:tcPr>
            <w:tcW w:w="7054" w:type="dxa"/>
            <w:gridSpan w:val="2"/>
            <w:shd w:val="clear" w:color="auto" w:fill="auto"/>
          </w:tcPr>
          <w:p w:rsidR="00E53DCE" w:rsidRPr="00DE409F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DE409F">
              <w:rPr>
                <w:szCs w:val="24"/>
              </w:rPr>
              <w:t>Circ</w:t>
            </w:r>
            <w:bookmarkStart w:id="0" w:name="_GoBack"/>
            <w:bookmarkEnd w:id="0"/>
            <w:r w:rsidRPr="00DE409F">
              <w:rPr>
                <w:szCs w:val="24"/>
              </w:rPr>
              <w:t>ulaire administrative</w:t>
            </w:r>
          </w:p>
          <w:p w:rsidR="00E53DCE" w:rsidRPr="00DE409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E409F">
              <w:rPr>
                <w:b/>
                <w:bCs/>
                <w:szCs w:val="24"/>
                <w:lang w:val="fr-CH"/>
              </w:rPr>
              <w:t>CA</w:t>
            </w:r>
            <w:r w:rsidR="003A13CD" w:rsidRPr="00DE409F">
              <w:rPr>
                <w:b/>
                <w:bCs/>
                <w:szCs w:val="24"/>
                <w:lang w:val="fr-CH"/>
              </w:rPr>
              <w:t>CE</w:t>
            </w:r>
            <w:r w:rsidRPr="00DE409F">
              <w:rPr>
                <w:b/>
                <w:bCs/>
                <w:szCs w:val="24"/>
                <w:lang w:val="fr-CH"/>
              </w:rPr>
              <w:t>/</w:t>
            </w:r>
            <w:r w:rsidR="00B20330" w:rsidRPr="00DE409F">
              <w:rPr>
                <w:b/>
                <w:bCs/>
                <w:szCs w:val="24"/>
                <w:lang w:val="fr-CH"/>
              </w:rPr>
              <w:t>673</w:t>
            </w:r>
          </w:p>
        </w:tc>
        <w:tc>
          <w:tcPr>
            <w:tcW w:w="2835" w:type="dxa"/>
            <w:shd w:val="clear" w:color="auto" w:fill="auto"/>
          </w:tcPr>
          <w:p w:rsidR="00E53DCE" w:rsidRPr="00DE409F" w:rsidRDefault="00987DEA" w:rsidP="00987DE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  <w:r w:rsidR="00C03423" w:rsidRPr="00C03423">
              <w:rPr>
                <w:szCs w:val="24"/>
                <w:vertAlign w:val="superscript"/>
                <w:lang w:val="en-GB"/>
              </w:rPr>
              <w:t>er</w:t>
            </w:r>
            <w:r w:rsidR="00B20330" w:rsidRPr="00DE409F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>mai</w:t>
            </w:r>
            <w:r w:rsidR="00B20330" w:rsidRPr="00DE409F">
              <w:rPr>
                <w:szCs w:val="24"/>
                <w:lang w:val="en-GB"/>
              </w:rPr>
              <w:t xml:space="preserve"> 2014</w:t>
            </w:r>
          </w:p>
        </w:tc>
      </w:tr>
      <w:tr w:rsidR="00E53DCE" w:rsidRPr="00DE409F" w:rsidTr="006160CB">
        <w:tc>
          <w:tcPr>
            <w:tcW w:w="9889" w:type="dxa"/>
            <w:gridSpan w:val="3"/>
            <w:shd w:val="clear" w:color="auto" w:fill="auto"/>
          </w:tcPr>
          <w:p w:rsidR="00E53DCE" w:rsidRPr="00DE409F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DE409F" w:rsidTr="006160CB">
        <w:tc>
          <w:tcPr>
            <w:tcW w:w="9889" w:type="dxa"/>
            <w:gridSpan w:val="3"/>
            <w:shd w:val="clear" w:color="auto" w:fill="auto"/>
          </w:tcPr>
          <w:p w:rsidR="00E53DCE" w:rsidRPr="00DE409F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03423" w:rsidTr="006160CB">
        <w:tc>
          <w:tcPr>
            <w:tcW w:w="9889" w:type="dxa"/>
            <w:gridSpan w:val="3"/>
            <w:shd w:val="clear" w:color="auto" w:fill="auto"/>
          </w:tcPr>
          <w:p w:rsidR="00E53DCE" w:rsidRPr="00DE409F" w:rsidRDefault="00EE1A57" w:rsidP="00B2033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E409F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3A13CD" w:rsidRPr="00DE409F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DE409F">
              <w:rPr>
                <w:b/>
                <w:szCs w:val="24"/>
                <w:lang w:val="fr-CH"/>
              </w:rPr>
              <w:t>aux Membres du Secteur des radiocommunications et aux Associés de l'UIT-R participant aux travaux de</w:t>
            </w:r>
            <w:r w:rsidR="00B20330" w:rsidRPr="00DE409F">
              <w:rPr>
                <w:b/>
                <w:szCs w:val="24"/>
                <w:lang w:val="fr-CH"/>
              </w:rPr>
              <w:t xml:space="preserve"> </w:t>
            </w:r>
            <w:r w:rsidR="003A13CD" w:rsidRPr="00DE409F">
              <w:rPr>
                <w:b/>
                <w:szCs w:val="24"/>
                <w:lang w:val="fr-CH"/>
              </w:rPr>
              <w:t xml:space="preserve">la </w:t>
            </w:r>
            <w:r w:rsidR="00B20330" w:rsidRPr="00DE409F">
              <w:rPr>
                <w:b/>
                <w:szCs w:val="24"/>
                <w:lang w:val="fr-CH"/>
              </w:rPr>
              <w:t>Commission </w:t>
            </w:r>
            <w:r w:rsidR="003A13CD" w:rsidRPr="00DE409F">
              <w:rPr>
                <w:b/>
                <w:szCs w:val="24"/>
                <w:lang w:val="fr-CH"/>
              </w:rPr>
              <w:t xml:space="preserve">d'études </w:t>
            </w:r>
            <w:r w:rsidR="00B20330" w:rsidRPr="00DE409F">
              <w:rPr>
                <w:b/>
                <w:szCs w:val="24"/>
                <w:lang w:val="fr-CH"/>
              </w:rPr>
              <w:t>5</w:t>
            </w:r>
            <w:r w:rsidR="003A13CD" w:rsidRPr="00DE409F">
              <w:rPr>
                <w:b/>
                <w:szCs w:val="24"/>
                <w:lang w:val="fr-CH"/>
              </w:rPr>
              <w:t xml:space="preserve"> des radiocommunications</w:t>
            </w:r>
          </w:p>
          <w:p w:rsidR="00E53DCE" w:rsidRPr="00DE409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03423" w:rsidTr="006160CB">
        <w:tc>
          <w:tcPr>
            <w:tcW w:w="9889" w:type="dxa"/>
            <w:gridSpan w:val="3"/>
            <w:shd w:val="clear" w:color="auto" w:fill="auto"/>
          </w:tcPr>
          <w:p w:rsidR="00E53DCE" w:rsidRPr="00DE409F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03423" w:rsidTr="006160CB">
        <w:tc>
          <w:tcPr>
            <w:tcW w:w="9889" w:type="dxa"/>
            <w:gridSpan w:val="3"/>
            <w:shd w:val="clear" w:color="auto" w:fill="auto"/>
          </w:tcPr>
          <w:p w:rsidR="00E53DCE" w:rsidRPr="00DE409F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03423" w:rsidTr="006160CB">
        <w:tc>
          <w:tcPr>
            <w:tcW w:w="1526" w:type="dxa"/>
            <w:shd w:val="clear" w:color="auto" w:fill="auto"/>
          </w:tcPr>
          <w:p w:rsidR="00E53DCE" w:rsidRPr="00DE409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DE409F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DE409F" w:rsidRDefault="003A13CD" w:rsidP="00B203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E409F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B20330" w:rsidRPr="00DE409F">
              <w:rPr>
                <w:b/>
                <w:bCs/>
                <w:szCs w:val="24"/>
                <w:lang w:val="fr-CH"/>
              </w:rPr>
              <w:t>5</w:t>
            </w:r>
            <w:r w:rsidRPr="00DE409F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B20330" w:rsidRPr="00DE409F">
              <w:rPr>
                <w:b/>
                <w:bCs/>
                <w:szCs w:val="24"/>
                <w:lang w:val="fr-CH"/>
              </w:rPr>
              <w:t>Services de terre</w:t>
            </w:r>
            <w:r w:rsidRPr="00DE409F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DE409F" w:rsidRDefault="003A13CD" w:rsidP="00DE409F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12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DE409F">
              <w:rPr>
                <w:b/>
                <w:bCs/>
                <w:szCs w:val="24"/>
                <w:lang w:val="fr-CH"/>
              </w:rPr>
              <w:t>–</w:t>
            </w:r>
            <w:r w:rsidRPr="00DE409F">
              <w:rPr>
                <w:b/>
                <w:bCs/>
                <w:szCs w:val="24"/>
                <w:lang w:val="fr-CH"/>
              </w:rPr>
              <w:tab/>
              <w:t xml:space="preserve">Approbation </w:t>
            </w:r>
            <w:r w:rsidR="00B20330" w:rsidRPr="00DE409F">
              <w:rPr>
                <w:b/>
                <w:bCs/>
                <w:szCs w:val="24"/>
                <w:lang w:val="fr-CH"/>
              </w:rPr>
              <w:t>d'une</w:t>
            </w:r>
            <w:r w:rsidRPr="00DE409F">
              <w:rPr>
                <w:b/>
                <w:bCs/>
                <w:szCs w:val="24"/>
                <w:lang w:val="fr-CH"/>
              </w:rPr>
              <w:t xml:space="preserve"> Recommandation</w:t>
            </w:r>
            <w:r w:rsidR="00B20330" w:rsidRPr="00DE409F">
              <w:rPr>
                <w:b/>
                <w:bCs/>
                <w:szCs w:val="24"/>
                <w:lang w:val="fr-CH"/>
              </w:rPr>
              <w:t xml:space="preserve"> </w:t>
            </w:r>
            <w:r w:rsidRPr="00DE409F">
              <w:rPr>
                <w:b/>
                <w:bCs/>
                <w:szCs w:val="24"/>
                <w:lang w:val="fr-CH"/>
              </w:rPr>
              <w:t>UIT-R révisée</w:t>
            </w:r>
          </w:p>
        </w:tc>
      </w:tr>
      <w:tr w:rsidR="00E53DCE" w:rsidRPr="00C03423" w:rsidTr="006160CB">
        <w:tc>
          <w:tcPr>
            <w:tcW w:w="1526" w:type="dxa"/>
            <w:shd w:val="clear" w:color="auto" w:fill="auto"/>
          </w:tcPr>
          <w:p w:rsidR="00E53DCE" w:rsidRPr="00DE409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E409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03423" w:rsidTr="006160CB">
        <w:tc>
          <w:tcPr>
            <w:tcW w:w="1526" w:type="dxa"/>
            <w:shd w:val="clear" w:color="auto" w:fill="auto"/>
          </w:tcPr>
          <w:p w:rsidR="00E53DCE" w:rsidRPr="00432D8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32D8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03423" w:rsidTr="006160CB">
        <w:tc>
          <w:tcPr>
            <w:tcW w:w="9889" w:type="dxa"/>
            <w:gridSpan w:val="3"/>
            <w:shd w:val="clear" w:color="auto" w:fill="auto"/>
          </w:tcPr>
          <w:p w:rsidR="00E53DCE" w:rsidRPr="00432D8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03423" w:rsidTr="006160CB">
        <w:tc>
          <w:tcPr>
            <w:tcW w:w="9889" w:type="dxa"/>
            <w:gridSpan w:val="3"/>
            <w:shd w:val="clear" w:color="auto" w:fill="auto"/>
          </w:tcPr>
          <w:p w:rsidR="00E53DCE" w:rsidRPr="00432D8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3A13CD" w:rsidRPr="00432D82" w:rsidRDefault="003A13CD" w:rsidP="00B20330">
      <w:pPr>
        <w:spacing w:before="320"/>
        <w:rPr>
          <w:szCs w:val="24"/>
          <w:lang w:val="fr-CH"/>
        </w:rPr>
      </w:pPr>
      <w:r w:rsidRPr="00432D82">
        <w:rPr>
          <w:szCs w:val="24"/>
          <w:lang w:val="fr-CH"/>
        </w:rPr>
        <w:t>Conformément à la Circulaire administrative CACE/</w:t>
      </w:r>
      <w:r w:rsidR="00B20330" w:rsidRPr="00432D82">
        <w:rPr>
          <w:szCs w:val="24"/>
          <w:lang w:val="fr-CH"/>
        </w:rPr>
        <w:t>664</w:t>
      </w:r>
      <w:r w:rsidRPr="00432D82">
        <w:rPr>
          <w:szCs w:val="24"/>
          <w:lang w:val="fr-CH"/>
        </w:rPr>
        <w:t xml:space="preserve"> du </w:t>
      </w:r>
      <w:r w:rsidR="00B20330" w:rsidRPr="00432D82">
        <w:rPr>
          <w:szCs w:val="24"/>
          <w:lang w:val="fr-CH"/>
        </w:rPr>
        <w:t>26 février 2014</w:t>
      </w:r>
      <w:r w:rsidRPr="00432D82">
        <w:rPr>
          <w:szCs w:val="24"/>
          <w:lang w:val="fr-CH"/>
        </w:rPr>
        <w:t xml:space="preserve">, </w:t>
      </w:r>
      <w:r w:rsidR="00B20330" w:rsidRPr="00432D82">
        <w:rPr>
          <w:szCs w:val="24"/>
          <w:lang w:val="fr-CH"/>
        </w:rPr>
        <w:t>un</w:t>
      </w:r>
      <w:r w:rsidRPr="00432D82">
        <w:rPr>
          <w:bCs/>
          <w:szCs w:val="24"/>
          <w:lang w:val="fr-CH"/>
        </w:rPr>
        <w:t xml:space="preserve"> projet de Recommandation UIT-R révisée </w:t>
      </w:r>
      <w:r w:rsidR="00B20330" w:rsidRPr="00432D82">
        <w:rPr>
          <w:szCs w:val="24"/>
          <w:lang w:val="fr-CH"/>
        </w:rPr>
        <w:t>a</w:t>
      </w:r>
      <w:r w:rsidRPr="00432D82">
        <w:rPr>
          <w:szCs w:val="24"/>
          <w:lang w:val="fr-CH"/>
        </w:rPr>
        <w:t xml:space="preserve"> été soumis pour approbation par correspondance, conformément à la Résolution</w:t>
      </w:r>
      <w:r w:rsidR="00B20330" w:rsidRPr="00432D82">
        <w:rPr>
          <w:szCs w:val="24"/>
          <w:lang w:val="fr-CH"/>
        </w:rPr>
        <w:t xml:space="preserve"> </w:t>
      </w:r>
      <w:r w:rsidRPr="00432D82">
        <w:rPr>
          <w:szCs w:val="24"/>
          <w:lang w:val="fr-CH"/>
        </w:rPr>
        <w:t>UIT-R</w:t>
      </w:r>
      <w:r w:rsidR="00B20330" w:rsidRPr="00432D82">
        <w:rPr>
          <w:szCs w:val="24"/>
          <w:lang w:val="fr-CH"/>
        </w:rPr>
        <w:t xml:space="preserve"> </w:t>
      </w:r>
      <w:r w:rsidRPr="00432D82">
        <w:rPr>
          <w:szCs w:val="24"/>
          <w:lang w:val="fr-CH"/>
        </w:rPr>
        <w:t>1-6 (§</w:t>
      </w:r>
      <w:r w:rsidR="00B20330" w:rsidRPr="00432D82">
        <w:rPr>
          <w:szCs w:val="24"/>
          <w:lang w:val="fr-CH"/>
        </w:rPr>
        <w:t xml:space="preserve"> </w:t>
      </w:r>
      <w:r w:rsidRPr="00432D82">
        <w:rPr>
          <w:szCs w:val="24"/>
          <w:lang w:val="fr-CH"/>
        </w:rPr>
        <w:t xml:space="preserve">10.4). </w:t>
      </w:r>
    </w:p>
    <w:p w:rsidR="003A13CD" w:rsidRPr="00432D82" w:rsidRDefault="003A13CD" w:rsidP="00B20330">
      <w:pPr>
        <w:rPr>
          <w:szCs w:val="24"/>
          <w:lang w:val="fr-CH"/>
        </w:rPr>
      </w:pPr>
      <w:r w:rsidRPr="00432D82">
        <w:rPr>
          <w:szCs w:val="24"/>
          <w:lang w:val="fr-CH"/>
        </w:rPr>
        <w:t xml:space="preserve">Les conditions régissant cette procédure ont été satisfaites au </w:t>
      </w:r>
      <w:r w:rsidR="00B20330" w:rsidRPr="00432D82">
        <w:rPr>
          <w:szCs w:val="24"/>
          <w:lang w:val="fr-CH"/>
        </w:rPr>
        <w:t>17 avril 2014</w:t>
      </w:r>
      <w:r w:rsidRPr="00432D82">
        <w:rPr>
          <w:szCs w:val="24"/>
          <w:lang w:val="fr-CH"/>
        </w:rPr>
        <w:t>.</w:t>
      </w:r>
    </w:p>
    <w:p w:rsidR="003A13CD" w:rsidRPr="00432D82" w:rsidRDefault="00B20330" w:rsidP="001B3FEC">
      <w:pPr>
        <w:rPr>
          <w:szCs w:val="24"/>
          <w:lang w:val="fr-CH"/>
        </w:rPr>
      </w:pPr>
      <w:r w:rsidRPr="00432D82">
        <w:rPr>
          <w:szCs w:val="24"/>
          <w:lang w:val="fr-CH"/>
        </w:rPr>
        <w:t>La</w:t>
      </w:r>
      <w:r w:rsidR="003A13CD" w:rsidRPr="00432D82">
        <w:rPr>
          <w:szCs w:val="24"/>
          <w:lang w:val="fr-CH"/>
        </w:rPr>
        <w:t xml:space="preserve"> </w:t>
      </w:r>
      <w:r w:rsidR="003A13CD" w:rsidRPr="00432D82">
        <w:rPr>
          <w:bCs/>
          <w:szCs w:val="24"/>
          <w:lang w:val="fr-CH"/>
        </w:rPr>
        <w:t>Recommandation</w:t>
      </w:r>
      <w:r w:rsidR="003A13CD" w:rsidRPr="00432D82">
        <w:rPr>
          <w:szCs w:val="24"/>
          <w:lang w:val="fr-CH"/>
        </w:rPr>
        <w:t xml:space="preserve"> approuvée ser</w:t>
      </w:r>
      <w:r w:rsidRPr="00432D82">
        <w:rPr>
          <w:szCs w:val="24"/>
          <w:lang w:val="fr-CH"/>
        </w:rPr>
        <w:t>a</w:t>
      </w:r>
      <w:r w:rsidR="003A13CD" w:rsidRPr="00432D82">
        <w:rPr>
          <w:szCs w:val="24"/>
          <w:lang w:val="fr-CH"/>
        </w:rPr>
        <w:t xml:space="preserve"> publiée par l'UIT et vous trouverez dans l'Annexe de la présente Circulaire </w:t>
      </w:r>
      <w:r w:rsidR="00432D82">
        <w:rPr>
          <w:szCs w:val="24"/>
          <w:lang w:val="fr-CH"/>
        </w:rPr>
        <w:t>son</w:t>
      </w:r>
      <w:r w:rsidR="003A13CD" w:rsidRPr="00432D82">
        <w:rPr>
          <w:szCs w:val="24"/>
          <w:lang w:val="fr-CH"/>
        </w:rPr>
        <w:t xml:space="preserve"> titre ainsi que le numéro qui </w:t>
      </w:r>
      <w:r w:rsidR="00432D82">
        <w:rPr>
          <w:szCs w:val="24"/>
          <w:lang w:val="fr-CH"/>
        </w:rPr>
        <w:t>lui</w:t>
      </w:r>
      <w:r w:rsidR="003A13CD" w:rsidRPr="00432D82">
        <w:rPr>
          <w:szCs w:val="24"/>
          <w:lang w:val="fr-CH"/>
        </w:rPr>
        <w:t xml:space="preserve"> </w:t>
      </w:r>
      <w:r w:rsidR="00432D82">
        <w:rPr>
          <w:szCs w:val="24"/>
          <w:lang w:val="fr-CH"/>
        </w:rPr>
        <w:t>a</w:t>
      </w:r>
      <w:r w:rsidR="003A13CD" w:rsidRPr="00432D82">
        <w:rPr>
          <w:szCs w:val="24"/>
          <w:lang w:val="fr-CH"/>
        </w:rPr>
        <w:t xml:space="preserve"> été attribué. </w:t>
      </w:r>
    </w:p>
    <w:p w:rsidR="00EE1A57" w:rsidRPr="00432D82" w:rsidRDefault="003A13CD" w:rsidP="00B20330">
      <w:pPr>
        <w:spacing w:before="1440"/>
        <w:jc w:val="left"/>
        <w:rPr>
          <w:rFonts w:asciiTheme="minorHAnsi" w:hAnsiTheme="minorHAnsi" w:cstheme="minorHAnsi"/>
          <w:szCs w:val="24"/>
          <w:lang w:val="fr-CH"/>
        </w:rPr>
      </w:pPr>
      <w:r w:rsidRPr="00432D82">
        <w:rPr>
          <w:rFonts w:asciiTheme="minorHAnsi" w:hAnsiTheme="minorHAnsi"/>
          <w:szCs w:val="24"/>
          <w:lang w:val="fr-CH"/>
        </w:rPr>
        <w:t>François Rancy</w:t>
      </w:r>
      <w:r w:rsidRPr="00432D82">
        <w:rPr>
          <w:rFonts w:asciiTheme="minorHAnsi" w:hAnsiTheme="minorHAnsi"/>
          <w:szCs w:val="24"/>
          <w:lang w:val="fr-CH"/>
        </w:rPr>
        <w:br/>
        <w:t>Directeur</w:t>
      </w:r>
    </w:p>
    <w:p w:rsidR="003A13CD" w:rsidRPr="00432D82" w:rsidRDefault="003A13CD" w:rsidP="001B3FEC">
      <w:pPr>
        <w:tabs>
          <w:tab w:val="clear" w:pos="1191"/>
          <w:tab w:val="clear" w:pos="1588"/>
          <w:tab w:val="clear" w:pos="1985"/>
          <w:tab w:val="left" w:pos="851"/>
          <w:tab w:val="center" w:pos="7939"/>
          <w:tab w:val="right" w:pos="8505"/>
        </w:tabs>
        <w:spacing w:before="600"/>
        <w:ind w:left="993" w:hanging="993"/>
        <w:rPr>
          <w:bCs/>
          <w:szCs w:val="24"/>
          <w:lang w:val="fr-CH"/>
        </w:rPr>
      </w:pPr>
      <w:r w:rsidRPr="00432D82">
        <w:rPr>
          <w:b/>
          <w:szCs w:val="24"/>
          <w:lang w:val="fr-CH"/>
        </w:rPr>
        <w:t>Annexe</w:t>
      </w:r>
      <w:r w:rsidRPr="00432D82">
        <w:rPr>
          <w:bCs/>
          <w:szCs w:val="24"/>
          <w:lang w:val="fr-CH"/>
        </w:rPr>
        <w:t xml:space="preserve">: </w:t>
      </w:r>
      <w:r w:rsidR="00B20330" w:rsidRPr="00432D82">
        <w:rPr>
          <w:bCs/>
          <w:szCs w:val="24"/>
          <w:lang w:val="fr-CH"/>
        </w:rPr>
        <w:tab/>
        <w:t>1</w:t>
      </w:r>
    </w:p>
    <w:p w:rsidR="003A13CD" w:rsidRPr="003A0A4C" w:rsidRDefault="003A13CD" w:rsidP="003A13CD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3A13CD" w:rsidRPr="00317319" w:rsidRDefault="003A13CD" w:rsidP="00B20330">
      <w:pPr>
        <w:spacing w:before="0" w:line="240" w:lineRule="auto"/>
        <w:ind w:left="289" w:hanging="289"/>
        <w:rPr>
          <w:sz w:val="18"/>
          <w:szCs w:val="18"/>
          <w:lang w:val="fr-CH"/>
        </w:rPr>
      </w:pPr>
      <w:r w:rsidRPr="00677B53">
        <w:rPr>
          <w:sz w:val="18"/>
          <w:szCs w:val="18"/>
          <w:lang w:val="fr-CH"/>
        </w:rPr>
        <w:t>–</w:t>
      </w:r>
      <w:r w:rsidRPr="00902843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B20330">
        <w:rPr>
          <w:sz w:val="18"/>
          <w:szCs w:val="18"/>
          <w:lang w:val="fr-CH"/>
        </w:rPr>
        <w:t>5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3A13CD" w:rsidRPr="00317319" w:rsidRDefault="003A13CD" w:rsidP="00B20330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B20330">
        <w:rPr>
          <w:sz w:val="18"/>
          <w:szCs w:val="18"/>
          <w:lang w:val="fr-CH"/>
        </w:rPr>
        <w:t>5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3A13CD" w:rsidRDefault="003A13CD" w:rsidP="003A13CD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3A13CD" w:rsidRDefault="003A13CD" w:rsidP="003A13CD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3A13CD" w:rsidRPr="00475B8F" w:rsidRDefault="003A13CD" w:rsidP="003A13CD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3A13CD" w:rsidRPr="00317319" w:rsidRDefault="003A13CD" w:rsidP="003A13CD">
      <w:pPr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l'UIT, Directeur du Bureau de normalisation des télécommuni</w:t>
      </w:r>
      <w:r>
        <w:rPr>
          <w:sz w:val="18"/>
          <w:szCs w:val="18"/>
          <w:lang w:val="fr-CH"/>
        </w:rPr>
        <w:t>cations, Directeur du Bureau de </w:t>
      </w:r>
      <w:r w:rsidRPr="00317319">
        <w:rPr>
          <w:sz w:val="18"/>
          <w:szCs w:val="18"/>
          <w:lang w:val="fr-CH"/>
        </w:rPr>
        <w:t>développement des télécommunications</w:t>
      </w:r>
    </w:p>
    <w:p w:rsidR="003A13CD" w:rsidRDefault="003A13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br w:type="page"/>
      </w:r>
    </w:p>
    <w:p w:rsidR="003A13CD" w:rsidRPr="00B20330" w:rsidRDefault="003A13CD" w:rsidP="00B20330">
      <w:pPr>
        <w:pStyle w:val="AnnexNotitle0"/>
        <w:spacing w:before="240"/>
        <w:rPr>
          <w:rFonts w:asciiTheme="minorHAnsi" w:hAnsiTheme="minorHAnsi"/>
          <w:szCs w:val="28"/>
          <w:lang w:val="fr-CH" w:eastAsia="ja-JP"/>
        </w:rPr>
      </w:pPr>
      <w:r w:rsidRPr="00B20330">
        <w:rPr>
          <w:rFonts w:asciiTheme="minorHAnsi" w:hAnsiTheme="minorHAnsi"/>
          <w:szCs w:val="28"/>
          <w:lang w:val="fr-CH"/>
        </w:rPr>
        <w:lastRenderedPageBreak/>
        <w:t>Annexe</w:t>
      </w:r>
      <w:r w:rsidRPr="00B20330">
        <w:rPr>
          <w:rFonts w:asciiTheme="minorHAnsi" w:hAnsiTheme="minorHAnsi"/>
          <w:szCs w:val="28"/>
          <w:lang w:val="fr-CH"/>
        </w:rPr>
        <w:br/>
      </w:r>
      <w:r w:rsidRPr="00B20330">
        <w:rPr>
          <w:rFonts w:asciiTheme="minorHAnsi" w:hAnsiTheme="minorHAnsi"/>
          <w:szCs w:val="28"/>
          <w:lang w:val="fr-CH"/>
        </w:rPr>
        <w:br/>
        <w:t>Titre de la Recommandation approuvée</w:t>
      </w:r>
    </w:p>
    <w:p w:rsidR="003A13CD" w:rsidRDefault="003A13CD" w:rsidP="00B20330">
      <w:pPr>
        <w:rPr>
          <w:lang w:val="fr-CH"/>
        </w:rPr>
      </w:pPr>
    </w:p>
    <w:p w:rsidR="00B20330" w:rsidRPr="003A13CD" w:rsidRDefault="00B20330" w:rsidP="00B20330">
      <w:pPr>
        <w:rPr>
          <w:lang w:val="fr-CH"/>
        </w:rPr>
      </w:pPr>
    </w:p>
    <w:p w:rsidR="003A13CD" w:rsidRDefault="003A13CD" w:rsidP="00B20330">
      <w:pPr>
        <w:tabs>
          <w:tab w:val="left" w:pos="7655"/>
        </w:tabs>
        <w:jc w:val="left"/>
        <w:rPr>
          <w:lang w:val="fr-CH"/>
        </w:rPr>
      </w:pPr>
      <w:r w:rsidRPr="003A13CD">
        <w:rPr>
          <w:u w:val="single"/>
          <w:lang w:val="fr-CH"/>
        </w:rPr>
        <w:t xml:space="preserve">Recommandation UIT-R </w:t>
      </w:r>
      <w:r w:rsidR="00B20330">
        <w:rPr>
          <w:u w:val="single"/>
          <w:lang w:val="fr-CH"/>
        </w:rPr>
        <w:t>M.1450-5</w:t>
      </w:r>
      <w:r>
        <w:rPr>
          <w:lang w:val="fr-CH"/>
        </w:rPr>
        <w:tab/>
        <w:t>Doc</w:t>
      </w:r>
      <w:r w:rsidR="00077773">
        <w:rPr>
          <w:lang w:val="fr-CH"/>
        </w:rPr>
        <w:t>ument</w:t>
      </w:r>
      <w:r>
        <w:rPr>
          <w:lang w:val="fr-CH"/>
        </w:rPr>
        <w:t xml:space="preserve"> </w:t>
      </w:r>
      <w:r w:rsidR="00B20330">
        <w:rPr>
          <w:lang w:val="fr-CH"/>
        </w:rPr>
        <w:t>5</w:t>
      </w:r>
      <w:r>
        <w:rPr>
          <w:lang w:val="fr-CH"/>
        </w:rPr>
        <w:t>/BL/</w:t>
      </w:r>
      <w:r w:rsidR="00B20330">
        <w:rPr>
          <w:lang w:val="fr-CH"/>
        </w:rPr>
        <w:t>11</w:t>
      </w:r>
    </w:p>
    <w:p w:rsidR="003A13CD" w:rsidRPr="00B20330" w:rsidRDefault="00B20330" w:rsidP="003A13CD">
      <w:pPr>
        <w:pStyle w:val="AnnexNotitle0"/>
        <w:spacing w:after="240"/>
        <w:rPr>
          <w:rFonts w:asciiTheme="minorHAnsi" w:hAnsiTheme="minorHAnsi"/>
          <w:szCs w:val="28"/>
          <w:lang w:val="fr-CH"/>
        </w:rPr>
      </w:pPr>
      <w:r w:rsidRPr="00B20330">
        <w:rPr>
          <w:rFonts w:asciiTheme="minorHAnsi" w:hAnsiTheme="minorHAnsi"/>
          <w:lang w:val="fr-CH"/>
        </w:rPr>
        <w:t>Caractéristiques des réseaux locaux hertziens à large bande</w:t>
      </w:r>
    </w:p>
    <w:p w:rsidR="003A13CD" w:rsidRDefault="003A13CD" w:rsidP="003A13CD">
      <w:pPr>
        <w:rPr>
          <w:lang w:val="fr-CH"/>
        </w:rPr>
      </w:pPr>
    </w:p>
    <w:p w:rsidR="003A13CD" w:rsidRPr="003A13CD" w:rsidRDefault="003A13CD" w:rsidP="003A13CD">
      <w:pPr>
        <w:rPr>
          <w:lang w:val="fr-CH"/>
        </w:rPr>
      </w:pPr>
    </w:p>
    <w:p w:rsidR="003A13CD" w:rsidRPr="003A13CD" w:rsidRDefault="003A13CD" w:rsidP="003A13CD">
      <w:pPr>
        <w:jc w:val="center"/>
        <w:rPr>
          <w:lang w:val="fr-CH"/>
        </w:rPr>
      </w:pPr>
      <w:r w:rsidRPr="003A13CD">
        <w:rPr>
          <w:lang w:val="fr-CH"/>
        </w:rPr>
        <w:t>______________</w:t>
      </w:r>
    </w:p>
    <w:p w:rsidR="00031E64" w:rsidRPr="00773F7E" w:rsidRDefault="00031E64" w:rsidP="003A13CD">
      <w:pPr>
        <w:spacing w:before="0" w:line="240" w:lineRule="auto"/>
        <w:jc w:val="left"/>
        <w:rPr>
          <w:rFonts w:asciiTheme="minorHAnsi" w:hAnsiTheme="minorHAnsi" w:cstheme="minorHAnsi"/>
          <w:sz w:val="28"/>
          <w:szCs w:val="28"/>
          <w:lang w:val="fr-FR"/>
        </w:rPr>
      </w:pPr>
    </w:p>
    <w:sectPr w:rsidR="00031E64" w:rsidRPr="00773F7E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20330" w:rsidRDefault="00E915AF" w:rsidP="00B20330">
    <w:pPr>
      <w:pStyle w:val="Header"/>
      <w:rPr>
        <w:sz w:val="18"/>
        <w:szCs w:val="16"/>
      </w:rPr>
    </w:pPr>
    <w:r>
      <w:tab/>
    </w:r>
    <w:r>
      <w:tab/>
    </w:r>
    <w:r w:rsidR="00B20330">
      <w:t>-</w:t>
    </w:r>
    <w:r w:rsidRPr="00B20330">
      <w:rPr>
        <w:sz w:val="18"/>
        <w:szCs w:val="16"/>
      </w:rPr>
      <w:t xml:space="preserve"> </w:t>
    </w:r>
    <w:r w:rsidR="001B42C9" w:rsidRPr="00B20330">
      <w:rPr>
        <w:rStyle w:val="PageNumber"/>
        <w:sz w:val="18"/>
        <w:szCs w:val="16"/>
      </w:rPr>
      <w:fldChar w:fldCharType="begin"/>
    </w:r>
    <w:r w:rsidRPr="00B20330">
      <w:rPr>
        <w:rStyle w:val="PageNumber"/>
        <w:sz w:val="18"/>
        <w:szCs w:val="16"/>
      </w:rPr>
      <w:instrText xml:space="preserve"> PAGE </w:instrText>
    </w:r>
    <w:r w:rsidR="001B42C9" w:rsidRPr="00B20330">
      <w:rPr>
        <w:rStyle w:val="PageNumber"/>
        <w:sz w:val="18"/>
        <w:szCs w:val="16"/>
      </w:rPr>
      <w:fldChar w:fldCharType="separate"/>
    </w:r>
    <w:r w:rsidR="00C03423">
      <w:rPr>
        <w:rStyle w:val="PageNumber"/>
        <w:noProof/>
        <w:sz w:val="18"/>
        <w:szCs w:val="16"/>
      </w:rPr>
      <w:t>2</w:t>
    </w:r>
    <w:r w:rsidR="001B42C9" w:rsidRPr="00B20330">
      <w:rPr>
        <w:rStyle w:val="PageNumber"/>
        <w:sz w:val="18"/>
        <w:szCs w:val="16"/>
      </w:rPr>
      <w:fldChar w:fldCharType="end"/>
    </w:r>
    <w:r w:rsidRPr="00B20330">
      <w:rPr>
        <w:rStyle w:val="PageNumber"/>
        <w:sz w:val="18"/>
        <w:szCs w:val="16"/>
      </w:rPr>
      <w:t xml:space="preserve"> </w:t>
    </w:r>
    <w:r w:rsidR="00B20330"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2033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3FEC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2D82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65BC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7DEA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33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3423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409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58F3-A659-4683-9156-AEE07C10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26</TotalTime>
  <Pages>2</Pages>
  <Words>240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Fernandez Jimenez, Virginia</cp:lastModifiedBy>
  <cp:revision>6</cp:revision>
  <cp:lastPrinted>2014-04-28T14:28:00Z</cp:lastPrinted>
  <dcterms:created xsi:type="dcterms:W3CDTF">2014-04-16T12:29:00Z</dcterms:created>
  <dcterms:modified xsi:type="dcterms:W3CDTF">2014-04-28T14:28:00Z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