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A20CDD">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483363" w:rsidTr="00A20CDD">
        <w:tc>
          <w:tcPr>
            <w:tcW w:w="7054" w:type="dxa"/>
            <w:gridSpan w:val="2"/>
            <w:shd w:val="clear" w:color="auto" w:fill="auto"/>
          </w:tcPr>
          <w:p w:rsidR="00C76D7F" w:rsidRPr="00483363" w:rsidRDefault="00D21694" w:rsidP="00E17344">
            <w:pPr>
              <w:spacing w:before="0"/>
              <w:jc w:val="left"/>
              <w:rPr>
                <w:szCs w:val="24"/>
                <w:lang w:val="fr-CH"/>
              </w:rPr>
            </w:pPr>
            <w:r w:rsidRPr="00483363">
              <w:rPr>
                <w:szCs w:val="24"/>
                <w:lang w:val="fr-CH"/>
              </w:rPr>
              <w:t xml:space="preserve">Administrative </w:t>
            </w:r>
            <w:proofErr w:type="spellStart"/>
            <w:r w:rsidR="008B35A3" w:rsidRPr="00483363">
              <w:rPr>
                <w:szCs w:val="24"/>
                <w:lang w:val="fr-CH"/>
              </w:rPr>
              <w:t>C</w:t>
            </w:r>
            <w:r w:rsidR="00C76D7F" w:rsidRPr="00483363">
              <w:rPr>
                <w:szCs w:val="24"/>
                <w:lang w:val="fr-CH"/>
              </w:rPr>
              <w:t>ircular</w:t>
            </w:r>
            <w:proofErr w:type="spellEnd"/>
          </w:p>
          <w:p w:rsidR="00651777" w:rsidRPr="00483363" w:rsidRDefault="00E17344" w:rsidP="00483363">
            <w:pPr>
              <w:spacing w:before="0"/>
              <w:jc w:val="left"/>
              <w:rPr>
                <w:b/>
                <w:bCs/>
                <w:szCs w:val="24"/>
                <w:lang w:val="fr-CH"/>
              </w:rPr>
            </w:pPr>
            <w:r w:rsidRPr="00483363">
              <w:rPr>
                <w:b/>
                <w:bCs/>
                <w:szCs w:val="24"/>
                <w:lang w:val="fr-CH"/>
              </w:rPr>
              <w:t>CA</w:t>
            </w:r>
            <w:r w:rsidR="003151D0" w:rsidRPr="00483363">
              <w:rPr>
                <w:b/>
                <w:bCs/>
                <w:szCs w:val="24"/>
                <w:lang w:val="fr-CH"/>
              </w:rPr>
              <w:t>CE</w:t>
            </w:r>
            <w:r w:rsidR="003836D4" w:rsidRPr="00483363">
              <w:rPr>
                <w:b/>
                <w:bCs/>
                <w:szCs w:val="24"/>
                <w:lang w:val="fr-CH"/>
              </w:rPr>
              <w:t>/</w:t>
            </w:r>
            <w:r w:rsidR="00483363" w:rsidRPr="00483363">
              <w:rPr>
                <w:b/>
                <w:bCs/>
                <w:szCs w:val="24"/>
                <w:lang w:val="fr-CH"/>
              </w:rPr>
              <w:t>639</w:t>
            </w:r>
          </w:p>
        </w:tc>
        <w:tc>
          <w:tcPr>
            <w:tcW w:w="2835" w:type="dxa"/>
            <w:shd w:val="clear" w:color="auto" w:fill="auto"/>
          </w:tcPr>
          <w:p w:rsidR="00651777" w:rsidRPr="00A20CDD" w:rsidRDefault="009848AE" w:rsidP="005B4716">
            <w:pPr>
              <w:spacing w:before="0"/>
              <w:ind w:left="-675"/>
              <w:jc w:val="right"/>
              <w:rPr>
                <w:szCs w:val="24"/>
                <w:lang w:val="en-GB"/>
              </w:rPr>
            </w:pPr>
            <w:r w:rsidRPr="00483363">
              <w:rPr>
                <w:szCs w:val="24"/>
                <w:lang w:val="en-GB"/>
              </w:rPr>
              <w:t>2</w:t>
            </w:r>
            <w:r w:rsidR="005B4716">
              <w:rPr>
                <w:szCs w:val="24"/>
                <w:lang w:val="en-GB"/>
              </w:rPr>
              <w:t>8</w:t>
            </w:r>
            <w:r w:rsidRPr="00483363">
              <w:rPr>
                <w:szCs w:val="24"/>
                <w:lang w:val="en-GB"/>
              </w:rPr>
              <w:t xml:space="preserve"> October 2013</w:t>
            </w:r>
          </w:p>
        </w:tc>
      </w:tr>
      <w:tr w:rsidR="0037309C" w:rsidRPr="00483363" w:rsidTr="00A20CDD">
        <w:tc>
          <w:tcPr>
            <w:tcW w:w="9889" w:type="dxa"/>
            <w:gridSpan w:val="3"/>
            <w:shd w:val="clear" w:color="auto" w:fill="auto"/>
          </w:tcPr>
          <w:p w:rsidR="0037309C" w:rsidRPr="00483363" w:rsidRDefault="0037309C" w:rsidP="006047E5">
            <w:pPr>
              <w:spacing w:before="0"/>
              <w:jc w:val="left"/>
              <w:rPr>
                <w:rFonts w:cs="Arial"/>
                <w:szCs w:val="24"/>
                <w:lang w:val="en-GB"/>
              </w:rPr>
            </w:pPr>
          </w:p>
        </w:tc>
      </w:tr>
      <w:tr w:rsidR="0037309C" w:rsidRPr="00483363" w:rsidTr="00A20CDD">
        <w:tc>
          <w:tcPr>
            <w:tcW w:w="9889" w:type="dxa"/>
            <w:gridSpan w:val="3"/>
            <w:shd w:val="clear" w:color="auto" w:fill="auto"/>
          </w:tcPr>
          <w:p w:rsidR="0037309C" w:rsidRPr="00483363" w:rsidRDefault="0037309C" w:rsidP="00D374CD">
            <w:pPr>
              <w:spacing w:before="0"/>
              <w:jc w:val="left"/>
              <w:rPr>
                <w:szCs w:val="24"/>
              </w:rPr>
            </w:pPr>
          </w:p>
        </w:tc>
      </w:tr>
      <w:tr w:rsidR="0037309C" w:rsidRPr="00483363" w:rsidTr="00A20CDD">
        <w:tc>
          <w:tcPr>
            <w:tcW w:w="9889" w:type="dxa"/>
            <w:gridSpan w:val="3"/>
            <w:shd w:val="clear" w:color="auto" w:fill="auto"/>
          </w:tcPr>
          <w:p w:rsidR="00D21694" w:rsidRPr="00483363" w:rsidRDefault="0037309C" w:rsidP="00A20CDD">
            <w:pPr>
              <w:spacing w:before="0"/>
              <w:jc w:val="left"/>
              <w:rPr>
                <w:b/>
                <w:bCs/>
                <w:szCs w:val="24"/>
              </w:rPr>
            </w:pPr>
            <w:r w:rsidRPr="00483363">
              <w:rPr>
                <w:b/>
                <w:bCs/>
                <w:szCs w:val="24"/>
              </w:rPr>
              <w:t>To Administrations of Member States of the ITU,</w:t>
            </w:r>
            <w:r w:rsidR="003151D0" w:rsidRPr="00483363">
              <w:rPr>
                <w:b/>
                <w:bCs/>
                <w:szCs w:val="24"/>
              </w:rPr>
              <w:t xml:space="preserve"> </w:t>
            </w:r>
            <w:proofErr w:type="spellStart"/>
            <w:r w:rsidR="003151D0" w:rsidRPr="00483363">
              <w:rPr>
                <w:b/>
                <w:bCs/>
              </w:rPr>
              <w:t>Radiocomm</w:t>
            </w:r>
            <w:r w:rsidR="00455531">
              <w:rPr>
                <w:b/>
                <w:bCs/>
              </w:rPr>
              <w:t>unication</w:t>
            </w:r>
            <w:proofErr w:type="spellEnd"/>
            <w:r w:rsidR="00455531">
              <w:rPr>
                <w:b/>
                <w:bCs/>
              </w:rPr>
              <w:t xml:space="preserve"> Sector Members</w:t>
            </w:r>
            <w:r w:rsidR="00A20CDD">
              <w:rPr>
                <w:b/>
                <w:bCs/>
              </w:rPr>
              <w:t xml:space="preserve"> </w:t>
            </w:r>
            <w:r w:rsidR="00455531">
              <w:rPr>
                <w:b/>
                <w:bCs/>
              </w:rPr>
              <w:t xml:space="preserve">and </w:t>
            </w:r>
            <w:r w:rsidR="00A20CDD">
              <w:rPr>
                <w:b/>
                <w:bCs/>
              </w:rPr>
              <w:t>ITU</w:t>
            </w:r>
            <w:r w:rsidR="00A20CDD">
              <w:rPr>
                <w:b/>
                <w:bCs/>
              </w:rPr>
              <w:noBreakHyphen/>
              <w:t>R </w:t>
            </w:r>
            <w:r w:rsidR="003151D0" w:rsidRPr="00483363">
              <w:rPr>
                <w:b/>
                <w:bCs/>
              </w:rPr>
              <w:t xml:space="preserve">Associates participating in the work of </w:t>
            </w:r>
            <w:proofErr w:type="spellStart"/>
            <w:r w:rsidR="003151D0" w:rsidRPr="00483363">
              <w:rPr>
                <w:b/>
                <w:bCs/>
              </w:rPr>
              <w:t>Radiocommunication</w:t>
            </w:r>
            <w:proofErr w:type="spellEnd"/>
            <w:r w:rsidR="003151D0" w:rsidRPr="00483363">
              <w:rPr>
                <w:b/>
                <w:bCs/>
              </w:rPr>
              <w:t xml:space="preserve"> Study Group </w:t>
            </w:r>
            <w:r w:rsidR="009848AE" w:rsidRPr="00483363">
              <w:rPr>
                <w:b/>
                <w:bCs/>
              </w:rPr>
              <w:t>4</w:t>
            </w:r>
          </w:p>
        </w:tc>
      </w:tr>
      <w:tr w:rsidR="0037309C" w:rsidRPr="00483363" w:rsidTr="00A20CDD">
        <w:tc>
          <w:tcPr>
            <w:tcW w:w="9889" w:type="dxa"/>
            <w:gridSpan w:val="3"/>
            <w:shd w:val="clear" w:color="auto" w:fill="auto"/>
          </w:tcPr>
          <w:p w:rsidR="0037309C" w:rsidRPr="00483363" w:rsidRDefault="0037309C" w:rsidP="006047E5">
            <w:pPr>
              <w:spacing w:before="0"/>
              <w:jc w:val="left"/>
              <w:rPr>
                <w:szCs w:val="24"/>
              </w:rPr>
            </w:pPr>
          </w:p>
        </w:tc>
      </w:tr>
      <w:tr w:rsidR="0037309C" w:rsidRPr="00483363" w:rsidTr="00A20CDD">
        <w:tc>
          <w:tcPr>
            <w:tcW w:w="9889" w:type="dxa"/>
            <w:gridSpan w:val="3"/>
            <w:shd w:val="clear" w:color="auto" w:fill="auto"/>
          </w:tcPr>
          <w:p w:rsidR="0037309C" w:rsidRPr="00483363" w:rsidRDefault="0037309C" w:rsidP="006047E5">
            <w:pPr>
              <w:spacing w:before="0"/>
              <w:jc w:val="left"/>
              <w:rPr>
                <w:szCs w:val="24"/>
              </w:rPr>
            </w:pPr>
          </w:p>
        </w:tc>
      </w:tr>
      <w:tr w:rsidR="00B4054B" w:rsidRPr="00483363" w:rsidTr="00A20CDD">
        <w:tc>
          <w:tcPr>
            <w:tcW w:w="1526" w:type="dxa"/>
            <w:shd w:val="clear" w:color="auto" w:fill="auto"/>
          </w:tcPr>
          <w:p w:rsidR="00B4054B" w:rsidRPr="00483363" w:rsidRDefault="00B4054B" w:rsidP="006A0053">
            <w:pPr>
              <w:spacing w:before="0"/>
              <w:jc w:val="left"/>
              <w:rPr>
                <w:szCs w:val="24"/>
                <w:lang w:val="en-GB"/>
              </w:rPr>
            </w:pPr>
            <w:r w:rsidRPr="00483363">
              <w:rPr>
                <w:szCs w:val="24"/>
              </w:rPr>
              <w:t>Subject:</w:t>
            </w:r>
          </w:p>
        </w:tc>
        <w:tc>
          <w:tcPr>
            <w:tcW w:w="8363" w:type="dxa"/>
            <w:gridSpan w:val="2"/>
            <w:vMerge w:val="restart"/>
            <w:shd w:val="clear" w:color="auto" w:fill="auto"/>
          </w:tcPr>
          <w:p w:rsidR="00DF170E" w:rsidRPr="00483363" w:rsidRDefault="003151D0" w:rsidP="00A20CDD">
            <w:pPr>
              <w:keepNext/>
              <w:keepLines/>
              <w:tabs>
                <w:tab w:val="clear" w:pos="794"/>
                <w:tab w:val="clear" w:pos="1588"/>
                <w:tab w:val="clear" w:pos="1985"/>
                <w:tab w:val="left" w:pos="454"/>
                <w:tab w:val="left" w:pos="1418"/>
              </w:tabs>
              <w:spacing w:before="0" w:after="120"/>
              <w:ind w:left="459" w:hanging="459"/>
              <w:rPr>
                <w:b/>
                <w:bCs/>
              </w:rPr>
            </w:pPr>
            <w:proofErr w:type="spellStart"/>
            <w:r w:rsidRPr="00483363">
              <w:rPr>
                <w:b/>
                <w:bCs/>
              </w:rPr>
              <w:t>Radiocommunication</w:t>
            </w:r>
            <w:proofErr w:type="spellEnd"/>
            <w:r w:rsidRPr="00483363">
              <w:rPr>
                <w:b/>
                <w:bCs/>
              </w:rPr>
              <w:t xml:space="preserve"> Study Group </w:t>
            </w:r>
            <w:bookmarkStart w:id="1" w:name="OLE_LINK1"/>
            <w:bookmarkStart w:id="2" w:name="OLE_LINK2"/>
            <w:r w:rsidR="009848AE" w:rsidRPr="00483363">
              <w:rPr>
                <w:b/>
                <w:bCs/>
              </w:rPr>
              <w:t>4 (Satellite services)</w:t>
            </w:r>
          </w:p>
          <w:p w:rsidR="003151D0" w:rsidRPr="00483363" w:rsidRDefault="003151D0" w:rsidP="009848AE">
            <w:pPr>
              <w:tabs>
                <w:tab w:val="clear" w:pos="794"/>
                <w:tab w:val="clear" w:pos="1588"/>
                <w:tab w:val="clear" w:pos="1985"/>
                <w:tab w:val="left" w:pos="454"/>
                <w:tab w:val="left" w:pos="1418"/>
              </w:tabs>
              <w:spacing w:before="120"/>
              <w:ind w:left="459" w:hanging="459"/>
              <w:jc w:val="left"/>
              <w:rPr>
                <w:b/>
              </w:rPr>
            </w:pPr>
            <w:r w:rsidRPr="00483363">
              <w:rPr>
                <w:b/>
              </w:rPr>
              <w:t>–</w:t>
            </w:r>
            <w:r w:rsidRPr="00483363">
              <w:rPr>
                <w:bCs/>
              </w:rPr>
              <w:tab/>
            </w:r>
            <w:r w:rsidRPr="00A20CDD">
              <w:rPr>
                <w:b/>
              </w:rPr>
              <w:t xml:space="preserve">Proposed approval of </w:t>
            </w:r>
            <w:r w:rsidR="009848AE" w:rsidRPr="00483363">
              <w:rPr>
                <w:b/>
              </w:rPr>
              <w:t xml:space="preserve">1 </w:t>
            </w:r>
            <w:r w:rsidRPr="00483363">
              <w:rPr>
                <w:b/>
              </w:rPr>
              <w:t>draft new ITU-R Recommendation</w:t>
            </w:r>
          </w:p>
          <w:bookmarkEnd w:id="1"/>
          <w:bookmarkEnd w:id="2"/>
          <w:p w:rsidR="003151D0" w:rsidRPr="00483363" w:rsidRDefault="003151D0" w:rsidP="00DF170E">
            <w:pPr>
              <w:tabs>
                <w:tab w:val="left" w:pos="454"/>
              </w:tabs>
              <w:spacing w:before="0"/>
              <w:rPr>
                <w:b/>
                <w:bCs/>
                <w:szCs w:val="24"/>
                <w:lang w:val="en-GB"/>
              </w:rPr>
            </w:pPr>
          </w:p>
        </w:tc>
      </w:tr>
      <w:tr w:rsidR="00B4054B" w:rsidRPr="00483363" w:rsidTr="00A20CDD">
        <w:tc>
          <w:tcPr>
            <w:tcW w:w="1526" w:type="dxa"/>
            <w:shd w:val="clear" w:color="auto" w:fill="auto"/>
          </w:tcPr>
          <w:p w:rsidR="00B4054B" w:rsidRPr="00483363" w:rsidRDefault="00B4054B" w:rsidP="006A0053">
            <w:pPr>
              <w:spacing w:before="0"/>
              <w:jc w:val="left"/>
              <w:rPr>
                <w:b/>
                <w:bCs/>
                <w:szCs w:val="24"/>
                <w:lang w:val="en-GB"/>
              </w:rPr>
            </w:pPr>
          </w:p>
        </w:tc>
        <w:tc>
          <w:tcPr>
            <w:tcW w:w="8363" w:type="dxa"/>
            <w:gridSpan w:val="2"/>
            <w:vMerge/>
            <w:shd w:val="clear" w:color="auto" w:fill="auto"/>
          </w:tcPr>
          <w:p w:rsidR="00B4054B" w:rsidRPr="00483363" w:rsidRDefault="00B4054B" w:rsidP="006A0053">
            <w:pPr>
              <w:spacing w:before="0"/>
              <w:rPr>
                <w:b/>
                <w:bCs/>
                <w:szCs w:val="24"/>
                <w:lang w:val="en-GB"/>
              </w:rPr>
            </w:pPr>
          </w:p>
        </w:tc>
      </w:tr>
      <w:tr w:rsidR="00B4054B" w:rsidRPr="00483363" w:rsidTr="00A20CDD">
        <w:tc>
          <w:tcPr>
            <w:tcW w:w="1526" w:type="dxa"/>
            <w:shd w:val="clear" w:color="auto" w:fill="auto"/>
          </w:tcPr>
          <w:p w:rsidR="00B4054B" w:rsidRPr="00483363" w:rsidRDefault="00B4054B" w:rsidP="006A0053">
            <w:pPr>
              <w:spacing w:before="0"/>
              <w:jc w:val="left"/>
              <w:rPr>
                <w:b/>
                <w:bCs/>
                <w:szCs w:val="24"/>
                <w:lang w:val="en-GB"/>
              </w:rPr>
            </w:pPr>
          </w:p>
        </w:tc>
        <w:tc>
          <w:tcPr>
            <w:tcW w:w="8363" w:type="dxa"/>
            <w:gridSpan w:val="2"/>
            <w:vMerge/>
            <w:shd w:val="clear" w:color="auto" w:fill="auto"/>
          </w:tcPr>
          <w:p w:rsidR="00B4054B" w:rsidRPr="00483363" w:rsidRDefault="00B4054B" w:rsidP="006A0053">
            <w:pPr>
              <w:spacing w:before="0"/>
              <w:rPr>
                <w:b/>
                <w:bCs/>
                <w:szCs w:val="24"/>
                <w:lang w:val="en-GB"/>
              </w:rPr>
            </w:pPr>
          </w:p>
        </w:tc>
      </w:tr>
      <w:tr w:rsidR="00C51E92" w:rsidRPr="00483363" w:rsidTr="00A20CDD">
        <w:tc>
          <w:tcPr>
            <w:tcW w:w="9889" w:type="dxa"/>
            <w:gridSpan w:val="3"/>
            <w:shd w:val="clear" w:color="auto" w:fill="auto"/>
          </w:tcPr>
          <w:p w:rsidR="00C51E92" w:rsidRPr="00483363" w:rsidRDefault="00C51E92" w:rsidP="00F72DBF">
            <w:pPr>
              <w:spacing w:before="0"/>
              <w:jc w:val="left"/>
              <w:rPr>
                <w:b/>
                <w:bCs/>
                <w:szCs w:val="24"/>
              </w:rPr>
            </w:pPr>
          </w:p>
        </w:tc>
      </w:tr>
      <w:tr w:rsidR="00C51E92" w:rsidRPr="00483363" w:rsidTr="00A20CDD">
        <w:tc>
          <w:tcPr>
            <w:tcW w:w="9889" w:type="dxa"/>
            <w:gridSpan w:val="3"/>
            <w:shd w:val="clear" w:color="auto" w:fill="auto"/>
          </w:tcPr>
          <w:p w:rsidR="00C51E92" w:rsidRPr="00483363" w:rsidRDefault="00C51E92" w:rsidP="00F72DBF">
            <w:pPr>
              <w:spacing w:before="0"/>
              <w:jc w:val="left"/>
              <w:rPr>
                <w:b/>
                <w:bCs/>
                <w:szCs w:val="24"/>
              </w:rPr>
            </w:pPr>
          </w:p>
        </w:tc>
      </w:tr>
    </w:tbl>
    <w:p w:rsidR="003151D0" w:rsidRPr="00483363" w:rsidRDefault="003151D0" w:rsidP="009848AE">
      <w:pPr>
        <w:spacing w:before="600"/>
        <w:ind w:right="-284"/>
      </w:pPr>
      <w:r w:rsidRPr="00483363">
        <w:t xml:space="preserve">At the meeting of ITU-R Study Group </w:t>
      </w:r>
      <w:r w:rsidR="009848AE" w:rsidRPr="00483363">
        <w:t xml:space="preserve">4 </w:t>
      </w:r>
      <w:r w:rsidRPr="00483363">
        <w:t xml:space="preserve">held </w:t>
      </w:r>
      <w:r w:rsidR="009848AE" w:rsidRPr="00483363">
        <w:t>on 11 October</w:t>
      </w:r>
      <w:r w:rsidRPr="00483363">
        <w:t xml:space="preserve"> 2013, the Study Group adopted the text of </w:t>
      </w:r>
      <w:r w:rsidR="009848AE" w:rsidRPr="00483363">
        <w:t>1</w:t>
      </w:r>
      <w:r w:rsidRPr="00483363">
        <w:t xml:space="preserve"> draft new </w:t>
      </w:r>
      <w:r w:rsidR="00A16D19">
        <w:t xml:space="preserve">ITU-R </w:t>
      </w:r>
      <w:r w:rsidRPr="00483363">
        <w:t>Recommendation and agreed to apply the procedu</w:t>
      </w:r>
      <w:r w:rsidR="00A20CDD">
        <w:t>re of Resolution ITU-R 1-6 (see </w:t>
      </w:r>
      <w:r w:rsidRPr="00483363">
        <w:t xml:space="preserve">§ 10.4.5) for approval of Recommendations by consultation. The title and summary of the draft Recommendation are given in </w:t>
      </w:r>
      <w:r w:rsidR="009848AE" w:rsidRPr="00483363">
        <w:t xml:space="preserve">the </w:t>
      </w:r>
      <w:r w:rsidRPr="00483363">
        <w:t>Annex</w:t>
      </w:r>
      <w:r w:rsidR="00A20CDD">
        <w:t>.</w:t>
      </w:r>
    </w:p>
    <w:p w:rsidR="003151D0" w:rsidRPr="00483363" w:rsidRDefault="003151D0" w:rsidP="005B4716">
      <w:pPr>
        <w:spacing w:before="136"/>
      </w:pPr>
      <w:r w:rsidRPr="00483363">
        <w:t>Having regard to the provisions of § 10.4.5.1 of Resolution ITU-R 1-6, Member States are requested to inform the Secretariat (</w:t>
      </w:r>
      <w:hyperlink r:id="rId9" w:history="1">
        <w:r w:rsidRPr="00483363">
          <w:rPr>
            <w:rStyle w:val="Hyperlink"/>
          </w:rPr>
          <w:t>brsgd@itu.int</w:t>
        </w:r>
      </w:hyperlink>
      <w:r w:rsidRPr="00483363">
        <w:t xml:space="preserve">) by </w:t>
      </w:r>
      <w:r w:rsidR="009848AE" w:rsidRPr="00483363">
        <w:rPr>
          <w:u w:val="single"/>
        </w:rPr>
        <w:t>2</w:t>
      </w:r>
      <w:r w:rsidR="005B4716">
        <w:rPr>
          <w:u w:val="single"/>
        </w:rPr>
        <w:t>8</w:t>
      </w:r>
      <w:r w:rsidR="009848AE" w:rsidRPr="00483363">
        <w:rPr>
          <w:u w:val="single"/>
        </w:rPr>
        <w:t xml:space="preserve"> December</w:t>
      </w:r>
      <w:r w:rsidRPr="00483363">
        <w:rPr>
          <w:u w:val="single"/>
        </w:rPr>
        <w:t xml:space="preserve"> 2013</w:t>
      </w:r>
      <w:r w:rsidRPr="00483363">
        <w:t>, whether they approve or do not approve the proposal above.</w:t>
      </w:r>
    </w:p>
    <w:p w:rsidR="003151D0" w:rsidRPr="00483363" w:rsidRDefault="003151D0" w:rsidP="003151D0">
      <w:pPr>
        <w:tabs>
          <w:tab w:val="left" w:pos="0"/>
          <w:tab w:val="left" w:pos="1134"/>
          <w:tab w:val="left" w:pos="3119"/>
        </w:tabs>
        <w:spacing w:after="120"/>
      </w:pPr>
      <w:r w:rsidRPr="00483363">
        <w:t>Any Member State who objects to the approval of a draft Recommendation is requested to inform the Director and the Chairman of the Study Group of the reasons for the objection.</w:t>
      </w:r>
    </w:p>
    <w:p w:rsidR="003151D0" w:rsidRPr="00483363" w:rsidRDefault="003151D0" w:rsidP="009848AE">
      <w:r w:rsidRPr="00483363">
        <w:t xml:space="preserve">After the above-mentioned deadline, the results of this consultation will be announced in an Administrative Circular and the approved Recommendation will be published as soon as practicable (see </w:t>
      </w:r>
      <w:hyperlink r:id="rId10" w:history="1">
        <w:r w:rsidRPr="00483363">
          <w:rPr>
            <w:rStyle w:val="Hyperlink"/>
          </w:rPr>
          <w:t>http://www.itu.int/pub/R-REC</w:t>
        </w:r>
      </w:hyperlink>
      <w:r w:rsidRPr="00483363">
        <w:t>).</w:t>
      </w:r>
    </w:p>
    <w:p w:rsidR="003151D0" w:rsidRPr="00483363" w:rsidRDefault="003151D0" w:rsidP="003151D0">
      <w:pPr>
        <w:tabs>
          <w:tab w:val="clear" w:pos="794"/>
          <w:tab w:val="clear" w:pos="1191"/>
          <w:tab w:val="clear" w:pos="1588"/>
          <w:tab w:val="clear" w:pos="1985"/>
        </w:tabs>
        <w:overflowPunct/>
        <w:autoSpaceDE/>
        <w:autoSpaceDN/>
        <w:adjustRightInd/>
        <w:spacing w:before="0"/>
        <w:textAlignment w:val="auto"/>
      </w:pPr>
      <w:r w:rsidRPr="00483363">
        <w:br w:type="page"/>
      </w:r>
    </w:p>
    <w:p w:rsidR="003151D0" w:rsidRPr="00483363" w:rsidRDefault="003151D0" w:rsidP="003151D0">
      <w:pPr>
        <w:spacing w:before="136"/>
      </w:pPr>
      <w:r w:rsidRPr="00483363">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483363">
        <w:br/>
        <w:t xml:space="preserve">ITU-T/ITU-R/ISO/IEC is available at </w:t>
      </w:r>
      <w:hyperlink r:id="rId11" w:history="1">
        <w:r w:rsidRPr="00483363">
          <w:rPr>
            <w:rStyle w:val="Hyperlink"/>
          </w:rPr>
          <w:t>http://www.itu.int/en/ITU-T/ipr/Pages/policy.aspx</w:t>
        </w:r>
      </w:hyperlink>
      <w:r w:rsidRPr="00483363">
        <w:t>.</w:t>
      </w:r>
    </w:p>
    <w:p w:rsidR="00A364FB" w:rsidRPr="00483363" w:rsidRDefault="00A364FB" w:rsidP="00A364FB">
      <w:pPr>
        <w:spacing w:before="1418" w:line="240" w:lineRule="auto"/>
        <w:jc w:val="left"/>
        <w:rPr>
          <w:rFonts w:asciiTheme="minorHAnsi" w:hAnsiTheme="minorHAnsi" w:cstheme="minorHAnsi"/>
          <w:szCs w:val="24"/>
        </w:rPr>
      </w:pPr>
      <w:r w:rsidRPr="00483363">
        <w:rPr>
          <w:rFonts w:asciiTheme="minorHAnsi" w:hAnsiTheme="minorHAnsi" w:cstheme="minorHAnsi"/>
          <w:szCs w:val="24"/>
        </w:rPr>
        <w:t>François Rancy</w:t>
      </w:r>
    </w:p>
    <w:p w:rsidR="00A364FB" w:rsidRPr="00483363" w:rsidRDefault="00A364FB" w:rsidP="00A364FB">
      <w:pPr>
        <w:spacing w:before="0" w:line="240" w:lineRule="auto"/>
        <w:jc w:val="left"/>
        <w:rPr>
          <w:rFonts w:asciiTheme="minorHAnsi" w:hAnsiTheme="minorHAnsi" w:cstheme="minorHAnsi"/>
          <w:szCs w:val="24"/>
        </w:rPr>
      </w:pPr>
      <w:r w:rsidRPr="00483363">
        <w:rPr>
          <w:rFonts w:asciiTheme="minorHAnsi" w:hAnsiTheme="minorHAnsi" w:cstheme="minorHAnsi"/>
          <w:szCs w:val="24"/>
        </w:rPr>
        <w:t>Director</w:t>
      </w:r>
    </w:p>
    <w:p w:rsidR="003151D0" w:rsidRPr="00483363" w:rsidRDefault="003151D0" w:rsidP="003151D0">
      <w:pPr>
        <w:tabs>
          <w:tab w:val="center" w:pos="7939"/>
          <w:tab w:val="right" w:pos="8505"/>
        </w:tabs>
        <w:rPr>
          <w:u w:val="single"/>
        </w:rPr>
      </w:pPr>
    </w:p>
    <w:p w:rsidR="003151D0" w:rsidRPr="00483363" w:rsidRDefault="003151D0" w:rsidP="003151D0">
      <w:pPr>
        <w:tabs>
          <w:tab w:val="center" w:pos="7939"/>
          <w:tab w:val="right" w:pos="8505"/>
        </w:tabs>
        <w:rPr>
          <w:u w:val="single"/>
        </w:rPr>
      </w:pPr>
    </w:p>
    <w:p w:rsidR="003151D0" w:rsidRPr="00483363" w:rsidRDefault="00A20CDD" w:rsidP="000C5565">
      <w:pPr>
        <w:tabs>
          <w:tab w:val="clear" w:pos="794"/>
          <w:tab w:val="left" w:pos="851"/>
        </w:tabs>
      </w:pPr>
      <w:r>
        <w:rPr>
          <w:b/>
          <w:bCs/>
        </w:rPr>
        <w:t>Annex</w:t>
      </w:r>
      <w:r w:rsidR="003151D0" w:rsidRPr="00483363">
        <w:rPr>
          <w:b/>
          <w:bCs/>
        </w:rPr>
        <w:t>:</w:t>
      </w:r>
      <w:r w:rsidR="000C5565">
        <w:rPr>
          <w:b/>
          <w:bCs/>
        </w:rPr>
        <w:tab/>
      </w:r>
      <w:r w:rsidR="003151D0" w:rsidRPr="00483363">
        <w:t>Title and summary of the draft Recommendation</w:t>
      </w:r>
    </w:p>
    <w:p w:rsidR="003151D0" w:rsidRPr="00483363" w:rsidRDefault="003151D0" w:rsidP="00A20CDD">
      <w:pPr>
        <w:spacing w:before="360"/>
      </w:pPr>
      <w:r w:rsidRPr="00A20CDD">
        <w:rPr>
          <w:b/>
          <w:bCs/>
        </w:rPr>
        <w:t>Document attached:</w:t>
      </w:r>
      <w:r w:rsidR="00A20CDD">
        <w:tab/>
      </w:r>
      <w:r w:rsidRPr="00483363">
        <w:t xml:space="preserve">Document </w:t>
      </w:r>
      <w:r w:rsidR="009848AE" w:rsidRPr="00A20CDD">
        <w:t>4/BL/</w:t>
      </w:r>
      <w:r w:rsidR="00483363" w:rsidRPr="00A20CDD">
        <w:t>2</w:t>
      </w:r>
    </w:p>
    <w:p w:rsidR="003151D0" w:rsidRDefault="003151D0" w:rsidP="00A20CDD">
      <w:pPr>
        <w:tabs>
          <w:tab w:val="clear" w:pos="1588"/>
          <w:tab w:val="left" w:pos="2552"/>
        </w:tabs>
      </w:pPr>
      <w:r w:rsidRPr="00483363">
        <w:t>Th</w:t>
      </w:r>
      <w:r w:rsidR="00A20CDD">
        <w:t>is</w:t>
      </w:r>
      <w:r w:rsidRPr="00483363">
        <w:t xml:space="preserve"> document </w:t>
      </w:r>
      <w:r w:rsidR="00A20CDD">
        <w:t>is</w:t>
      </w:r>
      <w:r w:rsidRPr="00483363">
        <w:t xml:space="preserve"> available in electronic format at: </w:t>
      </w:r>
      <w:hyperlink r:id="rId12" w:history="1">
        <w:r w:rsidR="00A20CDD" w:rsidRPr="008741F4">
          <w:rPr>
            <w:rStyle w:val="Hyperlink"/>
          </w:rPr>
          <w:t>http://www.itu.int/rec/R-REC-S/en</w:t>
        </w:r>
      </w:hyperlink>
      <w:r w:rsidR="00E52F24" w:rsidRPr="00E52F24">
        <w:rPr>
          <w:rStyle w:val="Hyperlink"/>
          <w:u w:val="none"/>
        </w:rPr>
        <w:t>.</w:t>
      </w:r>
    </w:p>
    <w:p w:rsidR="003151D0" w:rsidRPr="00483363" w:rsidRDefault="003151D0" w:rsidP="003151D0">
      <w:pPr>
        <w:tabs>
          <w:tab w:val="left" w:pos="284"/>
          <w:tab w:val="left" w:pos="568"/>
        </w:tabs>
        <w:spacing w:before="360" w:after="40"/>
        <w:rPr>
          <w:sz w:val="16"/>
          <w:u w:val="single"/>
        </w:rPr>
      </w:pPr>
    </w:p>
    <w:p w:rsidR="00A364FB" w:rsidRPr="00483363" w:rsidRDefault="00A364FB" w:rsidP="003151D0">
      <w:pPr>
        <w:tabs>
          <w:tab w:val="left" w:pos="284"/>
          <w:tab w:val="left" w:pos="568"/>
        </w:tabs>
        <w:spacing w:before="360" w:after="40"/>
        <w:rPr>
          <w:sz w:val="16"/>
          <w:u w:val="single"/>
        </w:rPr>
      </w:pPr>
    </w:p>
    <w:p w:rsidR="00A364FB" w:rsidRPr="00483363" w:rsidRDefault="00A364FB" w:rsidP="003151D0">
      <w:pPr>
        <w:tabs>
          <w:tab w:val="left" w:pos="284"/>
          <w:tab w:val="left" w:pos="568"/>
        </w:tabs>
        <w:spacing w:before="360" w:after="40"/>
        <w:rPr>
          <w:sz w:val="16"/>
          <w:u w:val="single"/>
        </w:rPr>
      </w:pPr>
    </w:p>
    <w:p w:rsidR="00A364FB" w:rsidRPr="00483363" w:rsidRDefault="00A364FB" w:rsidP="003151D0">
      <w:pPr>
        <w:tabs>
          <w:tab w:val="left" w:pos="284"/>
          <w:tab w:val="left" w:pos="568"/>
        </w:tabs>
        <w:spacing w:before="360" w:after="40"/>
        <w:rPr>
          <w:sz w:val="16"/>
          <w:u w:val="single"/>
        </w:rPr>
      </w:pPr>
    </w:p>
    <w:p w:rsidR="00A364FB" w:rsidRPr="00483363" w:rsidRDefault="00A364FB" w:rsidP="003151D0">
      <w:pPr>
        <w:tabs>
          <w:tab w:val="left" w:pos="284"/>
          <w:tab w:val="left" w:pos="568"/>
        </w:tabs>
        <w:spacing w:before="360" w:after="40"/>
        <w:rPr>
          <w:sz w:val="16"/>
          <w:u w:val="single"/>
        </w:rPr>
      </w:pPr>
    </w:p>
    <w:p w:rsidR="003151D0" w:rsidRPr="00483363" w:rsidRDefault="003151D0" w:rsidP="003151D0">
      <w:pPr>
        <w:tabs>
          <w:tab w:val="left" w:pos="284"/>
          <w:tab w:val="left" w:pos="568"/>
        </w:tabs>
        <w:spacing w:before="0" w:after="60"/>
        <w:rPr>
          <w:b/>
          <w:bCs/>
          <w:sz w:val="18"/>
          <w:szCs w:val="18"/>
        </w:rPr>
      </w:pPr>
      <w:r w:rsidRPr="00483363">
        <w:rPr>
          <w:b/>
          <w:bCs/>
          <w:sz w:val="18"/>
          <w:szCs w:val="18"/>
        </w:rPr>
        <w:t>Distribution:</w:t>
      </w:r>
    </w:p>
    <w:p w:rsidR="003151D0" w:rsidRPr="00483363" w:rsidRDefault="003151D0" w:rsidP="00A20CDD">
      <w:pPr>
        <w:tabs>
          <w:tab w:val="left" w:pos="567"/>
          <w:tab w:val="left" w:pos="6237"/>
        </w:tabs>
        <w:spacing w:before="0" w:line="240" w:lineRule="auto"/>
        <w:ind w:left="567" w:hanging="567"/>
        <w:jc w:val="left"/>
        <w:rPr>
          <w:rFonts w:asciiTheme="minorHAnsi" w:hAnsiTheme="minorHAnsi" w:cstheme="minorHAnsi"/>
          <w:sz w:val="18"/>
          <w:szCs w:val="18"/>
        </w:rPr>
      </w:pPr>
      <w:r w:rsidRPr="00483363">
        <w:rPr>
          <w:rFonts w:asciiTheme="minorHAnsi" w:hAnsiTheme="minorHAnsi" w:cstheme="minorHAnsi"/>
          <w:sz w:val="18"/>
          <w:szCs w:val="18"/>
        </w:rPr>
        <w:t>–</w:t>
      </w:r>
      <w:r w:rsidRPr="00483363">
        <w:rPr>
          <w:rFonts w:asciiTheme="minorHAnsi" w:hAnsiTheme="minorHAnsi" w:cstheme="minorHAnsi"/>
          <w:sz w:val="18"/>
          <w:szCs w:val="18"/>
        </w:rPr>
        <w:tab/>
        <w:t xml:space="preserve">Administrations of Member States of the ITU and Radiocommunication Sector Members participating in the work of </w:t>
      </w:r>
      <w:proofErr w:type="spellStart"/>
      <w:r w:rsidRPr="00483363">
        <w:rPr>
          <w:rFonts w:asciiTheme="minorHAnsi" w:hAnsiTheme="minorHAnsi" w:cstheme="minorHAnsi"/>
          <w:sz w:val="18"/>
          <w:szCs w:val="18"/>
        </w:rPr>
        <w:t>Radiocommunication</w:t>
      </w:r>
      <w:proofErr w:type="spellEnd"/>
      <w:r w:rsidRPr="00483363">
        <w:rPr>
          <w:rFonts w:asciiTheme="minorHAnsi" w:hAnsiTheme="minorHAnsi" w:cstheme="minorHAnsi"/>
          <w:sz w:val="18"/>
          <w:szCs w:val="18"/>
        </w:rPr>
        <w:t xml:space="preserve"> Study Group </w:t>
      </w:r>
      <w:r w:rsidR="009848AE" w:rsidRPr="00483363">
        <w:rPr>
          <w:rFonts w:asciiTheme="minorHAnsi" w:hAnsiTheme="minorHAnsi" w:cstheme="minorHAnsi"/>
          <w:sz w:val="18"/>
          <w:szCs w:val="18"/>
        </w:rPr>
        <w:t>4</w:t>
      </w:r>
    </w:p>
    <w:p w:rsidR="003151D0" w:rsidRPr="00483363" w:rsidRDefault="003151D0" w:rsidP="00A20CDD">
      <w:pPr>
        <w:tabs>
          <w:tab w:val="left" w:pos="567"/>
          <w:tab w:val="left" w:pos="6237"/>
        </w:tabs>
        <w:spacing w:before="0" w:line="240" w:lineRule="auto"/>
        <w:jc w:val="left"/>
        <w:rPr>
          <w:rFonts w:asciiTheme="minorHAnsi" w:hAnsiTheme="minorHAnsi" w:cstheme="minorHAnsi"/>
          <w:sz w:val="18"/>
          <w:szCs w:val="18"/>
        </w:rPr>
      </w:pPr>
      <w:r w:rsidRPr="00483363">
        <w:rPr>
          <w:rFonts w:asciiTheme="minorHAnsi" w:hAnsiTheme="minorHAnsi" w:cstheme="minorHAnsi"/>
          <w:sz w:val="18"/>
          <w:szCs w:val="18"/>
        </w:rPr>
        <w:t>–</w:t>
      </w:r>
      <w:r w:rsidRPr="00483363">
        <w:rPr>
          <w:rFonts w:asciiTheme="minorHAnsi" w:hAnsiTheme="minorHAnsi" w:cstheme="minorHAnsi"/>
          <w:sz w:val="18"/>
          <w:szCs w:val="18"/>
        </w:rPr>
        <w:tab/>
        <w:t xml:space="preserve">ITU-R Associates participating in the work of </w:t>
      </w:r>
      <w:proofErr w:type="spellStart"/>
      <w:r w:rsidRPr="00483363">
        <w:rPr>
          <w:rFonts w:asciiTheme="minorHAnsi" w:hAnsiTheme="minorHAnsi" w:cstheme="minorHAnsi"/>
          <w:sz w:val="18"/>
          <w:szCs w:val="18"/>
        </w:rPr>
        <w:t>Radiocommunication</w:t>
      </w:r>
      <w:proofErr w:type="spellEnd"/>
      <w:r w:rsidRPr="00483363">
        <w:rPr>
          <w:rFonts w:asciiTheme="minorHAnsi" w:hAnsiTheme="minorHAnsi" w:cstheme="minorHAnsi"/>
          <w:sz w:val="18"/>
          <w:szCs w:val="18"/>
        </w:rPr>
        <w:t xml:space="preserve"> Study Group </w:t>
      </w:r>
      <w:r w:rsidR="009848AE" w:rsidRPr="00483363">
        <w:rPr>
          <w:rFonts w:asciiTheme="minorHAnsi" w:hAnsiTheme="minorHAnsi" w:cstheme="minorHAnsi"/>
          <w:sz w:val="18"/>
          <w:szCs w:val="18"/>
        </w:rPr>
        <w:t>4</w:t>
      </w:r>
    </w:p>
    <w:p w:rsidR="003151D0" w:rsidRPr="00483363" w:rsidRDefault="003151D0" w:rsidP="00A20CDD">
      <w:pPr>
        <w:tabs>
          <w:tab w:val="left" w:pos="567"/>
          <w:tab w:val="left" w:pos="6237"/>
        </w:tabs>
        <w:spacing w:before="0" w:line="240" w:lineRule="auto"/>
        <w:ind w:left="567" w:hanging="567"/>
        <w:jc w:val="left"/>
        <w:rPr>
          <w:rFonts w:asciiTheme="minorHAnsi" w:hAnsiTheme="minorHAnsi" w:cstheme="minorHAnsi"/>
          <w:sz w:val="18"/>
          <w:szCs w:val="18"/>
        </w:rPr>
      </w:pPr>
      <w:r w:rsidRPr="00483363">
        <w:rPr>
          <w:rFonts w:asciiTheme="minorHAnsi" w:hAnsiTheme="minorHAnsi" w:cstheme="minorHAnsi"/>
          <w:sz w:val="18"/>
          <w:szCs w:val="18"/>
        </w:rPr>
        <w:t>–</w:t>
      </w:r>
      <w:r w:rsidRPr="00483363">
        <w:rPr>
          <w:rFonts w:asciiTheme="minorHAnsi" w:hAnsiTheme="minorHAnsi" w:cstheme="minorHAnsi"/>
          <w:sz w:val="18"/>
          <w:szCs w:val="18"/>
        </w:rPr>
        <w:tab/>
        <w:t>Chairmen and Vice-Chairmen of Radiocommunication Study Groups and the Special Committee on Regulatory/Procedural Matters</w:t>
      </w:r>
    </w:p>
    <w:p w:rsidR="003151D0" w:rsidRPr="00483363" w:rsidRDefault="003151D0" w:rsidP="00A20CDD">
      <w:pPr>
        <w:tabs>
          <w:tab w:val="left" w:pos="567"/>
          <w:tab w:val="left" w:pos="6237"/>
        </w:tabs>
        <w:spacing w:before="0" w:line="240" w:lineRule="auto"/>
        <w:jc w:val="left"/>
        <w:rPr>
          <w:rFonts w:asciiTheme="minorHAnsi" w:hAnsiTheme="minorHAnsi" w:cstheme="minorHAnsi"/>
          <w:sz w:val="18"/>
          <w:szCs w:val="18"/>
        </w:rPr>
      </w:pPr>
      <w:r w:rsidRPr="00483363">
        <w:rPr>
          <w:rFonts w:asciiTheme="minorHAnsi" w:hAnsiTheme="minorHAnsi" w:cstheme="minorHAnsi"/>
          <w:sz w:val="18"/>
          <w:szCs w:val="18"/>
        </w:rPr>
        <w:t>–</w:t>
      </w:r>
      <w:r w:rsidRPr="00483363">
        <w:rPr>
          <w:rFonts w:asciiTheme="minorHAnsi" w:hAnsiTheme="minorHAnsi" w:cstheme="minorHAnsi"/>
          <w:sz w:val="18"/>
          <w:szCs w:val="18"/>
        </w:rPr>
        <w:tab/>
        <w:t>Chairman and Vice-Chairmen of the Conference Preparatory Meeting</w:t>
      </w:r>
    </w:p>
    <w:p w:rsidR="003151D0" w:rsidRPr="00483363" w:rsidRDefault="003151D0" w:rsidP="00A20CDD">
      <w:pPr>
        <w:tabs>
          <w:tab w:val="left" w:pos="567"/>
          <w:tab w:val="left" w:pos="6237"/>
        </w:tabs>
        <w:spacing w:before="0" w:line="240" w:lineRule="auto"/>
        <w:jc w:val="left"/>
        <w:rPr>
          <w:rFonts w:asciiTheme="minorHAnsi" w:hAnsiTheme="minorHAnsi" w:cstheme="minorHAnsi"/>
          <w:sz w:val="18"/>
          <w:szCs w:val="18"/>
        </w:rPr>
      </w:pPr>
      <w:r w:rsidRPr="00483363">
        <w:rPr>
          <w:rFonts w:asciiTheme="minorHAnsi" w:hAnsiTheme="minorHAnsi" w:cstheme="minorHAnsi"/>
          <w:sz w:val="18"/>
          <w:szCs w:val="18"/>
        </w:rPr>
        <w:t>–</w:t>
      </w:r>
      <w:r w:rsidRPr="00483363">
        <w:rPr>
          <w:rFonts w:asciiTheme="minorHAnsi" w:hAnsiTheme="minorHAnsi" w:cstheme="minorHAnsi"/>
          <w:sz w:val="18"/>
          <w:szCs w:val="18"/>
        </w:rPr>
        <w:tab/>
        <w:t>Members of the Radio Regulations Board</w:t>
      </w:r>
    </w:p>
    <w:p w:rsidR="003151D0" w:rsidRPr="00483363" w:rsidRDefault="003151D0" w:rsidP="00A20CDD">
      <w:pPr>
        <w:pStyle w:val="BodyTextIndent"/>
        <w:rPr>
          <w:rFonts w:asciiTheme="minorHAnsi" w:hAnsiTheme="minorHAnsi" w:cstheme="minorHAnsi"/>
          <w:sz w:val="18"/>
          <w:szCs w:val="18"/>
        </w:rPr>
      </w:pPr>
      <w:r w:rsidRPr="00483363">
        <w:rPr>
          <w:rFonts w:asciiTheme="minorHAnsi" w:hAnsiTheme="minorHAnsi" w:cstheme="minorHAnsi"/>
          <w:sz w:val="18"/>
          <w:szCs w:val="18"/>
        </w:rPr>
        <w:t>–</w:t>
      </w:r>
      <w:r w:rsidRPr="00483363">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483363" w:rsidRDefault="003151D0" w:rsidP="003151D0">
      <w:pPr>
        <w:tabs>
          <w:tab w:val="left" w:pos="284"/>
          <w:tab w:val="left" w:pos="568"/>
        </w:tabs>
        <w:spacing w:before="0"/>
        <w:rPr>
          <w:sz w:val="16"/>
        </w:rPr>
      </w:pPr>
    </w:p>
    <w:p w:rsidR="003151D0" w:rsidRPr="00483363" w:rsidRDefault="003151D0" w:rsidP="003151D0">
      <w:pPr>
        <w:tabs>
          <w:tab w:val="left" w:pos="284"/>
          <w:tab w:val="left" w:pos="568"/>
        </w:tabs>
        <w:spacing w:before="360" w:after="40"/>
        <w:rPr>
          <w:sz w:val="16"/>
          <w:u w:val="single"/>
        </w:rPr>
      </w:pPr>
    </w:p>
    <w:p w:rsidR="003151D0" w:rsidRPr="00483363" w:rsidRDefault="003151D0" w:rsidP="002D1E9E">
      <w:pPr>
        <w:pStyle w:val="AnnexNotitle0"/>
        <w:spacing w:before="120"/>
        <w:rPr>
          <w:rFonts w:asciiTheme="minorHAnsi" w:hAnsiTheme="minorHAnsi" w:cstheme="minorHAnsi"/>
        </w:rPr>
      </w:pPr>
      <w:r w:rsidRPr="00483363">
        <w:rPr>
          <w:sz w:val="16"/>
        </w:rPr>
        <w:br w:type="page"/>
      </w:r>
      <w:r w:rsidR="008A25BE">
        <w:rPr>
          <w:rFonts w:asciiTheme="minorHAnsi" w:hAnsiTheme="minorHAnsi" w:cstheme="minorHAnsi"/>
        </w:rPr>
        <w:lastRenderedPageBreak/>
        <w:t>Annex</w:t>
      </w:r>
      <w:r w:rsidRPr="00483363">
        <w:rPr>
          <w:rFonts w:asciiTheme="minorHAnsi" w:hAnsiTheme="minorHAnsi" w:cstheme="minorHAnsi"/>
        </w:rPr>
        <w:br/>
      </w:r>
      <w:r w:rsidRPr="00483363">
        <w:rPr>
          <w:rFonts w:asciiTheme="minorHAnsi" w:hAnsiTheme="minorHAnsi" w:cstheme="minorHAnsi"/>
        </w:rPr>
        <w:br/>
        <w:t>Title and summary of</w:t>
      </w:r>
      <w:r w:rsidR="008A25BE">
        <w:rPr>
          <w:rFonts w:asciiTheme="minorHAnsi" w:hAnsiTheme="minorHAnsi" w:cstheme="minorHAnsi"/>
        </w:rPr>
        <w:t xml:space="preserve"> the draft Recommendation</w:t>
      </w:r>
      <w:r w:rsidR="002D1E9E">
        <w:rPr>
          <w:rFonts w:asciiTheme="minorHAnsi" w:hAnsiTheme="minorHAnsi" w:cstheme="minorHAnsi"/>
        </w:rPr>
        <w:t xml:space="preserve"> </w:t>
      </w:r>
      <w:r w:rsidRPr="00483363">
        <w:rPr>
          <w:rFonts w:asciiTheme="minorHAnsi" w:hAnsiTheme="minorHAnsi" w:cstheme="minorHAnsi"/>
        </w:rPr>
        <w:t xml:space="preserve">adopted </w:t>
      </w:r>
      <w:r w:rsidR="002D1E9E">
        <w:rPr>
          <w:rFonts w:asciiTheme="minorHAnsi" w:hAnsiTheme="minorHAnsi" w:cstheme="minorHAnsi"/>
        </w:rPr>
        <w:br/>
      </w:r>
      <w:r w:rsidRPr="00483363">
        <w:rPr>
          <w:rFonts w:asciiTheme="minorHAnsi" w:hAnsiTheme="minorHAnsi" w:cstheme="minorHAnsi"/>
        </w:rPr>
        <w:t xml:space="preserve">by </w:t>
      </w:r>
      <w:proofErr w:type="spellStart"/>
      <w:r w:rsidRPr="00483363">
        <w:rPr>
          <w:rFonts w:asciiTheme="minorHAnsi" w:hAnsiTheme="minorHAnsi" w:cstheme="minorHAnsi"/>
        </w:rPr>
        <w:t>Radiocommunication</w:t>
      </w:r>
      <w:proofErr w:type="spellEnd"/>
      <w:r w:rsidRPr="00483363">
        <w:rPr>
          <w:rFonts w:asciiTheme="minorHAnsi" w:hAnsiTheme="minorHAnsi" w:cstheme="minorHAnsi"/>
        </w:rPr>
        <w:t xml:space="preserve"> Study Group </w:t>
      </w:r>
      <w:r w:rsidR="009848AE" w:rsidRPr="00483363">
        <w:rPr>
          <w:rFonts w:asciiTheme="minorHAnsi" w:hAnsiTheme="minorHAnsi" w:cstheme="minorHAnsi"/>
        </w:rPr>
        <w:t>4</w:t>
      </w:r>
    </w:p>
    <w:p w:rsidR="003151D0" w:rsidRPr="00483363" w:rsidRDefault="003151D0" w:rsidP="003151D0">
      <w:pPr>
        <w:pStyle w:val="Normalaftertitle"/>
      </w:pPr>
    </w:p>
    <w:p w:rsidR="009B0066" w:rsidRPr="00483363" w:rsidRDefault="009B0066" w:rsidP="008A25BE">
      <w:pPr>
        <w:tabs>
          <w:tab w:val="right" w:pos="9639"/>
        </w:tabs>
        <w:rPr>
          <w:rFonts w:asciiTheme="minorHAnsi" w:hAnsiTheme="minorHAnsi" w:cstheme="minorHAnsi"/>
          <w:szCs w:val="24"/>
        </w:rPr>
      </w:pPr>
      <w:r w:rsidRPr="00483363">
        <w:rPr>
          <w:rFonts w:asciiTheme="minorHAnsi" w:hAnsiTheme="minorHAnsi" w:cstheme="minorHAnsi"/>
          <w:szCs w:val="24"/>
          <w:u w:val="single"/>
        </w:rPr>
        <w:t xml:space="preserve">Draft new Recommendation </w:t>
      </w:r>
      <w:r w:rsidRPr="00483363">
        <w:rPr>
          <w:rStyle w:val="href"/>
          <w:szCs w:val="24"/>
          <w:u w:val="single"/>
        </w:rPr>
        <w:t>ITU-R S.[GENACC]-0</w:t>
      </w:r>
      <w:r w:rsidRPr="00483363">
        <w:rPr>
          <w:rFonts w:asciiTheme="minorHAnsi" w:hAnsiTheme="minorHAnsi" w:cstheme="minorHAnsi"/>
          <w:szCs w:val="24"/>
        </w:rPr>
        <w:tab/>
      </w:r>
      <w:r w:rsidR="00271932">
        <w:rPr>
          <w:rFonts w:asciiTheme="minorHAnsi" w:hAnsiTheme="minorHAnsi" w:cstheme="minorHAnsi"/>
          <w:szCs w:val="24"/>
        </w:rPr>
        <w:t xml:space="preserve">Doc. </w:t>
      </w:r>
      <w:r w:rsidRPr="00483363">
        <w:rPr>
          <w:rFonts w:asciiTheme="minorHAnsi" w:hAnsiTheme="minorHAnsi" w:cstheme="minorHAnsi"/>
          <w:szCs w:val="24"/>
        </w:rPr>
        <w:t>4/</w:t>
      </w:r>
      <w:r w:rsidR="00483363" w:rsidRPr="00483363">
        <w:rPr>
          <w:rFonts w:asciiTheme="minorHAnsi" w:hAnsiTheme="minorHAnsi" w:cstheme="minorHAnsi"/>
          <w:szCs w:val="24"/>
        </w:rPr>
        <w:t>BL/2</w:t>
      </w:r>
    </w:p>
    <w:p w:rsidR="009B0066" w:rsidRPr="00483363" w:rsidRDefault="009B0066" w:rsidP="0076506B">
      <w:pPr>
        <w:pStyle w:val="Rectitle"/>
        <w:rPr>
          <w:rFonts w:asciiTheme="minorHAnsi" w:hAnsiTheme="minorHAnsi" w:cstheme="minorHAnsi"/>
          <w:b w:val="0"/>
          <w:bCs/>
          <w:sz w:val="24"/>
          <w:szCs w:val="24"/>
        </w:rPr>
      </w:pPr>
      <w:r w:rsidRPr="00483363">
        <w:rPr>
          <w:rStyle w:val="Strong"/>
          <w:rFonts w:asciiTheme="minorHAnsi" w:eastAsia="SimSun" w:hAnsiTheme="minorHAnsi" w:cstheme="minorHAnsi"/>
          <w:b/>
          <w:bCs w:val="0"/>
        </w:rPr>
        <w:t>Access procedures for fixed-satellite service occasional use</w:t>
      </w:r>
      <w:r w:rsidR="0076506B">
        <w:rPr>
          <w:rStyle w:val="Strong"/>
          <w:rFonts w:asciiTheme="minorHAnsi" w:eastAsia="SimSun" w:hAnsiTheme="minorHAnsi" w:cstheme="minorHAnsi"/>
          <w:b/>
          <w:bCs w:val="0"/>
        </w:rPr>
        <w:t xml:space="preserve">, transmissions to </w:t>
      </w:r>
      <w:r w:rsidRPr="00483363">
        <w:rPr>
          <w:rStyle w:val="Strong"/>
          <w:rFonts w:asciiTheme="minorHAnsi" w:eastAsia="SimSun" w:hAnsiTheme="minorHAnsi" w:cstheme="minorHAnsi"/>
          <w:b/>
          <w:bCs w:val="0"/>
        </w:rPr>
        <w:t>geostationary-satellite orbit space stations</w:t>
      </w:r>
      <w:r w:rsidR="0076506B">
        <w:rPr>
          <w:rStyle w:val="Strong"/>
          <w:rFonts w:asciiTheme="minorHAnsi" w:eastAsia="SimSun" w:hAnsiTheme="minorHAnsi" w:cstheme="minorHAnsi"/>
          <w:b/>
          <w:bCs w:val="0"/>
        </w:rPr>
        <w:t xml:space="preserve">, </w:t>
      </w:r>
      <w:r w:rsidRPr="00483363">
        <w:rPr>
          <w:rStyle w:val="Strong"/>
          <w:rFonts w:asciiTheme="minorHAnsi" w:eastAsia="SimSun" w:hAnsiTheme="minorHAnsi" w:cstheme="minorHAnsi"/>
          <w:b/>
          <w:bCs w:val="0"/>
        </w:rPr>
        <w:t xml:space="preserve">in the 4/6 GHz </w:t>
      </w:r>
      <w:r w:rsidR="0076506B">
        <w:rPr>
          <w:rStyle w:val="Strong"/>
          <w:rFonts w:asciiTheme="minorHAnsi" w:eastAsia="SimSun" w:hAnsiTheme="minorHAnsi" w:cstheme="minorHAnsi"/>
          <w:b/>
          <w:bCs w:val="0"/>
        </w:rPr>
        <w:br/>
      </w:r>
      <w:r w:rsidRPr="00483363">
        <w:rPr>
          <w:rStyle w:val="Strong"/>
          <w:rFonts w:asciiTheme="minorHAnsi" w:eastAsia="SimSun" w:hAnsiTheme="minorHAnsi" w:cstheme="minorHAnsi"/>
          <w:b/>
          <w:bCs w:val="0"/>
        </w:rPr>
        <w:t>and 11-12/13/14 GHz FSS bands</w:t>
      </w:r>
    </w:p>
    <w:p w:rsidR="009B0066" w:rsidRPr="00483363" w:rsidRDefault="009B0066" w:rsidP="0076506B">
      <w:pPr>
        <w:spacing w:before="360"/>
        <w:ind w:right="-426"/>
        <w:rPr>
          <w:szCs w:val="24"/>
        </w:rPr>
      </w:pPr>
      <w:r w:rsidRPr="00483363">
        <w:rPr>
          <w:szCs w:val="24"/>
        </w:rPr>
        <w:t xml:space="preserve">This Recommendation provides access procedures for </w:t>
      </w:r>
      <w:r w:rsidRPr="00483363">
        <w:rPr>
          <w:bCs/>
          <w:szCs w:val="24"/>
        </w:rPr>
        <w:t>fixed-satellite service</w:t>
      </w:r>
      <w:r w:rsidRPr="00483363">
        <w:rPr>
          <w:b/>
          <w:szCs w:val="24"/>
        </w:rPr>
        <w:t xml:space="preserve"> </w:t>
      </w:r>
      <w:r w:rsidRPr="00483363">
        <w:rPr>
          <w:bCs/>
          <w:szCs w:val="24"/>
        </w:rPr>
        <w:t>(</w:t>
      </w:r>
      <w:r w:rsidRPr="00483363">
        <w:rPr>
          <w:szCs w:val="24"/>
        </w:rPr>
        <w:t xml:space="preserve">FSS) </w:t>
      </w:r>
      <w:r w:rsidRPr="00483363">
        <w:rPr>
          <w:bCs/>
          <w:szCs w:val="24"/>
        </w:rPr>
        <w:t>occasional use</w:t>
      </w:r>
      <w:r w:rsidRPr="00483363">
        <w:rPr>
          <w:szCs w:val="24"/>
        </w:rPr>
        <w:t xml:space="preserve"> (OU)</w:t>
      </w:r>
      <w:r w:rsidR="0076506B">
        <w:rPr>
          <w:szCs w:val="24"/>
        </w:rPr>
        <w:t>,</w:t>
      </w:r>
      <w:r w:rsidRPr="00483363">
        <w:rPr>
          <w:szCs w:val="24"/>
        </w:rPr>
        <w:t xml:space="preserve"> transmissions to geostationary-satellite orbit space stations</w:t>
      </w:r>
      <w:r w:rsidR="0076506B">
        <w:rPr>
          <w:szCs w:val="24"/>
        </w:rPr>
        <w:t>,</w:t>
      </w:r>
      <w:r w:rsidRPr="00483363">
        <w:rPr>
          <w:szCs w:val="24"/>
        </w:rPr>
        <w:t xml:space="preserve"> in th</w:t>
      </w:r>
      <w:r w:rsidR="008A25BE">
        <w:rPr>
          <w:szCs w:val="24"/>
        </w:rPr>
        <w:t>e 4/6 </w:t>
      </w:r>
      <w:r w:rsidR="0076506B">
        <w:rPr>
          <w:szCs w:val="24"/>
        </w:rPr>
        <w:t>GHz and 11</w:t>
      </w:r>
      <w:r w:rsidR="0076506B">
        <w:rPr>
          <w:szCs w:val="24"/>
        </w:rPr>
        <w:noBreakHyphen/>
        <w:t>12/13/14 GHz FSS </w:t>
      </w:r>
      <w:r w:rsidRPr="00483363">
        <w:rPr>
          <w:szCs w:val="24"/>
        </w:rPr>
        <w:t>bands.  An occasional use transmission is a telecommunication application in the fixed-satellite service where the transmission lasts a limited period of time ranging from minutes to months.</w:t>
      </w:r>
    </w:p>
    <w:p w:rsidR="0003043E" w:rsidRPr="00483363" w:rsidRDefault="0003043E" w:rsidP="0003043E">
      <w:pPr>
        <w:tabs>
          <w:tab w:val="right" w:pos="9639"/>
        </w:tabs>
        <w:rPr>
          <w:szCs w:val="24"/>
        </w:rPr>
      </w:pPr>
    </w:p>
    <w:p w:rsidR="00DF170E" w:rsidRDefault="00DF170E" w:rsidP="0003043E">
      <w:pPr>
        <w:tabs>
          <w:tab w:val="right" w:pos="9639"/>
        </w:tabs>
        <w:rPr>
          <w:szCs w:val="24"/>
          <w:lang w:val="en-GB"/>
        </w:rPr>
      </w:pPr>
    </w:p>
    <w:p w:rsidR="008A25BE" w:rsidRPr="00483363" w:rsidRDefault="008A25BE" w:rsidP="0003043E">
      <w:pPr>
        <w:tabs>
          <w:tab w:val="right" w:pos="9639"/>
        </w:tabs>
        <w:rPr>
          <w:szCs w:val="24"/>
          <w:lang w:val="en-GB"/>
        </w:rPr>
      </w:pPr>
    </w:p>
    <w:p w:rsidR="003151D0" w:rsidRDefault="003151D0" w:rsidP="003151D0">
      <w:pPr>
        <w:tabs>
          <w:tab w:val="left" w:pos="7513"/>
        </w:tabs>
        <w:jc w:val="center"/>
      </w:pPr>
      <w:r w:rsidRPr="00483363">
        <w:t>_</w:t>
      </w:r>
      <w:r w:rsidR="00A16D19">
        <w:t>____</w:t>
      </w:r>
      <w:r w:rsidRPr="00483363">
        <w:t>___________</w:t>
      </w:r>
      <w:bookmarkStart w:id="3" w:name="ddistribution"/>
      <w:bookmarkEnd w:id="3"/>
    </w:p>
    <w:sectPr w:rsidR="003151D0"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271932">
      <w:rPr>
        <w:rStyle w:val="PageNumber"/>
        <w:noProof/>
        <w:sz w:val="18"/>
        <w:szCs w:val="18"/>
      </w:rPr>
      <w:t>2</w:t>
    </w:r>
    <w:r w:rsidRPr="003151D0">
      <w:rPr>
        <w:rStyle w:val="PageNumber"/>
        <w:sz w:val="18"/>
        <w:szCs w:val="18"/>
      </w:rPr>
      <w:fldChar w:fldCharType="end"/>
    </w:r>
    <w:r w:rsidRPr="003151D0">
      <w:rPr>
        <w:rStyle w:val="PageNumber"/>
        <w:sz w:val="18"/>
        <w:szCs w:val="18"/>
      </w:rPr>
      <w:t xml:space="preserve"> -</w:t>
    </w:r>
  </w:p>
  <w:p w:rsidR="00E915AF" w:rsidRPr="00235A29" w:rsidRDefault="00E915AF" w:rsidP="00315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271932">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304587D" wp14:editId="28C3720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151D0"/>
    <w:rsid w:val="00006A31"/>
    <w:rsid w:val="00006C82"/>
    <w:rsid w:val="00010E30"/>
    <w:rsid w:val="00015C76"/>
    <w:rsid w:val="00026CF8"/>
    <w:rsid w:val="0003043E"/>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5565"/>
    <w:rsid w:val="000E3DEE"/>
    <w:rsid w:val="00100B72"/>
    <w:rsid w:val="00101F7D"/>
    <w:rsid w:val="00103C76"/>
    <w:rsid w:val="00104C35"/>
    <w:rsid w:val="0011265F"/>
    <w:rsid w:val="00117282"/>
    <w:rsid w:val="00117389"/>
    <w:rsid w:val="00121C2D"/>
    <w:rsid w:val="00121F9F"/>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5B59"/>
    <w:rsid w:val="002302B3"/>
    <w:rsid w:val="00230C66"/>
    <w:rsid w:val="00235A29"/>
    <w:rsid w:val="00241526"/>
    <w:rsid w:val="002443A2"/>
    <w:rsid w:val="00266E74"/>
    <w:rsid w:val="00271932"/>
    <w:rsid w:val="00283C3B"/>
    <w:rsid w:val="002861E6"/>
    <w:rsid w:val="00287D18"/>
    <w:rsid w:val="002A2618"/>
    <w:rsid w:val="002A5DD7"/>
    <w:rsid w:val="002B0CAC"/>
    <w:rsid w:val="002D1E9E"/>
    <w:rsid w:val="002D5A15"/>
    <w:rsid w:val="002D5BDD"/>
    <w:rsid w:val="002E3D27"/>
    <w:rsid w:val="002F0890"/>
    <w:rsid w:val="002F2531"/>
    <w:rsid w:val="002F4967"/>
    <w:rsid w:val="003151D0"/>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5531"/>
    <w:rsid w:val="004623F7"/>
    <w:rsid w:val="00480F51"/>
    <w:rsid w:val="00481124"/>
    <w:rsid w:val="004815EB"/>
    <w:rsid w:val="00483363"/>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4716"/>
    <w:rsid w:val="005D3669"/>
    <w:rsid w:val="005E5EB3"/>
    <w:rsid w:val="005F3CB6"/>
    <w:rsid w:val="005F657C"/>
    <w:rsid w:val="00602D53"/>
    <w:rsid w:val="006047E5"/>
    <w:rsid w:val="00635DDE"/>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6506B"/>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25BE"/>
    <w:rsid w:val="008B35A3"/>
    <w:rsid w:val="008B37E1"/>
    <w:rsid w:val="008B45F8"/>
    <w:rsid w:val="008C2E74"/>
    <w:rsid w:val="008C7D80"/>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48AE"/>
    <w:rsid w:val="009A009A"/>
    <w:rsid w:val="009A6BB6"/>
    <w:rsid w:val="009B0066"/>
    <w:rsid w:val="009B3F43"/>
    <w:rsid w:val="009B5CFA"/>
    <w:rsid w:val="009C161F"/>
    <w:rsid w:val="009C56B4"/>
    <w:rsid w:val="009D51A2"/>
    <w:rsid w:val="009E04A8"/>
    <w:rsid w:val="009E4AEC"/>
    <w:rsid w:val="009E5BD8"/>
    <w:rsid w:val="009E681E"/>
    <w:rsid w:val="00A119E6"/>
    <w:rsid w:val="00A16D19"/>
    <w:rsid w:val="00A20CDD"/>
    <w:rsid w:val="00A20FBC"/>
    <w:rsid w:val="00A31370"/>
    <w:rsid w:val="00A34D6F"/>
    <w:rsid w:val="00A364FB"/>
    <w:rsid w:val="00A41F91"/>
    <w:rsid w:val="00A63355"/>
    <w:rsid w:val="00A7596D"/>
    <w:rsid w:val="00A963DF"/>
    <w:rsid w:val="00AC0C22"/>
    <w:rsid w:val="00AC3896"/>
    <w:rsid w:val="00AD2CF2"/>
    <w:rsid w:val="00AD2E62"/>
    <w:rsid w:val="00AE2D88"/>
    <w:rsid w:val="00AE6F6F"/>
    <w:rsid w:val="00AE750E"/>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14FF9"/>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170E"/>
    <w:rsid w:val="00DF2B50"/>
    <w:rsid w:val="00E04C86"/>
    <w:rsid w:val="00E17344"/>
    <w:rsid w:val="00E20F30"/>
    <w:rsid w:val="00E2189C"/>
    <w:rsid w:val="00E25BB1"/>
    <w:rsid w:val="00E27BBA"/>
    <w:rsid w:val="00E30E3F"/>
    <w:rsid w:val="00E35E8F"/>
    <w:rsid w:val="00E428AB"/>
    <w:rsid w:val="00E438E8"/>
    <w:rsid w:val="00E453A3"/>
    <w:rsid w:val="00E520E2"/>
    <w:rsid w:val="00E52F24"/>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uiPriority w:val="99"/>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uiPriority w:val="99"/>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S/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0C60-3B59-4D46-B457-A6E7E8F0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51</TotalTime>
  <Pages>3</Pages>
  <Words>447</Words>
  <Characters>3026</Characters>
  <Application>Microsoft Office Word</Application>
  <DocSecurity>0</DocSecurity>
  <Lines>25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13</cp:revision>
  <cp:lastPrinted>2013-10-21T10:36:00Z</cp:lastPrinted>
  <dcterms:created xsi:type="dcterms:W3CDTF">2013-10-18T13:52:00Z</dcterms:created>
  <dcterms:modified xsi:type="dcterms:W3CDTF">2013-10-24T09:48:00Z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