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B0F82" w:rsidTr="006160CB">
        <w:tc>
          <w:tcPr>
            <w:tcW w:w="9889" w:type="dxa"/>
            <w:gridSpan w:val="3"/>
            <w:shd w:val="clear" w:color="auto" w:fill="auto"/>
          </w:tcPr>
          <w:p w:rsidR="00E53DCE" w:rsidRPr="008B0F82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B0F8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8B0F82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B0F82" w:rsidTr="006160CB">
        <w:tc>
          <w:tcPr>
            <w:tcW w:w="7054" w:type="dxa"/>
            <w:gridSpan w:val="2"/>
            <w:shd w:val="clear" w:color="auto" w:fill="auto"/>
          </w:tcPr>
          <w:p w:rsidR="001152EF" w:rsidRPr="008B0F82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8B0F82">
              <w:rPr>
                <w:lang w:val="ru-RU"/>
              </w:rPr>
              <w:t>Административный циркуляр</w:t>
            </w:r>
          </w:p>
          <w:p w:rsidR="00E53DCE" w:rsidRPr="008B0F82" w:rsidRDefault="00E53DCE" w:rsidP="00B25D04">
            <w:pPr>
              <w:spacing w:before="0"/>
              <w:rPr>
                <w:b/>
                <w:bCs/>
                <w:lang w:val="ru-RU"/>
              </w:rPr>
            </w:pPr>
            <w:r w:rsidRPr="008B0F82">
              <w:rPr>
                <w:b/>
                <w:bCs/>
                <w:lang w:val="ru-RU"/>
              </w:rPr>
              <w:t>CA</w:t>
            </w:r>
            <w:r w:rsidR="00F06759" w:rsidRPr="008B0F82">
              <w:rPr>
                <w:b/>
                <w:bCs/>
                <w:lang w:val="ru-RU"/>
              </w:rPr>
              <w:t>CE</w:t>
            </w:r>
            <w:r w:rsidRPr="008B0F82">
              <w:rPr>
                <w:b/>
                <w:bCs/>
                <w:lang w:val="ru-RU"/>
              </w:rPr>
              <w:t>/</w:t>
            </w:r>
            <w:r w:rsidR="00F06759" w:rsidRPr="008B0F82">
              <w:rPr>
                <w:b/>
                <w:bCs/>
                <w:lang w:val="ru-RU"/>
              </w:rPr>
              <w:t>6</w:t>
            </w:r>
            <w:r w:rsidR="001E4276" w:rsidRPr="008B0F82">
              <w:rPr>
                <w:b/>
                <w:bCs/>
                <w:lang w:val="ru-RU"/>
              </w:rPr>
              <w:t>3</w:t>
            </w:r>
            <w:r w:rsidR="00B25D04" w:rsidRPr="008B0F82">
              <w:rPr>
                <w:b/>
                <w:bCs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8B0F82" w:rsidRDefault="00537206" w:rsidP="00B25D0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25D04" w:rsidRPr="008B0F82">
                  <w:rPr>
                    <w:rFonts w:cs="Arial"/>
                    <w:lang w:val="ru-RU"/>
                  </w:rPr>
                  <w:t>10</w:t>
                </w:r>
                <w:r w:rsidR="001E4276" w:rsidRPr="008B0F82">
                  <w:rPr>
                    <w:rFonts w:cs="Arial"/>
                    <w:lang w:val="ru-RU"/>
                  </w:rPr>
                  <w:t xml:space="preserve"> октября 2013 года</w:t>
                </w:r>
              </w:sdtContent>
            </w:sdt>
          </w:p>
        </w:tc>
      </w:tr>
      <w:tr w:rsidR="00E53DCE" w:rsidRPr="008B0F82" w:rsidTr="006160CB">
        <w:tc>
          <w:tcPr>
            <w:tcW w:w="9889" w:type="dxa"/>
            <w:gridSpan w:val="3"/>
            <w:shd w:val="clear" w:color="auto" w:fill="auto"/>
          </w:tcPr>
          <w:p w:rsidR="00E53DCE" w:rsidRPr="008B0F82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B0F82" w:rsidTr="006160CB">
        <w:tc>
          <w:tcPr>
            <w:tcW w:w="9889" w:type="dxa"/>
            <w:gridSpan w:val="3"/>
            <w:shd w:val="clear" w:color="auto" w:fill="auto"/>
          </w:tcPr>
          <w:p w:rsidR="00E53DCE" w:rsidRPr="008B0F82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37206" w:rsidTr="006160CB">
        <w:tc>
          <w:tcPr>
            <w:tcW w:w="9889" w:type="dxa"/>
            <w:gridSpan w:val="3"/>
            <w:shd w:val="clear" w:color="auto" w:fill="auto"/>
          </w:tcPr>
          <w:p w:rsidR="00E53DCE" w:rsidRPr="008B0F82" w:rsidRDefault="00086641" w:rsidP="00B25D0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B0F82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</w:t>
            </w:r>
            <w:r w:rsidR="00AA481C" w:rsidRPr="008B0F82">
              <w:rPr>
                <w:b/>
                <w:bCs/>
                <w:lang w:val="ru-RU"/>
              </w:rPr>
              <w:t xml:space="preserve">принимающим участие в работе </w:t>
            </w:r>
            <w:r w:rsidR="00B25D04" w:rsidRPr="008B0F82">
              <w:rPr>
                <w:b/>
                <w:bCs/>
                <w:lang w:val="ru-RU"/>
              </w:rPr>
              <w:t>3</w:t>
            </w:r>
            <w:r w:rsidRPr="008B0F82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537206" w:rsidTr="006160CB">
        <w:tc>
          <w:tcPr>
            <w:tcW w:w="9889" w:type="dxa"/>
            <w:gridSpan w:val="3"/>
            <w:shd w:val="clear" w:color="auto" w:fill="auto"/>
          </w:tcPr>
          <w:p w:rsidR="00E53DCE" w:rsidRPr="008B0F82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37206" w:rsidTr="006160CB">
        <w:tc>
          <w:tcPr>
            <w:tcW w:w="9889" w:type="dxa"/>
            <w:gridSpan w:val="3"/>
            <w:shd w:val="clear" w:color="auto" w:fill="auto"/>
          </w:tcPr>
          <w:p w:rsidR="00E53DCE" w:rsidRPr="008B0F82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37206" w:rsidTr="006160CB">
        <w:tc>
          <w:tcPr>
            <w:tcW w:w="1526" w:type="dxa"/>
            <w:shd w:val="clear" w:color="auto" w:fill="auto"/>
          </w:tcPr>
          <w:p w:rsidR="00E53DCE" w:rsidRPr="008B0F82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8B0F8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01DE" w:rsidRPr="008B0F82" w:rsidRDefault="00B25D04" w:rsidP="00E23775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lang w:val="ru-RU"/>
              </w:rPr>
            </w:pPr>
            <w:r w:rsidRPr="008B0F82">
              <w:rPr>
                <w:b/>
                <w:lang w:val="ru-RU"/>
              </w:rPr>
              <w:t>3</w:t>
            </w:r>
            <w:r w:rsidR="001E4276" w:rsidRPr="008B0F82">
              <w:rPr>
                <w:b/>
                <w:lang w:val="ru-RU"/>
              </w:rPr>
              <w:t>-я Исследовательская комиссия по радиосвязи (</w:t>
            </w:r>
            <w:r w:rsidR="001E3477" w:rsidRPr="008B0F82">
              <w:rPr>
                <w:b/>
                <w:lang w:val="ru-RU"/>
              </w:rPr>
              <w:t xml:space="preserve">Распространение </w:t>
            </w:r>
            <w:r w:rsidR="00E23775" w:rsidRPr="008B0F82">
              <w:rPr>
                <w:b/>
                <w:bCs/>
                <w:lang w:val="ru-RU"/>
              </w:rPr>
              <w:t>радиоволн</w:t>
            </w:r>
            <w:r w:rsidR="001E4276" w:rsidRPr="008B0F82">
              <w:rPr>
                <w:b/>
                <w:lang w:val="ru-RU"/>
              </w:rPr>
              <w:t>)</w:t>
            </w:r>
          </w:p>
          <w:p w:rsidR="0076455B" w:rsidRPr="008B0F82" w:rsidRDefault="006701DE" w:rsidP="00E2377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8B0F82">
              <w:rPr>
                <w:bCs/>
                <w:lang w:val="ru-RU"/>
              </w:rPr>
              <w:t>–</w:t>
            </w:r>
            <w:r w:rsidRPr="008B0F82">
              <w:rPr>
                <w:bCs/>
                <w:lang w:val="ru-RU"/>
              </w:rPr>
              <w:tab/>
            </w:r>
            <w:r w:rsidR="00E23775" w:rsidRPr="008B0F82">
              <w:rPr>
                <w:b/>
                <w:lang w:val="ru-RU"/>
              </w:rPr>
              <w:t>Одобрение двух новых Рекомендаций МСЭ-R и 24 пересмотренных Рекомендаций МСЭ-R</w:t>
            </w:r>
            <w:r w:rsidR="008B0F82">
              <w:rPr>
                <w:b/>
                <w:lang w:val="ru-RU"/>
              </w:rPr>
              <w:t xml:space="preserve"> </w:t>
            </w:r>
            <w:r w:rsidR="00E23775" w:rsidRPr="008B0F82">
              <w:rPr>
                <w:b/>
                <w:lang w:val="ru-RU"/>
              </w:rPr>
              <w:t xml:space="preserve">и их одновременное утверждение по переписке в соответствии с пунктом 10.3 Резолюции МСЭ-R 1-6 (Процедура одновременного одобрения и утверждения по переписке) </w:t>
            </w:r>
          </w:p>
          <w:p w:rsidR="00E23775" w:rsidRPr="008B0F82" w:rsidRDefault="00E23775" w:rsidP="00E2377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8B0F82">
              <w:rPr>
                <w:b/>
                <w:bCs/>
                <w:lang w:val="ru-RU"/>
              </w:rPr>
              <w:t>–</w:t>
            </w:r>
            <w:r w:rsidRPr="008B0F82">
              <w:rPr>
                <w:b/>
                <w:bCs/>
                <w:lang w:val="ru-RU"/>
              </w:rPr>
              <w:tab/>
              <w:t xml:space="preserve">Исключение одной </w:t>
            </w:r>
            <w:r w:rsidRPr="008B0F82">
              <w:rPr>
                <w:b/>
                <w:lang w:val="ru-RU"/>
              </w:rPr>
              <w:t>Рекомендации МСЭ-R</w:t>
            </w:r>
            <w:r w:rsidRPr="008B0F82">
              <w:rPr>
                <w:b/>
                <w:bCs/>
                <w:lang w:val="ru-RU"/>
              </w:rPr>
              <w:t xml:space="preserve"> </w:t>
            </w:r>
          </w:p>
        </w:tc>
      </w:tr>
      <w:tr w:rsidR="00E53DCE" w:rsidRPr="00537206" w:rsidTr="006160CB">
        <w:tc>
          <w:tcPr>
            <w:tcW w:w="1526" w:type="dxa"/>
            <w:shd w:val="clear" w:color="auto" w:fill="auto"/>
          </w:tcPr>
          <w:p w:rsidR="00E53DCE" w:rsidRPr="008B0F8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0F8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37206" w:rsidTr="006160CB">
        <w:tc>
          <w:tcPr>
            <w:tcW w:w="1526" w:type="dxa"/>
            <w:shd w:val="clear" w:color="auto" w:fill="auto"/>
          </w:tcPr>
          <w:p w:rsidR="00E53DCE" w:rsidRPr="008B0F8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0F8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D2E06" w:rsidRPr="008B0F82" w:rsidRDefault="00AA481C" w:rsidP="00784CD9">
      <w:pPr>
        <w:pStyle w:val="Normalaftertitle0"/>
        <w:spacing w:before="840"/>
        <w:rPr>
          <w:rFonts w:asciiTheme="minorHAnsi" w:hAnsiTheme="minorHAnsi"/>
        </w:rPr>
      </w:pPr>
      <w:r w:rsidRPr="008B0F82">
        <w:rPr>
          <w:rFonts w:asciiTheme="minorHAnsi" w:hAnsiTheme="minorHAnsi" w:cstheme="minorHAnsi"/>
        </w:rPr>
        <w:t>В Административном циркуляре CACE/62</w:t>
      </w:r>
      <w:r w:rsidR="00E23775" w:rsidRPr="008B0F82">
        <w:rPr>
          <w:rFonts w:asciiTheme="minorHAnsi" w:hAnsiTheme="minorHAnsi" w:cstheme="minorHAnsi"/>
        </w:rPr>
        <w:t>2</w:t>
      </w:r>
      <w:r w:rsidRPr="008B0F82">
        <w:rPr>
          <w:rFonts w:asciiTheme="minorHAnsi" w:hAnsiTheme="minorHAnsi" w:cstheme="minorHAnsi"/>
        </w:rPr>
        <w:t xml:space="preserve"> от 30 июля 2013 года был</w:t>
      </w:r>
      <w:r w:rsidR="00E23775" w:rsidRPr="008B0F82">
        <w:rPr>
          <w:rFonts w:asciiTheme="minorHAnsi" w:hAnsiTheme="minorHAnsi" w:cstheme="minorHAnsi"/>
        </w:rPr>
        <w:t>и</w:t>
      </w:r>
      <w:r w:rsidRPr="008B0F82">
        <w:rPr>
          <w:rFonts w:asciiTheme="minorHAnsi" w:hAnsiTheme="minorHAnsi" w:cstheme="minorHAnsi"/>
        </w:rPr>
        <w:t xml:space="preserve"> представлен</w:t>
      </w:r>
      <w:r w:rsidR="00E23775" w:rsidRPr="008B0F82">
        <w:rPr>
          <w:rFonts w:asciiTheme="minorHAnsi" w:hAnsiTheme="minorHAnsi" w:cstheme="minorHAnsi"/>
        </w:rPr>
        <w:t>ы</w:t>
      </w:r>
      <w:r w:rsidRPr="008B0F82">
        <w:rPr>
          <w:rFonts w:asciiTheme="minorHAnsi" w:hAnsiTheme="minorHAnsi" w:cstheme="minorHAnsi"/>
        </w:rPr>
        <w:t xml:space="preserve"> проект</w:t>
      </w:r>
      <w:r w:rsidR="00E23775" w:rsidRPr="008B0F82">
        <w:rPr>
          <w:rFonts w:asciiTheme="minorHAnsi" w:hAnsiTheme="minorHAnsi" w:cstheme="minorHAnsi"/>
        </w:rPr>
        <w:t>ы</w:t>
      </w:r>
      <w:r w:rsidRPr="008B0F82">
        <w:rPr>
          <w:rFonts w:asciiTheme="minorHAnsi" w:hAnsiTheme="minorHAnsi" w:cstheme="minorHAnsi"/>
        </w:rPr>
        <w:t xml:space="preserve"> </w:t>
      </w:r>
      <w:r w:rsidR="00E23775" w:rsidRPr="008B0F82">
        <w:rPr>
          <w:rFonts w:asciiTheme="minorHAnsi" w:hAnsiTheme="minorHAnsi" w:cstheme="minorHAnsi"/>
        </w:rPr>
        <w:t xml:space="preserve">двух новых Рекомендаций </w:t>
      </w:r>
      <w:r w:rsidRPr="008B0F82">
        <w:rPr>
          <w:rFonts w:asciiTheme="minorHAnsi" w:hAnsiTheme="minorHAnsi" w:cstheme="minorHAnsi"/>
        </w:rPr>
        <w:t xml:space="preserve">МСЭ-R </w:t>
      </w:r>
      <w:r w:rsidR="00E23775" w:rsidRPr="008B0F82">
        <w:rPr>
          <w:rFonts w:asciiTheme="minorHAnsi" w:hAnsiTheme="minorHAnsi" w:cstheme="minorHAnsi"/>
        </w:rPr>
        <w:t xml:space="preserve">и проекты 24 пересмотренных Рекомендаций МСЭ-R </w:t>
      </w:r>
      <w:r w:rsidRPr="008B0F82">
        <w:rPr>
          <w:rFonts w:asciiTheme="minorHAnsi" w:hAnsiTheme="minorHAnsi" w:cstheme="minorHAnsi"/>
        </w:rPr>
        <w:t xml:space="preserve">для </w:t>
      </w:r>
      <w:r w:rsidR="00FD2E06" w:rsidRPr="008B0F82">
        <w:rPr>
          <w:rFonts w:asciiTheme="minorHAnsi" w:hAnsiTheme="minorHAnsi" w:cstheme="minorHAnsi"/>
        </w:rPr>
        <w:t xml:space="preserve">одновременного одобрения и </w:t>
      </w:r>
      <w:r w:rsidRPr="008B0F82">
        <w:rPr>
          <w:rFonts w:asciiTheme="minorHAnsi" w:hAnsiTheme="minorHAnsi" w:cstheme="minorHAnsi"/>
        </w:rPr>
        <w:t xml:space="preserve">утверждения по переписке </w:t>
      </w:r>
      <w:r w:rsidR="00FD2E06" w:rsidRPr="008B0F82">
        <w:rPr>
          <w:rFonts w:asciiTheme="minorHAnsi" w:hAnsiTheme="minorHAnsi"/>
        </w:rPr>
        <w:t>(PSAA) согласно процедуре, предусмотренной в Резолюции МСЭ-R 1-6 (пункт 10.3). Кроме того, Исследовательская комиссия предложила исключить одну Рекомендацию МСЭ-R.</w:t>
      </w:r>
    </w:p>
    <w:p w:rsidR="00AA481C" w:rsidRPr="008B0F82" w:rsidRDefault="00AA481C" w:rsidP="00784CD9">
      <w:pPr>
        <w:rPr>
          <w:lang w:val="ru-RU"/>
        </w:rPr>
      </w:pPr>
      <w:r w:rsidRPr="008B0F82">
        <w:rPr>
          <w:lang w:val="ru-RU"/>
        </w:rPr>
        <w:t>Условия, регулирующие эту процедуру, были выполнены 30 сентября 2013 года.</w:t>
      </w:r>
    </w:p>
    <w:p w:rsidR="00AA481C" w:rsidRPr="008B0F82" w:rsidRDefault="00FD2E06" w:rsidP="00784CD9">
      <w:pPr>
        <w:rPr>
          <w:lang w:val="ru-RU"/>
        </w:rPr>
      </w:pPr>
      <w:r w:rsidRPr="008B0F82">
        <w:rPr>
          <w:lang w:val="ru-RU"/>
        </w:rPr>
        <w:t xml:space="preserve">Утвержденные Рекомендации будут опубликованы МСЭ, а в Приложении 1 к настоящему циркуляру указаны их названия с присвоенными номерами. В Приложении 2 содержится исключенная Рекомендация. </w:t>
      </w:r>
    </w:p>
    <w:p w:rsidR="006701DE" w:rsidRPr="008B0F82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8B0F82">
        <w:rPr>
          <w:lang w:val="ru-RU"/>
        </w:rPr>
        <w:t>Франсуа Ранси</w:t>
      </w:r>
    </w:p>
    <w:p w:rsidR="00AA481C" w:rsidRPr="008B0F82" w:rsidRDefault="006701DE" w:rsidP="00AA481C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0F82">
        <w:rPr>
          <w:lang w:val="ru-RU"/>
        </w:rPr>
        <w:t>Директор Бюро радиосвязи</w:t>
      </w:r>
    </w:p>
    <w:p w:rsidR="00AA481C" w:rsidRPr="008B0F82" w:rsidRDefault="00AA481C" w:rsidP="00784CD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720"/>
        <w:textAlignment w:val="auto"/>
        <w:rPr>
          <w:lang w:val="ru-RU"/>
        </w:rPr>
      </w:pPr>
      <w:r w:rsidRPr="008B0F82">
        <w:rPr>
          <w:b/>
          <w:bCs/>
          <w:lang w:val="ru-RU"/>
        </w:rPr>
        <w:t>Приложени</w:t>
      </w:r>
      <w:r w:rsidR="00FD2E06" w:rsidRPr="008B0F82">
        <w:rPr>
          <w:b/>
          <w:bCs/>
          <w:lang w:val="ru-RU"/>
        </w:rPr>
        <w:t>я</w:t>
      </w:r>
      <w:r w:rsidR="006701DE" w:rsidRPr="008B0F82">
        <w:rPr>
          <w:lang w:val="ru-RU"/>
        </w:rPr>
        <w:t>:</w:t>
      </w:r>
      <w:r w:rsidRPr="008B0F82">
        <w:rPr>
          <w:lang w:val="ru-RU"/>
        </w:rPr>
        <w:t xml:space="preserve"> </w:t>
      </w:r>
      <w:bookmarkStart w:id="1" w:name="ddistribution"/>
      <w:bookmarkEnd w:id="1"/>
      <w:r w:rsidR="00FD2E06" w:rsidRPr="008B0F82">
        <w:rPr>
          <w:lang w:val="ru-RU"/>
        </w:rPr>
        <w:t>2</w:t>
      </w:r>
    </w:p>
    <w:p w:rsidR="006701DE" w:rsidRPr="008B0F82" w:rsidRDefault="006701DE" w:rsidP="00784CD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600"/>
        <w:textAlignment w:val="auto"/>
        <w:rPr>
          <w:sz w:val="18"/>
          <w:szCs w:val="18"/>
          <w:lang w:val="ru-RU"/>
        </w:rPr>
      </w:pPr>
      <w:r w:rsidRPr="008B0F82">
        <w:rPr>
          <w:b/>
          <w:bCs/>
          <w:sz w:val="18"/>
          <w:szCs w:val="18"/>
          <w:lang w:val="ru-RU"/>
        </w:rPr>
        <w:t>Рассылка</w:t>
      </w:r>
      <w:r w:rsidRPr="008B0F82">
        <w:rPr>
          <w:sz w:val="18"/>
          <w:szCs w:val="18"/>
          <w:lang w:val="ru-RU"/>
        </w:rPr>
        <w:t>:</w:t>
      </w:r>
    </w:p>
    <w:p w:rsidR="00086641" w:rsidRPr="008B0F82" w:rsidRDefault="00086641" w:rsidP="00F42233">
      <w:pPr>
        <w:tabs>
          <w:tab w:val="left" w:pos="426"/>
          <w:tab w:val="left" w:pos="6237"/>
        </w:tabs>
        <w:spacing w:before="0"/>
        <w:ind w:left="425" w:hanging="425"/>
        <w:jc w:val="left"/>
        <w:rPr>
          <w:sz w:val="18"/>
          <w:szCs w:val="18"/>
          <w:lang w:val="ru-RU"/>
        </w:rPr>
      </w:pPr>
      <w:r w:rsidRPr="008B0F82">
        <w:rPr>
          <w:sz w:val="18"/>
          <w:szCs w:val="18"/>
          <w:lang w:val="ru-RU"/>
        </w:rPr>
        <w:t>–</w:t>
      </w:r>
      <w:r w:rsidRPr="008B0F82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FD2E06" w:rsidRPr="008B0F82">
        <w:rPr>
          <w:sz w:val="18"/>
          <w:szCs w:val="18"/>
          <w:lang w:val="ru-RU"/>
        </w:rPr>
        <w:t>3</w:t>
      </w:r>
      <w:r w:rsidR="008B0F82" w:rsidRPr="00537206">
        <w:rPr>
          <w:sz w:val="18"/>
          <w:szCs w:val="18"/>
          <w:lang w:val="ru-RU"/>
        </w:rPr>
        <w:noBreakHyphen/>
      </w:r>
      <w:r w:rsidRPr="008B0F82">
        <w:rPr>
          <w:sz w:val="18"/>
          <w:szCs w:val="18"/>
          <w:lang w:val="ru-RU"/>
        </w:rPr>
        <w:t>й</w:t>
      </w:r>
      <w:r w:rsidR="008B0F82">
        <w:rPr>
          <w:sz w:val="18"/>
          <w:szCs w:val="18"/>
        </w:rPr>
        <w:t> </w:t>
      </w:r>
      <w:r w:rsidRPr="008B0F82">
        <w:rPr>
          <w:sz w:val="18"/>
          <w:szCs w:val="18"/>
          <w:lang w:val="ru-RU"/>
        </w:rPr>
        <w:t>Исследовательской комиссии по радиосвязи</w:t>
      </w:r>
    </w:p>
    <w:p w:rsidR="00086641" w:rsidRPr="008B0F82" w:rsidRDefault="00086641" w:rsidP="00F4223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8B0F82">
        <w:rPr>
          <w:sz w:val="18"/>
          <w:szCs w:val="18"/>
          <w:lang w:val="ru-RU"/>
        </w:rPr>
        <w:t>–</w:t>
      </w:r>
      <w:r w:rsidRPr="008B0F82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FD2E06" w:rsidRPr="008B0F82">
        <w:rPr>
          <w:sz w:val="18"/>
          <w:szCs w:val="18"/>
          <w:lang w:val="ru-RU"/>
        </w:rPr>
        <w:t>3</w:t>
      </w:r>
      <w:r w:rsidRPr="008B0F82">
        <w:rPr>
          <w:sz w:val="18"/>
          <w:szCs w:val="18"/>
          <w:lang w:val="ru-RU"/>
        </w:rPr>
        <w:t>-й Исследовательской комиссии по радиосвязи</w:t>
      </w:r>
    </w:p>
    <w:p w:rsidR="00086641" w:rsidRPr="008B0F82" w:rsidRDefault="00086641" w:rsidP="00F4223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8B0F82">
        <w:rPr>
          <w:sz w:val="18"/>
          <w:szCs w:val="18"/>
          <w:lang w:val="ru-RU"/>
        </w:rPr>
        <w:t>–</w:t>
      </w:r>
      <w:r w:rsidRPr="008B0F82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086641" w:rsidRPr="008B0F82" w:rsidRDefault="00086641" w:rsidP="00F4223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8B0F82">
        <w:rPr>
          <w:sz w:val="18"/>
          <w:szCs w:val="18"/>
          <w:lang w:val="ru-RU"/>
        </w:rPr>
        <w:t>–</w:t>
      </w:r>
      <w:r w:rsidRPr="008B0F82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86641" w:rsidRPr="008B0F82" w:rsidRDefault="00086641" w:rsidP="00F4223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8B0F82">
        <w:rPr>
          <w:sz w:val="18"/>
          <w:szCs w:val="18"/>
          <w:lang w:val="ru-RU"/>
        </w:rPr>
        <w:t>–</w:t>
      </w:r>
      <w:r w:rsidRPr="008B0F82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0094F" w:rsidRPr="008B0F82" w:rsidRDefault="00086641" w:rsidP="00F42233">
      <w:pPr>
        <w:tabs>
          <w:tab w:val="left" w:pos="426"/>
          <w:tab w:val="left" w:pos="6237"/>
        </w:tabs>
        <w:spacing w:before="0"/>
        <w:ind w:left="426" w:hanging="426"/>
        <w:jc w:val="left"/>
        <w:rPr>
          <w:rFonts w:asciiTheme="minorHAnsi" w:hAnsiTheme="minorHAnsi" w:cs="Times New Roman"/>
          <w:sz w:val="26"/>
          <w:szCs w:val="20"/>
          <w:lang w:val="ru-RU"/>
        </w:rPr>
      </w:pPr>
      <w:r w:rsidRPr="008B0F82">
        <w:rPr>
          <w:sz w:val="18"/>
          <w:szCs w:val="18"/>
          <w:lang w:val="ru-RU"/>
        </w:rPr>
        <w:t>–</w:t>
      </w:r>
      <w:r w:rsidRPr="008B0F82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010EB" w:rsidRPr="008B0F82" w:rsidRDefault="000F239E" w:rsidP="00784CD9">
      <w:pPr>
        <w:pStyle w:val="AnnexNo"/>
      </w:pPr>
      <w:r w:rsidRPr="008B0F82">
        <w:lastRenderedPageBreak/>
        <w:t>Приложение</w:t>
      </w:r>
      <w:r w:rsidR="009010EB" w:rsidRPr="008B0F82">
        <w:t xml:space="preserve"> </w:t>
      </w:r>
      <w:r w:rsidR="0006608A" w:rsidRPr="008B0F82">
        <w:t>1</w:t>
      </w:r>
    </w:p>
    <w:p w:rsidR="00512D09" w:rsidRPr="008B0F82" w:rsidRDefault="00512D09" w:rsidP="00784CD9">
      <w:pPr>
        <w:pStyle w:val="Annextitle"/>
        <w:rPr>
          <w:rFonts w:cstheme="minorHAnsi"/>
        </w:rPr>
      </w:pPr>
      <w:r w:rsidRPr="008B0F82">
        <w:t>Названия утвержденных Рекомендаций</w:t>
      </w:r>
    </w:p>
    <w:p w:rsidR="00512D09" w:rsidRPr="008B0F82" w:rsidRDefault="00512D09" w:rsidP="008B0F82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P.2040-0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3/21(Rev.1)</w:t>
      </w:r>
    </w:p>
    <w:p w:rsidR="00512D09" w:rsidRPr="008B0F82" w:rsidRDefault="00512D09" w:rsidP="00784CD9">
      <w:pPr>
        <w:pStyle w:val="Rectitle"/>
        <w:spacing w:before="240"/>
        <w:rPr>
          <w:sz w:val="28"/>
          <w:szCs w:val="28"/>
          <w:lang w:val="ru-RU" w:eastAsia="ja-JP"/>
        </w:rPr>
      </w:pPr>
      <w:r w:rsidRPr="008B0F82">
        <w:rPr>
          <w:lang w:val="ru-RU"/>
        </w:rPr>
        <w:t>Влияние строительных материалов и структур зданий на распространение радиоволн на частотах выше приблизительно 100 МГц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P.2041-0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3/48(Rev.1)</w:t>
      </w:r>
    </w:p>
    <w:p w:rsidR="00512D09" w:rsidRPr="008B0F82" w:rsidRDefault="00512D09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 xml:space="preserve">Прогнозирование затухания на трассе на линиях между воздушной платформой </w:t>
      </w:r>
      <w:r w:rsidR="008B0F82" w:rsidRPr="008B0F82">
        <w:rPr>
          <w:lang w:val="ru-RU"/>
        </w:rPr>
        <w:br/>
      </w:r>
      <w:r w:rsidRPr="008B0F82">
        <w:rPr>
          <w:lang w:val="ru-RU"/>
        </w:rPr>
        <w:t>и космосом и между воздушной платформой и поверхностью Земли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P.676-10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3/11(Rev.1)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Затухание в атмосферных газах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P.1407-5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3/12(Rev.1)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Многолучевое распространение и параметризация его характеристик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</w:t>
      </w:r>
      <w:r w:rsidRPr="008B0F82">
        <w:rPr>
          <w:rStyle w:val="href"/>
          <w:szCs w:val="24"/>
          <w:u w:val="single"/>
          <w:lang w:val="ru-RU"/>
        </w:rPr>
        <w:t>1057-3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3/13(Rev.1)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bookmarkStart w:id="2" w:name="Pre_title"/>
      <w:r w:rsidRPr="008B0F82">
        <w:rPr>
          <w:lang w:val="ru-RU"/>
        </w:rPr>
        <w:t xml:space="preserve">Распределения вероятностей, касающихся моделирования </w:t>
      </w:r>
      <w:r w:rsidR="008B0F82" w:rsidRPr="008B0F82">
        <w:rPr>
          <w:lang w:val="ru-RU"/>
        </w:rPr>
        <w:br/>
      </w:r>
      <w:r w:rsidRPr="008B0F82">
        <w:rPr>
          <w:lang w:val="ru-RU"/>
        </w:rPr>
        <w:t>распространения радиоволн</w:t>
      </w:r>
      <w:bookmarkEnd w:id="2"/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P.833-8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3/14(Rev.1)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Ослабление сигналов растительностью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P.678-2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3/16(Rev.1)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Оценка изменчивости явлений распространения радиоволн и оценка риска, связанного с запасом на распространение</w:t>
      </w:r>
    </w:p>
    <w:p w:rsidR="00537206" w:rsidRDefault="005372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Cs w:val="24"/>
          <w:u w:val="single"/>
          <w:lang w:val="ru-RU"/>
        </w:rPr>
      </w:pPr>
      <w:r>
        <w:rPr>
          <w:rFonts w:asciiTheme="minorHAnsi" w:hAnsiTheme="minorHAnsi" w:cstheme="minorHAnsi"/>
          <w:szCs w:val="24"/>
          <w:u w:val="single"/>
          <w:lang w:val="ru-RU"/>
        </w:rPr>
        <w:br w:type="page"/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P.840-6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3/18(Rev.1)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Ослабление из-за облачности и тумана</w:t>
      </w:r>
    </w:p>
    <w:p w:rsidR="00512D09" w:rsidRPr="008B0F82" w:rsidRDefault="00512D09" w:rsidP="00537206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P.836-</w:t>
      </w:r>
      <w:r w:rsidR="00537206" w:rsidRPr="00537206">
        <w:rPr>
          <w:rFonts w:asciiTheme="minorHAnsi" w:hAnsiTheme="minorHAnsi" w:cstheme="minorHAnsi"/>
          <w:szCs w:val="24"/>
          <w:u w:val="single"/>
          <w:lang w:val="ru-RU"/>
        </w:rPr>
        <w:t>5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3/19(Rev.1)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Водяные пары: плотность у поверхности Земли и общее объемное содержание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P.839-4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3/20(Rev.1)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Модель высоты слоя дождя, используемая в методах прогнозирования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P.1321-4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3/23(Rev.1)</w:t>
      </w:r>
    </w:p>
    <w:p w:rsidR="00BB0911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 xml:space="preserve">Факторы распространения радиоволн, влияющие на системы, </w:t>
      </w:r>
      <w:r w:rsidR="008B0F82" w:rsidRPr="008B0F82">
        <w:rPr>
          <w:lang w:val="ru-RU"/>
        </w:rPr>
        <w:br/>
      </w:r>
      <w:r w:rsidRPr="008B0F82">
        <w:rPr>
          <w:lang w:val="ru-RU"/>
        </w:rPr>
        <w:t xml:space="preserve">использующие методы цифровой модуляции на НЧ и СЧ 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P.373-10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3/24(Rev.1)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Определение максимальных и минимальных частот передачи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P.842-5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3/25(Rev.1)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Расчет надежности и совместимости ВЧ радиосистем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P.533-12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3/26(Rev.1)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Метод для прогнозирования рабочих характеристик ВЧ-линий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P.372-11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3/28(Rev.1)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Радиошум</w:t>
      </w:r>
    </w:p>
    <w:p w:rsidR="00537206" w:rsidRDefault="005372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Cs w:val="24"/>
          <w:u w:val="single"/>
          <w:lang w:val="ru-RU"/>
        </w:rPr>
      </w:pPr>
      <w:r>
        <w:rPr>
          <w:rFonts w:asciiTheme="minorHAnsi" w:hAnsiTheme="minorHAnsi" w:cstheme="minorHAnsi"/>
          <w:szCs w:val="24"/>
          <w:u w:val="single"/>
          <w:lang w:val="ru-RU"/>
        </w:rPr>
        <w:br w:type="page"/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P.1411-7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3/33(Rev.1)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Данные о распространении радиоволн и методы прогнозирования для планирования наружных систем радиосвязи малого радиуса действия и локальных радиосетей в диапазоне частот от 300 МГц до 100 ГГц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P.1816-2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3/34(Rev.1)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P.1812-3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3/35(Rev.1)</w:t>
      </w:r>
    </w:p>
    <w:p w:rsidR="00512D09" w:rsidRPr="008B0F82" w:rsidRDefault="00BB0911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 xml:space="preserve">Метод прогнозирования распространения сигнала на конкретной трассе </w:t>
      </w:r>
      <w:r w:rsidRPr="008B0F82">
        <w:rPr>
          <w:lang w:val="ru-RU"/>
        </w:rPr>
        <w:br/>
        <w:t>для наземных служб "из пункта в зону" в диапазонах УВЧ и ОВЧ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P.531-12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3/37(Rev.1)</w:t>
      </w:r>
    </w:p>
    <w:p w:rsidR="00512D09" w:rsidRPr="008B0F82" w:rsidRDefault="00B57B37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Данные о ионосферном распространении радиоволн и методы прогнозирования, необходимые для проектирования спутниковых служб и систем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P.1546-5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3/39(Rev.1)</w:t>
      </w:r>
    </w:p>
    <w:p w:rsidR="00512D09" w:rsidRPr="008B0F82" w:rsidRDefault="00B57B37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Метод прогнозирования для трасс связи "пункта с зоной" для наземных служб в диапазоне частот от 30 МГц до 3000 МГц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P.618-11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3/40(Rev.1)</w:t>
      </w:r>
    </w:p>
    <w:p w:rsidR="00512D09" w:rsidRPr="008B0F82" w:rsidRDefault="00B57B37" w:rsidP="00512D09">
      <w:pPr>
        <w:tabs>
          <w:tab w:val="right" w:pos="9639"/>
        </w:tabs>
        <w:jc w:val="center"/>
        <w:rPr>
          <w:b/>
          <w:bCs/>
          <w:sz w:val="28"/>
          <w:lang w:val="ru-RU"/>
        </w:rPr>
      </w:pPr>
      <w:r w:rsidRPr="008B0F82">
        <w:rPr>
          <w:b/>
          <w:bCs/>
          <w:color w:val="000000"/>
          <w:sz w:val="26"/>
          <w:szCs w:val="26"/>
          <w:lang w:val="ru-RU"/>
        </w:rPr>
        <w:t>Данные о распространении радиоволн и методы прогнозирования,</w:t>
      </w:r>
      <w:r w:rsidRPr="008B0F82">
        <w:rPr>
          <w:b/>
          <w:bCs/>
          <w:color w:val="000000"/>
          <w:sz w:val="26"/>
          <w:szCs w:val="26"/>
          <w:lang w:val="ru-RU"/>
        </w:rPr>
        <w:br/>
        <w:t>необходимые для проектирования систем связи Земля-космос</w:t>
      </w:r>
    </w:p>
    <w:p w:rsidR="00537206" w:rsidRDefault="005372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Cs w:val="24"/>
          <w:u w:val="single"/>
          <w:lang w:val="ru-RU"/>
        </w:rPr>
      </w:pPr>
      <w:r>
        <w:rPr>
          <w:rFonts w:asciiTheme="minorHAnsi" w:hAnsiTheme="minorHAnsi" w:cstheme="minorHAnsi"/>
          <w:szCs w:val="24"/>
          <w:u w:val="single"/>
          <w:lang w:val="ru-RU"/>
        </w:rPr>
        <w:br w:type="page"/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P.530-15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3/41(Rev.1)</w:t>
      </w:r>
    </w:p>
    <w:p w:rsidR="00512D09" w:rsidRPr="008B0F82" w:rsidRDefault="00B57B37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Данные о распространении радиоволн и методы прогнозирования, требующиеся для проектирования наземных систем прямой видимости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P.617-3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3/43(Rev.1)</w:t>
      </w:r>
    </w:p>
    <w:p w:rsidR="00512D09" w:rsidRPr="008B0F82" w:rsidRDefault="00B57B37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Методы прогнозирования и данные о распространении радиоволн, необходимые для проектирования тропосферных радиорелейных систем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P.311-14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3/45(Rev.1)</w:t>
      </w:r>
    </w:p>
    <w:p w:rsidR="00512D09" w:rsidRPr="008B0F82" w:rsidRDefault="00B57B37" w:rsidP="00B57B37">
      <w:pPr>
        <w:tabs>
          <w:tab w:val="right" w:pos="9639"/>
        </w:tabs>
        <w:jc w:val="center"/>
        <w:rPr>
          <w:b/>
          <w:bCs/>
          <w:sz w:val="28"/>
          <w:lang w:val="ru-RU"/>
        </w:rPr>
      </w:pPr>
      <w:r w:rsidRPr="008B0F82">
        <w:rPr>
          <w:b/>
          <w:bCs/>
          <w:color w:val="000000"/>
          <w:sz w:val="26"/>
          <w:szCs w:val="26"/>
          <w:lang w:val="ru-RU"/>
        </w:rPr>
        <w:t xml:space="preserve">Сбор, представление и анализ данных при исследовании </w:t>
      </w:r>
      <w:r w:rsidRPr="008B0F82">
        <w:rPr>
          <w:b/>
          <w:bCs/>
          <w:color w:val="000000"/>
          <w:sz w:val="26"/>
          <w:szCs w:val="26"/>
          <w:lang w:val="ru-RU"/>
        </w:rPr>
        <w:br/>
        <w:t>распространения</w:t>
      </w:r>
      <w:r w:rsidR="000F239E" w:rsidRPr="008B0F82">
        <w:rPr>
          <w:b/>
          <w:bCs/>
          <w:color w:val="000000"/>
          <w:sz w:val="26"/>
          <w:szCs w:val="26"/>
          <w:lang w:val="ru-RU"/>
        </w:rPr>
        <w:t xml:space="preserve"> радиоволн 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ru-RU"/>
        </w:rPr>
      </w:pPr>
      <w:r w:rsidRPr="008B0F82">
        <w:rPr>
          <w:rFonts w:asciiTheme="minorHAnsi" w:hAnsiTheme="minorHAnsi" w:cstheme="minorHAnsi"/>
          <w:szCs w:val="24"/>
          <w:u w:val="single"/>
          <w:lang w:val="ru-RU"/>
        </w:rPr>
        <w:t>Рекомендация МСЭ-R P.2001-1</w:t>
      </w:r>
      <w:r w:rsidRPr="008B0F82">
        <w:rPr>
          <w:rFonts w:asciiTheme="minorHAnsi" w:hAnsiTheme="minorHAnsi" w:cstheme="minorHAnsi"/>
          <w:szCs w:val="24"/>
          <w:lang w:val="ru-RU"/>
        </w:rPr>
        <w:tab/>
        <w:t>Док. 3/46(Rev.1)</w:t>
      </w:r>
    </w:p>
    <w:p w:rsidR="00512D09" w:rsidRPr="008B0F82" w:rsidRDefault="000F239E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Универсальная модель наземного распространения радиоволн в широкой полосе частот 30 МГц – 50 ГГц</w:t>
      </w:r>
    </w:p>
    <w:p w:rsidR="00512D09" w:rsidRPr="008B0F82" w:rsidRDefault="00512D09" w:rsidP="008B0F82">
      <w:pPr>
        <w:tabs>
          <w:tab w:val="right" w:pos="9639"/>
        </w:tabs>
        <w:spacing w:before="48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8B0F82">
        <w:rPr>
          <w:rFonts w:asciiTheme="minorHAnsi" w:hAnsiTheme="minorHAnsi" w:cstheme="minorHAnsi"/>
          <w:bCs/>
          <w:sz w:val="24"/>
          <w:szCs w:val="24"/>
          <w:u w:val="single"/>
          <w:lang w:val="ru-RU"/>
        </w:rPr>
        <w:t>Рекомендация МСЭ-R</w:t>
      </w:r>
      <w:r w:rsidRPr="008B0F82">
        <w:rPr>
          <w:rStyle w:val="href"/>
          <w:rFonts w:asciiTheme="minorHAnsi" w:hAnsiTheme="minorHAnsi" w:cstheme="minorHAnsi"/>
          <w:bCs/>
          <w:sz w:val="24"/>
          <w:szCs w:val="24"/>
          <w:u w:val="single"/>
          <w:lang w:val="ru-RU"/>
        </w:rPr>
        <w:t xml:space="preserve"> P.452-15</w:t>
      </w:r>
      <w:r w:rsidRPr="008B0F82">
        <w:rPr>
          <w:rStyle w:val="href"/>
          <w:rFonts w:asciiTheme="minorHAnsi" w:hAnsiTheme="minorHAnsi" w:cstheme="minorHAnsi"/>
          <w:bCs/>
          <w:sz w:val="24"/>
          <w:szCs w:val="24"/>
          <w:lang w:val="ru-RU"/>
        </w:rPr>
        <w:tab/>
        <w:t>Док. 3/51(Rev.1)</w:t>
      </w:r>
    </w:p>
    <w:p w:rsidR="00512D09" w:rsidRPr="008B0F82" w:rsidRDefault="000F239E" w:rsidP="00784CD9">
      <w:pPr>
        <w:pStyle w:val="Rectitle"/>
        <w:spacing w:before="240"/>
        <w:rPr>
          <w:lang w:val="ru-RU"/>
        </w:rPr>
      </w:pPr>
      <w:r w:rsidRPr="008B0F82">
        <w:rPr>
          <w:lang w:val="ru-RU"/>
        </w:rPr>
        <w:t>Процедура прогнозирования для оценки помех между станциями, находящимися на поверхности Земли, на частотах выше приблизительно 0,1 ГГц</w:t>
      </w:r>
    </w:p>
    <w:p w:rsidR="00784CD9" w:rsidRPr="008B0F82" w:rsidRDefault="00784CD9" w:rsidP="00784CD9">
      <w:pPr>
        <w:rPr>
          <w:lang w:val="ru-RU"/>
        </w:rPr>
      </w:pPr>
      <w:r w:rsidRPr="008B0F82">
        <w:rPr>
          <w:lang w:val="ru-RU"/>
        </w:rPr>
        <w:br w:type="page"/>
      </w:r>
    </w:p>
    <w:p w:rsidR="00512D09" w:rsidRPr="008B0F82" w:rsidRDefault="000F239E" w:rsidP="00784CD9">
      <w:pPr>
        <w:pStyle w:val="AnnexNo"/>
      </w:pPr>
      <w:r w:rsidRPr="008B0F82">
        <w:t>Приложение</w:t>
      </w:r>
      <w:r w:rsidR="00512D09" w:rsidRPr="008B0F82">
        <w:t xml:space="preserve"> 2</w:t>
      </w:r>
    </w:p>
    <w:p w:rsidR="00512D09" w:rsidRPr="008B0F82" w:rsidRDefault="00814BA4" w:rsidP="00784CD9">
      <w:pPr>
        <w:pStyle w:val="Annextitle"/>
      </w:pPr>
      <w:r w:rsidRPr="008B0F82">
        <w:t>Исключенн</w:t>
      </w:r>
      <w:r w:rsidR="001E3477" w:rsidRPr="008B0F82">
        <w:t>ая</w:t>
      </w:r>
      <w:r w:rsidRPr="008B0F82">
        <w:t xml:space="preserve"> Рекомендация МСЭ-</w:t>
      </w:r>
      <w:r w:rsidR="00512D09" w:rsidRPr="008B0F82">
        <w:t xml:space="preserve">R </w:t>
      </w:r>
    </w:p>
    <w:p w:rsidR="00512D09" w:rsidRPr="008B0F82" w:rsidRDefault="00512D09" w:rsidP="00784CD9">
      <w:pPr>
        <w:rPr>
          <w:lang w:val="ru-RU"/>
        </w:rPr>
      </w:pPr>
    </w:p>
    <w:tbl>
      <w:tblPr>
        <w:tblStyle w:val="TableGrid"/>
        <w:tblW w:w="0" w:type="auto"/>
        <w:jc w:val="center"/>
        <w:tblInd w:w="-718" w:type="dxa"/>
        <w:tblLook w:val="04A0" w:firstRow="1" w:lastRow="0" w:firstColumn="1" w:lastColumn="0" w:noHBand="0" w:noVBand="1"/>
      </w:tblPr>
      <w:tblGrid>
        <w:gridCol w:w="2480"/>
        <w:gridCol w:w="7015"/>
      </w:tblGrid>
      <w:tr w:rsidR="00814BA4" w:rsidRPr="008B0F82" w:rsidTr="008B0F82">
        <w:trPr>
          <w:jc w:val="center"/>
        </w:trPr>
        <w:tc>
          <w:tcPr>
            <w:tcW w:w="2480" w:type="dxa"/>
          </w:tcPr>
          <w:p w:rsidR="00814BA4" w:rsidRPr="008B0F82" w:rsidRDefault="00814BA4" w:rsidP="00E53462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8B0F82">
              <w:rPr>
                <w:rFonts w:ascii="Calibri" w:hAnsi="Calibri" w:cs="Calibri"/>
                <w:lang w:val="ru-RU"/>
              </w:rPr>
              <w:t>Рекомендация МСЭ-R</w:t>
            </w:r>
          </w:p>
        </w:tc>
        <w:tc>
          <w:tcPr>
            <w:tcW w:w="7015" w:type="dxa"/>
          </w:tcPr>
          <w:p w:rsidR="00814BA4" w:rsidRPr="008B0F82" w:rsidRDefault="00814BA4" w:rsidP="00E53462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8B0F82">
              <w:rPr>
                <w:rFonts w:ascii="Calibri" w:hAnsi="Calibri" w:cs="Calibri"/>
                <w:lang w:val="ru-RU"/>
              </w:rPr>
              <w:t>Название</w:t>
            </w:r>
          </w:p>
        </w:tc>
      </w:tr>
      <w:tr w:rsidR="00512D09" w:rsidRPr="00537206" w:rsidTr="008B0F82">
        <w:trPr>
          <w:jc w:val="center"/>
        </w:trPr>
        <w:tc>
          <w:tcPr>
            <w:tcW w:w="2480" w:type="dxa"/>
          </w:tcPr>
          <w:p w:rsidR="00512D09" w:rsidRPr="008B0F82" w:rsidRDefault="00512D09" w:rsidP="00E53462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8B0F82">
              <w:rPr>
                <w:rFonts w:asciiTheme="minorHAnsi" w:hAnsiTheme="minorHAnsi"/>
                <w:lang w:val="ru-RU"/>
              </w:rPr>
              <w:t>P.313-11</w:t>
            </w:r>
          </w:p>
        </w:tc>
        <w:tc>
          <w:tcPr>
            <w:tcW w:w="7015" w:type="dxa"/>
          </w:tcPr>
          <w:p w:rsidR="00512D09" w:rsidRPr="008B0F82" w:rsidRDefault="00814BA4" w:rsidP="008B0F82">
            <w:pPr>
              <w:pStyle w:val="Tabletext"/>
              <w:jc w:val="left"/>
              <w:rPr>
                <w:b/>
                <w:iCs/>
                <w:lang w:val="ru-RU"/>
              </w:rPr>
            </w:pPr>
            <w:r w:rsidRPr="008B0F82">
              <w:rPr>
                <w:rFonts w:ascii="Calibri" w:hAnsi="Calibri" w:cs="Calibri"/>
                <w:lang w:val="ru-RU"/>
              </w:rPr>
              <w:t>Обмен информацией для краткосрочных прогнозов и передача предупреждений об ионосферных возмущениях</w:t>
            </w:r>
          </w:p>
        </w:tc>
      </w:tr>
    </w:tbl>
    <w:p w:rsidR="002F2489" w:rsidRPr="008B0F82" w:rsidRDefault="00784CD9" w:rsidP="00784CD9">
      <w:pPr>
        <w:spacing w:before="720"/>
        <w:jc w:val="center"/>
        <w:rPr>
          <w:lang w:val="ru-RU"/>
        </w:rPr>
      </w:pPr>
      <w:r w:rsidRPr="008B0F82">
        <w:rPr>
          <w:lang w:val="ru-RU"/>
        </w:rPr>
        <w:t>______________</w:t>
      </w:r>
    </w:p>
    <w:sectPr w:rsidR="002F2489" w:rsidRPr="008B0F82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B5" w:rsidRDefault="00FE35B5">
      <w:r>
        <w:separator/>
      </w:r>
    </w:p>
  </w:endnote>
  <w:endnote w:type="continuationSeparator" w:id="0">
    <w:p w:rsidR="00FE35B5" w:rsidRDefault="00FE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537206">
      <w:rPr>
        <w:noProof/>
        <w:sz w:val="16"/>
        <w:szCs w:val="16"/>
        <w:lang w:val="fr-CH"/>
      </w:rPr>
      <w:t>Y:\APP\BR\CIRCS_DMS\CACE\600\636\636r.docx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37206">
      <w:rPr>
        <w:noProof/>
        <w:sz w:val="16"/>
        <w:szCs w:val="16"/>
      </w:rPr>
      <w:t>09.10.13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537206">
      <w:rPr>
        <w:noProof/>
        <w:sz w:val="16"/>
        <w:szCs w:val="16"/>
      </w:rPr>
      <w:t>09.10.13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B5" w:rsidRDefault="00FE35B5">
      <w:r>
        <w:t>____________________</w:t>
      </w:r>
    </w:p>
  </w:footnote>
  <w:footnote w:type="continuationSeparator" w:id="0">
    <w:p w:rsidR="00FE35B5" w:rsidRDefault="00FE3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5A184F" w:rsidRDefault="00D9300B" w:rsidP="00CB4B06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537206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C8A0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7E7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1EF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86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46D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128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88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FAE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522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AD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4340"/>
    <w:rsid w:val="00035CB3"/>
    <w:rsid w:val="000365A6"/>
    <w:rsid w:val="00045A8D"/>
    <w:rsid w:val="00047BF6"/>
    <w:rsid w:val="0005167A"/>
    <w:rsid w:val="00054E5D"/>
    <w:rsid w:val="00057D97"/>
    <w:rsid w:val="0006608A"/>
    <w:rsid w:val="00070258"/>
    <w:rsid w:val="0007323C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4187"/>
    <w:rsid w:val="000F13FE"/>
    <w:rsid w:val="000F1443"/>
    <w:rsid w:val="000F239E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031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3477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15CC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40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72271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65A9"/>
    <w:rsid w:val="004B7C9A"/>
    <w:rsid w:val="004C6779"/>
    <w:rsid w:val="004D1AEB"/>
    <w:rsid w:val="004D6060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2D09"/>
    <w:rsid w:val="005224A1"/>
    <w:rsid w:val="005235A1"/>
    <w:rsid w:val="00526D9D"/>
    <w:rsid w:val="00534372"/>
    <w:rsid w:val="00537206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184F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939D8"/>
    <w:rsid w:val="006A518B"/>
    <w:rsid w:val="006A5E3E"/>
    <w:rsid w:val="006A640A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00E8"/>
    <w:rsid w:val="0076455B"/>
    <w:rsid w:val="007704B6"/>
    <w:rsid w:val="00774656"/>
    <w:rsid w:val="0077505E"/>
    <w:rsid w:val="00775DB8"/>
    <w:rsid w:val="00782354"/>
    <w:rsid w:val="00783CB4"/>
    <w:rsid w:val="00784CD9"/>
    <w:rsid w:val="007921A7"/>
    <w:rsid w:val="0079684E"/>
    <w:rsid w:val="007A0C9E"/>
    <w:rsid w:val="007B3DB1"/>
    <w:rsid w:val="007B6AC5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4BA4"/>
    <w:rsid w:val="0081513E"/>
    <w:rsid w:val="0083007A"/>
    <w:rsid w:val="00834A7E"/>
    <w:rsid w:val="00852428"/>
    <w:rsid w:val="00854131"/>
    <w:rsid w:val="0085541A"/>
    <w:rsid w:val="0085652D"/>
    <w:rsid w:val="00872395"/>
    <w:rsid w:val="0087694B"/>
    <w:rsid w:val="00880F4D"/>
    <w:rsid w:val="008B0F82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10EB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76C01"/>
    <w:rsid w:val="00A92E6B"/>
    <w:rsid w:val="00A963DF"/>
    <w:rsid w:val="00AA3D49"/>
    <w:rsid w:val="00AA481C"/>
    <w:rsid w:val="00AC0C22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25D04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79B0"/>
    <w:rsid w:val="00B57B37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406E"/>
    <w:rsid w:val="00BA6976"/>
    <w:rsid w:val="00BB0911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6FD2"/>
    <w:rsid w:val="00C26D6B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75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6759"/>
    <w:rsid w:val="00F12B34"/>
    <w:rsid w:val="00F16076"/>
    <w:rsid w:val="00F26672"/>
    <w:rsid w:val="00F31A4B"/>
    <w:rsid w:val="00F376D6"/>
    <w:rsid w:val="00F42233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D2E06"/>
    <w:rsid w:val="00FE0818"/>
    <w:rsid w:val="00FE35B5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0C7ADD"/>
    <w:rsid w:val="00216E75"/>
    <w:rsid w:val="006E6B2A"/>
    <w:rsid w:val="0070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799D-D88C-4046-84DC-36AA9703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3</TotalTime>
  <Pages>6</Pages>
  <Words>679</Words>
  <Characters>5120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</cp:lastModifiedBy>
  <cp:revision>4</cp:revision>
  <cp:lastPrinted>2013-10-09T14:18:00Z</cp:lastPrinted>
  <dcterms:created xsi:type="dcterms:W3CDTF">2013-10-09T09:28:00Z</dcterms:created>
  <dcterms:modified xsi:type="dcterms:W3CDTF">2013-10-09T14:18:00Z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