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Pr="005559F8" w:rsidRDefault="009C6A12" w:rsidP="006160CB">
            <w:pPr>
              <w:spacing w:before="0"/>
              <w:jc w:val="left"/>
              <w:rPr>
                <w:rFonts w:eastAsiaTheme="majorEastAsia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5559F8">
              <w:rPr>
                <w:rFonts w:eastAsiaTheme="majorEastAsia"/>
                <w:b/>
                <w:bCs/>
                <w:color w:val="808080"/>
                <w:sz w:val="28"/>
                <w:lang w:val="en-GB" w:eastAsia="zh-CN"/>
              </w:rPr>
              <w:t>无线电通信局（</w:t>
            </w:r>
            <w:r w:rsidRPr="005559F8">
              <w:rPr>
                <w:rFonts w:eastAsiaTheme="majorEastAsia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5559F8">
              <w:rPr>
                <w:rFonts w:eastAsiaTheme="majorEastAsia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5559F8" w:rsidTr="006160CB">
        <w:tc>
          <w:tcPr>
            <w:tcW w:w="7054" w:type="dxa"/>
            <w:gridSpan w:val="2"/>
            <w:shd w:val="clear" w:color="auto" w:fill="auto"/>
          </w:tcPr>
          <w:p w:rsidR="00E53DCE" w:rsidRPr="005559F8" w:rsidRDefault="009C6A12" w:rsidP="006160CB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5559F8">
              <w:rPr>
                <w:rFonts w:ascii="SimSun" w:hAnsi="SimSun" w:hint="eastAsia"/>
                <w:sz w:val="24"/>
                <w:szCs w:val="24"/>
                <w:lang w:eastAsia="zh-CN"/>
              </w:rPr>
              <w:t>行政通函</w:t>
            </w:r>
          </w:p>
          <w:p w:rsidR="00E53DCE" w:rsidRPr="005559F8" w:rsidRDefault="00A17175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5559F8">
              <w:rPr>
                <w:b/>
                <w:bCs/>
                <w:sz w:val="24"/>
                <w:szCs w:val="24"/>
                <w:lang w:val="fr-CH"/>
              </w:rPr>
              <w:t>CACE/610</w:t>
            </w:r>
          </w:p>
        </w:tc>
        <w:tc>
          <w:tcPr>
            <w:tcW w:w="2835" w:type="dxa"/>
            <w:shd w:val="clear" w:color="auto" w:fill="auto"/>
          </w:tcPr>
          <w:p w:rsidR="00E53DCE" w:rsidRPr="005559F8" w:rsidRDefault="009C6A12" w:rsidP="00A17175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 w:rsidRPr="005559F8">
              <w:rPr>
                <w:sz w:val="24"/>
                <w:szCs w:val="24"/>
                <w:lang w:eastAsia="zh-CN"/>
              </w:rPr>
              <w:t>20</w:t>
            </w:r>
            <w:r w:rsidRPr="005559F8">
              <w:rPr>
                <w:rFonts w:hint="eastAsia"/>
                <w:sz w:val="24"/>
                <w:szCs w:val="24"/>
                <w:lang w:eastAsia="zh-CN"/>
              </w:rPr>
              <w:t>1</w:t>
            </w:r>
            <w:r w:rsidR="00A17175" w:rsidRPr="005559F8">
              <w:rPr>
                <w:sz w:val="24"/>
                <w:szCs w:val="24"/>
                <w:lang w:eastAsia="zh-CN"/>
              </w:rPr>
              <w:t>3</w:t>
            </w:r>
            <w:r w:rsidRPr="005559F8">
              <w:rPr>
                <w:rFonts w:ascii="SimSun" w:hAnsi="SimSun" w:hint="eastAsia"/>
                <w:sz w:val="24"/>
                <w:szCs w:val="24"/>
                <w:lang w:eastAsia="zh-CN"/>
              </w:rPr>
              <w:t>年</w:t>
            </w:r>
            <w:r w:rsidR="00A17175" w:rsidRPr="005559F8">
              <w:rPr>
                <w:sz w:val="24"/>
                <w:szCs w:val="24"/>
                <w:lang w:eastAsia="zh-CN"/>
              </w:rPr>
              <w:t>4</w:t>
            </w:r>
            <w:r w:rsidRPr="005559F8">
              <w:rPr>
                <w:rFonts w:ascii="SimSun" w:hAnsi="SimSun" w:hint="eastAsia"/>
                <w:sz w:val="24"/>
                <w:szCs w:val="24"/>
                <w:lang w:eastAsia="zh-CN"/>
              </w:rPr>
              <w:t>月</w:t>
            </w:r>
            <w:r w:rsidRPr="005559F8">
              <w:rPr>
                <w:rFonts w:hint="eastAsia"/>
                <w:sz w:val="24"/>
                <w:szCs w:val="24"/>
                <w:lang w:eastAsia="zh-CN"/>
              </w:rPr>
              <w:t>16</w:t>
            </w:r>
            <w:r w:rsidRPr="005559F8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E53DCE" w:rsidRPr="005559F8" w:rsidTr="006160CB">
        <w:tc>
          <w:tcPr>
            <w:tcW w:w="9889" w:type="dxa"/>
            <w:gridSpan w:val="3"/>
            <w:shd w:val="clear" w:color="auto" w:fill="auto"/>
          </w:tcPr>
          <w:p w:rsidR="00E53DCE" w:rsidRPr="005559F8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5559F8" w:rsidTr="006160CB">
        <w:tc>
          <w:tcPr>
            <w:tcW w:w="9889" w:type="dxa"/>
            <w:gridSpan w:val="3"/>
            <w:shd w:val="clear" w:color="auto" w:fill="auto"/>
          </w:tcPr>
          <w:p w:rsidR="00E53DCE" w:rsidRPr="005559F8" w:rsidRDefault="00E53DCE" w:rsidP="006160C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5559F8" w:rsidTr="006160CB">
        <w:tc>
          <w:tcPr>
            <w:tcW w:w="9889" w:type="dxa"/>
            <w:gridSpan w:val="3"/>
            <w:shd w:val="clear" w:color="auto" w:fill="auto"/>
          </w:tcPr>
          <w:p w:rsidR="00E53DCE" w:rsidRPr="005559F8" w:rsidRDefault="00A17175" w:rsidP="00A17175">
            <w:pPr>
              <w:spacing w:before="0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  <w:r w:rsidRPr="005559F8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致国际电联成员国主管部门、无线电通信部门成员、</w:t>
            </w:r>
            <w:r w:rsidRPr="005559F8">
              <w:rPr>
                <w:rFonts w:ascii="SimSun" w:eastAsia="SimSun" w:hAnsi="SimSun"/>
                <w:b/>
                <w:bCs/>
                <w:sz w:val="24"/>
                <w:szCs w:val="24"/>
                <w:lang w:eastAsia="zh-CN"/>
              </w:rPr>
              <w:br/>
            </w:r>
            <w:r w:rsidRPr="005559F8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参加无线电通信第</w:t>
            </w:r>
            <w:r w:rsidRPr="005559F8">
              <w:rPr>
                <w:b/>
                <w:bCs/>
                <w:sz w:val="24"/>
                <w:szCs w:val="24"/>
                <w:lang w:eastAsia="zh-CN"/>
              </w:rPr>
              <w:t>5</w:t>
            </w:r>
            <w:r w:rsidRPr="005559F8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研究组工作的</w:t>
            </w:r>
            <w:r w:rsidRPr="005559F8">
              <w:rPr>
                <w:b/>
                <w:bCs/>
                <w:sz w:val="24"/>
                <w:szCs w:val="24"/>
                <w:lang w:eastAsia="zh-CN"/>
              </w:rPr>
              <w:t>ITU-R</w:t>
            </w:r>
            <w:r w:rsidRPr="005559F8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部门准成员</w:t>
            </w:r>
            <w:r w:rsidRPr="005559F8">
              <w:rPr>
                <w:rFonts w:ascii="SimSun" w:eastAsia="SimSun" w:hAnsi="SimSun"/>
                <w:b/>
                <w:bCs/>
                <w:sz w:val="24"/>
                <w:szCs w:val="24"/>
                <w:lang w:eastAsia="zh-CN"/>
              </w:rPr>
              <w:br/>
            </w:r>
            <w:r w:rsidRPr="005559F8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以及无线电通信部门学术成员</w:t>
            </w:r>
          </w:p>
          <w:p w:rsidR="00E53DCE" w:rsidRPr="005559F8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53DCE" w:rsidRPr="005559F8" w:rsidTr="006160CB">
        <w:tc>
          <w:tcPr>
            <w:tcW w:w="9889" w:type="dxa"/>
            <w:gridSpan w:val="3"/>
            <w:shd w:val="clear" w:color="auto" w:fill="auto"/>
          </w:tcPr>
          <w:p w:rsidR="00E53DCE" w:rsidRPr="005559F8" w:rsidRDefault="00E53DCE" w:rsidP="006160CB">
            <w:pPr>
              <w:spacing w:befor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5559F8" w:rsidTr="006160CB">
        <w:tc>
          <w:tcPr>
            <w:tcW w:w="9889" w:type="dxa"/>
            <w:gridSpan w:val="3"/>
            <w:shd w:val="clear" w:color="auto" w:fill="auto"/>
          </w:tcPr>
          <w:p w:rsidR="00E53DCE" w:rsidRPr="005559F8" w:rsidRDefault="00E53DCE" w:rsidP="006160CB">
            <w:pPr>
              <w:spacing w:befor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5559F8" w:rsidTr="006160CB">
        <w:tc>
          <w:tcPr>
            <w:tcW w:w="1526" w:type="dxa"/>
            <w:shd w:val="clear" w:color="auto" w:fill="auto"/>
          </w:tcPr>
          <w:p w:rsidR="00E53DCE" w:rsidRPr="005559F8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59F8">
              <w:rPr>
                <w:rFonts w:asciiTheme="majorEastAsia" w:eastAsiaTheme="majorEastAsia" w:hAnsiTheme="majorEastAsia" w:hint="eastAsia"/>
                <w:sz w:val="24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00C8D" w:rsidRPr="005559F8" w:rsidRDefault="00E00C8D" w:rsidP="00E00C8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eastAsia="zh-CN"/>
              </w:rPr>
            </w:pPr>
            <w:r w:rsidRPr="005559F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无线电通信第</w:t>
            </w:r>
            <w:r w:rsidRPr="005559F8">
              <w:rPr>
                <w:b/>
                <w:bCs/>
                <w:sz w:val="24"/>
                <w:szCs w:val="24"/>
                <w:lang w:eastAsia="zh-CN"/>
              </w:rPr>
              <w:t>5</w:t>
            </w:r>
            <w:r w:rsidRPr="005559F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研究组（地面业务）</w:t>
            </w:r>
          </w:p>
          <w:p w:rsidR="00E53DCE" w:rsidRPr="005559F8" w:rsidRDefault="00E00C8D" w:rsidP="009A2614">
            <w:pPr>
              <w:tabs>
                <w:tab w:val="clear" w:pos="1588"/>
                <w:tab w:val="left" w:pos="1560"/>
              </w:tabs>
              <w:spacing w:before="120"/>
              <w:rPr>
                <w:b/>
                <w:bCs/>
                <w:sz w:val="24"/>
                <w:szCs w:val="24"/>
                <w:lang w:eastAsia="zh-CN"/>
              </w:rPr>
            </w:pPr>
            <w:r w:rsidRPr="005559F8">
              <w:rPr>
                <w:b/>
                <w:bCs/>
                <w:sz w:val="24"/>
                <w:szCs w:val="24"/>
                <w:lang w:eastAsia="zh-CN"/>
              </w:rPr>
              <w:t>–</w:t>
            </w:r>
            <w:r w:rsidRPr="005559F8">
              <w:rPr>
                <w:b/>
                <w:bCs/>
                <w:sz w:val="24"/>
                <w:szCs w:val="24"/>
                <w:lang w:eastAsia="zh-CN"/>
              </w:rPr>
              <w:tab/>
            </w:r>
            <w:r w:rsidRPr="005559F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批准</w:t>
            </w:r>
            <w:r w:rsidR="009A2614" w:rsidRPr="005559F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修订</w:t>
            </w:r>
            <w:r w:rsidRPr="005559F8">
              <w:rPr>
                <w:b/>
                <w:bCs/>
                <w:sz w:val="24"/>
                <w:szCs w:val="24"/>
                <w:lang w:eastAsia="zh-CN"/>
              </w:rPr>
              <w:t>1</w:t>
            </w:r>
            <w:r w:rsidRPr="005559F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份</w:t>
            </w:r>
            <w:r w:rsidRPr="005559F8">
              <w:rPr>
                <w:b/>
                <w:bCs/>
                <w:sz w:val="24"/>
                <w:szCs w:val="24"/>
                <w:lang w:eastAsia="zh-CN"/>
              </w:rPr>
              <w:t>ITU-R</w:t>
            </w:r>
            <w:r w:rsidRPr="005559F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建议书</w:t>
            </w:r>
          </w:p>
        </w:tc>
      </w:tr>
      <w:tr w:rsidR="00E53DCE" w:rsidRPr="005559F8" w:rsidTr="006160CB">
        <w:tc>
          <w:tcPr>
            <w:tcW w:w="1526" w:type="dxa"/>
            <w:shd w:val="clear" w:color="auto" w:fill="auto"/>
          </w:tcPr>
          <w:p w:rsidR="00E53DCE" w:rsidRPr="005559F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559F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5559F8" w:rsidTr="006160CB">
        <w:tc>
          <w:tcPr>
            <w:tcW w:w="1526" w:type="dxa"/>
            <w:shd w:val="clear" w:color="auto" w:fill="auto"/>
          </w:tcPr>
          <w:p w:rsidR="00E53DCE" w:rsidRPr="005559F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559F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5559F8" w:rsidTr="006160CB">
        <w:tc>
          <w:tcPr>
            <w:tcW w:w="9889" w:type="dxa"/>
            <w:gridSpan w:val="3"/>
            <w:shd w:val="clear" w:color="auto" w:fill="auto"/>
          </w:tcPr>
          <w:p w:rsidR="00E53DCE" w:rsidRPr="005559F8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5559F8" w:rsidTr="006160CB">
        <w:tc>
          <w:tcPr>
            <w:tcW w:w="9889" w:type="dxa"/>
            <w:gridSpan w:val="3"/>
            <w:shd w:val="clear" w:color="auto" w:fill="auto"/>
          </w:tcPr>
          <w:p w:rsidR="00E53DCE" w:rsidRPr="005559F8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E00C8D" w:rsidRPr="005559F8" w:rsidRDefault="00E00C8D" w:rsidP="005559F8">
      <w:pPr>
        <w:ind w:firstLineChars="200" w:firstLine="480"/>
        <w:rPr>
          <w:sz w:val="24"/>
          <w:szCs w:val="24"/>
          <w:lang w:eastAsia="zh-CN"/>
        </w:rPr>
      </w:pPr>
      <w:r w:rsidRPr="005559F8">
        <w:rPr>
          <w:rFonts w:ascii="SimSun" w:eastAsia="SimSun" w:hAnsi="SimSun" w:cs="SimSun" w:hint="eastAsia"/>
          <w:sz w:val="24"/>
          <w:szCs w:val="24"/>
          <w:lang w:eastAsia="zh-CN"/>
        </w:rPr>
        <w:t>通过</w:t>
      </w:r>
      <w:r w:rsidRPr="005559F8">
        <w:rPr>
          <w:sz w:val="24"/>
          <w:szCs w:val="24"/>
          <w:lang w:eastAsia="zh-CN"/>
        </w:rPr>
        <w:t>2013</w:t>
      </w:r>
      <w:r w:rsidRPr="005559F8">
        <w:rPr>
          <w:rFonts w:ascii="SimSun" w:eastAsia="SimSun" w:hAnsi="SimSun" w:cs="SimSun" w:hint="eastAsia"/>
          <w:sz w:val="24"/>
          <w:szCs w:val="24"/>
          <w:lang w:eastAsia="zh-CN"/>
        </w:rPr>
        <w:t>年</w:t>
      </w:r>
      <w:r w:rsidRPr="005559F8">
        <w:rPr>
          <w:sz w:val="24"/>
          <w:szCs w:val="24"/>
          <w:lang w:eastAsia="zh-CN"/>
        </w:rPr>
        <w:t>2</w:t>
      </w:r>
      <w:r w:rsidRPr="005559F8">
        <w:rPr>
          <w:rFonts w:ascii="SimSun" w:eastAsia="SimSun" w:hAnsi="SimSun" w:cs="SimSun" w:hint="eastAsia"/>
          <w:sz w:val="24"/>
          <w:szCs w:val="24"/>
          <w:lang w:eastAsia="zh-CN"/>
        </w:rPr>
        <w:t>月</w:t>
      </w:r>
      <w:r w:rsidRPr="005559F8">
        <w:rPr>
          <w:sz w:val="24"/>
          <w:szCs w:val="24"/>
          <w:lang w:eastAsia="zh-CN"/>
        </w:rPr>
        <w:t>8</w:t>
      </w:r>
      <w:r w:rsidRPr="005559F8">
        <w:rPr>
          <w:rFonts w:ascii="SimSun" w:eastAsia="SimSun" w:hAnsi="SimSun" w:cs="SimSun" w:hint="eastAsia"/>
          <w:sz w:val="24"/>
          <w:szCs w:val="24"/>
          <w:lang w:eastAsia="zh-CN"/>
        </w:rPr>
        <w:t>日的</w:t>
      </w:r>
      <w:r w:rsidRPr="005559F8">
        <w:rPr>
          <w:sz w:val="24"/>
          <w:szCs w:val="24"/>
          <w:lang w:eastAsia="zh-CN"/>
        </w:rPr>
        <w:t>CACE/604</w:t>
      </w:r>
      <w:r w:rsidRPr="005559F8">
        <w:rPr>
          <w:rFonts w:ascii="SimSun" w:eastAsia="SimSun" w:hAnsi="SimSun" w:cs="SimSun" w:hint="eastAsia"/>
          <w:sz w:val="24"/>
          <w:szCs w:val="24"/>
          <w:lang w:eastAsia="zh-CN"/>
        </w:rPr>
        <w:t>号行政通函，提交了</w:t>
      </w:r>
      <w:r w:rsidRPr="005559F8">
        <w:rPr>
          <w:sz w:val="24"/>
          <w:szCs w:val="24"/>
          <w:lang w:eastAsia="zh-CN"/>
        </w:rPr>
        <w:t>1</w:t>
      </w:r>
      <w:r w:rsidRPr="005559F8">
        <w:rPr>
          <w:rFonts w:ascii="SimSun" w:eastAsia="SimSun" w:hAnsi="SimSun" w:cs="SimSun" w:hint="eastAsia"/>
          <w:sz w:val="24"/>
          <w:szCs w:val="24"/>
          <w:lang w:eastAsia="zh-CN"/>
        </w:rPr>
        <w:t>份建议书修订草案，寻求根据</w:t>
      </w:r>
      <w:r w:rsidRPr="005559F8">
        <w:rPr>
          <w:sz w:val="24"/>
          <w:szCs w:val="24"/>
          <w:lang w:eastAsia="zh-CN"/>
        </w:rPr>
        <w:t>ITU-R</w:t>
      </w:r>
      <w:r w:rsidRPr="005559F8">
        <w:rPr>
          <w:rFonts w:ascii="SimSun" w:eastAsia="SimSun" w:hAnsi="SimSun" w:cs="SimSun" w:hint="eastAsia"/>
          <w:sz w:val="24"/>
          <w:szCs w:val="24"/>
          <w:lang w:eastAsia="zh-CN"/>
        </w:rPr>
        <w:t>第</w:t>
      </w:r>
      <w:r w:rsidRPr="005559F8">
        <w:rPr>
          <w:sz w:val="24"/>
          <w:szCs w:val="24"/>
          <w:lang w:eastAsia="zh-CN"/>
        </w:rPr>
        <w:t>1-6</w:t>
      </w:r>
      <w:r w:rsidRPr="005559F8">
        <w:rPr>
          <w:rFonts w:ascii="SimSun" w:eastAsia="SimSun" w:hAnsi="SimSun" w:cs="SimSun" w:hint="eastAsia"/>
          <w:sz w:val="24"/>
          <w:szCs w:val="24"/>
          <w:lang w:eastAsia="zh-CN"/>
        </w:rPr>
        <w:t>号决议（第</w:t>
      </w:r>
      <w:r w:rsidRPr="005559F8">
        <w:rPr>
          <w:sz w:val="24"/>
          <w:szCs w:val="24"/>
          <w:lang w:eastAsia="zh-CN"/>
        </w:rPr>
        <w:t>10.4</w:t>
      </w:r>
      <w:r w:rsidRPr="005559F8">
        <w:rPr>
          <w:rFonts w:ascii="SimSun" w:eastAsia="SimSun" w:hAnsi="SimSun" w:cs="SimSun" w:hint="eastAsia"/>
          <w:sz w:val="24"/>
          <w:szCs w:val="24"/>
          <w:lang w:eastAsia="zh-CN"/>
        </w:rPr>
        <w:t>段）以信函方式予以批准。</w:t>
      </w:r>
    </w:p>
    <w:p w:rsidR="00E00C8D" w:rsidRPr="005559F8" w:rsidRDefault="00E00C8D" w:rsidP="005559F8">
      <w:pPr>
        <w:ind w:firstLineChars="200" w:firstLine="480"/>
        <w:rPr>
          <w:sz w:val="24"/>
          <w:szCs w:val="24"/>
          <w:lang w:eastAsia="zh-CN"/>
        </w:rPr>
      </w:pPr>
      <w:r w:rsidRPr="005559F8">
        <w:rPr>
          <w:rFonts w:ascii="SimSun" w:eastAsia="SimSun" w:hAnsi="SimSun" w:cs="SimSun" w:hint="eastAsia"/>
          <w:sz w:val="24"/>
          <w:szCs w:val="24"/>
          <w:lang w:eastAsia="zh-CN"/>
        </w:rPr>
        <w:t>有关此程序的条件已于</w:t>
      </w:r>
      <w:r w:rsidRPr="005559F8">
        <w:rPr>
          <w:sz w:val="24"/>
          <w:szCs w:val="24"/>
          <w:lang w:eastAsia="zh-CN"/>
        </w:rPr>
        <w:t>2013</w:t>
      </w:r>
      <w:r w:rsidRPr="005559F8">
        <w:rPr>
          <w:rFonts w:ascii="SimSun" w:eastAsia="SimSun" w:hAnsi="SimSun" w:cs="SimSun" w:hint="eastAsia"/>
          <w:sz w:val="24"/>
          <w:szCs w:val="24"/>
          <w:lang w:eastAsia="zh-CN"/>
        </w:rPr>
        <w:t>年</w:t>
      </w:r>
      <w:r w:rsidRPr="005559F8">
        <w:rPr>
          <w:sz w:val="24"/>
          <w:szCs w:val="24"/>
          <w:lang w:eastAsia="zh-CN"/>
        </w:rPr>
        <w:t>4</w:t>
      </w:r>
      <w:r w:rsidRPr="005559F8">
        <w:rPr>
          <w:rFonts w:ascii="SimSun" w:eastAsia="SimSun" w:hAnsi="SimSun" w:cs="SimSun" w:hint="eastAsia"/>
          <w:sz w:val="24"/>
          <w:szCs w:val="24"/>
          <w:lang w:eastAsia="zh-CN"/>
        </w:rPr>
        <w:t>月</w:t>
      </w:r>
      <w:r w:rsidRPr="005559F8">
        <w:rPr>
          <w:sz w:val="24"/>
          <w:szCs w:val="24"/>
          <w:lang w:eastAsia="zh-CN"/>
        </w:rPr>
        <w:t>8</w:t>
      </w:r>
      <w:r w:rsidRPr="005559F8">
        <w:rPr>
          <w:rFonts w:ascii="SimSun" w:eastAsia="SimSun" w:hAnsi="SimSun" w:cs="SimSun" w:hint="eastAsia"/>
          <w:sz w:val="24"/>
          <w:szCs w:val="24"/>
          <w:lang w:eastAsia="zh-CN"/>
        </w:rPr>
        <w:t>日得到满足。</w:t>
      </w:r>
    </w:p>
    <w:p w:rsidR="00E00C8D" w:rsidRPr="005559F8" w:rsidRDefault="00E00C8D" w:rsidP="005559F8">
      <w:pPr>
        <w:ind w:firstLineChars="200" w:firstLine="480"/>
        <w:rPr>
          <w:sz w:val="24"/>
          <w:szCs w:val="24"/>
          <w:lang w:eastAsia="zh-CN"/>
        </w:rPr>
      </w:pPr>
      <w:r w:rsidRPr="005559F8">
        <w:rPr>
          <w:rFonts w:ascii="SimSun" w:eastAsia="SimSun" w:hAnsi="SimSun" w:cs="SimSun" w:hint="eastAsia"/>
          <w:sz w:val="24"/>
          <w:szCs w:val="24"/>
          <w:lang w:eastAsia="zh-CN"/>
        </w:rPr>
        <w:t>国际电联将公布已经批准的建议书，本通函附件中提供了建议书的标题及分配的编号。</w:t>
      </w:r>
    </w:p>
    <w:p w:rsidR="00D631CE" w:rsidRPr="005559F8" w:rsidRDefault="00D631CE" w:rsidP="00031E6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AA329A" w:rsidRPr="005559F8" w:rsidRDefault="00AA329A" w:rsidP="00031E6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D35AB9" w:rsidRDefault="00D35AB9" w:rsidP="00031E6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E452A4" w:rsidRPr="005559F8" w:rsidRDefault="00E452A4" w:rsidP="00031E64">
      <w:pPr>
        <w:rPr>
          <w:rFonts w:asciiTheme="minorHAnsi" w:hAnsiTheme="minorHAnsi" w:cstheme="minorHAnsi"/>
          <w:sz w:val="24"/>
          <w:szCs w:val="24"/>
          <w:lang w:eastAsia="zh-CN"/>
        </w:rPr>
      </w:pPr>
      <w:bookmarkStart w:id="0" w:name="_GoBack"/>
      <w:bookmarkEnd w:id="0"/>
    </w:p>
    <w:p w:rsidR="00031E64" w:rsidRPr="005559F8" w:rsidRDefault="009C6A12" w:rsidP="009C6A12">
      <w:pPr>
        <w:spacing w:before="0" w:line="240" w:lineRule="auto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5559F8">
        <w:rPr>
          <w:rFonts w:asciiTheme="majorEastAsia" w:eastAsiaTheme="majorEastAsia" w:hAnsiTheme="majorEastAsia" w:hint="eastAsia"/>
          <w:sz w:val="24"/>
          <w:szCs w:val="24"/>
          <w:lang w:eastAsia="zh-CN"/>
        </w:rPr>
        <w:t>主任</w:t>
      </w:r>
      <w:r w:rsidR="00E53DCE" w:rsidRPr="00E452A4">
        <w:rPr>
          <w:rFonts w:asciiTheme="majorEastAsia" w:eastAsiaTheme="majorEastAsia" w:hAnsiTheme="majorEastAsia"/>
          <w:sz w:val="24"/>
          <w:szCs w:val="24"/>
          <w:lang w:eastAsia="zh-CN"/>
        </w:rPr>
        <w:br/>
      </w:r>
      <w:r w:rsidRPr="005559F8">
        <w:rPr>
          <w:rFonts w:asciiTheme="majorEastAsia" w:eastAsiaTheme="majorEastAsia" w:hAnsiTheme="majorEastAsia" w:hint="eastAsia"/>
          <w:sz w:val="24"/>
          <w:szCs w:val="24"/>
          <w:lang w:eastAsia="zh-CN"/>
        </w:rPr>
        <w:t>弗朗索瓦</w:t>
      </w:r>
      <w:r w:rsidRPr="005559F8">
        <w:rPr>
          <w:rFonts w:asciiTheme="majorEastAsia" w:eastAsiaTheme="majorEastAsia" w:hAnsiTheme="majorEastAsia"/>
          <w:sz w:val="24"/>
          <w:szCs w:val="24"/>
          <w:lang w:eastAsia="zh-CN"/>
        </w:rPr>
        <w:t>•</w:t>
      </w:r>
      <w:r w:rsidRPr="005559F8">
        <w:rPr>
          <w:rFonts w:asciiTheme="majorEastAsia" w:eastAsiaTheme="majorEastAsia" w:hAnsiTheme="majorEastAsia" w:hint="eastAsia"/>
          <w:sz w:val="24"/>
          <w:szCs w:val="24"/>
          <w:lang w:eastAsia="zh-CN"/>
        </w:rPr>
        <w:t>朗西</w:t>
      </w:r>
    </w:p>
    <w:p w:rsidR="00E00C8D" w:rsidRDefault="00E00C8D" w:rsidP="009C6A12">
      <w:pPr>
        <w:spacing w:before="0" w:line="240" w:lineRule="auto"/>
        <w:jc w:val="left"/>
        <w:rPr>
          <w:rFonts w:asciiTheme="majorEastAsia" w:eastAsiaTheme="majorEastAsia" w:hAnsiTheme="majorEastAsia"/>
          <w:lang w:eastAsia="zh-CN"/>
        </w:rPr>
      </w:pPr>
    </w:p>
    <w:p w:rsidR="00E00C8D" w:rsidRDefault="00E00C8D" w:rsidP="009C6A12">
      <w:pPr>
        <w:spacing w:before="0" w:line="240" w:lineRule="auto"/>
        <w:jc w:val="left"/>
        <w:rPr>
          <w:rFonts w:asciiTheme="majorEastAsia" w:eastAsiaTheme="majorEastAsia" w:hAnsiTheme="majorEastAsia"/>
          <w:lang w:eastAsia="zh-CN"/>
        </w:rPr>
      </w:pPr>
    </w:p>
    <w:p w:rsidR="00E00C8D" w:rsidRDefault="00E00C8D" w:rsidP="009C6A12">
      <w:pPr>
        <w:spacing w:before="0" w:line="240" w:lineRule="auto"/>
        <w:jc w:val="left"/>
        <w:rPr>
          <w:rFonts w:asciiTheme="majorEastAsia" w:eastAsiaTheme="majorEastAsia" w:hAnsiTheme="majorEastAsia"/>
          <w:lang w:eastAsia="zh-CN"/>
        </w:rPr>
      </w:pPr>
    </w:p>
    <w:p w:rsidR="00E00C8D" w:rsidRPr="005559F8" w:rsidRDefault="00E00C8D" w:rsidP="00E00C8D">
      <w:pPr>
        <w:spacing w:before="0" w:line="240" w:lineRule="auto"/>
        <w:rPr>
          <w:rFonts w:eastAsia="SimSun"/>
          <w:b/>
          <w:bCs/>
          <w:sz w:val="24"/>
          <w:szCs w:val="24"/>
          <w:lang w:val="en-GB" w:eastAsia="zh-CN"/>
        </w:rPr>
      </w:pPr>
      <w:r w:rsidRPr="005559F8">
        <w:rPr>
          <w:rFonts w:eastAsia="SimSun"/>
          <w:b/>
          <w:bCs/>
          <w:sz w:val="24"/>
          <w:szCs w:val="24"/>
          <w:lang w:val="en-GB" w:eastAsia="zh-CN"/>
        </w:rPr>
        <w:t>附件：</w:t>
      </w:r>
      <w:r w:rsidRPr="005559F8">
        <w:rPr>
          <w:rFonts w:eastAsia="SimSun"/>
          <w:sz w:val="24"/>
          <w:szCs w:val="24"/>
          <w:lang w:val="en-GB" w:eastAsia="zh-CN"/>
        </w:rPr>
        <w:t>1</w:t>
      </w:r>
      <w:r w:rsidRPr="005559F8">
        <w:rPr>
          <w:rFonts w:eastAsia="SimSun"/>
          <w:sz w:val="24"/>
          <w:szCs w:val="24"/>
          <w:lang w:val="en-GB" w:eastAsia="zh-CN"/>
        </w:rPr>
        <w:t>件</w:t>
      </w:r>
    </w:p>
    <w:p w:rsidR="000E1B1D" w:rsidRDefault="000E1B1D" w:rsidP="00E00C8D">
      <w:pPr>
        <w:spacing w:before="0" w:line="240" w:lineRule="auto"/>
        <w:rPr>
          <w:rFonts w:asciiTheme="majorEastAsia" w:eastAsiaTheme="majorEastAsia" w:hAnsiTheme="majorEastAsia"/>
          <w:lang w:val="en-GB" w:eastAsia="zh-CN"/>
        </w:rPr>
      </w:pPr>
    </w:p>
    <w:p w:rsidR="000E1B1D" w:rsidRDefault="000E1B1D" w:rsidP="00E00C8D">
      <w:pPr>
        <w:spacing w:before="0" w:line="240" w:lineRule="auto"/>
        <w:rPr>
          <w:rFonts w:asciiTheme="majorEastAsia" w:eastAsiaTheme="majorEastAsia" w:hAnsiTheme="majorEastAsia"/>
          <w:lang w:val="en-GB" w:eastAsia="zh-CN"/>
        </w:rPr>
      </w:pPr>
    </w:p>
    <w:p w:rsidR="00C7756B" w:rsidRPr="00C7756B" w:rsidRDefault="00C7756B" w:rsidP="00C7756B">
      <w:pPr>
        <w:tabs>
          <w:tab w:val="left" w:pos="6237"/>
        </w:tabs>
        <w:spacing w:before="120" w:line="240" w:lineRule="auto"/>
        <w:jc w:val="left"/>
        <w:rPr>
          <w:rFonts w:eastAsia="SimSun"/>
          <w:b/>
          <w:bCs/>
          <w:sz w:val="16"/>
          <w:szCs w:val="20"/>
          <w:lang w:val="en-GB" w:eastAsia="zh-CN"/>
        </w:rPr>
      </w:pPr>
      <w:r w:rsidRPr="00C7756B">
        <w:rPr>
          <w:rFonts w:eastAsia="SimSun"/>
          <w:b/>
          <w:bCs/>
          <w:sz w:val="16"/>
          <w:szCs w:val="20"/>
          <w:lang w:val="en-GB" w:eastAsia="zh-CN"/>
        </w:rPr>
        <w:t>分发：</w:t>
      </w:r>
    </w:p>
    <w:p w:rsidR="00C7756B" w:rsidRPr="00C7756B" w:rsidRDefault="00C7756B" w:rsidP="00C7756B">
      <w:pPr>
        <w:tabs>
          <w:tab w:val="left" w:pos="567"/>
          <w:tab w:val="left" w:pos="6237"/>
        </w:tabs>
        <w:spacing w:before="120" w:line="240" w:lineRule="auto"/>
        <w:jc w:val="left"/>
        <w:rPr>
          <w:rFonts w:eastAsia="SimSun"/>
          <w:sz w:val="16"/>
          <w:szCs w:val="20"/>
          <w:lang w:val="en-GB" w:eastAsia="zh-CN"/>
        </w:rPr>
      </w:pPr>
      <w:r w:rsidRPr="00C7756B">
        <w:rPr>
          <w:rFonts w:eastAsia="SimSun"/>
          <w:sz w:val="16"/>
          <w:szCs w:val="20"/>
          <w:lang w:val="en-GB" w:eastAsia="zh-CN"/>
        </w:rPr>
        <w:t>–</w:t>
      </w:r>
      <w:r w:rsidRPr="00C7756B">
        <w:rPr>
          <w:rFonts w:eastAsia="SimSun"/>
          <w:sz w:val="16"/>
          <w:szCs w:val="20"/>
          <w:lang w:val="en-GB" w:eastAsia="zh-CN"/>
        </w:rPr>
        <w:tab/>
      </w:r>
      <w:r w:rsidRPr="00C7756B">
        <w:rPr>
          <w:rFonts w:eastAsia="SimSun"/>
          <w:sz w:val="16"/>
          <w:szCs w:val="20"/>
          <w:lang w:val="en-GB" w:eastAsia="zh-CN"/>
        </w:rPr>
        <w:t>国际电联各成员国主管部门和参加无线电通信第</w:t>
      </w:r>
      <w:r w:rsidRPr="00C7756B">
        <w:rPr>
          <w:rFonts w:eastAsia="SimSun"/>
          <w:sz w:val="16"/>
          <w:szCs w:val="20"/>
          <w:lang w:val="en-GB" w:eastAsia="zh-CN"/>
        </w:rPr>
        <w:t>6</w:t>
      </w:r>
      <w:r w:rsidRPr="00C7756B">
        <w:rPr>
          <w:rFonts w:eastAsia="SimSun"/>
          <w:sz w:val="16"/>
          <w:szCs w:val="20"/>
          <w:lang w:val="en-GB" w:eastAsia="zh-CN"/>
        </w:rPr>
        <w:t>研究组工作的无线电通信部门部门成员</w:t>
      </w:r>
    </w:p>
    <w:p w:rsidR="00C7756B" w:rsidRPr="00C7756B" w:rsidRDefault="00C7756B" w:rsidP="00C7756B">
      <w:pPr>
        <w:tabs>
          <w:tab w:val="left" w:pos="567"/>
          <w:tab w:val="left" w:pos="6237"/>
        </w:tabs>
        <w:spacing w:before="0" w:line="240" w:lineRule="auto"/>
        <w:jc w:val="left"/>
        <w:rPr>
          <w:rFonts w:eastAsia="SimSun"/>
          <w:sz w:val="16"/>
          <w:szCs w:val="20"/>
          <w:lang w:val="en-GB" w:eastAsia="zh-CN"/>
        </w:rPr>
      </w:pPr>
      <w:r w:rsidRPr="00C7756B">
        <w:rPr>
          <w:rFonts w:eastAsia="SimSun"/>
          <w:sz w:val="16"/>
          <w:szCs w:val="20"/>
          <w:lang w:eastAsia="zh-CN"/>
        </w:rPr>
        <w:t>–</w:t>
      </w:r>
      <w:r w:rsidRPr="00C7756B">
        <w:rPr>
          <w:rFonts w:eastAsia="SimSun"/>
          <w:sz w:val="16"/>
          <w:szCs w:val="20"/>
          <w:lang w:eastAsia="zh-CN"/>
        </w:rPr>
        <w:tab/>
      </w:r>
      <w:r w:rsidRPr="00C7756B">
        <w:rPr>
          <w:rFonts w:eastAsia="SimSun"/>
          <w:sz w:val="16"/>
          <w:szCs w:val="20"/>
          <w:lang w:val="en-GB" w:eastAsia="zh-CN"/>
        </w:rPr>
        <w:t>参加无线电通信第</w:t>
      </w:r>
      <w:r w:rsidRPr="00C7756B">
        <w:rPr>
          <w:rFonts w:eastAsia="SimSun"/>
          <w:sz w:val="16"/>
          <w:szCs w:val="20"/>
          <w:lang w:val="en-GB" w:eastAsia="zh-CN"/>
        </w:rPr>
        <w:t>6</w:t>
      </w:r>
      <w:r w:rsidRPr="00C7756B">
        <w:rPr>
          <w:rFonts w:eastAsia="SimSun"/>
          <w:sz w:val="16"/>
          <w:szCs w:val="20"/>
          <w:lang w:val="en-GB" w:eastAsia="zh-CN"/>
        </w:rPr>
        <w:t>研究组工作的</w:t>
      </w:r>
      <w:r w:rsidRPr="00C7756B">
        <w:rPr>
          <w:rFonts w:eastAsia="SimSun"/>
          <w:sz w:val="16"/>
          <w:szCs w:val="20"/>
          <w:lang w:val="en-GB" w:eastAsia="zh-CN"/>
        </w:rPr>
        <w:t>ITU-R</w:t>
      </w:r>
      <w:r w:rsidRPr="00C7756B">
        <w:rPr>
          <w:rFonts w:eastAsia="SimSun"/>
          <w:sz w:val="16"/>
          <w:szCs w:val="20"/>
          <w:lang w:val="en-GB" w:eastAsia="zh-CN"/>
        </w:rPr>
        <w:t>部门准成员</w:t>
      </w:r>
    </w:p>
    <w:p w:rsidR="00C7756B" w:rsidRPr="00C7756B" w:rsidRDefault="00C7756B" w:rsidP="00C7756B">
      <w:pPr>
        <w:tabs>
          <w:tab w:val="left" w:pos="567"/>
          <w:tab w:val="left" w:pos="6237"/>
        </w:tabs>
        <w:spacing w:before="0" w:line="240" w:lineRule="auto"/>
        <w:jc w:val="left"/>
        <w:rPr>
          <w:rFonts w:eastAsia="SimSun"/>
          <w:sz w:val="16"/>
          <w:szCs w:val="20"/>
          <w:lang w:val="en-GB" w:eastAsia="zh-CN"/>
        </w:rPr>
      </w:pPr>
      <w:r w:rsidRPr="00C7756B">
        <w:rPr>
          <w:rFonts w:eastAsia="SimSun"/>
          <w:sz w:val="16"/>
          <w:szCs w:val="20"/>
          <w:lang w:eastAsia="zh-CN"/>
        </w:rPr>
        <w:t>–</w:t>
      </w:r>
      <w:r w:rsidRPr="00C7756B">
        <w:rPr>
          <w:rFonts w:eastAsia="SimSun"/>
          <w:sz w:val="16"/>
          <w:szCs w:val="20"/>
          <w:lang w:eastAsia="zh-CN"/>
        </w:rPr>
        <w:tab/>
      </w:r>
      <w:r w:rsidRPr="00C7756B">
        <w:rPr>
          <w:rFonts w:eastAsia="SimSun"/>
          <w:bCs/>
          <w:sz w:val="16"/>
          <w:szCs w:val="20"/>
          <w:lang w:val="en-GB" w:eastAsia="zh-CN"/>
        </w:rPr>
        <w:t>ITU-R</w:t>
      </w:r>
      <w:r w:rsidRPr="00C7756B">
        <w:rPr>
          <w:rFonts w:eastAsia="SimSun"/>
          <w:bCs/>
          <w:sz w:val="16"/>
          <w:szCs w:val="20"/>
          <w:lang w:val="en-GB" w:eastAsia="zh-CN"/>
        </w:rPr>
        <w:t>学术成员</w:t>
      </w:r>
    </w:p>
    <w:p w:rsidR="00C7756B" w:rsidRPr="00C7756B" w:rsidRDefault="00C7756B" w:rsidP="00C7756B">
      <w:pPr>
        <w:tabs>
          <w:tab w:val="left" w:pos="567"/>
          <w:tab w:val="left" w:pos="6237"/>
        </w:tabs>
        <w:spacing w:before="0" w:line="240" w:lineRule="auto"/>
        <w:jc w:val="left"/>
        <w:rPr>
          <w:rFonts w:eastAsia="SimSun"/>
          <w:sz w:val="16"/>
          <w:szCs w:val="20"/>
          <w:lang w:val="en-GB" w:eastAsia="zh-CN"/>
        </w:rPr>
      </w:pPr>
      <w:r w:rsidRPr="00C7756B">
        <w:rPr>
          <w:rFonts w:eastAsia="SimSun"/>
          <w:sz w:val="16"/>
          <w:szCs w:val="20"/>
          <w:lang w:eastAsia="zh-CN"/>
        </w:rPr>
        <w:t>–</w:t>
      </w:r>
      <w:r w:rsidRPr="00C7756B">
        <w:rPr>
          <w:rFonts w:eastAsia="SimSun"/>
          <w:sz w:val="16"/>
          <w:szCs w:val="20"/>
          <w:lang w:eastAsia="zh-CN"/>
        </w:rPr>
        <w:tab/>
      </w:r>
      <w:r w:rsidRPr="00C7756B">
        <w:rPr>
          <w:rFonts w:eastAsia="SimSun"/>
          <w:sz w:val="16"/>
          <w:szCs w:val="20"/>
          <w:lang w:val="en-GB" w:eastAsia="zh-CN"/>
        </w:rPr>
        <w:t>无线电通信各研究组及规则</w:t>
      </w:r>
      <w:r w:rsidRPr="00C7756B">
        <w:rPr>
          <w:rFonts w:eastAsia="SimSun"/>
          <w:sz w:val="16"/>
          <w:szCs w:val="20"/>
          <w:lang w:val="en-GB" w:eastAsia="zh-CN"/>
        </w:rPr>
        <w:t>/</w:t>
      </w:r>
      <w:r w:rsidRPr="00C7756B">
        <w:rPr>
          <w:rFonts w:eastAsia="SimSun"/>
          <w:sz w:val="16"/>
          <w:szCs w:val="20"/>
          <w:lang w:val="en-GB" w:eastAsia="zh-CN"/>
        </w:rPr>
        <w:t>程序问题特别委员会的正副主席</w:t>
      </w:r>
    </w:p>
    <w:p w:rsidR="00C7756B" w:rsidRPr="00C7756B" w:rsidRDefault="00C7756B" w:rsidP="00C7756B">
      <w:pPr>
        <w:tabs>
          <w:tab w:val="left" w:pos="567"/>
          <w:tab w:val="left" w:pos="6237"/>
        </w:tabs>
        <w:spacing w:before="0" w:line="240" w:lineRule="auto"/>
        <w:jc w:val="left"/>
        <w:rPr>
          <w:rFonts w:eastAsia="SimSun"/>
          <w:sz w:val="16"/>
          <w:szCs w:val="20"/>
          <w:lang w:val="en-GB" w:eastAsia="zh-CN"/>
        </w:rPr>
      </w:pPr>
      <w:r w:rsidRPr="00C7756B">
        <w:rPr>
          <w:rFonts w:eastAsia="SimSun"/>
          <w:sz w:val="16"/>
          <w:szCs w:val="20"/>
          <w:lang w:val="en-GB" w:eastAsia="zh-CN"/>
        </w:rPr>
        <w:t>–</w:t>
      </w:r>
      <w:r w:rsidRPr="00C7756B">
        <w:rPr>
          <w:rFonts w:eastAsia="SimSun"/>
          <w:sz w:val="16"/>
          <w:szCs w:val="20"/>
          <w:lang w:val="en-GB" w:eastAsia="zh-CN"/>
        </w:rPr>
        <w:tab/>
      </w:r>
      <w:r w:rsidRPr="00C7756B">
        <w:rPr>
          <w:rFonts w:eastAsia="SimSun"/>
          <w:sz w:val="16"/>
          <w:szCs w:val="20"/>
          <w:lang w:val="en-GB" w:eastAsia="zh-CN"/>
        </w:rPr>
        <w:t>大会筹备会议正副主席</w:t>
      </w:r>
    </w:p>
    <w:p w:rsidR="00C7756B" w:rsidRPr="00C7756B" w:rsidRDefault="00C7756B" w:rsidP="00C7756B">
      <w:pPr>
        <w:tabs>
          <w:tab w:val="left" w:pos="567"/>
          <w:tab w:val="left" w:pos="6237"/>
        </w:tabs>
        <w:spacing w:before="0" w:line="240" w:lineRule="auto"/>
        <w:jc w:val="left"/>
        <w:rPr>
          <w:rFonts w:eastAsia="SimSun"/>
          <w:sz w:val="16"/>
          <w:szCs w:val="20"/>
          <w:lang w:val="en-GB" w:eastAsia="zh-CN"/>
        </w:rPr>
      </w:pPr>
      <w:r w:rsidRPr="00C7756B">
        <w:rPr>
          <w:rFonts w:eastAsia="SimSun"/>
          <w:sz w:val="16"/>
          <w:szCs w:val="20"/>
          <w:lang w:val="en-GB" w:eastAsia="zh-CN"/>
        </w:rPr>
        <w:t>–</w:t>
      </w:r>
      <w:r w:rsidRPr="00C7756B">
        <w:rPr>
          <w:rFonts w:eastAsia="SimSun"/>
          <w:sz w:val="16"/>
          <w:szCs w:val="20"/>
          <w:lang w:val="en-GB" w:eastAsia="zh-CN"/>
        </w:rPr>
        <w:tab/>
      </w:r>
      <w:r w:rsidRPr="00C7756B">
        <w:rPr>
          <w:rFonts w:eastAsia="SimSun"/>
          <w:sz w:val="16"/>
          <w:szCs w:val="20"/>
          <w:lang w:val="en-GB" w:eastAsia="zh-CN"/>
        </w:rPr>
        <w:t>无线电规则委员会委员</w:t>
      </w:r>
    </w:p>
    <w:p w:rsidR="00C7756B" w:rsidRPr="00C7756B" w:rsidRDefault="00C7756B" w:rsidP="00C7756B">
      <w:pPr>
        <w:tabs>
          <w:tab w:val="left" w:pos="567"/>
          <w:tab w:val="left" w:pos="6237"/>
        </w:tabs>
        <w:spacing w:before="0" w:line="240" w:lineRule="auto"/>
        <w:jc w:val="left"/>
        <w:rPr>
          <w:rFonts w:eastAsia="SimSun"/>
          <w:sz w:val="16"/>
          <w:szCs w:val="20"/>
          <w:lang w:val="en-GB" w:eastAsia="zh-CN"/>
        </w:rPr>
      </w:pPr>
      <w:r w:rsidRPr="00C7756B">
        <w:rPr>
          <w:rFonts w:eastAsia="SimSun"/>
          <w:sz w:val="16"/>
          <w:szCs w:val="20"/>
          <w:lang w:val="en-GB" w:eastAsia="zh-CN"/>
        </w:rPr>
        <w:t>–</w:t>
      </w:r>
      <w:r w:rsidRPr="00C7756B">
        <w:rPr>
          <w:rFonts w:eastAsia="SimSun"/>
          <w:sz w:val="16"/>
          <w:szCs w:val="20"/>
          <w:lang w:val="en-GB" w:eastAsia="zh-CN"/>
        </w:rPr>
        <w:tab/>
      </w:r>
      <w:r w:rsidRPr="00C7756B">
        <w:rPr>
          <w:rFonts w:eastAsia="SimSun"/>
          <w:sz w:val="16"/>
          <w:szCs w:val="20"/>
          <w:lang w:val="en-GB" w:eastAsia="zh-CN"/>
        </w:rPr>
        <w:t>国际电联秘书长、电信标准化局主任、电信发展局主任</w:t>
      </w:r>
    </w:p>
    <w:p w:rsidR="00CC44B6" w:rsidRDefault="00CC44B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EastAsia" w:eastAsiaTheme="majorEastAsia" w:hAnsiTheme="majorEastAsia" w:cstheme="minorHAnsi"/>
          <w:sz w:val="24"/>
          <w:szCs w:val="24"/>
          <w:lang w:val="fr-FR" w:eastAsia="zh-CN"/>
        </w:rPr>
      </w:pPr>
      <w:r>
        <w:rPr>
          <w:rFonts w:asciiTheme="majorEastAsia" w:eastAsiaTheme="majorEastAsia" w:hAnsiTheme="majorEastAsia" w:cstheme="minorHAnsi"/>
          <w:sz w:val="24"/>
          <w:szCs w:val="24"/>
          <w:lang w:val="fr-FR" w:eastAsia="zh-CN"/>
        </w:rPr>
        <w:br w:type="page"/>
      </w:r>
    </w:p>
    <w:p w:rsidR="000E1B1D" w:rsidRDefault="00E00C8D" w:rsidP="000E1B1D">
      <w:pPr>
        <w:pStyle w:val="AnnexNo"/>
        <w:rPr>
          <w:lang w:val="en-US" w:eastAsia="zh-CN"/>
        </w:rPr>
      </w:pPr>
      <w:r w:rsidRPr="000E1B1D">
        <w:rPr>
          <w:rFonts w:hint="eastAsia"/>
          <w:lang w:eastAsia="zh-CN"/>
        </w:rPr>
        <w:lastRenderedPageBreak/>
        <w:t>附件</w:t>
      </w:r>
    </w:p>
    <w:p w:rsidR="00E00C8D" w:rsidRPr="00E00C8D" w:rsidRDefault="00E00C8D" w:rsidP="000E1B1D">
      <w:pPr>
        <w:pStyle w:val="Annextitle"/>
        <w:rPr>
          <w:bCs w:val="0"/>
          <w:caps/>
          <w:lang w:eastAsia="zh-CN"/>
        </w:rPr>
      </w:pPr>
      <w:r w:rsidRPr="00E00C8D">
        <w:rPr>
          <w:rFonts w:hint="eastAsia"/>
          <w:bCs w:val="0"/>
          <w:caps/>
          <w:lang w:eastAsia="zh-CN"/>
        </w:rPr>
        <w:t>批准的建议书的标题</w:t>
      </w:r>
    </w:p>
    <w:p w:rsidR="00E00C8D" w:rsidRPr="00E00C8D" w:rsidRDefault="00E00C8D" w:rsidP="000F5CFA">
      <w:pPr>
        <w:tabs>
          <w:tab w:val="left" w:pos="7938"/>
        </w:tabs>
        <w:spacing w:before="120" w:line="240" w:lineRule="auto"/>
        <w:jc w:val="left"/>
        <w:rPr>
          <w:rFonts w:eastAsia="SimSun"/>
          <w:sz w:val="24"/>
          <w:szCs w:val="20"/>
          <w:lang w:eastAsia="zh-CN"/>
        </w:rPr>
      </w:pPr>
      <w:r w:rsidRPr="00E00C8D">
        <w:rPr>
          <w:rFonts w:eastAsia="SimSun"/>
          <w:sz w:val="24"/>
          <w:szCs w:val="20"/>
          <w:u w:val="single"/>
          <w:lang w:val="en-GB" w:eastAsia="zh-CN"/>
        </w:rPr>
        <w:t>ITU-R M.1768-1</w:t>
      </w:r>
      <w:r w:rsidRPr="00E00C8D">
        <w:rPr>
          <w:rFonts w:eastAsia="SimSun"/>
          <w:sz w:val="24"/>
          <w:szCs w:val="20"/>
          <w:u w:val="single"/>
          <w:lang w:val="en-GB" w:eastAsia="zh-CN"/>
        </w:rPr>
        <w:t>建议书</w:t>
      </w:r>
      <w:r w:rsidRPr="00E00C8D">
        <w:rPr>
          <w:rFonts w:eastAsia="SimSun"/>
          <w:sz w:val="24"/>
          <w:szCs w:val="20"/>
          <w:lang w:eastAsia="zh-CN"/>
        </w:rPr>
        <w:tab/>
        <w:t>5/BL/5</w:t>
      </w:r>
      <w:r w:rsidRPr="00E00C8D">
        <w:rPr>
          <w:rFonts w:eastAsia="SimSun"/>
          <w:sz w:val="24"/>
          <w:szCs w:val="20"/>
          <w:lang w:eastAsia="zh-CN"/>
        </w:rPr>
        <w:t>号文件</w:t>
      </w:r>
    </w:p>
    <w:p w:rsidR="00E00C8D" w:rsidRPr="00E00C8D" w:rsidRDefault="00E00C8D" w:rsidP="000E1B1D">
      <w:pPr>
        <w:pStyle w:val="Rectitle"/>
        <w:rPr>
          <w:rFonts w:eastAsia="SimSun"/>
          <w:lang w:val="en-GB" w:eastAsia="zh-CN"/>
        </w:rPr>
      </w:pPr>
      <w:r w:rsidRPr="00E00C8D">
        <w:rPr>
          <w:rFonts w:eastAsia="SimSun" w:hint="eastAsia"/>
          <w:lang w:eastAsia="zh-CN"/>
        </w:rPr>
        <w:t>国际移动通信地面部分频谱需求的计算方法</w:t>
      </w:r>
    </w:p>
    <w:p w:rsidR="00E00C8D" w:rsidRDefault="00E00C8D" w:rsidP="0032202E">
      <w:pPr>
        <w:pStyle w:val="Reasons"/>
        <w:rPr>
          <w:lang w:eastAsia="zh-CN"/>
        </w:rPr>
      </w:pPr>
    </w:p>
    <w:p w:rsidR="00E00C8D" w:rsidRDefault="00E00C8D">
      <w:pPr>
        <w:jc w:val="center"/>
      </w:pPr>
      <w:r>
        <w:t>______________</w:t>
      </w:r>
    </w:p>
    <w:sectPr w:rsidR="00E00C8D" w:rsidSect="00031E64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175" w:rsidRDefault="00A17175">
      <w:r>
        <w:separator/>
      </w:r>
    </w:p>
  </w:endnote>
  <w:endnote w:type="continuationSeparator" w:id="0">
    <w:p w:rsidR="00A17175" w:rsidRDefault="00A1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52A" w:rsidRPr="0016452A" w:rsidRDefault="0016452A">
    <w:pPr>
      <w:pStyle w:val="Footer"/>
      <w:rPr>
        <w:sz w:val="16"/>
        <w:szCs w:val="16"/>
      </w:rPr>
    </w:pPr>
    <w:r w:rsidRPr="0016452A">
      <w:rPr>
        <w:sz w:val="16"/>
        <w:szCs w:val="16"/>
      </w:rPr>
      <w:fldChar w:fldCharType="begin"/>
    </w:r>
    <w:r w:rsidRPr="0016452A">
      <w:rPr>
        <w:sz w:val="16"/>
        <w:szCs w:val="16"/>
      </w:rPr>
      <w:instrText xml:space="preserve"> FILENAME \p  \* MERGEFORMAT </w:instrText>
    </w:r>
    <w:r w:rsidRPr="0016452A">
      <w:rPr>
        <w:sz w:val="16"/>
        <w:szCs w:val="16"/>
      </w:rPr>
      <w:fldChar w:fldCharType="separate"/>
    </w:r>
    <w:r w:rsidR="00C7756B">
      <w:rPr>
        <w:noProof/>
        <w:sz w:val="16"/>
        <w:szCs w:val="16"/>
      </w:rPr>
      <w:t>P:\CHI\ITU-R\BR\DIR\CACE\600\610C.docx</w:t>
    </w:r>
    <w:r w:rsidRPr="0016452A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(341976)</w:t>
    </w:r>
    <w:r w:rsidRPr="0016452A">
      <w:rPr>
        <w:sz w:val="16"/>
        <w:szCs w:val="16"/>
      </w:rPr>
      <w:tab/>
    </w:r>
    <w:r w:rsidRPr="0016452A">
      <w:rPr>
        <w:sz w:val="16"/>
        <w:szCs w:val="16"/>
      </w:rPr>
      <w:fldChar w:fldCharType="begin"/>
    </w:r>
    <w:r w:rsidRPr="0016452A">
      <w:rPr>
        <w:sz w:val="16"/>
        <w:szCs w:val="16"/>
      </w:rPr>
      <w:instrText xml:space="preserve"> SAVEDATE \@ DD.MM.YY </w:instrText>
    </w:r>
    <w:r w:rsidRPr="0016452A">
      <w:rPr>
        <w:sz w:val="16"/>
        <w:szCs w:val="16"/>
      </w:rPr>
      <w:fldChar w:fldCharType="separate"/>
    </w:r>
    <w:r w:rsidR="00E452A4">
      <w:rPr>
        <w:noProof/>
        <w:sz w:val="16"/>
        <w:szCs w:val="16"/>
      </w:rPr>
      <w:t>15.04.13</w:t>
    </w:r>
    <w:r w:rsidRPr="0016452A">
      <w:rPr>
        <w:sz w:val="16"/>
        <w:szCs w:val="16"/>
      </w:rPr>
      <w:fldChar w:fldCharType="end"/>
    </w:r>
    <w:r w:rsidRPr="0016452A">
      <w:rPr>
        <w:sz w:val="16"/>
        <w:szCs w:val="16"/>
      </w:rPr>
      <w:tab/>
    </w:r>
    <w:r w:rsidRPr="0016452A">
      <w:rPr>
        <w:sz w:val="16"/>
        <w:szCs w:val="16"/>
      </w:rPr>
      <w:fldChar w:fldCharType="begin"/>
    </w:r>
    <w:r w:rsidRPr="0016452A">
      <w:rPr>
        <w:sz w:val="16"/>
        <w:szCs w:val="16"/>
      </w:rPr>
      <w:instrText xml:space="preserve"> PRINTDATE \@ DD.MM.YY </w:instrText>
    </w:r>
    <w:r w:rsidRPr="0016452A">
      <w:rPr>
        <w:sz w:val="16"/>
        <w:szCs w:val="16"/>
      </w:rPr>
      <w:fldChar w:fldCharType="separate"/>
    </w:r>
    <w:r w:rsidR="00C7756B">
      <w:rPr>
        <w:noProof/>
        <w:sz w:val="16"/>
        <w:szCs w:val="16"/>
      </w:rPr>
      <w:t>15.04.13</w:t>
    </w:r>
    <w:r w:rsidRPr="0016452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E53DCE" w:rsidRDefault="009C6A12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175" w:rsidRDefault="00A17175">
      <w:r>
        <w:t>____________________</w:t>
      </w:r>
    </w:p>
  </w:footnote>
  <w:footnote w:type="continuationSeparator" w:id="0">
    <w:p w:rsidR="00A17175" w:rsidRDefault="00A17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 w:rsidR="001B42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42C9">
      <w:rPr>
        <w:rStyle w:val="PageNumber"/>
      </w:rPr>
      <w:fldChar w:fldCharType="separate"/>
    </w:r>
    <w:r w:rsidR="00E452A4">
      <w:rPr>
        <w:rStyle w:val="PageNumber"/>
        <w:noProof/>
      </w:rPr>
      <w:t>2</w:t>
    </w:r>
    <w:r w:rsidR="001B42C9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C7756B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0D55A679" wp14:editId="29E0259B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A1717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1B1D"/>
    <w:rsid w:val="000E3DEE"/>
    <w:rsid w:val="000F5CFA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52A"/>
    <w:rsid w:val="00187CA3"/>
    <w:rsid w:val="00196710"/>
    <w:rsid w:val="00196770"/>
    <w:rsid w:val="00197324"/>
    <w:rsid w:val="001A0FAE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559F8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0BCC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D581D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6423E"/>
    <w:rsid w:val="0098013E"/>
    <w:rsid w:val="00981B54"/>
    <w:rsid w:val="009842C3"/>
    <w:rsid w:val="009A009A"/>
    <w:rsid w:val="009A2614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17175"/>
    <w:rsid w:val="00A20FBC"/>
    <w:rsid w:val="00A31370"/>
    <w:rsid w:val="00A34D6F"/>
    <w:rsid w:val="00A41F91"/>
    <w:rsid w:val="00A63355"/>
    <w:rsid w:val="00A7596D"/>
    <w:rsid w:val="00A963DF"/>
    <w:rsid w:val="00AA329A"/>
    <w:rsid w:val="00AC0C22"/>
    <w:rsid w:val="00AC3896"/>
    <w:rsid w:val="00AD2CF2"/>
    <w:rsid w:val="00AE2D88"/>
    <w:rsid w:val="00AE6F6F"/>
    <w:rsid w:val="00AE6F9A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7756B"/>
    <w:rsid w:val="00C813AA"/>
    <w:rsid w:val="00C9291E"/>
    <w:rsid w:val="00CA3F44"/>
    <w:rsid w:val="00CA4E58"/>
    <w:rsid w:val="00CB3771"/>
    <w:rsid w:val="00CB44BF"/>
    <w:rsid w:val="00CB5153"/>
    <w:rsid w:val="00CC44B6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398A"/>
    <w:rsid w:val="00DA4037"/>
    <w:rsid w:val="00DE66A5"/>
    <w:rsid w:val="00DF2B50"/>
    <w:rsid w:val="00E00C8D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2A4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4ED"/>
    <w:rsid w:val="00EA2CF4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Reasons">
    <w:name w:val="Reasons"/>
    <w:basedOn w:val="Normal"/>
    <w:qFormat/>
    <w:rsid w:val="00E00C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paragraph" w:customStyle="1" w:styleId="AnnexNo">
    <w:name w:val="Annex_No"/>
    <w:basedOn w:val="Normal"/>
    <w:next w:val="Normal"/>
    <w:rsid w:val="000E1B1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 w:line="240" w:lineRule="auto"/>
      <w:jc w:val="center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0E1B1D"/>
    <w:pPr>
      <w:keepNext/>
      <w:keepLines/>
      <w:spacing w:before="240" w:after="280" w:line="240" w:lineRule="auto"/>
      <w:jc w:val="center"/>
    </w:pPr>
    <w:rPr>
      <w:rFonts w:ascii="Times New Roman Bold" w:eastAsia="SimSun" w:hAnsi="Times New Roman Bold" w:cs="Times New Roman Bold"/>
      <w:b/>
      <w:bCs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Reasons">
    <w:name w:val="Reasons"/>
    <w:basedOn w:val="Normal"/>
    <w:qFormat/>
    <w:rsid w:val="00E00C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paragraph" w:customStyle="1" w:styleId="AnnexNo">
    <w:name w:val="Annex_No"/>
    <w:basedOn w:val="Normal"/>
    <w:next w:val="Normal"/>
    <w:rsid w:val="000E1B1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 w:line="240" w:lineRule="auto"/>
      <w:jc w:val="center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0E1B1D"/>
    <w:pPr>
      <w:keepNext/>
      <w:keepLines/>
      <w:spacing w:before="240" w:after="280" w:line="240" w:lineRule="auto"/>
      <w:jc w:val="center"/>
    </w:pPr>
    <w:rPr>
      <w:rFonts w:ascii="Times New Roman Bold" w:eastAsia="SimSun" w:hAnsi="Times New Roman Bold" w:cs="Times New Roman Bold"/>
      <w:b/>
      <w:b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ng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4575A-96F3-4D9C-84D7-37CC1EE6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</Template>
  <TotalTime>28</TotalTime>
  <Pages>2</Pages>
  <Words>404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574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Cong, Cong</dc:creator>
  <cp:lastModifiedBy>Cong, Cong</cp:lastModifiedBy>
  <cp:revision>29</cp:revision>
  <cp:lastPrinted>2013-04-15T07:53:00Z</cp:lastPrinted>
  <dcterms:created xsi:type="dcterms:W3CDTF">2013-04-15T07:36:00Z</dcterms:created>
  <dcterms:modified xsi:type="dcterms:W3CDTF">2013-04-15T08:27:00Z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