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8C3B7E" w:rsidRPr="00D35752" w:rsidTr="003E3829">
        <w:tc>
          <w:tcPr>
            <w:tcW w:w="8188" w:type="dxa"/>
            <w:vAlign w:val="center"/>
          </w:tcPr>
          <w:p w:rsidR="008C3B7E" w:rsidRPr="00054872" w:rsidRDefault="008C3B7E" w:rsidP="003E3829">
            <w:pPr>
              <w:spacing w:before="0"/>
            </w:pPr>
            <w:r w:rsidRPr="003E3829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8C3B7E" w:rsidRPr="00D35752" w:rsidRDefault="004100CF" w:rsidP="003E382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26770" cy="922655"/>
                  <wp:effectExtent l="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8C3B7E">
        <w:trPr>
          <w:cantSplit/>
        </w:trPr>
        <w:tc>
          <w:tcPr>
            <w:tcW w:w="5075" w:type="dxa"/>
          </w:tcPr>
          <w:p w:rsidR="008C3B7E" w:rsidRDefault="008C3B7E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8C3B7E" w:rsidRDefault="008C3B7E" w:rsidP="00E21416">
      <w:pPr>
        <w:tabs>
          <w:tab w:val="left" w:pos="7513"/>
        </w:tabs>
        <w:spacing w:before="0"/>
        <w:rPr>
          <w:rtl/>
        </w:rPr>
      </w:pPr>
    </w:p>
    <w:p w:rsidR="00E21416" w:rsidRPr="00054872" w:rsidRDefault="00E21416" w:rsidP="00E21416">
      <w:pPr>
        <w:tabs>
          <w:tab w:val="left" w:pos="7513"/>
        </w:tabs>
        <w:spacing w:before="0"/>
      </w:pPr>
    </w:p>
    <w:tbl>
      <w:tblPr>
        <w:bidiVisual/>
        <w:tblW w:w="9747" w:type="dxa"/>
        <w:tblLayout w:type="fixed"/>
        <w:tblLook w:val="0000" w:firstRow="0" w:lastRow="0" w:firstColumn="0" w:lastColumn="0" w:noHBand="0" w:noVBand="0"/>
      </w:tblPr>
      <w:tblGrid>
        <w:gridCol w:w="2518"/>
        <w:gridCol w:w="7229"/>
      </w:tblGrid>
      <w:tr w:rsidR="008C3B7E" w:rsidRPr="00054872" w:rsidTr="00241C6E">
        <w:trPr>
          <w:cantSplit/>
        </w:trPr>
        <w:tc>
          <w:tcPr>
            <w:tcW w:w="2518" w:type="dxa"/>
          </w:tcPr>
          <w:p w:rsidR="008C3B7E" w:rsidRPr="00241C6E" w:rsidRDefault="00E80A77" w:rsidP="008140D3">
            <w:pPr>
              <w:spacing w:after="120"/>
              <w:jc w:val="center"/>
              <w:rPr>
                <w:b/>
                <w:bCs/>
                <w:rtl/>
                <w:lang w:val="en-US" w:bidi="ar-SY"/>
              </w:rPr>
            </w:pPr>
            <w:bookmarkStart w:id="0" w:name="dletter"/>
            <w:bookmarkEnd w:id="0"/>
            <w:r>
              <w:rPr>
                <w:rFonts w:hint="cs"/>
                <w:b/>
                <w:bCs/>
                <w:rtl/>
                <w:lang w:val="en-US" w:bidi="ar-AE"/>
              </w:rPr>
              <w:t>الرسالة</w:t>
            </w:r>
            <w:r w:rsidR="008C3B7E">
              <w:rPr>
                <w:b/>
                <w:bCs/>
                <w:rtl/>
                <w:lang w:val="en-US" w:bidi="ar-AE"/>
              </w:rPr>
              <w:t xml:space="preserve"> الإدارية</w:t>
            </w:r>
            <w:r w:rsidR="00AF3FEA">
              <w:rPr>
                <w:rFonts w:hint="cs"/>
                <w:b/>
                <w:bCs/>
                <w:rtl/>
                <w:lang w:val="en-US" w:bidi="ar-EG"/>
              </w:rPr>
              <w:t xml:space="preserve"> المعممة</w:t>
            </w:r>
            <w:r w:rsidR="008C3B7E">
              <w:rPr>
                <w:b/>
                <w:bCs/>
                <w:rtl/>
                <w:lang w:val="en-US" w:bidi="ar-AE"/>
              </w:rPr>
              <w:br/>
            </w:r>
            <w:bookmarkStart w:id="1" w:name="dnum"/>
            <w:bookmarkEnd w:id="1"/>
            <w:r w:rsidR="008C3B7E">
              <w:rPr>
                <w:b/>
                <w:bCs/>
              </w:rPr>
              <w:t>CACE/</w:t>
            </w:r>
            <w:r w:rsidR="008140D3">
              <w:rPr>
                <w:b/>
                <w:bCs/>
              </w:rPr>
              <w:t>563</w:t>
            </w:r>
          </w:p>
        </w:tc>
        <w:tc>
          <w:tcPr>
            <w:tcW w:w="7229" w:type="dxa"/>
          </w:tcPr>
          <w:p w:rsidR="008C3B7E" w:rsidRPr="00206E2B" w:rsidRDefault="00CD2206" w:rsidP="00CD2206">
            <w:pPr>
              <w:jc w:val="right"/>
              <w:rPr>
                <w:rtl/>
                <w:lang w:val="en-US" w:bidi="ar-EG"/>
              </w:rPr>
            </w:pPr>
            <w:bookmarkStart w:id="2" w:name="ddate"/>
            <w:bookmarkEnd w:id="2"/>
            <w:r>
              <w:rPr>
                <w:lang w:val="en-US"/>
              </w:rPr>
              <w:t>2</w:t>
            </w:r>
            <w:r w:rsidR="00292A42">
              <w:rPr>
                <w:rFonts w:hint="cs"/>
                <w:rtl/>
                <w:lang w:val="en-US"/>
              </w:rPr>
              <w:t xml:space="preserve"> </w:t>
            </w:r>
            <w:r>
              <w:rPr>
                <w:rFonts w:hint="cs"/>
                <w:rtl/>
                <w:lang w:val="en-US"/>
              </w:rPr>
              <w:t>مارس</w:t>
            </w:r>
            <w:r w:rsidR="00716CC9">
              <w:rPr>
                <w:rFonts w:hint="eastAsia"/>
                <w:rtl/>
                <w:lang w:val="en-US" w:bidi="ar-EG"/>
              </w:rPr>
              <w:t> </w:t>
            </w:r>
            <w:r w:rsidR="00292A42">
              <w:rPr>
                <w:lang w:val="en-US"/>
              </w:rPr>
              <w:t>2012</w:t>
            </w:r>
          </w:p>
        </w:tc>
      </w:tr>
    </w:tbl>
    <w:p w:rsidR="00B17BC2" w:rsidRPr="00B17BC2" w:rsidRDefault="00172F2E" w:rsidP="006C2586">
      <w:pPr>
        <w:keepNext/>
        <w:tabs>
          <w:tab w:val="clear" w:pos="794"/>
          <w:tab w:val="clear" w:pos="1191"/>
          <w:tab w:val="clear" w:pos="1588"/>
          <w:tab w:val="clear" w:pos="1985"/>
        </w:tabs>
        <w:spacing w:before="480" w:after="480"/>
        <w:jc w:val="center"/>
        <w:rPr>
          <w:rFonts w:ascii="Times New Roman Bold" w:eastAsia="Times New Roman" w:hAnsi="Times New Roman Bold"/>
          <w:b/>
          <w:bCs/>
          <w:sz w:val="28"/>
          <w:szCs w:val="40"/>
          <w:rtl/>
          <w:lang w:val="en-US" w:bidi="ar-EG"/>
        </w:rPr>
      </w:pPr>
      <w:r>
        <w:rPr>
          <w:rFonts w:hint="cs"/>
          <w:b/>
          <w:bCs/>
          <w:sz w:val="26"/>
          <w:szCs w:val="36"/>
          <w:rtl/>
          <w:lang w:bidi="ar-EG"/>
        </w:rPr>
        <w:t>إلى إدارات الدول الأعضاء في الاتحاد وأعضاء قطاع الاتصالات الراديوية والمنتسبين إليه،</w:t>
      </w:r>
      <w:r>
        <w:rPr>
          <w:rFonts w:hint="cs"/>
          <w:b/>
          <w:bCs/>
          <w:sz w:val="26"/>
          <w:szCs w:val="36"/>
          <w:rtl/>
          <w:lang w:bidi="ar-EG"/>
        </w:rPr>
        <w:br/>
        <w:t xml:space="preserve">المشاركين في أعمال لجنة الدراسات </w:t>
      </w:r>
      <w:r>
        <w:rPr>
          <w:rFonts w:ascii="Times New Roman Bold" w:hAnsi="Times New Roman Bold"/>
          <w:b/>
          <w:bCs/>
          <w:sz w:val="26"/>
          <w:szCs w:val="36"/>
          <w:lang w:val="en-US" w:bidi="ar-EG"/>
        </w:rPr>
        <w:t>3</w:t>
      </w:r>
      <w:r>
        <w:rPr>
          <w:rFonts w:hint="cs"/>
          <w:b/>
          <w:bCs/>
          <w:sz w:val="26"/>
          <w:szCs w:val="36"/>
          <w:rtl/>
          <w:lang w:bidi="ar-EG"/>
        </w:rPr>
        <w:t xml:space="preserve"> للاتصالات الراديوية</w:t>
      </w:r>
      <w:r>
        <w:rPr>
          <w:rFonts w:hint="cs"/>
          <w:b/>
          <w:bCs/>
          <w:sz w:val="26"/>
          <w:szCs w:val="36"/>
          <w:rtl/>
          <w:lang w:bidi="ar-EG"/>
        </w:rPr>
        <w:br/>
      </w:r>
      <w:r>
        <w:rPr>
          <w:rFonts w:hint="cs"/>
          <w:b/>
          <w:bCs/>
          <w:sz w:val="26"/>
          <w:szCs w:val="36"/>
          <w:rtl/>
        </w:rPr>
        <w:t>والهيئات الأكاديمية المنضمة إلى قطاع الاتصالات الراديوية</w:t>
      </w:r>
    </w:p>
    <w:p w:rsidR="00172F2E" w:rsidRDefault="00172F2E" w:rsidP="00CD2206">
      <w:pPr>
        <w:tabs>
          <w:tab w:val="clear" w:pos="794"/>
        </w:tabs>
        <w:spacing w:before="240"/>
        <w:ind w:left="1191" w:hanging="1191"/>
        <w:rPr>
          <w:rFonts w:ascii="Times New Roman Bold" w:hAnsi="Times New Roman Bold"/>
          <w:b/>
          <w:bCs/>
          <w:spacing w:val="-4"/>
          <w:lang w:val="en-US" w:bidi="ar-EG"/>
        </w:rPr>
      </w:pPr>
      <w:r>
        <w:rPr>
          <w:rFonts w:ascii="Times New Roman Bold" w:hAnsi="Times New Roman Bold" w:hint="cs"/>
          <w:b/>
          <w:bCs/>
          <w:rtl/>
          <w:lang w:bidi="ar-EG"/>
        </w:rPr>
        <w:t>الموضوع:</w:t>
      </w:r>
      <w:r>
        <w:rPr>
          <w:rFonts w:ascii="Times New Roman Bold" w:hAnsi="Times New Roman Bold"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 xml:space="preserve">لجنة الدراسات </w:t>
      </w:r>
      <w:r>
        <w:rPr>
          <w:rFonts w:hAnsi="Times New Roman Bold"/>
          <w:b/>
          <w:bCs/>
          <w:lang w:val="en-US" w:bidi="ar-EG"/>
        </w:rPr>
        <w:t>3</w:t>
      </w:r>
      <w:r>
        <w:rPr>
          <w:rFonts w:hint="cs"/>
          <w:b/>
          <w:bCs/>
          <w:rtl/>
          <w:lang w:val="en-US" w:bidi="ar-EG"/>
        </w:rPr>
        <w:t xml:space="preserve"> للاتصالات الراديوية</w:t>
      </w:r>
      <w:r>
        <w:rPr>
          <w:rFonts w:ascii="Times New Roman Bold" w:hAnsi="Times New Roman Bold" w:hint="cs"/>
          <w:b/>
          <w:bCs/>
          <w:spacing w:val="-4"/>
          <w:rtl/>
          <w:lang w:val="en-US" w:bidi="ar-EG"/>
        </w:rPr>
        <w:t xml:space="preserve"> (</w:t>
      </w:r>
      <w:r w:rsidR="00CD2206">
        <w:rPr>
          <w:rFonts w:ascii="Times New Roman Bold" w:hAnsi="Times New Roman Bold" w:hint="cs"/>
          <w:b/>
          <w:bCs/>
          <w:spacing w:val="-4"/>
          <w:rtl/>
          <w:lang w:val="en-US" w:bidi="ar-EG"/>
        </w:rPr>
        <w:t>انتشار الموجات الراديوية</w:t>
      </w:r>
      <w:r>
        <w:rPr>
          <w:rFonts w:ascii="Times New Roman Bold" w:hAnsi="Times New Roman Bold" w:hint="cs"/>
          <w:b/>
          <w:bCs/>
          <w:spacing w:val="-4"/>
          <w:rtl/>
          <w:lang w:val="en-US" w:bidi="ar-EG"/>
        </w:rPr>
        <w:t>)</w:t>
      </w:r>
    </w:p>
    <w:p w:rsidR="00172F2E" w:rsidRDefault="00172F2E" w:rsidP="006C2586">
      <w:pPr>
        <w:tabs>
          <w:tab w:val="left" w:pos="720"/>
        </w:tabs>
        <w:spacing w:before="60" w:after="480"/>
        <w:ind w:left="1701" w:hanging="488"/>
        <w:rPr>
          <w:rFonts w:ascii="Times New Roman Bold" w:hAnsi="Times New Roman Bold"/>
          <w:b/>
          <w:bCs/>
          <w:rtl/>
          <w:lang w:val="fr-FR" w:bidi="ar-EG"/>
        </w:rPr>
      </w:pPr>
      <w:r>
        <w:rPr>
          <w:rFonts w:ascii="Times New Roman Bold" w:hAnsi="Times New Roman Bold" w:hint="cs"/>
          <w:b/>
          <w:bCs/>
          <w:rtl/>
          <w:lang w:bidi="ar-EG"/>
        </w:rPr>
        <w:t>–</w:t>
      </w:r>
      <w:r>
        <w:rPr>
          <w:rFonts w:ascii="Times New Roman Bold" w:hAnsi="Times New Roman Bold" w:hint="cs"/>
          <w:b/>
          <w:bCs/>
          <w:rtl/>
          <w:lang w:bidi="ar-EG"/>
        </w:rPr>
        <w:tab/>
        <w:t xml:space="preserve">اعتماد </w:t>
      </w:r>
      <w:r w:rsidR="00CD2206">
        <w:rPr>
          <w:rFonts w:ascii="Times New Roman Bold" w:hAnsi="Times New Roman Bold" w:hint="cs"/>
          <w:b/>
          <w:bCs/>
          <w:rtl/>
          <w:lang w:val="en-US"/>
        </w:rPr>
        <w:t xml:space="preserve">توصية </w:t>
      </w:r>
      <w:r>
        <w:rPr>
          <w:rFonts w:ascii="Times New Roman Bold" w:hAnsi="Times New Roman Bold" w:hint="cs"/>
          <w:b/>
          <w:bCs/>
          <w:rtl/>
          <w:lang w:val="en-US"/>
        </w:rPr>
        <w:t xml:space="preserve">جديدة ومراجعة </w:t>
      </w:r>
      <w:r w:rsidR="00CD2206">
        <w:rPr>
          <w:rFonts w:ascii="Times New Roman Bold" w:hAnsi="Times New Roman Bold"/>
          <w:b/>
          <w:bCs/>
          <w:lang w:val="en-US"/>
        </w:rPr>
        <w:t>27</w:t>
      </w:r>
      <w:r w:rsidR="00CD2206">
        <w:rPr>
          <w:rFonts w:ascii="Times New Roman Bold" w:hAnsi="Times New Roman Bold" w:hint="cs"/>
          <w:b/>
          <w:bCs/>
          <w:rtl/>
          <w:lang w:val="en-US" w:bidi="ar-SY"/>
        </w:rPr>
        <w:t xml:space="preserve"> توصية</w:t>
      </w:r>
      <w:r>
        <w:rPr>
          <w:rFonts w:ascii="Times New Roman Bold" w:hAnsi="Times New Roman Bold" w:hint="cs"/>
          <w:b/>
          <w:bCs/>
          <w:rtl/>
          <w:lang w:val="fr-FR" w:bidi="ar-EG"/>
        </w:rPr>
        <w:t xml:space="preserve"> والموافقة عليها في نفس الوقت بالمراسلة وفقاً للفقرة </w:t>
      </w:r>
      <w:r>
        <w:rPr>
          <w:rFonts w:ascii="Times New Roman Bold" w:hAnsi="Times New Roman Bold"/>
          <w:b/>
          <w:bCs/>
          <w:lang w:val="fr-FR" w:bidi="ar-EG"/>
        </w:rPr>
        <w:t>3.10</w:t>
      </w:r>
      <w:r>
        <w:rPr>
          <w:rFonts w:ascii="Times New Roman Bold" w:hAnsi="Times New Roman Bold" w:hint="cs"/>
          <w:b/>
          <w:bCs/>
          <w:rtl/>
          <w:lang w:val="fr-FR" w:bidi="ar-EG"/>
        </w:rPr>
        <w:t xml:space="preserve"> من القرار </w:t>
      </w:r>
      <w:r>
        <w:rPr>
          <w:rFonts w:ascii="Times New Roman Bold" w:hAnsi="Times New Roman Bold"/>
          <w:b/>
          <w:bCs/>
          <w:lang w:val="fr-FR" w:bidi="ar-EG"/>
        </w:rPr>
        <w:t>ITU-R 1-6</w:t>
      </w:r>
      <w:r>
        <w:rPr>
          <w:rFonts w:ascii="Times New Roman Bold" w:hAnsi="Times New Roman Bold" w:hint="cs"/>
          <w:b/>
          <w:bCs/>
          <w:rtl/>
          <w:lang w:val="fr-FR" w:bidi="ar-EG"/>
        </w:rPr>
        <w:t xml:space="preserve"> (إجراء الاعتماد والموافقة في نفس الوقت بالمراسلة)</w:t>
      </w:r>
    </w:p>
    <w:p w:rsidR="00172F2E" w:rsidRPr="001353D1" w:rsidRDefault="00172F2E" w:rsidP="006C2586">
      <w:pPr>
        <w:rPr>
          <w:spacing w:val="-4"/>
          <w:rtl/>
          <w:lang w:val="en-US"/>
        </w:rPr>
      </w:pPr>
      <w:r w:rsidRPr="001353D1">
        <w:rPr>
          <w:rFonts w:hint="cs"/>
          <w:spacing w:val="-4"/>
          <w:rtl/>
          <w:lang w:val="en-US" w:bidi="ar-EG"/>
        </w:rPr>
        <w:t xml:space="preserve">تم بموجب </w:t>
      </w:r>
      <w:r w:rsidR="00DA0C4D">
        <w:rPr>
          <w:rFonts w:hint="cs"/>
          <w:spacing w:val="-4"/>
          <w:rtl/>
          <w:lang w:val="en-US" w:bidi="ar-EG"/>
        </w:rPr>
        <w:t>الرسالة</w:t>
      </w:r>
      <w:r w:rsidRPr="001353D1">
        <w:rPr>
          <w:rFonts w:hint="cs"/>
          <w:spacing w:val="-4"/>
          <w:rtl/>
          <w:lang w:val="en-US" w:bidi="ar-EG"/>
        </w:rPr>
        <w:t xml:space="preserve"> الإدارية المعممة </w:t>
      </w:r>
      <w:r w:rsidRPr="001353D1">
        <w:rPr>
          <w:spacing w:val="-4"/>
          <w:lang w:val="en-US" w:bidi="ar-EG"/>
        </w:rPr>
        <w:t>CAR/328</w:t>
      </w:r>
      <w:r w:rsidRPr="001353D1">
        <w:rPr>
          <w:rFonts w:hint="cs"/>
          <w:spacing w:val="-4"/>
          <w:rtl/>
          <w:lang w:val="en-US" w:bidi="ar-EG"/>
        </w:rPr>
        <w:t xml:space="preserve"> المؤرخة </w:t>
      </w:r>
      <w:r w:rsidRPr="001353D1">
        <w:rPr>
          <w:spacing w:val="-4"/>
          <w:lang w:val="en-US" w:bidi="ar-EG"/>
        </w:rPr>
        <w:t>23</w:t>
      </w:r>
      <w:r w:rsidRPr="001353D1">
        <w:rPr>
          <w:rFonts w:hint="cs"/>
          <w:spacing w:val="-4"/>
          <w:rtl/>
          <w:lang w:val="en-US" w:bidi="ar-EG"/>
        </w:rPr>
        <w:t xml:space="preserve"> نوفمبر </w:t>
      </w:r>
      <w:r w:rsidRPr="001353D1">
        <w:rPr>
          <w:spacing w:val="-4"/>
          <w:lang w:val="en-US" w:bidi="ar-EG"/>
        </w:rPr>
        <w:t>2011</w:t>
      </w:r>
      <w:r w:rsidRPr="001353D1">
        <w:rPr>
          <w:rFonts w:hint="cs"/>
          <w:spacing w:val="-4"/>
          <w:rtl/>
          <w:lang w:val="en-US" w:bidi="ar-EG"/>
        </w:rPr>
        <w:t xml:space="preserve">، تقديم </w:t>
      </w:r>
      <w:r w:rsidR="00CD2206" w:rsidRPr="001353D1">
        <w:rPr>
          <w:rFonts w:hint="cs"/>
          <w:spacing w:val="-4"/>
          <w:rtl/>
          <w:lang w:val="en-US" w:bidi="ar-EG"/>
        </w:rPr>
        <w:t>مشروع توصية</w:t>
      </w:r>
      <w:r w:rsidRPr="001353D1">
        <w:rPr>
          <w:rFonts w:hint="cs"/>
          <w:spacing w:val="-4"/>
          <w:rtl/>
          <w:lang w:val="en-US"/>
        </w:rPr>
        <w:t xml:space="preserve"> جديدة ومشاريع مراجعة</w:t>
      </w:r>
      <w:r w:rsidR="001353D1" w:rsidRPr="001353D1">
        <w:rPr>
          <w:rFonts w:hint="cs"/>
          <w:spacing w:val="-4"/>
          <w:rtl/>
          <w:lang w:val="en-US"/>
        </w:rPr>
        <w:t xml:space="preserve"> </w:t>
      </w:r>
      <w:r w:rsidR="00AB6E49" w:rsidRPr="001353D1">
        <w:rPr>
          <w:spacing w:val="-4"/>
          <w:lang w:val="en-US"/>
        </w:rPr>
        <w:t>27</w:t>
      </w:r>
      <w:r w:rsidR="001353D1" w:rsidRPr="001353D1">
        <w:rPr>
          <w:rFonts w:hint="eastAsia"/>
          <w:spacing w:val="-4"/>
          <w:rtl/>
          <w:lang w:val="en-US"/>
        </w:rPr>
        <w:t> </w:t>
      </w:r>
      <w:r w:rsidR="001353D1" w:rsidRPr="001353D1">
        <w:rPr>
          <w:rFonts w:hint="cs"/>
          <w:spacing w:val="-4"/>
          <w:rtl/>
          <w:lang w:val="en-US"/>
        </w:rPr>
        <w:t xml:space="preserve">توصية </w:t>
      </w:r>
      <w:r w:rsidRPr="001353D1">
        <w:rPr>
          <w:rFonts w:hint="cs"/>
          <w:spacing w:val="-4"/>
          <w:rtl/>
          <w:lang w:val="fr-FR" w:bidi="ar-EG"/>
        </w:rPr>
        <w:t xml:space="preserve">لاعتمادها والموافقة عليها في نفس الوقت عن طريق المراسلة </w:t>
      </w:r>
      <w:r w:rsidRPr="001353D1">
        <w:rPr>
          <w:spacing w:val="-4"/>
          <w:lang w:val="en-US" w:bidi="ar-EG"/>
        </w:rPr>
        <w:t>(PSAA)</w:t>
      </w:r>
      <w:r w:rsidRPr="001353D1">
        <w:rPr>
          <w:rFonts w:hint="cs"/>
          <w:spacing w:val="-4"/>
          <w:rtl/>
          <w:lang w:val="fr-FR" w:bidi="ar-EG"/>
        </w:rPr>
        <w:t xml:space="preserve"> وفقاً للإجراء المنصوص عليه في القرار </w:t>
      </w:r>
      <w:r w:rsidRPr="001353D1">
        <w:rPr>
          <w:spacing w:val="-4"/>
          <w:lang w:val="en-US" w:bidi="ar-EG"/>
        </w:rPr>
        <w:t>ITU</w:t>
      </w:r>
      <w:r w:rsidRPr="001353D1">
        <w:rPr>
          <w:spacing w:val="-4"/>
          <w:lang w:val="en-US" w:bidi="ar-EG"/>
        </w:rPr>
        <w:sym w:font="Symbol" w:char="F02D"/>
      </w:r>
      <w:r w:rsidRPr="001353D1">
        <w:rPr>
          <w:spacing w:val="-4"/>
          <w:lang w:val="en-US" w:bidi="ar-EG"/>
        </w:rPr>
        <w:t>R 1</w:t>
      </w:r>
      <w:r w:rsidRPr="001353D1">
        <w:rPr>
          <w:spacing w:val="-4"/>
          <w:lang w:val="en-US" w:bidi="ar-EG"/>
        </w:rPr>
        <w:noBreakHyphen/>
        <w:t>6</w:t>
      </w:r>
      <w:r w:rsidRPr="001353D1">
        <w:rPr>
          <w:rFonts w:hint="cs"/>
          <w:spacing w:val="-4"/>
          <w:rtl/>
          <w:lang w:val="en-US" w:bidi="ar-EG"/>
        </w:rPr>
        <w:t xml:space="preserve"> (الفقرة </w:t>
      </w:r>
      <w:r w:rsidRPr="001353D1">
        <w:rPr>
          <w:spacing w:val="-4"/>
          <w:lang w:val="en-US" w:bidi="ar-EG"/>
        </w:rPr>
        <w:t>3.10</w:t>
      </w:r>
      <w:r w:rsidRPr="001353D1">
        <w:rPr>
          <w:rFonts w:hint="cs"/>
          <w:spacing w:val="-4"/>
          <w:rtl/>
          <w:lang w:val="en-US" w:bidi="ar-EG"/>
        </w:rPr>
        <w:t>).</w:t>
      </w:r>
    </w:p>
    <w:p w:rsidR="00172F2E" w:rsidRDefault="00172F2E" w:rsidP="00AB6E49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وقد استوفيت الشروط التي ينص عليها هذا الإجراء في </w:t>
      </w:r>
      <w:r w:rsidR="00AB6E49">
        <w:rPr>
          <w:lang w:val="en-US" w:bidi="ar-EG"/>
        </w:rPr>
        <w:t>23</w:t>
      </w:r>
      <w:r w:rsidR="00AB6E49">
        <w:rPr>
          <w:rFonts w:hint="cs"/>
          <w:rtl/>
          <w:lang w:val="en-US" w:bidi="ar-SY"/>
        </w:rPr>
        <w:t xml:space="preserve"> فبراير </w:t>
      </w:r>
      <w:r>
        <w:rPr>
          <w:lang w:val="en-US" w:bidi="ar-EG"/>
        </w:rPr>
        <w:t>2012</w:t>
      </w:r>
      <w:r>
        <w:rPr>
          <w:rFonts w:hint="cs"/>
          <w:rtl/>
          <w:lang w:val="en-US" w:bidi="ar-EG"/>
        </w:rPr>
        <w:t>.</w:t>
      </w:r>
    </w:p>
    <w:p w:rsidR="00172F2E" w:rsidRPr="00AB6E49" w:rsidRDefault="00172F2E" w:rsidP="00DA0C4D">
      <w:pPr>
        <w:rPr>
          <w:spacing w:val="-2"/>
          <w:rtl/>
          <w:lang w:val="en-US" w:bidi="ar-EG"/>
        </w:rPr>
      </w:pPr>
      <w:r w:rsidRPr="00AB6E49">
        <w:rPr>
          <w:rFonts w:hint="cs"/>
          <w:spacing w:val="-2"/>
          <w:rtl/>
          <w:lang w:val="en-US" w:bidi="ar-EG"/>
        </w:rPr>
        <w:t>وسينشر الاتحاد التوصيات التي تمت الموافقة عليها، ويتضمن الملحق </w:t>
      </w:r>
      <w:r w:rsidRPr="00AB6E49">
        <w:rPr>
          <w:spacing w:val="-2"/>
          <w:lang w:val="en-US" w:bidi="ar-EG"/>
        </w:rPr>
        <w:t>1</w:t>
      </w:r>
      <w:r w:rsidRPr="00AB6E49">
        <w:rPr>
          <w:rFonts w:hint="cs"/>
          <w:spacing w:val="-2"/>
          <w:rtl/>
          <w:lang w:val="en-US" w:bidi="ar-EG"/>
        </w:rPr>
        <w:t xml:space="preserve"> بهذه </w:t>
      </w:r>
      <w:r w:rsidR="00DA0C4D">
        <w:rPr>
          <w:rFonts w:hint="cs"/>
          <w:spacing w:val="-2"/>
          <w:rtl/>
          <w:lang w:val="en-US" w:bidi="ar-EG"/>
        </w:rPr>
        <w:t>الرسالة</w:t>
      </w:r>
      <w:r w:rsidRPr="00AB6E49">
        <w:rPr>
          <w:rFonts w:hint="cs"/>
          <w:spacing w:val="-2"/>
          <w:rtl/>
          <w:lang w:val="en-US" w:bidi="ar-EG"/>
        </w:rPr>
        <w:t xml:space="preserve"> عناوين هذه التوصيات والأرقام المخصصة لها.</w:t>
      </w:r>
    </w:p>
    <w:p w:rsidR="00172F2E" w:rsidRDefault="00172F2E" w:rsidP="008A0FD5">
      <w:pPr>
        <w:spacing w:before="1440"/>
        <w:ind w:left="5670"/>
        <w:jc w:val="center"/>
        <w:rPr>
          <w:sz w:val="30"/>
          <w:rtl/>
          <w:lang w:val="en-US" w:bidi="ar-EG"/>
        </w:rPr>
      </w:pPr>
      <w:r>
        <w:rPr>
          <w:rFonts w:hint="cs"/>
          <w:sz w:val="30"/>
          <w:rtl/>
          <w:lang w:val="en-US" w:bidi="ar-EG"/>
        </w:rPr>
        <w:t>فرانسوا رانسي</w:t>
      </w:r>
      <w:r>
        <w:rPr>
          <w:rFonts w:hint="cs"/>
          <w:sz w:val="30"/>
          <w:rtl/>
          <w:lang w:val="en-US" w:bidi="ar-EG"/>
        </w:rPr>
        <w:br/>
        <w:t>مدير مكتب الاتصالات الراديوية</w:t>
      </w:r>
    </w:p>
    <w:p w:rsidR="00172F2E" w:rsidRDefault="00172F2E" w:rsidP="003F5332">
      <w:pPr>
        <w:tabs>
          <w:tab w:val="clear" w:pos="1191"/>
          <w:tab w:val="left" w:pos="1134"/>
        </w:tabs>
        <w:spacing w:before="240"/>
        <w:rPr>
          <w:sz w:val="30"/>
          <w:rtl/>
          <w:lang w:val="en-US" w:bidi="ar-EG"/>
        </w:rPr>
      </w:pPr>
      <w:r>
        <w:rPr>
          <w:rFonts w:hint="cs"/>
          <w:b/>
          <w:bCs/>
          <w:sz w:val="30"/>
          <w:rtl/>
          <w:lang w:val="en-US" w:bidi="ar-EG"/>
        </w:rPr>
        <w:t>الملحقات</w:t>
      </w:r>
      <w:r>
        <w:rPr>
          <w:rFonts w:hint="cs"/>
          <w:sz w:val="30"/>
          <w:rtl/>
          <w:lang w:val="en-US" w:bidi="ar-EG"/>
        </w:rPr>
        <w:t xml:space="preserve">: </w:t>
      </w:r>
      <w:r w:rsidR="00AB6E49">
        <w:rPr>
          <w:szCs w:val="22"/>
          <w:lang w:val="en-US" w:bidi="ar-EG"/>
        </w:rPr>
        <w:t>1</w:t>
      </w:r>
    </w:p>
    <w:p w:rsidR="00172F2E" w:rsidRDefault="00172F2E" w:rsidP="00172F2E">
      <w:pPr>
        <w:spacing w:line="168" w:lineRule="auto"/>
        <w:rPr>
          <w:sz w:val="18"/>
          <w:szCs w:val="24"/>
          <w:rtl/>
          <w:lang w:val="en-US" w:bidi="ar-EG"/>
        </w:rPr>
      </w:pPr>
      <w:bookmarkStart w:id="3" w:name="ddistribution"/>
      <w:bookmarkEnd w:id="3"/>
      <w:r>
        <w:rPr>
          <w:rFonts w:hint="cs"/>
          <w:b/>
          <w:bCs/>
          <w:sz w:val="18"/>
          <w:szCs w:val="24"/>
          <w:rtl/>
          <w:lang w:val="en-US" w:bidi="ar-EG"/>
        </w:rPr>
        <w:t>التوزيع</w:t>
      </w:r>
      <w:r>
        <w:rPr>
          <w:rFonts w:hint="cs"/>
          <w:sz w:val="18"/>
          <w:szCs w:val="24"/>
          <w:rtl/>
          <w:lang w:val="en-US" w:bidi="ar-EG"/>
        </w:rPr>
        <w:t>:</w:t>
      </w:r>
    </w:p>
    <w:p w:rsidR="00172F2E" w:rsidRDefault="00172F2E" w:rsidP="00AB6E49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 w:bidi="ar-EG"/>
        </w:rPr>
      </w:pPr>
      <w:r>
        <w:rPr>
          <w:rFonts w:hint="cs"/>
          <w:sz w:val="18"/>
          <w:szCs w:val="24"/>
          <w:rtl/>
          <w:lang w:val="en-US" w:bidi="ar-EG"/>
        </w:rPr>
        <w:t>-</w:t>
      </w:r>
      <w:r>
        <w:rPr>
          <w:rFonts w:hint="cs"/>
          <w:sz w:val="18"/>
          <w:szCs w:val="24"/>
          <w:rtl/>
          <w:lang w:val="en-US" w:bidi="ar-EG"/>
        </w:rPr>
        <w:tab/>
        <w:t xml:space="preserve">إدارات الدول الأعضاء في الاتحاد وأعضاء قطاع الاتصالات الراديوية المشاركون في أعمال لجنة الدراسات </w:t>
      </w:r>
      <w:r w:rsidR="00AB6E49">
        <w:rPr>
          <w:sz w:val="18"/>
          <w:szCs w:val="24"/>
          <w:lang w:val="fr-CH" w:bidi="ar-EG"/>
        </w:rPr>
        <w:t>3</w:t>
      </w:r>
      <w:r>
        <w:rPr>
          <w:rFonts w:hint="cs"/>
          <w:sz w:val="18"/>
          <w:szCs w:val="24"/>
          <w:rtl/>
          <w:lang w:val="fr-CH" w:bidi="ar-EG"/>
        </w:rPr>
        <w:t xml:space="preserve"> للاتصالات الراديوية</w:t>
      </w:r>
    </w:p>
    <w:p w:rsidR="00172F2E" w:rsidRDefault="00172F2E" w:rsidP="00AB6E49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rFonts w:hint="cs"/>
          <w:sz w:val="18"/>
          <w:szCs w:val="24"/>
          <w:rtl/>
          <w:lang w:val="en-US" w:bidi="ar-EG"/>
        </w:rPr>
        <w:t>-</w:t>
      </w:r>
      <w:r>
        <w:rPr>
          <w:rFonts w:hint="cs"/>
          <w:sz w:val="18"/>
          <w:szCs w:val="24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AB6E49">
        <w:rPr>
          <w:sz w:val="18"/>
          <w:szCs w:val="24"/>
          <w:lang w:val="en-US" w:bidi="ar-EG"/>
        </w:rPr>
        <w:t>3</w:t>
      </w:r>
      <w:r>
        <w:rPr>
          <w:rFonts w:hint="cs"/>
          <w:sz w:val="18"/>
          <w:szCs w:val="24"/>
          <w:rtl/>
          <w:lang w:val="en-US" w:bidi="ar-EG"/>
        </w:rPr>
        <w:t xml:space="preserve"> للاتصالات الراديوية</w:t>
      </w:r>
    </w:p>
    <w:p w:rsidR="00172F2E" w:rsidRDefault="00172F2E" w:rsidP="00172F2E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rFonts w:hint="cs"/>
          <w:sz w:val="18"/>
          <w:szCs w:val="24"/>
          <w:rtl/>
          <w:lang w:val="en-US" w:bidi="ar-EG"/>
        </w:rPr>
        <w:t>-</w:t>
      </w:r>
      <w:r>
        <w:rPr>
          <w:rFonts w:hint="cs"/>
          <w:sz w:val="18"/>
          <w:szCs w:val="24"/>
          <w:rtl/>
          <w:lang w:val="en-US" w:bidi="ar-EG"/>
        </w:rPr>
        <w:tab/>
      </w:r>
      <w:r>
        <w:rPr>
          <w:rFonts w:hint="cs"/>
          <w:sz w:val="18"/>
          <w:szCs w:val="24"/>
          <w:rtl/>
          <w:lang w:val="en-US"/>
        </w:rPr>
        <w:t>الهيئات الأكاديمية المنضمة إلى قطاع الاتصالات الراديوية</w:t>
      </w:r>
    </w:p>
    <w:p w:rsidR="00172F2E" w:rsidRDefault="00172F2E" w:rsidP="00172F2E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rFonts w:hint="cs"/>
          <w:sz w:val="18"/>
          <w:szCs w:val="24"/>
          <w:rtl/>
          <w:lang w:val="en-US" w:bidi="ar-EG"/>
        </w:rPr>
        <w:t>-</w:t>
      </w:r>
      <w:r>
        <w:rPr>
          <w:rFonts w:hint="cs"/>
          <w:sz w:val="18"/>
          <w:szCs w:val="24"/>
          <w:rtl/>
          <w:lang w:val="en-US" w:bidi="ar-EG"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172F2E" w:rsidRDefault="00172F2E" w:rsidP="00172F2E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rFonts w:hint="cs"/>
          <w:sz w:val="18"/>
          <w:szCs w:val="24"/>
          <w:rtl/>
          <w:lang w:val="en-US" w:bidi="ar-EG"/>
        </w:rPr>
        <w:t>-</w:t>
      </w:r>
      <w:r>
        <w:rPr>
          <w:rFonts w:hint="cs"/>
          <w:sz w:val="18"/>
          <w:szCs w:val="24"/>
          <w:rtl/>
          <w:lang w:val="en-US" w:bidi="ar-EG"/>
        </w:rPr>
        <w:tab/>
        <w:t>رئيس الاجتماع التحضيري للمؤتمر ونوابه</w:t>
      </w:r>
    </w:p>
    <w:p w:rsidR="00172F2E" w:rsidRDefault="00172F2E" w:rsidP="00172F2E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rFonts w:hint="cs"/>
          <w:sz w:val="18"/>
          <w:szCs w:val="24"/>
          <w:rtl/>
          <w:lang w:val="en-US" w:bidi="ar-EG"/>
        </w:rPr>
        <w:t>-</w:t>
      </w:r>
      <w:r>
        <w:rPr>
          <w:rFonts w:hint="cs"/>
          <w:sz w:val="18"/>
          <w:szCs w:val="24"/>
          <w:rtl/>
          <w:lang w:val="en-US" w:bidi="ar-EG"/>
        </w:rPr>
        <w:tab/>
        <w:t>أعضاء لجنة لوائح الراديو</w:t>
      </w:r>
    </w:p>
    <w:p w:rsidR="00172F2E" w:rsidRDefault="00172F2E" w:rsidP="00172F2E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rFonts w:hint="cs"/>
          <w:sz w:val="18"/>
          <w:szCs w:val="24"/>
          <w:rtl/>
          <w:lang w:val="en-US" w:bidi="ar-EG"/>
        </w:rPr>
        <w:t>-</w:t>
      </w:r>
      <w:r>
        <w:rPr>
          <w:rFonts w:hint="cs"/>
          <w:sz w:val="18"/>
          <w:szCs w:val="24"/>
          <w:rtl/>
          <w:lang w:val="en-US" w:bidi="ar-EG"/>
        </w:rPr>
        <w:tab/>
        <w:t>الأمين العام للاتحاد ومدير مكتب تقييس الاتصالات ومدير مكتب تنمية الاتصالات</w:t>
      </w:r>
    </w:p>
    <w:p w:rsidR="00172F2E" w:rsidRDefault="00172F2E" w:rsidP="009A64A5">
      <w:pPr>
        <w:pStyle w:val="AnnexNo"/>
        <w:spacing w:before="0"/>
        <w:rPr>
          <w:sz w:val="26"/>
          <w:szCs w:val="36"/>
          <w:rtl/>
          <w:lang w:bidi="ar-EG"/>
        </w:rPr>
      </w:pPr>
      <w:r>
        <w:rPr>
          <w:rFonts w:hint="cs"/>
          <w:b w:val="0"/>
          <w:bCs w:val="0"/>
          <w:sz w:val="26"/>
          <w:szCs w:val="36"/>
          <w:rtl/>
          <w:lang w:bidi="ar-EG"/>
        </w:rPr>
        <w:br w:type="page"/>
      </w:r>
      <w:r>
        <w:rPr>
          <w:rFonts w:hint="cs"/>
          <w:rtl/>
        </w:rPr>
        <w:lastRenderedPageBreak/>
        <w:t xml:space="preserve">الملحـق </w:t>
      </w:r>
      <w:r>
        <w:t>1</w:t>
      </w:r>
    </w:p>
    <w:p w:rsidR="00172F2E" w:rsidRDefault="00172F2E" w:rsidP="00FD5037">
      <w:pPr>
        <w:pStyle w:val="Annextitle"/>
        <w:spacing w:before="360"/>
        <w:rPr>
          <w:rtl/>
        </w:rPr>
      </w:pPr>
      <w:r>
        <w:rPr>
          <w:rFonts w:hint="cs"/>
          <w:rtl/>
        </w:rPr>
        <w:t>عناوين التوصيات الموافق عليها</w:t>
      </w:r>
    </w:p>
    <w:p w:rsidR="00172F2E" w:rsidRDefault="00172F2E" w:rsidP="00CD2206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en-US" w:bidi="ar-EG"/>
        </w:rPr>
      </w:pPr>
      <w:r>
        <w:rPr>
          <w:rFonts w:hint="cs"/>
          <w:u w:val="single"/>
          <w:rtl/>
          <w:lang w:val="en-US" w:bidi="ar-EG"/>
        </w:rPr>
        <w:t xml:space="preserve">التوصية </w:t>
      </w:r>
      <w:r>
        <w:rPr>
          <w:bCs/>
          <w:u w:val="single"/>
        </w:rPr>
        <w:t>ITU-R P.</w:t>
      </w:r>
      <w:r w:rsidR="00F67AB0">
        <w:rPr>
          <w:bCs/>
          <w:u w:val="single"/>
        </w:rPr>
        <w:t>2001</w:t>
      </w:r>
      <w:r>
        <w:rPr>
          <w:rFonts w:hint="cs"/>
          <w:rtl/>
          <w:lang w:val="en-US" w:bidi="ar-EG"/>
        </w:rPr>
        <w:tab/>
        <w:t xml:space="preserve">الوثيقـة </w:t>
      </w:r>
      <w:r>
        <w:rPr>
          <w:lang w:val="en-US" w:bidi="ar-EG"/>
        </w:rPr>
        <w:t>3/95(Rev.1)</w:t>
      </w:r>
    </w:p>
    <w:p w:rsidR="00172F2E" w:rsidRDefault="00172F2E" w:rsidP="00172F2E">
      <w:pPr>
        <w:pStyle w:val="Rectitle"/>
        <w:keepNext w:val="0"/>
        <w:keepLines w:val="0"/>
        <w:spacing w:line="185" w:lineRule="auto"/>
        <w:rPr>
          <w:lang w:val="en-US" w:bidi="ar-EG"/>
        </w:rPr>
      </w:pPr>
      <w:r>
        <w:rPr>
          <w:rFonts w:hint="cs"/>
          <w:rtl/>
        </w:rPr>
        <w:t>نموذج انتشار أرضي واسع المدى للأغراض العامة</w:t>
      </w:r>
      <w:r>
        <w:rPr>
          <w:rtl/>
        </w:rPr>
        <w:br/>
      </w:r>
      <w:r>
        <w:rPr>
          <w:rFonts w:hint="cs"/>
          <w:rtl/>
        </w:rPr>
        <w:t xml:space="preserve">في مدى الترددات من </w:t>
      </w:r>
      <w:r>
        <w:rPr>
          <w:lang w:val="en-US"/>
        </w:rPr>
        <w:t>30</w:t>
      </w:r>
      <w:r>
        <w:rPr>
          <w:rFonts w:hint="cs"/>
          <w:rtl/>
          <w:lang w:val="en-US" w:bidi="ar-EG"/>
        </w:rPr>
        <w:t xml:space="preserve"> </w:t>
      </w:r>
      <w:r>
        <w:rPr>
          <w:lang w:val="en-US" w:bidi="ar-EG"/>
        </w:rPr>
        <w:t>MHz</w:t>
      </w:r>
      <w:r>
        <w:rPr>
          <w:rFonts w:hint="cs"/>
          <w:rtl/>
          <w:lang w:val="en-US" w:bidi="ar-EG"/>
        </w:rPr>
        <w:t xml:space="preserve"> إلى </w:t>
      </w:r>
      <w:r>
        <w:rPr>
          <w:lang w:val="en-US" w:bidi="ar-EG"/>
        </w:rPr>
        <w:t>50</w:t>
      </w:r>
      <w:r>
        <w:rPr>
          <w:rFonts w:hint="cs"/>
          <w:rtl/>
          <w:lang w:val="en-US" w:bidi="ar-EG"/>
        </w:rPr>
        <w:t xml:space="preserve"> </w:t>
      </w:r>
      <w:r>
        <w:rPr>
          <w:lang w:val="en-US" w:bidi="ar-EG"/>
        </w:rPr>
        <w:t>GHz</w:t>
      </w:r>
    </w:p>
    <w:p w:rsidR="00172F2E" w:rsidRDefault="00172F2E" w:rsidP="00F67AB0">
      <w:pPr>
        <w:keepNext/>
        <w:tabs>
          <w:tab w:val="right" w:pos="9639"/>
        </w:tabs>
        <w:spacing w:before="480"/>
        <w:rPr>
          <w:rtl/>
          <w:lang w:val="en-US" w:bidi="ar-EG"/>
        </w:rPr>
      </w:pPr>
      <w:r>
        <w:rPr>
          <w:rFonts w:hint="cs"/>
          <w:u w:val="single"/>
          <w:rtl/>
          <w:lang w:val="en-US" w:bidi="ar-EG"/>
        </w:rPr>
        <w:t xml:space="preserve">التوصية </w:t>
      </w:r>
      <w:r>
        <w:rPr>
          <w:bCs/>
          <w:u w:val="single"/>
        </w:rPr>
        <w:t>ITU-R P.1410-</w:t>
      </w:r>
      <w:r w:rsidR="00F67AB0">
        <w:rPr>
          <w:bCs/>
          <w:u w:val="single"/>
        </w:rPr>
        <w:t>5</w:t>
      </w:r>
      <w:r>
        <w:rPr>
          <w:rFonts w:hint="cs"/>
          <w:rtl/>
          <w:lang w:val="en-US" w:bidi="ar-EG"/>
        </w:rPr>
        <w:tab/>
        <w:t xml:space="preserve">الوثيقـة </w:t>
      </w:r>
      <w:r>
        <w:rPr>
          <w:lang w:val="en-US" w:bidi="ar-EG"/>
        </w:rPr>
        <w:t>3/60(Rev.1)</w:t>
      </w:r>
    </w:p>
    <w:p w:rsidR="00172F2E" w:rsidRDefault="00172F2E" w:rsidP="00172F2E">
      <w:pPr>
        <w:pStyle w:val="Rectitle"/>
        <w:keepNext w:val="0"/>
        <w:keepLines w:val="0"/>
        <w:spacing w:line="185" w:lineRule="auto"/>
        <w:rPr>
          <w:lang w:val="fr-FR"/>
        </w:rPr>
      </w:pPr>
      <w:r>
        <w:rPr>
          <w:rFonts w:hint="cs"/>
          <w:rtl/>
          <w:lang w:val="fr-FR" w:bidi="ar-EG"/>
        </w:rPr>
        <w:t>معطيات الانتشار وطرائق التنبؤ المطلوبة</w:t>
      </w:r>
      <w:r>
        <w:rPr>
          <w:rFonts w:hint="cs"/>
          <w:rtl/>
          <w:lang w:val="fr-FR" w:bidi="ar-EG"/>
        </w:rPr>
        <w:br/>
        <w:t>لتصميم أنظمة النفاذ الراديوية عريضة النطاق للأرض</w:t>
      </w:r>
      <w:r>
        <w:rPr>
          <w:rFonts w:hint="cs"/>
          <w:rtl/>
          <w:lang w:val="fr-FR" w:bidi="ar-EG"/>
        </w:rPr>
        <w:br/>
        <w:t xml:space="preserve">العاملة في مدى الترددات من </w:t>
      </w:r>
      <w:r>
        <w:rPr>
          <w:lang w:val="fr-FR" w:bidi="ar-EG"/>
        </w:rPr>
        <w:t>3</w:t>
      </w:r>
      <w:r>
        <w:rPr>
          <w:rFonts w:hint="cs"/>
          <w:rtl/>
          <w:lang w:val="fr-FR" w:bidi="ar-EG"/>
        </w:rPr>
        <w:t xml:space="preserve"> إلى </w:t>
      </w:r>
      <w:r>
        <w:rPr>
          <w:lang w:val="fr-FR" w:bidi="ar-EG"/>
        </w:rPr>
        <w:t>GHz 60</w:t>
      </w:r>
    </w:p>
    <w:p w:rsidR="00172F2E" w:rsidRDefault="00172F2E" w:rsidP="00F67AB0">
      <w:pPr>
        <w:keepNext/>
        <w:tabs>
          <w:tab w:val="right" w:pos="9639"/>
        </w:tabs>
        <w:spacing w:before="480"/>
        <w:rPr>
          <w:rtl/>
          <w:lang w:val="en-US" w:bidi="ar-EG"/>
        </w:rPr>
      </w:pPr>
      <w:r>
        <w:rPr>
          <w:rFonts w:hint="cs"/>
          <w:u w:val="single"/>
          <w:rtl/>
          <w:lang w:val="en-US" w:bidi="ar-EG"/>
        </w:rPr>
        <w:t xml:space="preserve">التوصية </w:t>
      </w:r>
      <w:r>
        <w:rPr>
          <w:bCs/>
          <w:u w:val="single"/>
        </w:rPr>
        <w:t>ITU-R P.1411-</w:t>
      </w:r>
      <w:r w:rsidR="00F67AB0">
        <w:rPr>
          <w:bCs/>
          <w:u w:val="single"/>
        </w:rPr>
        <w:t>6</w:t>
      </w:r>
      <w:r>
        <w:rPr>
          <w:rFonts w:hint="cs"/>
          <w:rtl/>
          <w:lang w:val="en-US" w:bidi="ar-EG"/>
        </w:rPr>
        <w:tab/>
        <w:t xml:space="preserve">الوثيقـة </w:t>
      </w:r>
      <w:r>
        <w:rPr>
          <w:lang w:val="en-US" w:bidi="ar-EG"/>
        </w:rPr>
        <w:t>3/61(Rev.1)</w:t>
      </w:r>
    </w:p>
    <w:p w:rsidR="00172F2E" w:rsidRDefault="00172F2E" w:rsidP="00172F2E">
      <w:pPr>
        <w:pStyle w:val="Rectitle"/>
        <w:keepNext w:val="0"/>
        <w:keepLines w:val="0"/>
        <w:spacing w:line="185" w:lineRule="auto"/>
      </w:pPr>
      <w:r>
        <w:rPr>
          <w:rFonts w:hint="cs"/>
          <w:rtl/>
        </w:rPr>
        <w:t>معطيات الانتشار وطرائق التنبؤ لتخطيط أنظمة الاتصالات الراديوية قصيرة المدى</w:t>
      </w:r>
      <w:r>
        <w:rPr>
          <w:rFonts w:hint="cs"/>
          <w:rtl/>
        </w:rPr>
        <w:br/>
        <w:t>المعدة للعمل خارج المباني والشبكات المحلية الراديوية في مدى الترددات</w:t>
      </w:r>
      <w:r>
        <w:rPr>
          <w:rFonts w:hint="cs"/>
          <w:rtl/>
        </w:rPr>
        <w:br/>
        <w:t xml:space="preserve">المتراوحة بين </w:t>
      </w:r>
      <w:r>
        <w:t>MHz 300</w:t>
      </w:r>
      <w:r>
        <w:rPr>
          <w:rFonts w:hint="cs"/>
          <w:rtl/>
        </w:rPr>
        <w:t xml:space="preserve"> و</w:t>
      </w:r>
      <w:r>
        <w:t>GHz 100</w:t>
      </w:r>
    </w:p>
    <w:p w:rsidR="00172F2E" w:rsidRDefault="00172F2E" w:rsidP="003543C8">
      <w:pPr>
        <w:keepNext/>
        <w:tabs>
          <w:tab w:val="clear" w:pos="1985"/>
          <w:tab w:val="right" w:pos="9639"/>
        </w:tabs>
        <w:spacing w:before="480"/>
        <w:rPr>
          <w:rtl/>
          <w:lang w:val="en-US"/>
        </w:rPr>
      </w:pPr>
      <w:r>
        <w:rPr>
          <w:rFonts w:hint="cs"/>
          <w:u w:val="single"/>
          <w:rtl/>
          <w:lang w:val="en-US" w:bidi="ar-EG"/>
        </w:rPr>
        <w:t xml:space="preserve">التوصية </w:t>
      </w:r>
      <w:r>
        <w:rPr>
          <w:bCs/>
          <w:u w:val="single"/>
        </w:rPr>
        <w:t>ITU-R P.835-</w:t>
      </w:r>
      <w:r w:rsidR="00F67AB0">
        <w:rPr>
          <w:bCs/>
          <w:u w:val="single"/>
        </w:rPr>
        <w:t>5</w:t>
      </w:r>
      <w:r>
        <w:rPr>
          <w:rFonts w:hint="cs"/>
          <w:rtl/>
          <w:lang w:val="en-US" w:bidi="ar-EG"/>
        </w:rPr>
        <w:tab/>
        <w:t xml:space="preserve">الوثيقـة </w:t>
      </w:r>
      <w:r>
        <w:rPr>
          <w:lang w:val="en-US" w:bidi="ar-EG"/>
        </w:rPr>
        <w:t>3/64(Rev.</w:t>
      </w:r>
      <w:r w:rsidR="003543C8">
        <w:rPr>
          <w:lang w:val="en-US" w:bidi="ar-EG"/>
        </w:rPr>
        <w:t>2</w:t>
      </w:r>
      <w:r>
        <w:rPr>
          <w:lang w:val="en-US" w:bidi="ar-EG"/>
        </w:rPr>
        <w:t>)</w:t>
      </w:r>
    </w:p>
    <w:p w:rsidR="00172F2E" w:rsidRDefault="00172F2E" w:rsidP="00172F2E">
      <w:pPr>
        <w:pStyle w:val="Rectitle"/>
        <w:keepNext w:val="0"/>
        <w:keepLines w:val="0"/>
        <w:spacing w:line="185" w:lineRule="auto"/>
        <w:rPr>
          <w:rtl/>
          <w:lang w:val="fr-FR" w:bidi="ar-EG"/>
        </w:rPr>
      </w:pPr>
      <w:r>
        <w:rPr>
          <w:rFonts w:hint="cs"/>
          <w:rtl/>
          <w:lang w:val="fr-FR" w:bidi="ar-EG"/>
        </w:rPr>
        <w:t>الأجواء المعيارية المرجعية</w:t>
      </w:r>
    </w:p>
    <w:p w:rsidR="00172F2E" w:rsidRDefault="00172F2E" w:rsidP="0085652A">
      <w:pPr>
        <w:keepNext/>
        <w:tabs>
          <w:tab w:val="clear" w:pos="1985"/>
          <w:tab w:val="right" w:pos="9639"/>
        </w:tabs>
        <w:spacing w:before="480"/>
        <w:rPr>
          <w:rtl/>
          <w:lang w:val="en-US"/>
        </w:rPr>
      </w:pPr>
      <w:r>
        <w:rPr>
          <w:rFonts w:hint="cs"/>
          <w:u w:val="single"/>
          <w:rtl/>
          <w:lang w:val="en-US" w:bidi="ar-EG"/>
        </w:rPr>
        <w:t xml:space="preserve">التوصية </w:t>
      </w:r>
      <w:r>
        <w:rPr>
          <w:bCs/>
          <w:u w:val="single"/>
        </w:rPr>
        <w:t>ITU-R P.676</w:t>
      </w:r>
      <w:r w:rsidR="00F67AB0">
        <w:rPr>
          <w:bCs/>
          <w:u w:val="single"/>
        </w:rPr>
        <w:t>-9</w:t>
      </w:r>
      <w:r>
        <w:rPr>
          <w:rFonts w:hint="cs"/>
          <w:rtl/>
          <w:lang w:val="en-US" w:bidi="ar-EG"/>
        </w:rPr>
        <w:tab/>
        <w:t xml:space="preserve">الوثيقـة </w:t>
      </w:r>
      <w:r>
        <w:rPr>
          <w:lang w:val="en-US" w:bidi="ar-EG"/>
        </w:rPr>
        <w:t>3/65(Rev.1)</w:t>
      </w:r>
    </w:p>
    <w:p w:rsidR="00172F2E" w:rsidRDefault="00172F2E" w:rsidP="00172F2E">
      <w:pPr>
        <w:pStyle w:val="Rectitle"/>
        <w:keepNext w:val="0"/>
        <w:keepLines w:val="0"/>
        <w:spacing w:line="185" w:lineRule="auto"/>
        <w:rPr>
          <w:rtl/>
          <w:lang w:val="fr-FR" w:bidi="ar-EG"/>
        </w:rPr>
      </w:pPr>
      <w:r>
        <w:rPr>
          <w:rFonts w:hint="cs"/>
          <w:rtl/>
          <w:lang w:val="fr-FR" w:bidi="ar-EG"/>
        </w:rPr>
        <w:t>التوهين الناجم عن الغازات الجوية</w:t>
      </w:r>
    </w:p>
    <w:p w:rsidR="00172F2E" w:rsidRDefault="00172F2E" w:rsidP="0085652A">
      <w:pPr>
        <w:keepNext/>
        <w:tabs>
          <w:tab w:val="clear" w:pos="1985"/>
          <w:tab w:val="right" w:pos="9639"/>
        </w:tabs>
        <w:spacing w:before="480"/>
        <w:rPr>
          <w:rtl/>
          <w:lang w:val="en-US"/>
        </w:rPr>
      </w:pPr>
      <w:r>
        <w:rPr>
          <w:rFonts w:hint="cs"/>
          <w:u w:val="single"/>
          <w:rtl/>
          <w:lang w:val="en-US" w:bidi="ar-EG"/>
        </w:rPr>
        <w:t xml:space="preserve">التوصية </w:t>
      </w:r>
      <w:r>
        <w:rPr>
          <w:bCs/>
          <w:u w:val="single"/>
        </w:rPr>
        <w:t>ITU-R P.837-</w:t>
      </w:r>
      <w:r w:rsidR="00F67AB0">
        <w:rPr>
          <w:bCs/>
          <w:u w:val="single"/>
        </w:rPr>
        <w:t>6</w:t>
      </w:r>
      <w:r>
        <w:rPr>
          <w:rFonts w:hint="cs"/>
          <w:rtl/>
          <w:lang w:val="en-US" w:bidi="ar-EG"/>
        </w:rPr>
        <w:tab/>
        <w:t xml:space="preserve">الوثيقـة </w:t>
      </w:r>
      <w:r>
        <w:rPr>
          <w:lang w:val="en-US" w:bidi="ar-EG"/>
        </w:rPr>
        <w:t>3/67(Rev.1)</w:t>
      </w:r>
    </w:p>
    <w:p w:rsidR="00172F2E" w:rsidRDefault="00172F2E" w:rsidP="00172F2E">
      <w:pPr>
        <w:pStyle w:val="Rectitle"/>
        <w:keepNext w:val="0"/>
        <w:keepLines w:val="0"/>
        <w:spacing w:line="185" w:lineRule="auto"/>
        <w:rPr>
          <w:rtl/>
          <w:lang w:val="fr-FR" w:bidi="ar-EG"/>
        </w:rPr>
      </w:pPr>
      <w:r>
        <w:rPr>
          <w:rFonts w:hint="cs"/>
          <w:rtl/>
          <w:lang w:val="fr-FR" w:bidi="ar-EG"/>
        </w:rPr>
        <w:t>خصائص تهاطل الأمطار بالنسبة إلى نمذجة الانتشار</w:t>
      </w:r>
    </w:p>
    <w:p w:rsidR="00172F2E" w:rsidRDefault="00172F2E" w:rsidP="00F67AB0">
      <w:pPr>
        <w:keepNext/>
        <w:tabs>
          <w:tab w:val="right" w:pos="9639"/>
        </w:tabs>
        <w:spacing w:before="480"/>
        <w:rPr>
          <w:rtl/>
          <w:lang w:val="en-US"/>
        </w:rPr>
      </w:pPr>
      <w:r>
        <w:rPr>
          <w:rFonts w:hint="cs"/>
          <w:u w:val="single"/>
          <w:rtl/>
          <w:lang w:val="en-US" w:bidi="ar-EG"/>
        </w:rPr>
        <w:lastRenderedPageBreak/>
        <w:t xml:space="preserve">التوصية </w:t>
      </w:r>
      <w:r>
        <w:rPr>
          <w:bCs/>
          <w:u w:val="single"/>
        </w:rPr>
        <w:t>ITU-R P.453-</w:t>
      </w:r>
      <w:r w:rsidR="00F67AB0">
        <w:rPr>
          <w:bCs/>
          <w:u w:val="single"/>
        </w:rPr>
        <w:t>10</w:t>
      </w:r>
      <w:r>
        <w:rPr>
          <w:rFonts w:hint="cs"/>
          <w:rtl/>
          <w:lang w:val="en-US" w:bidi="ar-EG"/>
        </w:rPr>
        <w:tab/>
        <w:t xml:space="preserve">الوثيقـة </w:t>
      </w:r>
      <w:r>
        <w:rPr>
          <w:lang w:val="en-US" w:bidi="ar-EG"/>
        </w:rPr>
        <w:t>3/69(Rev.1)</w:t>
      </w:r>
    </w:p>
    <w:p w:rsidR="00172F2E" w:rsidRDefault="00172F2E" w:rsidP="00172F2E">
      <w:pPr>
        <w:spacing w:before="360" w:line="185" w:lineRule="auto"/>
        <w:jc w:val="center"/>
        <w:rPr>
          <w:rFonts w:ascii="Times New Roman Bold" w:hAnsi="Times New Roman Bold"/>
          <w:b/>
          <w:bCs/>
          <w:sz w:val="26"/>
          <w:szCs w:val="36"/>
          <w:rtl/>
        </w:rPr>
      </w:pPr>
      <w:r>
        <w:rPr>
          <w:rFonts w:ascii="Times New Roman Bold" w:hAnsi="Times New Roman Bold" w:hint="cs"/>
          <w:b/>
          <w:bCs/>
          <w:sz w:val="26"/>
          <w:szCs w:val="36"/>
          <w:rtl/>
        </w:rPr>
        <w:t>دليل الانكسار الراديوي: عباراته ومعطيات الانكسارية</w:t>
      </w:r>
    </w:p>
    <w:p w:rsidR="00172F2E" w:rsidRDefault="00172F2E" w:rsidP="0085652A">
      <w:pPr>
        <w:keepNext/>
        <w:tabs>
          <w:tab w:val="clear" w:pos="1985"/>
          <w:tab w:val="right" w:pos="9639"/>
        </w:tabs>
        <w:spacing w:before="480"/>
        <w:rPr>
          <w:rtl/>
          <w:lang w:val="en-US"/>
        </w:rPr>
      </w:pPr>
      <w:r>
        <w:rPr>
          <w:rFonts w:hint="cs"/>
          <w:u w:val="single"/>
          <w:rtl/>
          <w:lang w:val="en-US" w:bidi="ar-EG"/>
        </w:rPr>
        <w:t xml:space="preserve">التوصية </w:t>
      </w:r>
      <w:r>
        <w:rPr>
          <w:bCs/>
          <w:u w:val="single"/>
        </w:rPr>
        <w:t>ITU-R P.833-</w:t>
      </w:r>
      <w:r w:rsidR="00F67AB0">
        <w:rPr>
          <w:bCs/>
          <w:u w:val="single"/>
        </w:rPr>
        <w:t>7</w:t>
      </w:r>
      <w:r>
        <w:rPr>
          <w:rFonts w:hint="cs"/>
          <w:rtl/>
          <w:lang w:val="en-US" w:bidi="ar-EG"/>
        </w:rPr>
        <w:tab/>
        <w:t xml:space="preserve">الوثيقـة </w:t>
      </w:r>
      <w:r>
        <w:rPr>
          <w:lang w:val="en-US" w:bidi="ar-EG"/>
        </w:rPr>
        <w:t>3/70(Rev.1)</w:t>
      </w:r>
    </w:p>
    <w:p w:rsidR="00172F2E" w:rsidRDefault="00172F2E" w:rsidP="00172F2E">
      <w:pPr>
        <w:pStyle w:val="Rectitle"/>
        <w:keepNext w:val="0"/>
        <w:keepLines w:val="0"/>
        <w:spacing w:line="185" w:lineRule="auto"/>
        <w:rPr>
          <w:rtl/>
          <w:lang w:val="fr-FR" w:bidi="ar-EG"/>
        </w:rPr>
      </w:pPr>
      <w:r>
        <w:rPr>
          <w:rFonts w:hint="cs"/>
          <w:rtl/>
          <w:lang w:val="fr-FR" w:bidi="ar-EG"/>
        </w:rPr>
        <w:t>التوهين الناتج عن الغطاء النباتي</w:t>
      </w:r>
    </w:p>
    <w:p w:rsidR="00172F2E" w:rsidRDefault="00172F2E" w:rsidP="0085652A">
      <w:pPr>
        <w:keepNext/>
        <w:tabs>
          <w:tab w:val="clear" w:pos="1985"/>
          <w:tab w:val="right" w:pos="9639"/>
        </w:tabs>
        <w:spacing w:before="480"/>
        <w:rPr>
          <w:rtl/>
          <w:lang w:val="en-US"/>
        </w:rPr>
      </w:pPr>
      <w:r>
        <w:rPr>
          <w:rFonts w:hint="cs"/>
          <w:u w:val="single"/>
          <w:rtl/>
          <w:lang w:val="en-US" w:bidi="ar-EG"/>
        </w:rPr>
        <w:t xml:space="preserve">التوصية </w:t>
      </w:r>
      <w:r>
        <w:rPr>
          <w:bCs/>
          <w:u w:val="single"/>
        </w:rPr>
        <w:t>ITU-R P.840</w:t>
      </w:r>
      <w:r w:rsidR="00F67AB0">
        <w:rPr>
          <w:bCs/>
          <w:u w:val="single"/>
        </w:rPr>
        <w:t>-5</w:t>
      </w:r>
      <w:r>
        <w:rPr>
          <w:rFonts w:hint="cs"/>
          <w:rtl/>
          <w:lang w:val="en-US" w:bidi="ar-EG"/>
        </w:rPr>
        <w:tab/>
        <w:t xml:space="preserve">الوثيقـة </w:t>
      </w:r>
      <w:r>
        <w:rPr>
          <w:lang w:val="en-US" w:bidi="ar-EG"/>
        </w:rPr>
        <w:t>3/71(Rev.1)</w:t>
      </w:r>
    </w:p>
    <w:p w:rsidR="00172F2E" w:rsidRDefault="00B113A4" w:rsidP="00172F2E">
      <w:pPr>
        <w:pStyle w:val="Rectitle"/>
        <w:keepNext w:val="0"/>
        <w:keepLines w:val="0"/>
        <w:spacing w:line="185" w:lineRule="auto"/>
        <w:rPr>
          <w:rtl/>
          <w:lang w:val="fr-FR" w:bidi="ar-EG"/>
        </w:rPr>
      </w:pPr>
      <w:r>
        <w:rPr>
          <w:rFonts w:hint="cs"/>
          <w:rtl/>
          <w:lang w:val="fr-FR" w:bidi="ar-EG"/>
        </w:rPr>
        <w:t>التوهين الناجم عن السحب والضباب</w:t>
      </w:r>
    </w:p>
    <w:p w:rsidR="00172F2E" w:rsidRDefault="00172F2E" w:rsidP="00F67AB0">
      <w:pPr>
        <w:tabs>
          <w:tab w:val="right" w:pos="9639"/>
        </w:tabs>
        <w:spacing w:before="360" w:line="185" w:lineRule="auto"/>
        <w:jc w:val="center"/>
        <w:rPr>
          <w:rtl/>
          <w:lang w:val="en-US"/>
        </w:rPr>
      </w:pPr>
      <w:r>
        <w:rPr>
          <w:rFonts w:hint="cs"/>
          <w:u w:val="single"/>
          <w:rtl/>
          <w:lang w:val="en-US" w:bidi="ar-EG"/>
        </w:rPr>
        <w:t xml:space="preserve">التوصية </w:t>
      </w:r>
      <w:r>
        <w:rPr>
          <w:bCs/>
          <w:u w:val="single"/>
        </w:rPr>
        <w:t>ITU-R P.526-</w:t>
      </w:r>
      <w:r w:rsidR="00F67AB0">
        <w:rPr>
          <w:bCs/>
          <w:u w:val="single"/>
        </w:rPr>
        <w:t>12</w:t>
      </w:r>
      <w:r>
        <w:rPr>
          <w:rFonts w:hint="cs"/>
          <w:rtl/>
          <w:lang w:val="en-US" w:bidi="ar-EG"/>
        </w:rPr>
        <w:tab/>
        <w:t xml:space="preserve">الوثيقـة </w:t>
      </w:r>
      <w:r>
        <w:rPr>
          <w:lang w:val="en-US" w:bidi="ar-EG"/>
        </w:rPr>
        <w:t>3/72(Rev.1)</w:t>
      </w:r>
    </w:p>
    <w:p w:rsidR="00172F2E" w:rsidRDefault="00172F2E" w:rsidP="00172F2E">
      <w:pPr>
        <w:pStyle w:val="Rectitle"/>
        <w:keepNext w:val="0"/>
        <w:keepLines w:val="0"/>
        <w:tabs>
          <w:tab w:val="left" w:pos="673"/>
          <w:tab w:val="center" w:pos="4819"/>
        </w:tabs>
        <w:spacing w:line="185" w:lineRule="auto"/>
        <w:rPr>
          <w:rtl/>
          <w:lang w:val="fr-FR" w:bidi="ar-EG"/>
        </w:rPr>
      </w:pPr>
      <w:r>
        <w:rPr>
          <w:rFonts w:hint="cs"/>
          <w:rtl/>
          <w:lang w:val="fr-FR" w:bidi="ar-EG"/>
        </w:rPr>
        <w:t>الانتشار بالانعراج</w:t>
      </w:r>
    </w:p>
    <w:p w:rsidR="00172F2E" w:rsidRDefault="00172F2E" w:rsidP="00F67AB0">
      <w:pPr>
        <w:tabs>
          <w:tab w:val="right" w:pos="9639"/>
        </w:tabs>
        <w:spacing w:before="360" w:line="185" w:lineRule="auto"/>
        <w:jc w:val="center"/>
        <w:rPr>
          <w:rtl/>
          <w:lang w:val="en-US"/>
        </w:rPr>
      </w:pPr>
      <w:r>
        <w:rPr>
          <w:rFonts w:hint="cs"/>
          <w:u w:val="single"/>
          <w:rtl/>
          <w:lang w:val="en-US" w:bidi="ar-EG"/>
        </w:rPr>
        <w:t xml:space="preserve">التوصية </w:t>
      </w:r>
      <w:r>
        <w:rPr>
          <w:bCs/>
          <w:u w:val="single"/>
        </w:rPr>
        <w:t>ITU-R P.1144-</w:t>
      </w:r>
      <w:r w:rsidR="00F67AB0">
        <w:rPr>
          <w:bCs/>
          <w:u w:val="single"/>
        </w:rPr>
        <w:t>6</w:t>
      </w:r>
      <w:r>
        <w:rPr>
          <w:rFonts w:hint="cs"/>
          <w:rtl/>
          <w:lang w:val="en-US" w:bidi="ar-EG"/>
        </w:rPr>
        <w:tab/>
        <w:t xml:space="preserve">الوثيقـة </w:t>
      </w:r>
      <w:r>
        <w:rPr>
          <w:lang w:val="en-US" w:bidi="ar-EG"/>
        </w:rPr>
        <w:t>3/73(Rev.1)</w:t>
      </w:r>
    </w:p>
    <w:p w:rsidR="00172F2E" w:rsidRDefault="00172F2E" w:rsidP="00172F2E">
      <w:pPr>
        <w:pStyle w:val="Rectitle"/>
        <w:keepNext w:val="0"/>
        <w:keepLines w:val="0"/>
        <w:tabs>
          <w:tab w:val="left" w:pos="673"/>
          <w:tab w:val="center" w:pos="4819"/>
        </w:tabs>
        <w:spacing w:line="185" w:lineRule="auto"/>
        <w:rPr>
          <w:rtl/>
          <w:lang w:val="fr-FR" w:bidi="ar-EG"/>
        </w:rPr>
      </w:pPr>
      <w:r>
        <w:rPr>
          <w:rFonts w:hint="cs"/>
          <w:rtl/>
          <w:lang w:val="fr-FR" w:bidi="ar-EG"/>
        </w:rPr>
        <w:t xml:space="preserve">دليل تطبيق طرائق الانتشار للجنة الدراسات </w:t>
      </w:r>
      <w:r>
        <w:rPr>
          <w:lang w:val="fr-FR" w:bidi="ar-EG"/>
        </w:rPr>
        <w:t>3</w:t>
      </w:r>
      <w:r>
        <w:rPr>
          <w:lang w:val="fr-FR" w:bidi="ar-EG"/>
        </w:rPr>
        <w:br/>
      </w:r>
      <w:r>
        <w:rPr>
          <w:rFonts w:hint="cs"/>
          <w:rtl/>
          <w:lang w:val="fr-FR" w:bidi="ar-EG"/>
        </w:rPr>
        <w:t>للاتصالات الراديوية</w:t>
      </w:r>
    </w:p>
    <w:p w:rsidR="00172F2E" w:rsidRDefault="00172F2E" w:rsidP="0085652A">
      <w:pPr>
        <w:tabs>
          <w:tab w:val="clear" w:pos="1985"/>
          <w:tab w:val="right" w:pos="9639"/>
        </w:tabs>
        <w:spacing w:before="360" w:line="185" w:lineRule="auto"/>
        <w:jc w:val="left"/>
        <w:rPr>
          <w:rtl/>
          <w:lang w:val="en-US"/>
        </w:rPr>
      </w:pPr>
      <w:r>
        <w:rPr>
          <w:rFonts w:hint="cs"/>
          <w:u w:val="single"/>
          <w:rtl/>
          <w:lang w:val="en-US" w:bidi="ar-EG"/>
        </w:rPr>
        <w:t xml:space="preserve">التوصية </w:t>
      </w:r>
      <w:r>
        <w:rPr>
          <w:bCs/>
          <w:u w:val="single"/>
        </w:rPr>
        <w:t>ITU-R P.528-</w:t>
      </w:r>
      <w:r w:rsidR="00F67AB0">
        <w:rPr>
          <w:bCs/>
          <w:u w:val="single"/>
        </w:rPr>
        <w:t>3</w:t>
      </w:r>
      <w:r>
        <w:rPr>
          <w:rFonts w:hint="cs"/>
          <w:rtl/>
          <w:lang w:val="en-US" w:bidi="ar-EG"/>
        </w:rPr>
        <w:tab/>
        <w:t xml:space="preserve">الوثيقـة </w:t>
      </w:r>
      <w:r>
        <w:rPr>
          <w:lang w:val="en-US" w:bidi="ar-EG"/>
        </w:rPr>
        <w:t>3/74(Rev.1)</w:t>
      </w:r>
    </w:p>
    <w:p w:rsidR="00172F2E" w:rsidRDefault="00172F2E" w:rsidP="00172F2E">
      <w:pPr>
        <w:pStyle w:val="Rectitle"/>
        <w:keepNext w:val="0"/>
        <w:keepLines w:val="0"/>
        <w:tabs>
          <w:tab w:val="left" w:pos="673"/>
          <w:tab w:val="center" w:pos="4819"/>
        </w:tabs>
        <w:spacing w:line="185" w:lineRule="auto"/>
        <w:rPr>
          <w:rtl/>
          <w:lang w:val="fr-FR" w:bidi="ar-EG"/>
        </w:rPr>
      </w:pPr>
      <w:r>
        <w:rPr>
          <w:rFonts w:hint="cs"/>
          <w:rtl/>
          <w:lang w:val="fr-FR" w:bidi="ar-EG"/>
        </w:rPr>
        <w:t xml:space="preserve">منحنيات الانتشار للخدمات المتنقلة للطيران وخدمات الملاحة الراديوية العاملة في نطاقات الموجات المترية </w:t>
      </w:r>
      <w:r>
        <w:rPr>
          <w:lang w:val="fr-FR" w:bidi="ar-EG"/>
        </w:rPr>
        <w:t>(VHF)</w:t>
      </w:r>
      <w:r>
        <w:rPr>
          <w:rFonts w:hint="cs"/>
          <w:rtl/>
          <w:lang w:val="fr-FR" w:bidi="ar-EG"/>
        </w:rPr>
        <w:t xml:space="preserve"> والموجات الديسيمترية </w:t>
      </w:r>
      <w:r>
        <w:rPr>
          <w:lang w:val="fr-FR" w:bidi="ar-EG"/>
        </w:rPr>
        <w:t>(UHF)</w:t>
      </w:r>
      <w:r>
        <w:rPr>
          <w:rFonts w:hint="cs"/>
          <w:rtl/>
          <w:lang w:val="fr-FR" w:bidi="ar-EG"/>
        </w:rPr>
        <w:t xml:space="preserve"> والموجات السنتمترية </w:t>
      </w:r>
      <w:r>
        <w:rPr>
          <w:lang w:val="fr-FR" w:bidi="ar-EG"/>
        </w:rPr>
        <w:t>(SHF)</w:t>
      </w:r>
    </w:p>
    <w:p w:rsidR="00172F2E" w:rsidRDefault="00172F2E" w:rsidP="00172F2E">
      <w:pPr>
        <w:tabs>
          <w:tab w:val="right" w:pos="9639"/>
        </w:tabs>
        <w:spacing w:before="360" w:line="185" w:lineRule="auto"/>
        <w:jc w:val="center"/>
        <w:rPr>
          <w:rtl/>
          <w:lang w:val="en-US"/>
        </w:rPr>
      </w:pPr>
      <w:r>
        <w:rPr>
          <w:rFonts w:hint="cs"/>
          <w:u w:val="single"/>
          <w:rtl/>
          <w:lang w:val="en-US" w:bidi="ar-EG"/>
        </w:rPr>
        <w:t xml:space="preserve">التوصية </w:t>
      </w:r>
      <w:r>
        <w:rPr>
          <w:bCs/>
          <w:u w:val="single"/>
        </w:rPr>
        <w:t>ITU-R P.1816</w:t>
      </w:r>
      <w:r w:rsidR="00F67AB0">
        <w:rPr>
          <w:bCs/>
          <w:u w:val="single"/>
        </w:rPr>
        <w:t>-1</w:t>
      </w:r>
      <w:r>
        <w:rPr>
          <w:rFonts w:hint="cs"/>
          <w:rtl/>
          <w:lang w:val="en-US" w:bidi="ar-EG"/>
        </w:rPr>
        <w:tab/>
        <w:t xml:space="preserve">الوثيقـة </w:t>
      </w:r>
      <w:r>
        <w:rPr>
          <w:lang w:val="en-US" w:bidi="ar-EG"/>
        </w:rPr>
        <w:t>3/75(Rev.1)</w:t>
      </w:r>
    </w:p>
    <w:p w:rsidR="00172F2E" w:rsidRDefault="00172F2E" w:rsidP="00172F2E">
      <w:pPr>
        <w:pStyle w:val="Rectitle"/>
        <w:keepNext w:val="0"/>
        <w:keepLines w:val="0"/>
        <w:tabs>
          <w:tab w:val="left" w:pos="673"/>
          <w:tab w:val="center" w:pos="4819"/>
        </w:tabs>
        <w:spacing w:line="185" w:lineRule="auto"/>
        <w:rPr>
          <w:rtl/>
          <w:lang w:val="fr-FR" w:bidi="ar-EG"/>
        </w:rPr>
      </w:pPr>
      <w:r>
        <w:rPr>
          <w:rFonts w:hint="cs"/>
          <w:rtl/>
          <w:lang w:val="fr-FR" w:bidi="ar-EG"/>
        </w:rPr>
        <w:t xml:space="preserve">التنبؤ بالمواصفتين الزمنية والمكانية للخدمات المتنقلة البرية عريضة النطاق التي تستعمل نطاقات ترددات الموجات الديسيمترية </w:t>
      </w:r>
      <w:r>
        <w:rPr>
          <w:lang w:val="fr-FR" w:bidi="ar-EG"/>
        </w:rPr>
        <w:t>(UHF)</w:t>
      </w:r>
      <w:r>
        <w:rPr>
          <w:rFonts w:hint="cs"/>
          <w:rtl/>
          <w:lang w:val="fr-FR" w:bidi="ar-EG"/>
        </w:rPr>
        <w:t xml:space="preserve"> والموجات السنتيمترية </w:t>
      </w:r>
      <w:r>
        <w:rPr>
          <w:lang w:val="fr-FR" w:bidi="ar-EG"/>
        </w:rPr>
        <w:t>(SHF)</w:t>
      </w:r>
    </w:p>
    <w:p w:rsidR="00172F2E" w:rsidRDefault="00172F2E" w:rsidP="00F67AB0">
      <w:pPr>
        <w:keepNext/>
        <w:tabs>
          <w:tab w:val="right" w:pos="9639"/>
        </w:tabs>
        <w:spacing w:before="360" w:line="185" w:lineRule="auto"/>
        <w:jc w:val="center"/>
        <w:rPr>
          <w:rtl/>
          <w:lang w:val="en-US"/>
        </w:rPr>
      </w:pPr>
      <w:r>
        <w:rPr>
          <w:rFonts w:hint="cs"/>
          <w:u w:val="single"/>
          <w:rtl/>
          <w:lang w:val="en-US" w:bidi="ar-EG"/>
        </w:rPr>
        <w:lastRenderedPageBreak/>
        <w:t>التوصية</w:t>
      </w:r>
      <w:r w:rsidRPr="0085652A">
        <w:rPr>
          <w:rFonts w:hint="cs"/>
          <w:b/>
          <w:u w:val="single"/>
          <w:rtl/>
          <w:lang w:bidi="ar-EG"/>
        </w:rPr>
        <w:t xml:space="preserve"> </w:t>
      </w:r>
      <w:r>
        <w:rPr>
          <w:bCs/>
          <w:u w:val="single"/>
        </w:rPr>
        <w:t>ITU-R P.1238</w:t>
      </w:r>
      <w:r>
        <w:rPr>
          <w:bCs/>
          <w:u w:val="single"/>
        </w:rPr>
        <w:noBreakHyphen/>
      </w:r>
      <w:r w:rsidR="00F67AB0">
        <w:rPr>
          <w:bCs/>
          <w:u w:val="single"/>
        </w:rPr>
        <w:t>7</w:t>
      </w:r>
      <w:r>
        <w:rPr>
          <w:rFonts w:hint="cs"/>
          <w:rtl/>
          <w:lang w:val="en-US" w:bidi="ar-EG"/>
        </w:rPr>
        <w:tab/>
        <w:t xml:space="preserve">الوثيقـة </w:t>
      </w:r>
      <w:r>
        <w:rPr>
          <w:lang w:val="en-US" w:bidi="ar-EG"/>
        </w:rPr>
        <w:t>3/76(Rev.1)</w:t>
      </w:r>
    </w:p>
    <w:p w:rsidR="00172F2E" w:rsidRDefault="00172F2E" w:rsidP="00172F2E">
      <w:pPr>
        <w:pStyle w:val="Rectitle"/>
        <w:keepNext w:val="0"/>
        <w:keepLines w:val="0"/>
        <w:tabs>
          <w:tab w:val="left" w:pos="673"/>
          <w:tab w:val="center" w:pos="4819"/>
        </w:tabs>
        <w:spacing w:line="185" w:lineRule="auto"/>
        <w:rPr>
          <w:rtl/>
          <w:lang w:val="fr-FR" w:bidi="ar-EG"/>
        </w:rPr>
      </w:pPr>
      <w:r>
        <w:rPr>
          <w:rFonts w:hint="cs"/>
          <w:rtl/>
          <w:lang w:val="fr-FR" w:bidi="ar-EG"/>
        </w:rPr>
        <w:t xml:space="preserve">معطيات الانتشار وطرائق التنبؤ لتخطيط أنظمة الاتصالات الراديوية </w:t>
      </w:r>
      <w:r>
        <w:rPr>
          <w:rFonts w:hint="cs"/>
          <w:rtl/>
          <w:lang w:val="fr-FR" w:bidi="ar-EG"/>
        </w:rPr>
        <w:br/>
        <w:t xml:space="preserve">العاملة داخل المباني وشبكات المنطقة المحلية الراديوية </w:t>
      </w:r>
      <w:r>
        <w:rPr>
          <w:rFonts w:hint="cs"/>
          <w:rtl/>
          <w:lang w:val="fr-FR" w:bidi="ar-EG"/>
        </w:rPr>
        <w:br/>
        <w:t xml:space="preserve">العاملة في مدى الترددات بين </w:t>
      </w:r>
      <w:r>
        <w:rPr>
          <w:lang w:val="fr-FR" w:bidi="ar-EG"/>
        </w:rPr>
        <w:t>MHz 900</w:t>
      </w:r>
      <w:r>
        <w:rPr>
          <w:rFonts w:hint="cs"/>
          <w:rtl/>
          <w:lang w:val="fr-FR" w:bidi="ar-EG"/>
        </w:rPr>
        <w:t xml:space="preserve"> و</w:t>
      </w:r>
      <w:r>
        <w:rPr>
          <w:lang w:val="fr-FR" w:bidi="ar-EG"/>
        </w:rPr>
        <w:t>GHz 100</w:t>
      </w:r>
    </w:p>
    <w:p w:rsidR="00172F2E" w:rsidRDefault="00172F2E" w:rsidP="0085652A">
      <w:pPr>
        <w:tabs>
          <w:tab w:val="clear" w:pos="1985"/>
          <w:tab w:val="right" w:pos="9639"/>
        </w:tabs>
        <w:spacing w:before="360" w:line="185" w:lineRule="auto"/>
        <w:jc w:val="left"/>
        <w:rPr>
          <w:rtl/>
          <w:lang w:val="en-US"/>
        </w:rPr>
      </w:pPr>
      <w:r>
        <w:rPr>
          <w:rFonts w:hint="cs"/>
          <w:u w:val="single"/>
          <w:rtl/>
          <w:lang w:val="en-US" w:bidi="ar-EG"/>
        </w:rPr>
        <w:t>التوصية</w:t>
      </w:r>
      <w:r w:rsidRPr="0085652A">
        <w:rPr>
          <w:rFonts w:hint="cs"/>
          <w:b/>
          <w:u w:val="single"/>
          <w:rtl/>
          <w:lang w:bidi="ar-EG"/>
        </w:rPr>
        <w:t xml:space="preserve"> </w:t>
      </w:r>
      <w:r>
        <w:rPr>
          <w:bCs/>
          <w:u w:val="single"/>
        </w:rPr>
        <w:t>ITU-R P.684</w:t>
      </w:r>
      <w:r>
        <w:rPr>
          <w:bCs/>
          <w:u w:val="single"/>
        </w:rPr>
        <w:noBreakHyphen/>
      </w:r>
      <w:r w:rsidR="00F67AB0">
        <w:rPr>
          <w:bCs/>
          <w:u w:val="single"/>
        </w:rPr>
        <w:t>6</w:t>
      </w:r>
      <w:r>
        <w:rPr>
          <w:rFonts w:hint="cs"/>
          <w:rtl/>
          <w:lang w:val="en-US" w:bidi="ar-EG"/>
        </w:rPr>
        <w:tab/>
        <w:t xml:space="preserve">الوثيقـة </w:t>
      </w:r>
      <w:r>
        <w:rPr>
          <w:lang w:val="en-US" w:bidi="ar-EG"/>
        </w:rPr>
        <w:t>3/78(Rev.1)</w:t>
      </w:r>
    </w:p>
    <w:p w:rsidR="00172F2E" w:rsidRDefault="00172F2E" w:rsidP="00172F2E">
      <w:pPr>
        <w:pStyle w:val="Rectitle"/>
        <w:keepNext w:val="0"/>
        <w:keepLines w:val="0"/>
        <w:tabs>
          <w:tab w:val="left" w:pos="673"/>
          <w:tab w:val="left" w:pos="2026"/>
          <w:tab w:val="center" w:pos="4819"/>
        </w:tabs>
        <w:spacing w:line="185" w:lineRule="auto"/>
        <w:rPr>
          <w:rtl/>
          <w:lang w:val="fr-FR" w:bidi="ar-EG"/>
        </w:rPr>
      </w:pPr>
      <w:r>
        <w:rPr>
          <w:rFonts w:hint="cs"/>
          <w:rtl/>
          <w:lang w:val="fr-FR" w:bidi="ar-EG"/>
        </w:rPr>
        <w:t xml:space="preserve">التنبؤ بشدة المجال عند الترددات تحت </w:t>
      </w:r>
      <w:r>
        <w:rPr>
          <w:lang w:val="fr-FR" w:bidi="ar-EG"/>
        </w:rPr>
        <w:t>kHz 150</w:t>
      </w:r>
      <w:r>
        <w:rPr>
          <w:rFonts w:hint="cs"/>
          <w:rtl/>
          <w:lang w:val="fr-FR" w:bidi="ar-EG"/>
        </w:rPr>
        <w:t xml:space="preserve"> تقريباً</w:t>
      </w:r>
    </w:p>
    <w:p w:rsidR="00172F2E" w:rsidRDefault="00172F2E" w:rsidP="0085652A">
      <w:pPr>
        <w:tabs>
          <w:tab w:val="clear" w:pos="1985"/>
          <w:tab w:val="right" w:pos="9639"/>
        </w:tabs>
        <w:spacing w:before="360" w:line="185" w:lineRule="auto"/>
        <w:jc w:val="left"/>
        <w:rPr>
          <w:rtl/>
          <w:lang w:val="en-US"/>
        </w:rPr>
      </w:pPr>
      <w:r>
        <w:rPr>
          <w:rFonts w:hint="cs"/>
          <w:u w:val="single"/>
          <w:rtl/>
          <w:lang w:val="en-US" w:bidi="ar-EG"/>
        </w:rPr>
        <w:t>التوصية</w:t>
      </w:r>
      <w:r w:rsidRPr="0085652A">
        <w:rPr>
          <w:rFonts w:hint="cs"/>
          <w:b/>
          <w:u w:val="single"/>
          <w:rtl/>
          <w:lang w:bidi="ar-EG"/>
        </w:rPr>
        <w:t xml:space="preserve"> </w:t>
      </w:r>
      <w:r>
        <w:rPr>
          <w:bCs/>
          <w:u w:val="single"/>
        </w:rPr>
        <w:t>ITU-R P.534</w:t>
      </w:r>
      <w:r>
        <w:rPr>
          <w:bCs/>
          <w:u w:val="single"/>
        </w:rPr>
        <w:noBreakHyphen/>
      </w:r>
      <w:r w:rsidR="00F67AB0">
        <w:rPr>
          <w:bCs/>
          <w:u w:val="single"/>
        </w:rPr>
        <w:t>5</w:t>
      </w:r>
      <w:r>
        <w:rPr>
          <w:rFonts w:hint="cs"/>
          <w:rtl/>
          <w:lang w:val="en-US" w:bidi="ar-EG"/>
        </w:rPr>
        <w:tab/>
        <w:t xml:space="preserve">الوثيقـة </w:t>
      </w:r>
      <w:r>
        <w:rPr>
          <w:lang w:val="en-US" w:bidi="ar-EG"/>
        </w:rPr>
        <w:t>3/79(Rev.1)</w:t>
      </w:r>
    </w:p>
    <w:p w:rsidR="00172F2E" w:rsidRDefault="00172F2E" w:rsidP="00172F2E">
      <w:pPr>
        <w:pStyle w:val="Rectitle"/>
        <w:keepNext w:val="0"/>
        <w:keepLines w:val="0"/>
        <w:tabs>
          <w:tab w:val="left" w:pos="673"/>
          <w:tab w:val="left" w:pos="2026"/>
          <w:tab w:val="center" w:pos="4819"/>
        </w:tabs>
        <w:spacing w:line="185" w:lineRule="auto"/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طريقة حساب شدة مجال الطبقة </w:t>
      </w:r>
      <w:r>
        <w:rPr>
          <w:lang w:val="en-US" w:bidi="ar-EG"/>
        </w:rPr>
        <w:t>E</w:t>
      </w:r>
      <w:r>
        <w:rPr>
          <w:rFonts w:hint="cs"/>
          <w:rtl/>
          <w:lang w:val="en-US" w:bidi="ar-EG"/>
        </w:rPr>
        <w:t xml:space="preserve"> المتفرقة</w:t>
      </w:r>
    </w:p>
    <w:p w:rsidR="00172F2E" w:rsidRDefault="00172F2E" w:rsidP="0085652A">
      <w:pPr>
        <w:tabs>
          <w:tab w:val="clear" w:pos="1985"/>
          <w:tab w:val="right" w:pos="9639"/>
        </w:tabs>
        <w:spacing w:before="360" w:line="185" w:lineRule="auto"/>
        <w:jc w:val="left"/>
        <w:rPr>
          <w:rtl/>
          <w:lang w:val="en-US"/>
        </w:rPr>
      </w:pPr>
      <w:r>
        <w:rPr>
          <w:rFonts w:hint="cs"/>
          <w:u w:val="single"/>
          <w:rtl/>
          <w:lang w:val="en-US" w:bidi="ar-EG"/>
        </w:rPr>
        <w:t xml:space="preserve">التوصية </w:t>
      </w:r>
      <w:r>
        <w:rPr>
          <w:bCs/>
          <w:u w:val="single"/>
        </w:rPr>
        <w:t>ITU-R P.832</w:t>
      </w:r>
      <w:r>
        <w:rPr>
          <w:bCs/>
          <w:u w:val="single"/>
        </w:rPr>
        <w:noBreakHyphen/>
      </w:r>
      <w:r w:rsidR="00F67AB0">
        <w:rPr>
          <w:bCs/>
          <w:u w:val="single"/>
        </w:rPr>
        <w:t>3</w:t>
      </w:r>
      <w:r>
        <w:rPr>
          <w:rFonts w:hint="cs"/>
          <w:rtl/>
          <w:lang w:val="en-US" w:bidi="ar-EG"/>
        </w:rPr>
        <w:tab/>
        <w:t xml:space="preserve">الوثيقـة </w:t>
      </w:r>
      <w:r>
        <w:rPr>
          <w:lang w:val="en-US" w:bidi="ar-EG"/>
        </w:rPr>
        <w:t>3/80(Rev.1)</w:t>
      </w:r>
    </w:p>
    <w:p w:rsidR="00172F2E" w:rsidRDefault="00172F2E" w:rsidP="00172F2E">
      <w:pPr>
        <w:pStyle w:val="Rectitle"/>
        <w:keepNext w:val="0"/>
        <w:keepLines w:val="0"/>
        <w:tabs>
          <w:tab w:val="left" w:pos="673"/>
          <w:tab w:val="left" w:pos="2026"/>
          <w:tab w:val="center" w:pos="4819"/>
        </w:tabs>
        <w:spacing w:line="185" w:lineRule="auto"/>
        <w:rPr>
          <w:rtl/>
          <w:lang w:val="fr-FR" w:bidi="ar-EG"/>
        </w:rPr>
      </w:pPr>
      <w:r>
        <w:rPr>
          <w:rFonts w:hint="cs"/>
          <w:rtl/>
          <w:lang w:val="fr-FR" w:bidi="ar-EG"/>
        </w:rPr>
        <w:t>الأطلس العالمي لإيصالية الأرض</w:t>
      </w:r>
    </w:p>
    <w:p w:rsidR="00172F2E" w:rsidRDefault="00172F2E" w:rsidP="0085652A">
      <w:pPr>
        <w:tabs>
          <w:tab w:val="right" w:pos="9639"/>
        </w:tabs>
        <w:spacing w:before="360" w:line="185" w:lineRule="auto"/>
        <w:jc w:val="left"/>
        <w:rPr>
          <w:rtl/>
          <w:lang w:val="en-US"/>
        </w:rPr>
      </w:pPr>
      <w:r>
        <w:rPr>
          <w:rFonts w:hint="cs"/>
          <w:u w:val="single"/>
          <w:rtl/>
          <w:lang w:val="en-US" w:bidi="ar-EG"/>
        </w:rPr>
        <w:t>التوصية</w:t>
      </w:r>
      <w:r>
        <w:rPr>
          <w:rFonts w:hint="cs"/>
          <w:bCs/>
          <w:u w:val="single"/>
          <w:rtl/>
          <w:lang w:bidi="ar-EG"/>
        </w:rPr>
        <w:t xml:space="preserve"> </w:t>
      </w:r>
      <w:r>
        <w:rPr>
          <w:bCs/>
          <w:u w:val="single"/>
        </w:rPr>
        <w:t>ITU-R P.533</w:t>
      </w:r>
      <w:r>
        <w:rPr>
          <w:bCs/>
          <w:u w:val="single"/>
        </w:rPr>
        <w:noBreakHyphen/>
      </w:r>
      <w:r w:rsidR="00F67AB0">
        <w:rPr>
          <w:bCs/>
          <w:u w:val="single"/>
        </w:rPr>
        <w:t>11</w:t>
      </w:r>
      <w:r>
        <w:rPr>
          <w:rFonts w:hint="cs"/>
          <w:rtl/>
          <w:lang w:val="en-US" w:bidi="ar-EG"/>
        </w:rPr>
        <w:tab/>
        <w:t xml:space="preserve">الوثيقـة </w:t>
      </w:r>
      <w:r>
        <w:rPr>
          <w:lang w:val="en-US" w:bidi="ar-EG"/>
        </w:rPr>
        <w:t>3/81(Rev.1)</w:t>
      </w:r>
    </w:p>
    <w:p w:rsidR="00172F2E" w:rsidRDefault="00172F2E" w:rsidP="00172F2E">
      <w:pPr>
        <w:pStyle w:val="Rectitle"/>
        <w:keepNext w:val="0"/>
        <w:keepLines w:val="0"/>
        <w:tabs>
          <w:tab w:val="left" w:pos="673"/>
          <w:tab w:val="left" w:pos="2026"/>
          <w:tab w:val="center" w:pos="4819"/>
        </w:tabs>
        <w:spacing w:line="185" w:lineRule="auto"/>
        <w:rPr>
          <w:rtl/>
          <w:lang w:val="fr-FR" w:bidi="ar-EG"/>
        </w:rPr>
      </w:pPr>
      <w:r>
        <w:rPr>
          <w:rFonts w:hint="cs"/>
          <w:rtl/>
          <w:lang w:val="fr-FR" w:bidi="ar-EG"/>
        </w:rPr>
        <w:t xml:space="preserve">طريقة التنبؤ بأداء الدارات العاملة بالموجات الديكامترية </w:t>
      </w:r>
      <w:r>
        <w:rPr>
          <w:lang w:val="fr-FR" w:bidi="ar-EG"/>
        </w:rPr>
        <w:t>(HF)</w:t>
      </w:r>
    </w:p>
    <w:p w:rsidR="00172F2E" w:rsidRDefault="00172F2E" w:rsidP="00F67AB0">
      <w:pPr>
        <w:tabs>
          <w:tab w:val="right" w:pos="9639"/>
        </w:tabs>
        <w:spacing w:before="360" w:line="185" w:lineRule="auto"/>
        <w:jc w:val="center"/>
        <w:rPr>
          <w:rtl/>
          <w:lang w:val="en-US"/>
        </w:rPr>
      </w:pPr>
      <w:r>
        <w:rPr>
          <w:rFonts w:hint="cs"/>
          <w:u w:val="single"/>
          <w:rtl/>
          <w:lang w:val="en-US" w:bidi="ar-EG"/>
        </w:rPr>
        <w:t>التوصية</w:t>
      </w:r>
      <w:r>
        <w:rPr>
          <w:rFonts w:hint="cs"/>
          <w:bCs/>
          <w:u w:val="single"/>
          <w:rtl/>
          <w:lang w:bidi="ar-EG"/>
        </w:rPr>
        <w:t xml:space="preserve"> </w:t>
      </w:r>
      <w:r>
        <w:rPr>
          <w:bCs/>
          <w:u w:val="single"/>
        </w:rPr>
        <w:t>ITU-R P.1239</w:t>
      </w:r>
      <w:r>
        <w:rPr>
          <w:bCs/>
          <w:u w:val="single"/>
        </w:rPr>
        <w:noBreakHyphen/>
      </w:r>
      <w:r w:rsidR="00F67AB0">
        <w:rPr>
          <w:bCs/>
          <w:u w:val="single"/>
        </w:rPr>
        <w:t>3</w:t>
      </w:r>
      <w:r>
        <w:rPr>
          <w:rFonts w:hint="cs"/>
          <w:rtl/>
          <w:lang w:val="en-US" w:bidi="ar-EG"/>
        </w:rPr>
        <w:tab/>
        <w:t xml:space="preserve">الوثيقـة </w:t>
      </w:r>
      <w:r>
        <w:rPr>
          <w:lang w:val="en-US" w:bidi="ar-EG"/>
        </w:rPr>
        <w:t>3/82(Rev.1)</w:t>
      </w:r>
    </w:p>
    <w:p w:rsidR="00172F2E" w:rsidRDefault="00172F2E" w:rsidP="00172F2E">
      <w:pPr>
        <w:pStyle w:val="Rectitle"/>
        <w:keepNext w:val="0"/>
        <w:keepLines w:val="0"/>
        <w:tabs>
          <w:tab w:val="left" w:pos="673"/>
          <w:tab w:val="left" w:pos="2026"/>
          <w:tab w:val="center" w:pos="4819"/>
        </w:tabs>
        <w:spacing w:line="185" w:lineRule="auto"/>
        <w:rPr>
          <w:rtl/>
          <w:lang w:val="fr-FR" w:bidi="ar-EG"/>
        </w:rPr>
      </w:pPr>
      <w:r>
        <w:rPr>
          <w:rFonts w:hint="cs"/>
          <w:rtl/>
          <w:lang w:val="fr-FR" w:bidi="ar-EG"/>
        </w:rPr>
        <w:t>الخصائص الأيونوسفيرية المرجعية لقطاع الاتصالات الراديوية</w:t>
      </w:r>
    </w:p>
    <w:p w:rsidR="00172F2E" w:rsidRDefault="00172F2E" w:rsidP="00F67AB0">
      <w:pPr>
        <w:tabs>
          <w:tab w:val="right" w:pos="9639"/>
        </w:tabs>
        <w:spacing w:before="360" w:line="185" w:lineRule="auto"/>
        <w:jc w:val="center"/>
        <w:rPr>
          <w:rtl/>
          <w:lang w:val="en-US"/>
        </w:rPr>
      </w:pPr>
      <w:r>
        <w:rPr>
          <w:rFonts w:hint="cs"/>
          <w:u w:val="single"/>
          <w:rtl/>
          <w:lang w:val="en-US" w:bidi="ar-EG"/>
        </w:rPr>
        <w:t>التوصية</w:t>
      </w:r>
      <w:r>
        <w:rPr>
          <w:rFonts w:hint="cs"/>
          <w:bCs/>
          <w:u w:val="single"/>
          <w:rtl/>
          <w:lang w:bidi="ar-EG"/>
        </w:rPr>
        <w:t xml:space="preserve"> </w:t>
      </w:r>
      <w:r>
        <w:rPr>
          <w:bCs/>
          <w:u w:val="single"/>
        </w:rPr>
        <w:t>ITU-R P.531</w:t>
      </w:r>
      <w:r>
        <w:rPr>
          <w:bCs/>
          <w:u w:val="single"/>
        </w:rPr>
        <w:noBreakHyphen/>
      </w:r>
      <w:r w:rsidR="00F67AB0">
        <w:rPr>
          <w:bCs/>
          <w:u w:val="single"/>
        </w:rPr>
        <w:t>11</w:t>
      </w:r>
      <w:r>
        <w:rPr>
          <w:rFonts w:hint="cs"/>
          <w:rtl/>
          <w:lang w:val="en-US" w:bidi="ar-EG"/>
        </w:rPr>
        <w:tab/>
        <w:t xml:space="preserve">الوثيقـة </w:t>
      </w:r>
      <w:r>
        <w:rPr>
          <w:lang w:val="en-US" w:bidi="ar-EG"/>
        </w:rPr>
        <w:t>3/92(Rev.1)</w:t>
      </w:r>
    </w:p>
    <w:p w:rsidR="00172F2E" w:rsidRDefault="00172F2E" w:rsidP="00172F2E">
      <w:pPr>
        <w:pStyle w:val="Rectitle"/>
        <w:keepNext w:val="0"/>
        <w:keepLines w:val="0"/>
        <w:tabs>
          <w:tab w:val="left" w:pos="673"/>
          <w:tab w:val="left" w:pos="2026"/>
          <w:tab w:val="center" w:pos="4819"/>
        </w:tabs>
        <w:spacing w:line="185" w:lineRule="auto"/>
        <w:rPr>
          <w:rtl/>
          <w:lang w:val="fr-FR" w:bidi="ar-EG"/>
        </w:rPr>
      </w:pPr>
      <w:r>
        <w:rPr>
          <w:rFonts w:hint="cs"/>
          <w:rtl/>
          <w:lang w:val="fr-FR" w:bidi="ar-EG"/>
        </w:rPr>
        <w:t>معطيات الانتشار الأيونوسفيري وطرائق التنبؤ المطلوبة</w:t>
      </w:r>
      <w:r>
        <w:rPr>
          <w:rFonts w:hint="cs"/>
          <w:rtl/>
          <w:lang w:val="fr-FR" w:bidi="ar-EG"/>
        </w:rPr>
        <w:br/>
        <w:t>من أجل تصميم الخدمات والأنظمة الساتلية</w:t>
      </w:r>
    </w:p>
    <w:p w:rsidR="00172F2E" w:rsidRDefault="00172F2E" w:rsidP="003543C8">
      <w:pPr>
        <w:tabs>
          <w:tab w:val="right" w:pos="9639"/>
        </w:tabs>
        <w:spacing w:before="360" w:line="185" w:lineRule="auto"/>
        <w:jc w:val="center"/>
        <w:rPr>
          <w:rtl/>
          <w:lang w:val="en-US"/>
        </w:rPr>
      </w:pPr>
      <w:r>
        <w:rPr>
          <w:rFonts w:hint="cs"/>
          <w:u w:val="single"/>
          <w:rtl/>
          <w:lang w:val="en-US" w:bidi="ar-EG"/>
        </w:rPr>
        <w:t>التوصية</w:t>
      </w:r>
      <w:r>
        <w:rPr>
          <w:rFonts w:hint="cs"/>
          <w:bCs/>
          <w:u w:val="single"/>
          <w:rtl/>
          <w:lang w:bidi="ar-EG"/>
        </w:rPr>
        <w:t xml:space="preserve"> </w:t>
      </w:r>
      <w:r>
        <w:rPr>
          <w:bCs/>
          <w:u w:val="single"/>
        </w:rPr>
        <w:t>ITU-R P.1812</w:t>
      </w:r>
      <w:r>
        <w:rPr>
          <w:bCs/>
          <w:u w:val="single"/>
        </w:rPr>
        <w:noBreakHyphen/>
      </w:r>
      <w:r w:rsidR="00F67AB0">
        <w:rPr>
          <w:bCs/>
          <w:u w:val="single"/>
        </w:rPr>
        <w:t>2</w:t>
      </w:r>
      <w:r>
        <w:rPr>
          <w:rFonts w:hint="cs"/>
          <w:rtl/>
          <w:lang w:val="en-US" w:bidi="ar-EG"/>
        </w:rPr>
        <w:tab/>
        <w:t xml:space="preserve">الوثيقـة </w:t>
      </w:r>
      <w:r>
        <w:rPr>
          <w:lang w:val="en-US" w:bidi="ar-EG"/>
        </w:rPr>
        <w:t>3/94(Rev.</w:t>
      </w:r>
      <w:r w:rsidR="003543C8">
        <w:rPr>
          <w:lang w:val="en-US" w:bidi="ar-EG"/>
        </w:rPr>
        <w:t>2</w:t>
      </w:r>
      <w:bookmarkStart w:id="4" w:name="_GoBack"/>
      <w:bookmarkEnd w:id="4"/>
      <w:r>
        <w:rPr>
          <w:lang w:val="en-US" w:bidi="ar-EG"/>
        </w:rPr>
        <w:t>)</w:t>
      </w:r>
    </w:p>
    <w:p w:rsidR="00172F2E" w:rsidRDefault="00172F2E" w:rsidP="00172F2E">
      <w:pPr>
        <w:pStyle w:val="Rectitle"/>
        <w:keepNext w:val="0"/>
        <w:keepLines w:val="0"/>
        <w:tabs>
          <w:tab w:val="left" w:pos="673"/>
          <w:tab w:val="left" w:pos="2026"/>
          <w:tab w:val="center" w:pos="4819"/>
        </w:tabs>
        <w:spacing w:line="185" w:lineRule="auto"/>
        <w:rPr>
          <w:rtl/>
          <w:lang w:val="fr-FR" w:bidi="ar-EG"/>
        </w:rPr>
      </w:pPr>
      <w:r>
        <w:rPr>
          <w:rFonts w:hint="cs"/>
          <w:rtl/>
          <w:lang w:val="fr-FR" w:bidi="ar-EG"/>
        </w:rPr>
        <w:t>طريقة تنبؤ بالانتشار محددة بالمسير لخدمات الأرض من نقطة-إلى-منطقة</w:t>
      </w:r>
      <w:r>
        <w:rPr>
          <w:rFonts w:hint="cs"/>
          <w:rtl/>
          <w:lang w:val="fr-FR" w:bidi="ar-EG"/>
        </w:rPr>
        <w:br/>
        <w:t xml:space="preserve">في نطاقات الموجات المترية </w:t>
      </w:r>
      <w:r>
        <w:rPr>
          <w:lang w:val="fr-FR" w:bidi="ar-EG"/>
        </w:rPr>
        <w:t>(VHF)</w:t>
      </w:r>
      <w:r>
        <w:rPr>
          <w:rFonts w:hint="cs"/>
          <w:rtl/>
          <w:lang w:val="fr-FR" w:bidi="ar-EG"/>
        </w:rPr>
        <w:t xml:space="preserve"> والموجات الديسيمترية </w:t>
      </w:r>
      <w:r>
        <w:rPr>
          <w:lang w:val="fr-FR" w:bidi="ar-EG"/>
        </w:rPr>
        <w:t>(UHF)</w:t>
      </w:r>
    </w:p>
    <w:p w:rsidR="00172F2E" w:rsidRDefault="00172F2E" w:rsidP="0085652A">
      <w:pPr>
        <w:tabs>
          <w:tab w:val="clear" w:pos="1985"/>
          <w:tab w:val="right" w:pos="9639"/>
        </w:tabs>
        <w:spacing w:before="360" w:line="185" w:lineRule="auto"/>
        <w:jc w:val="left"/>
        <w:rPr>
          <w:rtl/>
          <w:lang w:val="en-US"/>
        </w:rPr>
      </w:pPr>
      <w:r>
        <w:rPr>
          <w:rFonts w:hint="cs"/>
          <w:u w:val="single"/>
          <w:rtl/>
          <w:lang w:val="en-US" w:bidi="ar-EG"/>
        </w:rPr>
        <w:lastRenderedPageBreak/>
        <w:t>التوصية</w:t>
      </w:r>
      <w:r>
        <w:rPr>
          <w:rFonts w:hint="cs"/>
          <w:bCs/>
          <w:u w:val="single"/>
          <w:rtl/>
          <w:lang w:bidi="ar-EG"/>
        </w:rPr>
        <w:t xml:space="preserve"> </w:t>
      </w:r>
      <w:r>
        <w:rPr>
          <w:bCs/>
          <w:u w:val="single"/>
        </w:rPr>
        <w:t>ITU-R P.682</w:t>
      </w:r>
      <w:r>
        <w:rPr>
          <w:bCs/>
          <w:u w:val="single"/>
        </w:rPr>
        <w:noBreakHyphen/>
      </w:r>
      <w:r w:rsidR="00F67AB0">
        <w:rPr>
          <w:bCs/>
          <w:u w:val="single"/>
        </w:rPr>
        <w:t>3</w:t>
      </w:r>
      <w:r>
        <w:rPr>
          <w:rFonts w:hint="cs"/>
          <w:rtl/>
          <w:lang w:val="en-US" w:bidi="ar-EG"/>
        </w:rPr>
        <w:tab/>
        <w:t xml:space="preserve">الوثيقـة </w:t>
      </w:r>
      <w:r>
        <w:rPr>
          <w:lang w:val="en-US" w:bidi="ar-EG"/>
        </w:rPr>
        <w:t>3/97(Rev.1)</w:t>
      </w:r>
    </w:p>
    <w:p w:rsidR="00172F2E" w:rsidRDefault="00172F2E" w:rsidP="00172F2E">
      <w:pPr>
        <w:pStyle w:val="Rectitle"/>
        <w:keepNext w:val="0"/>
        <w:keepLines w:val="0"/>
        <w:tabs>
          <w:tab w:val="left" w:pos="673"/>
          <w:tab w:val="left" w:pos="2026"/>
          <w:tab w:val="center" w:pos="4819"/>
        </w:tabs>
        <w:spacing w:line="185" w:lineRule="auto"/>
        <w:rPr>
          <w:rtl/>
          <w:lang w:val="fr-FR" w:bidi="ar-EG"/>
        </w:rPr>
      </w:pPr>
      <w:r>
        <w:rPr>
          <w:rFonts w:hint="cs"/>
          <w:rtl/>
          <w:lang w:val="fr-FR" w:bidi="ar-EG"/>
        </w:rPr>
        <w:t xml:space="preserve">معطيات الانتشار المطلوبة لتصميم </w:t>
      </w:r>
      <w:r>
        <w:rPr>
          <w:rFonts w:hint="cs"/>
          <w:rtl/>
          <w:lang w:val="fr-FR" w:bidi="ar-EG"/>
        </w:rPr>
        <w:br/>
        <w:t>أنظمة الاتصالات المتنقلة للطيران أرض-فضاء</w:t>
      </w:r>
    </w:p>
    <w:p w:rsidR="00172F2E" w:rsidRDefault="00172F2E" w:rsidP="00172F2E">
      <w:pPr>
        <w:tabs>
          <w:tab w:val="right" w:pos="9639"/>
        </w:tabs>
        <w:spacing w:before="360" w:line="185" w:lineRule="auto"/>
        <w:jc w:val="center"/>
        <w:rPr>
          <w:rtl/>
          <w:lang w:val="en-US"/>
        </w:rPr>
      </w:pPr>
      <w:r>
        <w:rPr>
          <w:rFonts w:hint="cs"/>
          <w:u w:val="single"/>
          <w:rtl/>
          <w:lang w:val="en-US" w:bidi="ar-EG"/>
        </w:rPr>
        <w:t>التوصية</w:t>
      </w:r>
      <w:r>
        <w:rPr>
          <w:rFonts w:hint="cs"/>
          <w:bCs/>
          <w:u w:val="single"/>
          <w:rtl/>
          <w:lang w:bidi="ar-EG"/>
        </w:rPr>
        <w:t xml:space="preserve"> </w:t>
      </w:r>
      <w:r>
        <w:rPr>
          <w:bCs/>
          <w:u w:val="single"/>
        </w:rPr>
        <w:t>ITU-R P.1817</w:t>
      </w:r>
      <w:r w:rsidR="00F67AB0">
        <w:rPr>
          <w:bCs/>
          <w:u w:val="single"/>
        </w:rPr>
        <w:t>-1</w:t>
      </w:r>
      <w:r>
        <w:rPr>
          <w:rFonts w:hint="cs"/>
          <w:rtl/>
          <w:lang w:val="en-US" w:bidi="ar-EG"/>
        </w:rPr>
        <w:tab/>
        <w:t xml:space="preserve">الوثيقـة </w:t>
      </w:r>
      <w:r>
        <w:rPr>
          <w:lang w:val="en-US" w:bidi="ar-EG"/>
        </w:rPr>
        <w:t>3/98(Rev.1)</w:t>
      </w:r>
    </w:p>
    <w:p w:rsidR="00172F2E" w:rsidRDefault="00172F2E" w:rsidP="00172F2E">
      <w:pPr>
        <w:pStyle w:val="Rectitle"/>
        <w:keepNext w:val="0"/>
        <w:keepLines w:val="0"/>
        <w:tabs>
          <w:tab w:val="left" w:pos="673"/>
          <w:tab w:val="left" w:pos="2026"/>
          <w:tab w:val="center" w:pos="4819"/>
        </w:tabs>
        <w:spacing w:line="185" w:lineRule="auto"/>
        <w:rPr>
          <w:rtl/>
          <w:lang w:val="fr-FR" w:bidi="ar-EG"/>
        </w:rPr>
      </w:pPr>
      <w:r>
        <w:rPr>
          <w:rFonts w:hint="cs"/>
          <w:rtl/>
          <w:lang w:val="fr-FR" w:bidi="ar-EG"/>
        </w:rPr>
        <w:t>بيانات الانتشار اللازمة لتصميم الوصلات البصرية للأرض في الفضاء الحر</w:t>
      </w:r>
    </w:p>
    <w:p w:rsidR="00172F2E" w:rsidRDefault="00172F2E" w:rsidP="00F67AB0">
      <w:pPr>
        <w:tabs>
          <w:tab w:val="right" w:pos="9639"/>
        </w:tabs>
        <w:spacing w:before="360" w:line="185" w:lineRule="auto"/>
        <w:jc w:val="center"/>
        <w:rPr>
          <w:rtl/>
          <w:lang w:val="en-US"/>
        </w:rPr>
      </w:pPr>
      <w:r>
        <w:rPr>
          <w:rFonts w:hint="cs"/>
          <w:u w:val="single"/>
          <w:rtl/>
          <w:lang w:val="en-US" w:bidi="ar-EG"/>
        </w:rPr>
        <w:t>التوصية</w:t>
      </w:r>
      <w:r>
        <w:rPr>
          <w:rFonts w:hint="cs"/>
          <w:bCs/>
          <w:u w:val="single"/>
          <w:rtl/>
          <w:lang w:bidi="ar-EG"/>
        </w:rPr>
        <w:t xml:space="preserve"> </w:t>
      </w:r>
      <w:r>
        <w:rPr>
          <w:bCs/>
          <w:u w:val="single"/>
        </w:rPr>
        <w:t>ITU-R P.530</w:t>
      </w:r>
      <w:r>
        <w:rPr>
          <w:bCs/>
          <w:u w:val="single"/>
        </w:rPr>
        <w:noBreakHyphen/>
      </w:r>
      <w:r w:rsidR="00F67AB0">
        <w:rPr>
          <w:bCs/>
          <w:u w:val="single"/>
        </w:rPr>
        <w:t>14</w:t>
      </w:r>
      <w:r>
        <w:rPr>
          <w:rFonts w:hint="cs"/>
          <w:rtl/>
          <w:lang w:val="en-US" w:bidi="ar-EG"/>
        </w:rPr>
        <w:tab/>
        <w:t xml:space="preserve">الوثيقـة </w:t>
      </w:r>
      <w:r>
        <w:rPr>
          <w:lang w:val="en-US" w:bidi="ar-EG"/>
        </w:rPr>
        <w:t>3/100(Rev.1)</w:t>
      </w:r>
    </w:p>
    <w:p w:rsidR="00172F2E" w:rsidRDefault="00172F2E" w:rsidP="00172F2E">
      <w:pPr>
        <w:pStyle w:val="Rectitle"/>
        <w:keepNext w:val="0"/>
        <w:keepLines w:val="0"/>
        <w:tabs>
          <w:tab w:val="left" w:pos="673"/>
          <w:tab w:val="left" w:pos="2026"/>
          <w:tab w:val="center" w:pos="4819"/>
        </w:tabs>
        <w:spacing w:line="185" w:lineRule="auto"/>
        <w:rPr>
          <w:rtl/>
          <w:lang w:val="fr-FR" w:bidi="ar-EG"/>
        </w:rPr>
      </w:pPr>
      <w:r>
        <w:rPr>
          <w:rFonts w:hint="cs"/>
          <w:rtl/>
          <w:lang w:val="fr-FR" w:bidi="ar-EG"/>
        </w:rPr>
        <w:t xml:space="preserve">معطيات الانتشار وطرائق التنبؤ المطلوبة </w:t>
      </w:r>
      <w:r>
        <w:rPr>
          <w:lang w:val="fr-FR" w:bidi="ar-EG"/>
        </w:rPr>
        <w:br/>
      </w:r>
      <w:r>
        <w:rPr>
          <w:rFonts w:hint="cs"/>
          <w:rtl/>
          <w:lang w:val="fr-FR" w:bidi="ar-EG"/>
        </w:rPr>
        <w:t>لتصميم</w:t>
      </w:r>
      <w:r>
        <w:rPr>
          <w:rFonts w:hint="cs"/>
          <w:lang w:val="fr-FR" w:bidi="ar-EG"/>
        </w:rPr>
        <w:t xml:space="preserve"> </w:t>
      </w:r>
      <w:r>
        <w:rPr>
          <w:rFonts w:hint="cs"/>
          <w:rtl/>
          <w:lang w:val="fr-FR" w:bidi="ar-EG"/>
        </w:rPr>
        <w:t>أنظمة راديوية للأرض في خط البصر</w:t>
      </w:r>
    </w:p>
    <w:p w:rsidR="00172F2E" w:rsidRDefault="00172F2E" w:rsidP="00172F2E">
      <w:pPr>
        <w:tabs>
          <w:tab w:val="right" w:pos="9639"/>
        </w:tabs>
        <w:spacing w:before="360" w:line="185" w:lineRule="auto"/>
        <w:jc w:val="center"/>
        <w:rPr>
          <w:rtl/>
          <w:lang w:val="en-US"/>
        </w:rPr>
      </w:pPr>
      <w:r>
        <w:rPr>
          <w:rFonts w:hint="cs"/>
          <w:u w:val="single"/>
          <w:rtl/>
          <w:lang w:val="en-US" w:bidi="ar-EG"/>
        </w:rPr>
        <w:t>التوصية</w:t>
      </w:r>
      <w:r>
        <w:rPr>
          <w:rFonts w:hint="cs"/>
          <w:bCs/>
          <w:u w:val="single"/>
          <w:rtl/>
          <w:lang w:bidi="ar-EG"/>
        </w:rPr>
        <w:t xml:space="preserve"> </w:t>
      </w:r>
      <w:r>
        <w:rPr>
          <w:bCs/>
          <w:u w:val="single"/>
        </w:rPr>
        <w:t>ITU-R P.1409</w:t>
      </w:r>
      <w:r w:rsidR="00F67AB0">
        <w:rPr>
          <w:bCs/>
          <w:u w:val="single"/>
        </w:rPr>
        <w:t>-1</w:t>
      </w:r>
      <w:r>
        <w:rPr>
          <w:rFonts w:hint="cs"/>
          <w:rtl/>
          <w:lang w:val="en-US" w:bidi="ar-EG"/>
        </w:rPr>
        <w:tab/>
        <w:t xml:space="preserve">الوثيقـة </w:t>
      </w:r>
      <w:r>
        <w:rPr>
          <w:lang w:val="en-US" w:bidi="ar-EG"/>
        </w:rPr>
        <w:t>3/102(Rev.1)</w:t>
      </w:r>
    </w:p>
    <w:p w:rsidR="00172F2E" w:rsidRDefault="00172F2E" w:rsidP="0085652A">
      <w:pPr>
        <w:pStyle w:val="Rectitle"/>
        <w:keepNext w:val="0"/>
        <w:keepLines w:val="0"/>
        <w:tabs>
          <w:tab w:val="left" w:pos="673"/>
          <w:tab w:val="left" w:pos="2026"/>
          <w:tab w:val="center" w:pos="4819"/>
        </w:tabs>
        <w:spacing w:line="185" w:lineRule="auto"/>
        <w:rPr>
          <w:rtl/>
          <w:lang w:val="fr-FR" w:bidi="ar-EG"/>
        </w:rPr>
      </w:pPr>
      <w:r>
        <w:rPr>
          <w:rFonts w:hint="cs"/>
          <w:rtl/>
          <w:lang w:val="fr-FR" w:bidi="ar-EG"/>
        </w:rPr>
        <w:t xml:space="preserve">معطيات الانتشار وطرائق التنبؤ </w:t>
      </w:r>
      <w:r w:rsidR="0085652A">
        <w:rPr>
          <w:rFonts w:hint="cs"/>
          <w:rtl/>
          <w:lang w:val="fr-FR" w:bidi="ar-EG"/>
        </w:rPr>
        <w:t xml:space="preserve">للأنظمة </w:t>
      </w:r>
      <w:r>
        <w:rPr>
          <w:rFonts w:hint="cs"/>
          <w:rtl/>
          <w:lang w:val="fr-FR" w:bidi="ar-EG"/>
        </w:rPr>
        <w:t>التي تستخدم محطات</w:t>
      </w:r>
      <w:r w:rsidR="0085652A">
        <w:rPr>
          <w:rtl/>
          <w:lang w:val="fr-FR" w:bidi="ar-EG"/>
        </w:rPr>
        <w:br/>
      </w:r>
      <w:r>
        <w:rPr>
          <w:rFonts w:hint="cs"/>
          <w:rtl/>
          <w:lang w:val="fr-FR" w:bidi="ar-EG"/>
        </w:rPr>
        <w:t xml:space="preserve">على منصات عالية الارتفاع </w:t>
      </w:r>
      <w:r w:rsidR="0085652A">
        <w:rPr>
          <w:rFonts w:hint="cs"/>
          <w:rtl/>
          <w:lang w:val="fr-FR" w:bidi="ar-EG"/>
        </w:rPr>
        <w:t>وغيرها من المحطات المرفوعة</w:t>
      </w:r>
      <w:r w:rsidR="0085652A">
        <w:rPr>
          <w:rtl/>
          <w:lang w:val="fr-FR" w:bidi="ar-EG"/>
        </w:rPr>
        <w:br/>
      </w:r>
      <w:r w:rsidR="0085652A">
        <w:rPr>
          <w:rFonts w:hint="cs"/>
          <w:rtl/>
          <w:lang w:val="fr-FR" w:bidi="ar-EG"/>
        </w:rPr>
        <w:t xml:space="preserve">في طبقة الاستراتوسفير عند الترددات التي تزيد عن </w:t>
      </w:r>
      <w:r>
        <w:rPr>
          <w:lang w:val="fr-FR" w:bidi="ar-EG"/>
        </w:rPr>
        <w:t>GHz</w:t>
      </w:r>
      <w:r w:rsidR="0085652A">
        <w:rPr>
          <w:lang w:val="fr-FR" w:bidi="ar-EG"/>
        </w:rPr>
        <w:t> 1</w:t>
      </w:r>
      <w:r>
        <w:rPr>
          <w:rFonts w:hint="cs"/>
          <w:rtl/>
          <w:lang w:val="fr-FR" w:bidi="ar-EG"/>
        </w:rPr>
        <w:t xml:space="preserve"> تقريباً</w:t>
      </w:r>
    </w:p>
    <w:p w:rsidR="00172F2E" w:rsidRDefault="00172F2E" w:rsidP="0085652A">
      <w:pPr>
        <w:tabs>
          <w:tab w:val="clear" w:pos="1985"/>
          <w:tab w:val="right" w:pos="9639"/>
        </w:tabs>
        <w:spacing w:before="360" w:line="185" w:lineRule="auto"/>
        <w:jc w:val="left"/>
        <w:rPr>
          <w:rtl/>
          <w:lang w:val="en-US"/>
        </w:rPr>
      </w:pPr>
      <w:r>
        <w:rPr>
          <w:rFonts w:hint="cs"/>
          <w:u w:val="single"/>
          <w:rtl/>
          <w:lang w:val="en-US" w:bidi="ar-EG"/>
        </w:rPr>
        <w:t>التوصية</w:t>
      </w:r>
      <w:r>
        <w:rPr>
          <w:rFonts w:hint="cs"/>
          <w:bCs/>
          <w:u w:val="single"/>
          <w:rtl/>
          <w:lang w:bidi="ar-EG"/>
        </w:rPr>
        <w:t xml:space="preserve"> </w:t>
      </w:r>
      <w:r>
        <w:rPr>
          <w:bCs/>
          <w:u w:val="single"/>
        </w:rPr>
        <w:t>ITU-R P.617</w:t>
      </w:r>
      <w:r>
        <w:rPr>
          <w:bCs/>
          <w:u w:val="single"/>
        </w:rPr>
        <w:noBreakHyphen/>
      </w:r>
      <w:r w:rsidR="00F67AB0">
        <w:rPr>
          <w:bCs/>
          <w:u w:val="single"/>
        </w:rPr>
        <w:t>2</w:t>
      </w:r>
      <w:r>
        <w:rPr>
          <w:rFonts w:hint="cs"/>
          <w:rtl/>
          <w:lang w:val="en-US" w:bidi="ar-EG"/>
        </w:rPr>
        <w:tab/>
        <w:t xml:space="preserve">الوثيقـة </w:t>
      </w:r>
      <w:r>
        <w:rPr>
          <w:lang w:val="en-US" w:bidi="ar-EG"/>
        </w:rPr>
        <w:t>3/103(Rev.1)</w:t>
      </w:r>
    </w:p>
    <w:p w:rsidR="00172F2E" w:rsidRDefault="00172F2E" w:rsidP="00172F2E">
      <w:pPr>
        <w:pStyle w:val="Rectitle"/>
        <w:keepNext w:val="0"/>
        <w:keepLines w:val="0"/>
        <w:tabs>
          <w:tab w:val="left" w:pos="673"/>
          <w:tab w:val="left" w:pos="2026"/>
          <w:tab w:val="center" w:pos="4819"/>
        </w:tabs>
        <w:spacing w:line="185" w:lineRule="auto"/>
        <w:rPr>
          <w:rtl/>
          <w:lang w:val="fr-FR" w:bidi="ar-EG"/>
        </w:rPr>
      </w:pPr>
      <w:r>
        <w:rPr>
          <w:rFonts w:hint="cs"/>
          <w:rtl/>
          <w:lang w:val="fr-FR" w:bidi="ar-EG"/>
        </w:rPr>
        <w:t xml:space="preserve">تقنيات التنبؤ بالانتشار ومعطيات الانتشار اللازمة </w:t>
      </w:r>
      <w:r>
        <w:rPr>
          <w:rFonts w:hint="cs"/>
          <w:rtl/>
          <w:lang w:val="fr-FR" w:bidi="ar-EG"/>
        </w:rPr>
        <w:br/>
        <w:t>لتصميم أنظمة مرحلات راديوية عبر الأفق</w:t>
      </w:r>
    </w:p>
    <w:p w:rsidR="00172F2E" w:rsidRDefault="00172F2E" w:rsidP="00172F2E">
      <w:pPr>
        <w:tabs>
          <w:tab w:val="right" w:pos="9639"/>
        </w:tabs>
        <w:spacing w:before="360" w:line="185" w:lineRule="auto"/>
        <w:jc w:val="center"/>
        <w:rPr>
          <w:rtl/>
          <w:lang w:val="en-US"/>
        </w:rPr>
      </w:pPr>
      <w:r>
        <w:rPr>
          <w:rFonts w:hint="cs"/>
          <w:u w:val="single"/>
          <w:rtl/>
          <w:lang w:val="en-US" w:bidi="ar-EG"/>
        </w:rPr>
        <w:t>التوصية</w:t>
      </w:r>
      <w:r>
        <w:rPr>
          <w:rFonts w:hint="cs"/>
          <w:bCs/>
          <w:u w:val="single"/>
          <w:rtl/>
          <w:lang w:bidi="ar-EG"/>
        </w:rPr>
        <w:t xml:space="preserve"> </w:t>
      </w:r>
      <w:r>
        <w:rPr>
          <w:bCs/>
          <w:u w:val="single"/>
        </w:rPr>
        <w:t>ITU-R P.1853</w:t>
      </w:r>
      <w:r w:rsidR="00F67AB0">
        <w:rPr>
          <w:bCs/>
          <w:u w:val="single"/>
        </w:rPr>
        <w:t>-1</w:t>
      </w:r>
      <w:r>
        <w:rPr>
          <w:rFonts w:hint="cs"/>
          <w:rtl/>
          <w:lang w:val="en-US" w:bidi="ar-EG"/>
        </w:rPr>
        <w:tab/>
        <w:t xml:space="preserve">الوثيقـة </w:t>
      </w:r>
      <w:r>
        <w:rPr>
          <w:lang w:val="en-US" w:bidi="ar-EG"/>
        </w:rPr>
        <w:t>3/104(Rev.1)</w:t>
      </w:r>
    </w:p>
    <w:p w:rsidR="00172F2E" w:rsidRDefault="00172F2E" w:rsidP="00172F2E">
      <w:pPr>
        <w:pStyle w:val="Rectitle"/>
        <w:keepNext w:val="0"/>
        <w:keepLines w:val="0"/>
        <w:tabs>
          <w:tab w:val="left" w:pos="673"/>
          <w:tab w:val="center" w:pos="4819"/>
        </w:tabs>
        <w:spacing w:line="185" w:lineRule="auto"/>
        <w:rPr>
          <w:rtl/>
          <w:lang w:val="fr-FR" w:bidi="ar-EG"/>
        </w:rPr>
      </w:pPr>
      <w:r>
        <w:rPr>
          <w:rFonts w:hint="cs"/>
          <w:rtl/>
          <w:lang w:val="fr-FR" w:bidi="ar-EG"/>
        </w:rPr>
        <w:t>تركيب السلاسل الزمنية للتوهين التروبوسفيري</w:t>
      </w:r>
    </w:p>
    <w:p w:rsidR="00172F2E" w:rsidRDefault="00172F2E" w:rsidP="00F67AB0">
      <w:pPr>
        <w:tabs>
          <w:tab w:val="right" w:pos="9639"/>
        </w:tabs>
        <w:spacing w:before="360" w:line="185" w:lineRule="auto"/>
        <w:jc w:val="center"/>
        <w:rPr>
          <w:rtl/>
          <w:lang w:val="en-US"/>
        </w:rPr>
      </w:pPr>
      <w:r>
        <w:rPr>
          <w:rFonts w:hint="cs"/>
          <w:u w:val="single"/>
          <w:rtl/>
          <w:lang w:val="en-US" w:bidi="ar-EG"/>
        </w:rPr>
        <w:t>التوصية</w:t>
      </w:r>
      <w:r>
        <w:rPr>
          <w:rFonts w:hint="cs"/>
          <w:bCs/>
          <w:u w:val="single"/>
          <w:rtl/>
          <w:lang w:bidi="ar-EG"/>
        </w:rPr>
        <w:t xml:space="preserve"> </w:t>
      </w:r>
      <w:r>
        <w:rPr>
          <w:bCs/>
          <w:u w:val="single"/>
        </w:rPr>
        <w:t>ITU-R P.313</w:t>
      </w:r>
      <w:r>
        <w:rPr>
          <w:bCs/>
          <w:u w:val="single"/>
        </w:rPr>
        <w:noBreakHyphen/>
      </w:r>
      <w:r w:rsidR="00F67AB0">
        <w:rPr>
          <w:bCs/>
          <w:u w:val="single"/>
        </w:rPr>
        <w:t>11</w:t>
      </w:r>
      <w:r>
        <w:rPr>
          <w:rFonts w:hint="cs"/>
          <w:rtl/>
          <w:lang w:val="en-US" w:bidi="ar-EG"/>
        </w:rPr>
        <w:tab/>
        <w:t xml:space="preserve">الوثيقـة </w:t>
      </w:r>
      <w:r>
        <w:rPr>
          <w:lang w:val="en-US" w:bidi="ar-EG"/>
        </w:rPr>
        <w:t>3/107(Rev.1)</w:t>
      </w:r>
    </w:p>
    <w:p w:rsidR="00172F2E" w:rsidRDefault="00172F2E" w:rsidP="00172F2E">
      <w:pPr>
        <w:pStyle w:val="Rectitle"/>
        <w:keepNext w:val="0"/>
        <w:keepLines w:val="0"/>
        <w:tabs>
          <w:tab w:val="left" w:pos="673"/>
          <w:tab w:val="left" w:pos="2026"/>
          <w:tab w:val="center" w:pos="4819"/>
        </w:tabs>
        <w:spacing w:line="185" w:lineRule="auto"/>
        <w:rPr>
          <w:rtl/>
          <w:lang w:val="fr-FR" w:bidi="ar-EG"/>
        </w:rPr>
      </w:pPr>
      <w:r>
        <w:rPr>
          <w:rFonts w:hint="cs"/>
          <w:rtl/>
          <w:lang w:val="fr-FR" w:bidi="ar-EG"/>
        </w:rPr>
        <w:t>تبادل المعلومات لأغراض التنبؤات قصيرة الأجل</w:t>
      </w:r>
      <w:r>
        <w:rPr>
          <w:rFonts w:hint="cs"/>
          <w:rtl/>
          <w:lang w:val="fr-FR" w:bidi="ar-EG"/>
        </w:rPr>
        <w:br/>
        <w:t>وإرسال الإنذارات حول الاضطرابات الأيونوسفيرية</w:t>
      </w:r>
    </w:p>
    <w:p w:rsidR="008C3B7E" w:rsidRPr="00430F8B" w:rsidRDefault="008C3B7E" w:rsidP="00C46C4B">
      <w:pPr>
        <w:pStyle w:val="Rectitle"/>
        <w:keepNext w:val="0"/>
        <w:keepLines w:val="0"/>
        <w:tabs>
          <w:tab w:val="center" w:pos="4819"/>
          <w:tab w:val="left" w:pos="8074"/>
        </w:tabs>
        <w:spacing w:before="600" w:line="185" w:lineRule="auto"/>
        <w:rPr>
          <w:rFonts w:ascii="Times New Roman" w:hAnsi="Times New Roman"/>
          <w:b w:val="0"/>
          <w:bCs w:val="0"/>
          <w:sz w:val="22"/>
          <w:szCs w:val="30"/>
          <w:rtl/>
          <w:lang w:val="en-US" w:bidi="ar-EG"/>
        </w:rPr>
      </w:pPr>
      <w:r>
        <w:rPr>
          <w:rFonts w:ascii="Times New Roman" w:hAnsi="Times New Roman"/>
          <w:b w:val="0"/>
          <w:bCs w:val="0"/>
          <w:sz w:val="22"/>
          <w:szCs w:val="30"/>
          <w:rtl/>
          <w:lang w:bidi="ar-EG"/>
        </w:rPr>
        <w:t>___________</w:t>
      </w:r>
    </w:p>
    <w:sectPr w:rsidR="008C3B7E" w:rsidRPr="00430F8B" w:rsidSect="001D0C69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F2E" w:rsidRDefault="00172F2E">
      <w:r>
        <w:separator/>
      </w:r>
    </w:p>
  </w:endnote>
  <w:endnote w:type="continuationSeparator" w:id="0">
    <w:p w:rsidR="00172F2E" w:rsidRDefault="0017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2E" w:rsidRPr="003543C8" w:rsidRDefault="003543C8" w:rsidP="003543C8">
    <w:pPr>
      <w:pStyle w:val="Footer"/>
    </w:pPr>
    <w:fldSimple w:instr=" FILENAME  \p  \* MERGEFORMAT ">
      <w:r>
        <w:t>Y:\APP\BR\CIRCS_DMS\CACE\500\563\563a.docx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172F2E" w:rsidTr="00A7182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72F2E" w:rsidRDefault="00172F2E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72F2E" w:rsidRDefault="00172F2E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72F2E" w:rsidRDefault="00172F2E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72F2E" w:rsidRDefault="00172F2E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172F2E" w:rsidTr="00A71824">
      <w:trPr>
        <w:cantSplit/>
      </w:trPr>
      <w:tc>
        <w:tcPr>
          <w:tcW w:w="1062" w:type="pct"/>
        </w:tcPr>
        <w:p w:rsidR="00172F2E" w:rsidRDefault="00172F2E" w:rsidP="00206E2B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172F2E" w:rsidRDefault="00172F2E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172F2E" w:rsidRDefault="00172F2E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172F2E" w:rsidRDefault="00172F2E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172F2E" w:rsidTr="00A71824">
      <w:trPr>
        <w:cantSplit/>
      </w:trPr>
      <w:tc>
        <w:tcPr>
          <w:tcW w:w="1062" w:type="pct"/>
        </w:tcPr>
        <w:p w:rsidR="00172F2E" w:rsidRDefault="00172F2E" w:rsidP="00206E2B">
          <w:pPr>
            <w:pStyle w:val="itu"/>
            <w:bidi w:val="0"/>
            <w:spacing w:line="240" w:lineRule="auto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172F2E" w:rsidRDefault="00172F2E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172F2E" w:rsidRDefault="00172F2E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172F2E" w:rsidRDefault="00172F2E" w:rsidP="00206E2B">
          <w:pPr>
            <w:pStyle w:val="itu"/>
            <w:bidi w:val="0"/>
            <w:spacing w:line="240" w:lineRule="auto"/>
          </w:pPr>
        </w:p>
      </w:tc>
    </w:tr>
  </w:tbl>
  <w:p w:rsidR="00172F2E" w:rsidRPr="009E1957" w:rsidRDefault="00172F2E" w:rsidP="004207A0">
    <w:pPr>
      <w:bidi w:val="0"/>
      <w:spacing w:before="0"/>
      <w:rPr>
        <w:lang w:val="es-ES_tradnl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F2E" w:rsidRDefault="00172F2E">
      <w:r>
        <w:t>____________________</w:t>
      </w:r>
    </w:p>
  </w:footnote>
  <w:footnote w:type="continuationSeparator" w:id="0">
    <w:p w:rsidR="00172F2E" w:rsidRDefault="00172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2E" w:rsidRPr="00AF1AB2" w:rsidRDefault="00172F2E" w:rsidP="00C24026">
    <w:pPr>
      <w:pStyle w:val="Header"/>
      <w:bidi w:val="0"/>
      <w:spacing w:line="240" w:lineRule="auto"/>
      <w:rPr>
        <w:sz w:val="20"/>
        <w:szCs w:val="20"/>
        <w:lang w:val="en-US"/>
      </w:rPr>
    </w:pPr>
    <w:r w:rsidRPr="00AF1AB2">
      <w:rPr>
        <w:sz w:val="20"/>
        <w:szCs w:val="20"/>
        <w:lang w:val="en-US"/>
      </w:rPr>
      <w:t xml:space="preserve">- </w:t>
    </w:r>
    <w:r w:rsidRPr="00AF1AB2">
      <w:rPr>
        <w:rStyle w:val="PageNumber"/>
        <w:rFonts w:cs="Traditional Arabic"/>
        <w:sz w:val="20"/>
        <w:szCs w:val="20"/>
      </w:rPr>
      <w:fldChar w:fldCharType="begin"/>
    </w:r>
    <w:r w:rsidRPr="00AF1AB2">
      <w:rPr>
        <w:rStyle w:val="PageNumber"/>
        <w:rFonts w:cs="Traditional Arabic"/>
        <w:sz w:val="20"/>
        <w:szCs w:val="20"/>
      </w:rPr>
      <w:instrText xml:space="preserve"> PAGE </w:instrText>
    </w:r>
    <w:r w:rsidRPr="00AF1AB2">
      <w:rPr>
        <w:rStyle w:val="PageNumber"/>
        <w:rFonts w:cs="Traditional Arabic"/>
        <w:sz w:val="20"/>
        <w:szCs w:val="20"/>
      </w:rPr>
      <w:fldChar w:fldCharType="separate"/>
    </w:r>
    <w:r w:rsidR="003543C8">
      <w:rPr>
        <w:rStyle w:val="PageNumber"/>
        <w:rFonts w:cs="Traditional Arabic"/>
        <w:noProof/>
        <w:sz w:val="20"/>
        <w:szCs w:val="20"/>
      </w:rPr>
      <w:t>4</w:t>
    </w:r>
    <w:r w:rsidRPr="00AF1AB2">
      <w:rPr>
        <w:rStyle w:val="PageNumber"/>
        <w:rFonts w:cs="Traditional Arabic"/>
        <w:sz w:val="20"/>
        <w:szCs w:val="20"/>
      </w:rPr>
      <w:fldChar w:fldCharType="end"/>
    </w:r>
    <w:r w:rsidRPr="00AF1AB2">
      <w:rPr>
        <w:rStyle w:val="PageNumber"/>
        <w:rFonts w:cs="Traditional Arabic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71"/>
    <w:rsid w:val="00001DE1"/>
    <w:rsid w:val="000112B8"/>
    <w:rsid w:val="00016557"/>
    <w:rsid w:val="00024021"/>
    <w:rsid w:val="00024D6E"/>
    <w:rsid w:val="00031F03"/>
    <w:rsid w:val="00032648"/>
    <w:rsid w:val="000366A9"/>
    <w:rsid w:val="0005051B"/>
    <w:rsid w:val="00054872"/>
    <w:rsid w:val="00054D76"/>
    <w:rsid w:val="00066320"/>
    <w:rsid w:val="0007273F"/>
    <w:rsid w:val="00073931"/>
    <w:rsid w:val="00075938"/>
    <w:rsid w:val="000763BF"/>
    <w:rsid w:val="00077F67"/>
    <w:rsid w:val="000927D6"/>
    <w:rsid w:val="000A251C"/>
    <w:rsid w:val="000A504E"/>
    <w:rsid w:val="000A5477"/>
    <w:rsid w:val="000C0953"/>
    <w:rsid w:val="000C46AB"/>
    <w:rsid w:val="000C729B"/>
    <w:rsid w:val="000D0E6C"/>
    <w:rsid w:val="000D0FDF"/>
    <w:rsid w:val="000D355F"/>
    <w:rsid w:val="000D5370"/>
    <w:rsid w:val="000E0AC1"/>
    <w:rsid w:val="000E15C1"/>
    <w:rsid w:val="000E5B83"/>
    <w:rsid w:val="000E64DA"/>
    <w:rsid w:val="000F01EB"/>
    <w:rsid w:val="000F527D"/>
    <w:rsid w:val="000F5BD8"/>
    <w:rsid w:val="000F7F1D"/>
    <w:rsid w:val="000F7F7E"/>
    <w:rsid w:val="00103E52"/>
    <w:rsid w:val="001214B1"/>
    <w:rsid w:val="0012188B"/>
    <w:rsid w:val="00125BC0"/>
    <w:rsid w:val="00126A9E"/>
    <w:rsid w:val="001276DD"/>
    <w:rsid w:val="001326CC"/>
    <w:rsid w:val="001331A1"/>
    <w:rsid w:val="0013448F"/>
    <w:rsid w:val="001353D1"/>
    <w:rsid w:val="0013580E"/>
    <w:rsid w:val="001378E6"/>
    <w:rsid w:val="00144455"/>
    <w:rsid w:val="001464AC"/>
    <w:rsid w:val="00152605"/>
    <w:rsid w:val="00152B62"/>
    <w:rsid w:val="00156137"/>
    <w:rsid w:val="00161330"/>
    <w:rsid w:val="00165A21"/>
    <w:rsid w:val="00165D64"/>
    <w:rsid w:val="0016684A"/>
    <w:rsid w:val="00171BA2"/>
    <w:rsid w:val="00172CE8"/>
    <w:rsid w:val="00172F2E"/>
    <w:rsid w:val="0017427C"/>
    <w:rsid w:val="00175B34"/>
    <w:rsid w:val="00184CA3"/>
    <w:rsid w:val="0018613F"/>
    <w:rsid w:val="00186328"/>
    <w:rsid w:val="001921DD"/>
    <w:rsid w:val="001A4178"/>
    <w:rsid w:val="001B53BD"/>
    <w:rsid w:val="001C4DB9"/>
    <w:rsid w:val="001C7CDA"/>
    <w:rsid w:val="001D0C69"/>
    <w:rsid w:val="001D63B0"/>
    <w:rsid w:val="001D7FA7"/>
    <w:rsid w:val="001E15AA"/>
    <w:rsid w:val="001E3237"/>
    <w:rsid w:val="001E49E8"/>
    <w:rsid w:val="001F0274"/>
    <w:rsid w:val="001F2FE0"/>
    <w:rsid w:val="001F3C59"/>
    <w:rsid w:val="001F3C8C"/>
    <w:rsid w:val="001F69EA"/>
    <w:rsid w:val="002025C7"/>
    <w:rsid w:val="00206E2B"/>
    <w:rsid w:val="00210B45"/>
    <w:rsid w:val="002152C4"/>
    <w:rsid w:val="0022651A"/>
    <w:rsid w:val="00227E6D"/>
    <w:rsid w:val="00227F65"/>
    <w:rsid w:val="00231BDB"/>
    <w:rsid w:val="00232FAE"/>
    <w:rsid w:val="00233291"/>
    <w:rsid w:val="00237115"/>
    <w:rsid w:val="00241C6E"/>
    <w:rsid w:val="00242966"/>
    <w:rsid w:val="00245197"/>
    <w:rsid w:val="00250C5D"/>
    <w:rsid w:val="00252311"/>
    <w:rsid w:val="00264BA6"/>
    <w:rsid w:val="00265431"/>
    <w:rsid w:val="0026577E"/>
    <w:rsid w:val="002702BA"/>
    <w:rsid w:val="0027580E"/>
    <w:rsid w:val="002833C8"/>
    <w:rsid w:val="00286E3D"/>
    <w:rsid w:val="00290C94"/>
    <w:rsid w:val="00292A42"/>
    <w:rsid w:val="002A0CDC"/>
    <w:rsid w:val="002A5447"/>
    <w:rsid w:val="002A6939"/>
    <w:rsid w:val="002B5952"/>
    <w:rsid w:val="002B6CE2"/>
    <w:rsid w:val="002B7B46"/>
    <w:rsid w:val="002D2934"/>
    <w:rsid w:val="002D548E"/>
    <w:rsid w:val="002D6487"/>
    <w:rsid w:val="002E350A"/>
    <w:rsid w:val="002F2BF9"/>
    <w:rsid w:val="002F4EBD"/>
    <w:rsid w:val="00302B9A"/>
    <w:rsid w:val="00303917"/>
    <w:rsid w:val="00303E17"/>
    <w:rsid w:val="00304209"/>
    <w:rsid w:val="003135FF"/>
    <w:rsid w:val="003151E2"/>
    <w:rsid w:val="00320402"/>
    <w:rsid w:val="00327B58"/>
    <w:rsid w:val="00331625"/>
    <w:rsid w:val="003425F3"/>
    <w:rsid w:val="00343581"/>
    <w:rsid w:val="0035105A"/>
    <w:rsid w:val="00352F34"/>
    <w:rsid w:val="00353153"/>
    <w:rsid w:val="00353A03"/>
    <w:rsid w:val="003543C8"/>
    <w:rsid w:val="00365DAE"/>
    <w:rsid w:val="00372C88"/>
    <w:rsid w:val="00375D59"/>
    <w:rsid w:val="00381C86"/>
    <w:rsid w:val="00385858"/>
    <w:rsid w:val="0039116F"/>
    <w:rsid w:val="00391F6B"/>
    <w:rsid w:val="003A06F7"/>
    <w:rsid w:val="003A3E54"/>
    <w:rsid w:val="003A53C0"/>
    <w:rsid w:val="003B0CB5"/>
    <w:rsid w:val="003B5BC2"/>
    <w:rsid w:val="003C3ABE"/>
    <w:rsid w:val="003D0CB9"/>
    <w:rsid w:val="003D0F29"/>
    <w:rsid w:val="003D3993"/>
    <w:rsid w:val="003D415E"/>
    <w:rsid w:val="003D52B1"/>
    <w:rsid w:val="003D5956"/>
    <w:rsid w:val="003D5CBC"/>
    <w:rsid w:val="003E3829"/>
    <w:rsid w:val="003E4306"/>
    <w:rsid w:val="003E636F"/>
    <w:rsid w:val="003F18DA"/>
    <w:rsid w:val="003F1D05"/>
    <w:rsid w:val="003F4CC2"/>
    <w:rsid w:val="003F5332"/>
    <w:rsid w:val="004022E5"/>
    <w:rsid w:val="00404948"/>
    <w:rsid w:val="004051DE"/>
    <w:rsid w:val="00406130"/>
    <w:rsid w:val="004066FA"/>
    <w:rsid w:val="0040672B"/>
    <w:rsid w:val="004100CF"/>
    <w:rsid w:val="004140EA"/>
    <w:rsid w:val="00414731"/>
    <w:rsid w:val="00414D32"/>
    <w:rsid w:val="004207A0"/>
    <w:rsid w:val="00421AD2"/>
    <w:rsid w:val="00424AC4"/>
    <w:rsid w:val="0043031F"/>
    <w:rsid w:val="00430F8B"/>
    <w:rsid w:val="004325E5"/>
    <w:rsid w:val="00434AAF"/>
    <w:rsid w:val="00437530"/>
    <w:rsid w:val="004406E3"/>
    <w:rsid w:val="00446276"/>
    <w:rsid w:val="0044634B"/>
    <w:rsid w:val="00462517"/>
    <w:rsid w:val="00463A33"/>
    <w:rsid w:val="00467AA1"/>
    <w:rsid w:val="00471B24"/>
    <w:rsid w:val="004767A6"/>
    <w:rsid w:val="004837F0"/>
    <w:rsid w:val="0048429F"/>
    <w:rsid w:val="00485DB5"/>
    <w:rsid w:val="004930F2"/>
    <w:rsid w:val="00495DA5"/>
    <w:rsid w:val="004A5332"/>
    <w:rsid w:val="004A5AB1"/>
    <w:rsid w:val="004A5E07"/>
    <w:rsid w:val="004B0043"/>
    <w:rsid w:val="004B23ED"/>
    <w:rsid w:val="004B4B77"/>
    <w:rsid w:val="004C1881"/>
    <w:rsid w:val="004C2F0E"/>
    <w:rsid w:val="004C6C3A"/>
    <w:rsid w:val="004D163F"/>
    <w:rsid w:val="004E368F"/>
    <w:rsid w:val="004F26AE"/>
    <w:rsid w:val="004F654C"/>
    <w:rsid w:val="004F6B8D"/>
    <w:rsid w:val="00502BE4"/>
    <w:rsid w:val="0050361C"/>
    <w:rsid w:val="00506536"/>
    <w:rsid w:val="00507136"/>
    <w:rsid w:val="005205FF"/>
    <w:rsid w:val="00530F21"/>
    <w:rsid w:val="00531710"/>
    <w:rsid w:val="00533E4F"/>
    <w:rsid w:val="00536160"/>
    <w:rsid w:val="0054149D"/>
    <w:rsid w:val="005471DF"/>
    <w:rsid w:val="005502DB"/>
    <w:rsid w:val="00561D56"/>
    <w:rsid w:val="005620BA"/>
    <w:rsid w:val="00564701"/>
    <w:rsid w:val="0056748D"/>
    <w:rsid w:val="00584047"/>
    <w:rsid w:val="00587F42"/>
    <w:rsid w:val="00590D05"/>
    <w:rsid w:val="005926B1"/>
    <w:rsid w:val="00595800"/>
    <w:rsid w:val="005A3E1F"/>
    <w:rsid w:val="005A5AEB"/>
    <w:rsid w:val="005A66C7"/>
    <w:rsid w:val="005B3BAF"/>
    <w:rsid w:val="005B6769"/>
    <w:rsid w:val="005D2F09"/>
    <w:rsid w:val="005D36E3"/>
    <w:rsid w:val="005D4A3F"/>
    <w:rsid w:val="005F130D"/>
    <w:rsid w:val="005F7F4C"/>
    <w:rsid w:val="0060117A"/>
    <w:rsid w:val="0060127B"/>
    <w:rsid w:val="006014FE"/>
    <w:rsid w:val="006023C3"/>
    <w:rsid w:val="006136BC"/>
    <w:rsid w:val="00614660"/>
    <w:rsid w:val="00614B14"/>
    <w:rsid w:val="00615491"/>
    <w:rsid w:val="00624358"/>
    <w:rsid w:val="00625193"/>
    <w:rsid w:val="006309FC"/>
    <w:rsid w:val="00632D74"/>
    <w:rsid w:val="00634D13"/>
    <w:rsid w:val="00637C9D"/>
    <w:rsid w:val="00645E09"/>
    <w:rsid w:val="0065783A"/>
    <w:rsid w:val="0066382F"/>
    <w:rsid w:val="00663BC8"/>
    <w:rsid w:val="00664FAB"/>
    <w:rsid w:val="00665EDA"/>
    <w:rsid w:val="00680328"/>
    <w:rsid w:val="00681F60"/>
    <w:rsid w:val="00683420"/>
    <w:rsid w:val="006878D5"/>
    <w:rsid w:val="00693436"/>
    <w:rsid w:val="006937BE"/>
    <w:rsid w:val="006957EE"/>
    <w:rsid w:val="00696D55"/>
    <w:rsid w:val="006A029B"/>
    <w:rsid w:val="006A0F5A"/>
    <w:rsid w:val="006A2756"/>
    <w:rsid w:val="006A3229"/>
    <w:rsid w:val="006A3FB8"/>
    <w:rsid w:val="006A7E1C"/>
    <w:rsid w:val="006B03ED"/>
    <w:rsid w:val="006B3F95"/>
    <w:rsid w:val="006C2586"/>
    <w:rsid w:val="006D2048"/>
    <w:rsid w:val="006F3F12"/>
    <w:rsid w:val="00701F97"/>
    <w:rsid w:val="00702A71"/>
    <w:rsid w:val="00705C3D"/>
    <w:rsid w:val="0071106C"/>
    <w:rsid w:val="007169E7"/>
    <w:rsid w:val="00716CC9"/>
    <w:rsid w:val="0072421E"/>
    <w:rsid w:val="0072522A"/>
    <w:rsid w:val="00735470"/>
    <w:rsid w:val="00737DF5"/>
    <w:rsid w:val="00740CC3"/>
    <w:rsid w:val="0074445C"/>
    <w:rsid w:val="00746900"/>
    <w:rsid w:val="00765CE2"/>
    <w:rsid w:val="00767566"/>
    <w:rsid w:val="0076769D"/>
    <w:rsid w:val="00773966"/>
    <w:rsid w:val="007809E0"/>
    <w:rsid w:val="00780C5A"/>
    <w:rsid w:val="00781829"/>
    <w:rsid w:val="00795B2D"/>
    <w:rsid w:val="007A486D"/>
    <w:rsid w:val="007B0E72"/>
    <w:rsid w:val="007B4DB5"/>
    <w:rsid w:val="007B59F0"/>
    <w:rsid w:val="007B74E7"/>
    <w:rsid w:val="007C43A4"/>
    <w:rsid w:val="007C6C3B"/>
    <w:rsid w:val="007C7577"/>
    <w:rsid w:val="007D27AC"/>
    <w:rsid w:val="007E4CE4"/>
    <w:rsid w:val="007E623A"/>
    <w:rsid w:val="008001AA"/>
    <w:rsid w:val="00804CF2"/>
    <w:rsid w:val="008112A5"/>
    <w:rsid w:val="00811467"/>
    <w:rsid w:val="008114BA"/>
    <w:rsid w:val="008140D3"/>
    <w:rsid w:val="00816890"/>
    <w:rsid w:val="00821F39"/>
    <w:rsid w:val="00835F5E"/>
    <w:rsid w:val="00837D33"/>
    <w:rsid w:val="008545E5"/>
    <w:rsid w:val="0085652A"/>
    <w:rsid w:val="00862A4A"/>
    <w:rsid w:val="00867BB4"/>
    <w:rsid w:val="00875EFF"/>
    <w:rsid w:val="0087633D"/>
    <w:rsid w:val="00881D43"/>
    <w:rsid w:val="0088372D"/>
    <w:rsid w:val="008862EB"/>
    <w:rsid w:val="008873EE"/>
    <w:rsid w:val="008878DB"/>
    <w:rsid w:val="00890AC8"/>
    <w:rsid w:val="008A0FD5"/>
    <w:rsid w:val="008A4AC5"/>
    <w:rsid w:val="008A5BA0"/>
    <w:rsid w:val="008A644B"/>
    <w:rsid w:val="008A7857"/>
    <w:rsid w:val="008A7EED"/>
    <w:rsid w:val="008C3B7E"/>
    <w:rsid w:val="008D18C7"/>
    <w:rsid w:val="008D4874"/>
    <w:rsid w:val="008E4809"/>
    <w:rsid w:val="008F2BED"/>
    <w:rsid w:val="008F2EFB"/>
    <w:rsid w:val="008F42EA"/>
    <w:rsid w:val="00917133"/>
    <w:rsid w:val="00920D77"/>
    <w:rsid w:val="00933461"/>
    <w:rsid w:val="0093649A"/>
    <w:rsid w:val="0093776F"/>
    <w:rsid w:val="00947AC0"/>
    <w:rsid w:val="00954A08"/>
    <w:rsid w:val="0096258A"/>
    <w:rsid w:val="00965648"/>
    <w:rsid w:val="009676DC"/>
    <w:rsid w:val="009746CA"/>
    <w:rsid w:val="00974F8A"/>
    <w:rsid w:val="00980D6F"/>
    <w:rsid w:val="00982FEB"/>
    <w:rsid w:val="009846D5"/>
    <w:rsid w:val="00991250"/>
    <w:rsid w:val="00991556"/>
    <w:rsid w:val="0099501B"/>
    <w:rsid w:val="00997EDC"/>
    <w:rsid w:val="009A2985"/>
    <w:rsid w:val="009A63E5"/>
    <w:rsid w:val="009A64A5"/>
    <w:rsid w:val="009C07FA"/>
    <w:rsid w:val="009C4EEE"/>
    <w:rsid w:val="009C6C85"/>
    <w:rsid w:val="009C717E"/>
    <w:rsid w:val="009C73EA"/>
    <w:rsid w:val="009D0BD3"/>
    <w:rsid w:val="009D5C2C"/>
    <w:rsid w:val="009D5D68"/>
    <w:rsid w:val="009D77CF"/>
    <w:rsid w:val="009E020F"/>
    <w:rsid w:val="009E14F3"/>
    <w:rsid w:val="009E1957"/>
    <w:rsid w:val="009E24A3"/>
    <w:rsid w:val="009E3EC0"/>
    <w:rsid w:val="009E4A4F"/>
    <w:rsid w:val="009E5021"/>
    <w:rsid w:val="009E5E42"/>
    <w:rsid w:val="009F1057"/>
    <w:rsid w:val="00A018CD"/>
    <w:rsid w:val="00A06093"/>
    <w:rsid w:val="00A071B0"/>
    <w:rsid w:val="00A12333"/>
    <w:rsid w:val="00A12C93"/>
    <w:rsid w:val="00A15D9A"/>
    <w:rsid w:val="00A44327"/>
    <w:rsid w:val="00A446A9"/>
    <w:rsid w:val="00A44E7B"/>
    <w:rsid w:val="00A476AD"/>
    <w:rsid w:val="00A56F33"/>
    <w:rsid w:val="00A60DB4"/>
    <w:rsid w:val="00A60F75"/>
    <w:rsid w:val="00A71824"/>
    <w:rsid w:val="00A71C5F"/>
    <w:rsid w:val="00A7560F"/>
    <w:rsid w:val="00A86B1D"/>
    <w:rsid w:val="00A878C4"/>
    <w:rsid w:val="00A90EFC"/>
    <w:rsid w:val="00A96439"/>
    <w:rsid w:val="00AA2EBE"/>
    <w:rsid w:val="00AB07C5"/>
    <w:rsid w:val="00AB1D34"/>
    <w:rsid w:val="00AB21C1"/>
    <w:rsid w:val="00AB6E49"/>
    <w:rsid w:val="00AC01E3"/>
    <w:rsid w:val="00AC3E4F"/>
    <w:rsid w:val="00AC625C"/>
    <w:rsid w:val="00AD500D"/>
    <w:rsid w:val="00AE08AD"/>
    <w:rsid w:val="00AE29FC"/>
    <w:rsid w:val="00AE42B5"/>
    <w:rsid w:val="00AE4940"/>
    <w:rsid w:val="00AE5BE2"/>
    <w:rsid w:val="00AF01CE"/>
    <w:rsid w:val="00AF1AB2"/>
    <w:rsid w:val="00AF2D89"/>
    <w:rsid w:val="00AF3FEA"/>
    <w:rsid w:val="00B02738"/>
    <w:rsid w:val="00B061E4"/>
    <w:rsid w:val="00B072A4"/>
    <w:rsid w:val="00B113A4"/>
    <w:rsid w:val="00B17BC2"/>
    <w:rsid w:val="00B23E94"/>
    <w:rsid w:val="00B46556"/>
    <w:rsid w:val="00B526F8"/>
    <w:rsid w:val="00B56342"/>
    <w:rsid w:val="00B57344"/>
    <w:rsid w:val="00B57682"/>
    <w:rsid w:val="00B57F62"/>
    <w:rsid w:val="00B65AA3"/>
    <w:rsid w:val="00B671E2"/>
    <w:rsid w:val="00B74BA0"/>
    <w:rsid w:val="00B7564E"/>
    <w:rsid w:val="00B77C01"/>
    <w:rsid w:val="00B8034A"/>
    <w:rsid w:val="00B8184E"/>
    <w:rsid w:val="00B87E04"/>
    <w:rsid w:val="00B91E61"/>
    <w:rsid w:val="00BA0914"/>
    <w:rsid w:val="00BA231F"/>
    <w:rsid w:val="00BA66D8"/>
    <w:rsid w:val="00BB5108"/>
    <w:rsid w:val="00BC1102"/>
    <w:rsid w:val="00BC3BE2"/>
    <w:rsid w:val="00BD11B2"/>
    <w:rsid w:val="00BD50B0"/>
    <w:rsid w:val="00BD6C68"/>
    <w:rsid w:val="00BE2FC8"/>
    <w:rsid w:val="00BE32CF"/>
    <w:rsid w:val="00BE5B58"/>
    <w:rsid w:val="00BE5BA4"/>
    <w:rsid w:val="00BE5F2D"/>
    <w:rsid w:val="00BE7A0B"/>
    <w:rsid w:val="00BF655C"/>
    <w:rsid w:val="00C01CDD"/>
    <w:rsid w:val="00C04F31"/>
    <w:rsid w:val="00C1014C"/>
    <w:rsid w:val="00C215AF"/>
    <w:rsid w:val="00C22A22"/>
    <w:rsid w:val="00C23FED"/>
    <w:rsid w:val="00C24026"/>
    <w:rsid w:val="00C26CA2"/>
    <w:rsid w:val="00C30394"/>
    <w:rsid w:val="00C3356A"/>
    <w:rsid w:val="00C339E5"/>
    <w:rsid w:val="00C343F6"/>
    <w:rsid w:val="00C42ED5"/>
    <w:rsid w:val="00C43468"/>
    <w:rsid w:val="00C45625"/>
    <w:rsid w:val="00C46C4B"/>
    <w:rsid w:val="00C538A7"/>
    <w:rsid w:val="00C53A27"/>
    <w:rsid w:val="00C54AD7"/>
    <w:rsid w:val="00C56F2C"/>
    <w:rsid w:val="00C61412"/>
    <w:rsid w:val="00C64939"/>
    <w:rsid w:val="00C64D43"/>
    <w:rsid w:val="00C76DC1"/>
    <w:rsid w:val="00C81DAB"/>
    <w:rsid w:val="00C83C75"/>
    <w:rsid w:val="00C943CE"/>
    <w:rsid w:val="00C94539"/>
    <w:rsid w:val="00CA476F"/>
    <w:rsid w:val="00CA4F0B"/>
    <w:rsid w:val="00CB0C32"/>
    <w:rsid w:val="00CB3F5B"/>
    <w:rsid w:val="00CB4CC7"/>
    <w:rsid w:val="00CB7E75"/>
    <w:rsid w:val="00CC057B"/>
    <w:rsid w:val="00CC2B30"/>
    <w:rsid w:val="00CD184D"/>
    <w:rsid w:val="00CD2206"/>
    <w:rsid w:val="00CE168B"/>
    <w:rsid w:val="00CE16D8"/>
    <w:rsid w:val="00CE31D7"/>
    <w:rsid w:val="00CE5E5F"/>
    <w:rsid w:val="00CF0524"/>
    <w:rsid w:val="00CF15F5"/>
    <w:rsid w:val="00CF21C3"/>
    <w:rsid w:val="00D002CA"/>
    <w:rsid w:val="00D072B5"/>
    <w:rsid w:val="00D075A7"/>
    <w:rsid w:val="00D10D1E"/>
    <w:rsid w:val="00D15F6A"/>
    <w:rsid w:val="00D22597"/>
    <w:rsid w:val="00D230F4"/>
    <w:rsid w:val="00D2351B"/>
    <w:rsid w:val="00D2543A"/>
    <w:rsid w:val="00D313C3"/>
    <w:rsid w:val="00D31530"/>
    <w:rsid w:val="00D321BD"/>
    <w:rsid w:val="00D35168"/>
    <w:rsid w:val="00D35752"/>
    <w:rsid w:val="00D37807"/>
    <w:rsid w:val="00D4065A"/>
    <w:rsid w:val="00D463D0"/>
    <w:rsid w:val="00D61395"/>
    <w:rsid w:val="00D64DD7"/>
    <w:rsid w:val="00D744B4"/>
    <w:rsid w:val="00D806DA"/>
    <w:rsid w:val="00D8407B"/>
    <w:rsid w:val="00D86D07"/>
    <w:rsid w:val="00D87A80"/>
    <w:rsid w:val="00D90AFF"/>
    <w:rsid w:val="00D920A1"/>
    <w:rsid w:val="00D946CB"/>
    <w:rsid w:val="00DA0C4D"/>
    <w:rsid w:val="00DA569C"/>
    <w:rsid w:val="00DA6959"/>
    <w:rsid w:val="00DB08C6"/>
    <w:rsid w:val="00DB224C"/>
    <w:rsid w:val="00DB6716"/>
    <w:rsid w:val="00DC4C89"/>
    <w:rsid w:val="00DC64A4"/>
    <w:rsid w:val="00DD0AA3"/>
    <w:rsid w:val="00DD1E2D"/>
    <w:rsid w:val="00DD7327"/>
    <w:rsid w:val="00DE00AF"/>
    <w:rsid w:val="00DE364C"/>
    <w:rsid w:val="00DF183A"/>
    <w:rsid w:val="00DF1DC0"/>
    <w:rsid w:val="00E00D1A"/>
    <w:rsid w:val="00E07B47"/>
    <w:rsid w:val="00E11CAC"/>
    <w:rsid w:val="00E16271"/>
    <w:rsid w:val="00E21416"/>
    <w:rsid w:val="00E2657A"/>
    <w:rsid w:val="00E32CF0"/>
    <w:rsid w:val="00E36C6C"/>
    <w:rsid w:val="00E40BF7"/>
    <w:rsid w:val="00E46A3D"/>
    <w:rsid w:val="00E46F49"/>
    <w:rsid w:val="00E55619"/>
    <w:rsid w:val="00E6197B"/>
    <w:rsid w:val="00E774DC"/>
    <w:rsid w:val="00E80A77"/>
    <w:rsid w:val="00E84806"/>
    <w:rsid w:val="00E94C6D"/>
    <w:rsid w:val="00E9534D"/>
    <w:rsid w:val="00EA1973"/>
    <w:rsid w:val="00EA29C6"/>
    <w:rsid w:val="00EA3259"/>
    <w:rsid w:val="00EB67DF"/>
    <w:rsid w:val="00EC710F"/>
    <w:rsid w:val="00EC77F8"/>
    <w:rsid w:val="00ED1A80"/>
    <w:rsid w:val="00ED23D3"/>
    <w:rsid w:val="00ED2DE1"/>
    <w:rsid w:val="00ED5756"/>
    <w:rsid w:val="00EE6577"/>
    <w:rsid w:val="00EE76B8"/>
    <w:rsid w:val="00EF0E4F"/>
    <w:rsid w:val="00EF11B9"/>
    <w:rsid w:val="00EF192F"/>
    <w:rsid w:val="00EF1FB3"/>
    <w:rsid w:val="00F01E10"/>
    <w:rsid w:val="00F03264"/>
    <w:rsid w:val="00F077BB"/>
    <w:rsid w:val="00F12DA2"/>
    <w:rsid w:val="00F15698"/>
    <w:rsid w:val="00F17351"/>
    <w:rsid w:val="00F33A1A"/>
    <w:rsid w:val="00F41009"/>
    <w:rsid w:val="00F42740"/>
    <w:rsid w:val="00F47DDA"/>
    <w:rsid w:val="00F51049"/>
    <w:rsid w:val="00F51FE6"/>
    <w:rsid w:val="00F52B59"/>
    <w:rsid w:val="00F6610E"/>
    <w:rsid w:val="00F67AB0"/>
    <w:rsid w:val="00F71FC1"/>
    <w:rsid w:val="00F75B5B"/>
    <w:rsid w:val="00F82C19"/>
    <w:rsid w:val="00F82C34"/>
    <w:rsid w:val="00F8349E"/>
    <w:rsid w:val="00F84078"/>
    <w:rsid w:val="00F91355"/>
    <w:rsid w:val="00F97020"/>
    <w:rsid w:val="00FA1244"/>
    <w:rsid w:val="00FB06DE"/>
    <w:rsid w:val="00FB4835"/>
    <w:rsid w:val="00FB49A9"/>
    <w:rsid w:val="00FC6453"/>
    <w:rsid w:val="00FD03F4"/>
    <w:rsid w:val="00FD101C"/>
    <w:rsid w:val="00FD1576"/>
    <w:rsid w:val="00FD3E29"/>
    <w:rsid w:val="00FD4598"/>
    <w:rsid w:val="00FD5037"/>
    <w:rsid w:val="00FD6129"/>
    <w:rsid w:val="00FD6D50"/>
    <w:rsid w:val="00FD7FE9"/>
    <w:rsid w:val="00FF34DE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PMingLiU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27AC"/>
    <w:pPr>
      <w:keepNext/>
      <w:keepLines/>
      <w:spacing w:before="360"/>
      <w:ind w:left="794" w:hanging="794"/>
      <w:outlineLvl w:val="0"/>
    </w:pPr>
    <w:rPr>
      <w:rFonts w:ascii="Times New Roman Bold" w:hAnsi="Times New Roman Bold"/>
      <w:b/>
      <w:bCs/>
      <w:spacing w:val="-4"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D27AC"/>
    <w:pPr>
      <w:spacing w:after="12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406130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40613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40613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40613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40613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40613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40613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D27AC"/>
    <w:rPr>
      <w:rFonts w:ascii="Times New Roman Bold" w:hAnsi="Times New Roman Bold" w:cs="Traditional Arabic"/>
      <w:b/>
      <w:bCs/>
      <w:spacing w:val="-4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uiPriority w:val="99"/>
    <w:rsid w:val="007D27AC"/>
    <w:rPr>
      <w:rFonts w:ascii="Times New Roman Bold" w:hAnsi="Times New Roman Bold" w:cs="Traditional Arabic"/>
      <w:b/>
      <w:bCs/>
      <w:spacing w:val="-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80F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80F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80F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80F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80F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80F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80F"/>
    <w:rPr>
      <w:rFonts w:asciiTheme="majorHAnsi" w:eastAsiaTheme="majorEastAsia" w:hAnsiTheme="majorHAnsi" w:cstheme="majorBidi"/>
      <w:lang w:val="en-GB" w:eastAsia="en-US"/>
    </w:rPr>
  </w:style>
  <w:style w:type="paragraph" w:customStyle="1" w:styleId="Annextitle">
    <w:name w:val="Annex_title"/>
    <w:basedOn w:val="Normal"/>
    <w:next w:val="Normalaftertitle"/>
    <w:link w:val="AnnextitleChar"/>
    <w:rsid w:val="00CA4F0B"/>
    <w:pPr>
      <w:keepNext/>
      <w:keepLines/>
      <w:spacing w:before="4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Normalaftertitle">
    <w:name w:val="Normal_after_title"/>
    <w:basedOn w:val="Normal"/>
    <w:next w:val="Normal"/>
    <w:rsid w:val="00406130"/>
    <w:pPr>
      <w:spacing w:before="360"/>
    </w:pPr>
  </w:style>
  <w:style w:type="paragraph" w:customStyle="1" w:styleId="AppendixNotitle">
    <w:name w:val="Appendix_No &amp; title"/>
    <w:basedOn w:val="Annextitle"/>
    <w:next w:val="Normalaftertitle"/>
    <w:uiPriority w:val="99"/>
    <w:rsid w:val="00406130"/>
  </w:style>
  <w:style w:type="paragraph" w:customStyle="1" w:styleId="Figure">
    <w:name w:val="Figure"/>
    <w:basedOn w:val="Normal"/>
    <w:next w:val="FigureNotitle"/>
    <w:uiPriority w:val="99"/>
    <w:rsid w:val="0040613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40613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406130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40613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406130"/>
    <w:rPr>
      <w:b w:val="0"/>
    </w:rPr>
  </w:style>
  <w:style w:type="paragraph" w:customStyle="1" w:styleId="ASN1">
    <w:name w:val="ASN.1"/>
    <w:basedOn w:val="Normal"/>
    <w:uiPriority w:val="99"/>
    <w:rsid w:val="0040613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406130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40613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40613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406130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40613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40613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40613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406130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40613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773966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NoBR">
    <w:name w:val="Question_No_BR"/>
    <w:basedOn w:val="RecNoBR"/>
    <w:next w:val="Questiontitle"/>
    <w:uiPriority w:val="99"/>
    <w:rsid w:val="00406130"/>
  </w:style>
  <w:style w:type="paragraph" w:customStyle="1" w:styleId="Questiontitle">
    <w:name w:val="Question_title"/>
    <w:basedOn w:val="Rectitle"/>
    <w:next w:val="Questionref"/>
    <w:uiPriority w:val="99"/>
    <w:rsid w:val="00406130"/>
  </w:style>
  <w:style w:type="paragraph" w:customStyle="1" w:styleId="Questionref">
    <w:name w:val="Question_ref"/>
    <w:basedOn w:val="Recref"/>
    <w:next w:val="Questiondate"/>
    <w:uiPriority w:val="99"/>
    <w:rsid w:val="00406130"/>
  </w:style>
  <w:style w:type="paragraph" w:customStyle="1" w:styleId="Recref">
    <w:name w:val="Rec_ref"/>
    <w:basedOn w:val="Normal"/>
    <w:next w:val="Recdate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406130"/>
  </w:style>
  <w:style w:type="character" w:styleId="EndnoteReference">
    <w:name w:val="endnote reference"/>
    <w:basedOn w:val="DefaultParagraphFont"/>
    <w:uiPriority w:val="99"/>
    <w:semiHidden/>
    <w:rsid w:val="00406130"/>
    <w:rPr>
      <w:rFonts w:cs="Times New Roman"/>
      <w:vertAlign w:val="superscript"/>
    </w:rPr>
  </w:style>
  <w:style w:type="paragraph" w:customStyle="1" w:styleId="enumlev1">
    <w:name w:val="enumlev1"/>
    <w:basedOn w:val="Normal"/>
    <w:rsid w:val="00406130"/>
    <w:pPr>
      <w:spacing w:before="80"/>
      <w:ind w:left="794" w:hanging="794"/>
    </w:pPr>
  </w:style>
  <w:style w:type="paragraph" w:customStyle="1" w:styleId="enumlev2">
    <w:name w:val="enumlev2"/>
    <w:basedOn w:val="enumlev1"/>
    <w:rsid w:val="00406130"/>
    <w:pPr>
      <w:ind w:left="1191" w:hanging="397"/>
    </w:pPr>
  </w:style>
  <w:style w:type="paragraph" w:customStyle="1" w:styleId="enumlev3">
    <w:name w:val="enumlev3"/>
    <w:basedOn w:val="enumlev2"/>
    <w:uiPriority w:val="99"/>
    <w:rsid w:val="00406130"/>
    <w:pPr>
      <w:ind w:left="1588"/>
    </w:pPr>
  </w:style>
  <w:style w:type="paragraph" w:customStyle="1" w:styleId="Equation">
    <w:name w:val="Equation"/>
    <w:basedOn w:val="Normal"/>
    <w:uiPriority w:val="99"/>
    <w:rsid w:val="0040613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40613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406130"/>
  </w:style>
  <w:style w:type="paragraph" w:customStyle="1" w:styleId="Reptitle">
    <w:name w:val="Rep_title"/>
    <w:basedOn w:val="Rectitle"/>
    <w:next w:val="Repref"/>
    <w:uiPriority w:val="99"/>
    <w:rsid w:val="00406130"/>
  </w:style>
  <w:style w:type="paragraph" w:customStyle="1" w:styleId="Repref">
    <w:name w:val="Rep_ref"/>
    <w:basedOn w:val="Recref"/>
    <w:next w:val="Repdate"/>
    <w:uiPriority w:val="99"/>
    <w:rsid w:val="00406130"/>
  </w:style>
  <w:style w:type="paragraph" w:customStyle="1" w:styleId="Repdate">
    <w:name w:val="Rep_date"/>
    <w:basedOn w:val="Recdate"/>
    <w:next w:val="Normalaftertitle"/>
    <w:uiPriority w:val="99"/>
    <w:rsid w:val="00406130"/>
  </w:style>
  <w:style w:type="paragraph" w:customStyle="1" w:styleId="ResNoBR">
    <w:name w:val="Res_No_BR"/>
    <w:basedOn w:val="RecNoBR"/>
    <w:next w:val="Restitle"/>
    <w:uiPriority w:val="99"/>
    <w:rsid w:val="00406130"/>
  </w:style>
  <w:style w:type="paragraph" w:customStyle="1" w:styleId="Restitle">
    <w:name w:val="Res_title"/>
    <w:basedOn w:val="Rectitle"/>
    <w:next w:val="Resref"/>
    <w:uiPriority w:val="99"/>
    <w:rsid w:val="00406130"/>
  </w:style>
  <w:style w:type="paragraph" w:customStyle="1" w:styleId="Resref">
    <w:name w:val="Res_ref"/>
    <w:basedOn w:val="Recref"/>
    <w:next w:val="Resdate"/>
    <w:uiPriority w:val="99"/>
    <w:rsid w:val="00406130"/>
  </w:style>
  <w:style w:type="paragraph" w:customStyle="1" w:styleId="Resdate">
    <w:name w:val="Res_date"/>
    <w:basedOn w:val="Recdate"/>
    <w:next w:val="Normalaftertitle"/>
    <w:uiPriority w:val="99"/>
    <w:rsid w:val="00406130"/>
  </w:style>
  <w:style w:type="paragraph" w:customStyle="1" w:styleId="Section1">
    <w:name w:val="Section_1"/>
    <w:basedOn w:val="Normal"/>
    <w:next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40613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basedOn w:val="DefaultParagraphFont"/>
    <w:link w:val="Footer"/>
    <w:locked/>
    <w:rsid w:val="002D6487"/>
    <w:rPr>
      <w:rFonts w:ascii="Times New Roman" w:hAnsi="Times New Roman" w:cs="Traditional Arabic"/>
      <w:noProof/>
      <w:sz w:val="30"/>
      <w:szCs w:val="30"/>
      <w:lang w:eastAsia="en-US" w:bidi="ar-SA"/>
    </w:rPr>
  </w:style>
  <w:style w:type="paragraph" w:customStyle="1" w:styleId="FirstFooter">
    <w:name w:val="FirstFooter"/>
    <w:basedOn w:val="Footer"/>
    <w:uiPriority w:val="99"/>
    <w:rsid w:val="00406130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406130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0613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780F"/>
    <w:rPr>
      <w:rFonts w:ascii="Times New Roman" w:hAnsi="Times New Roman" w:cs="Traditional Arabic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406130"/>
    <w:pPr>
      <w:spacing w:before="80"/>
    </w:pPr>
  </w:style>
  <w:style w:type="paragraph" w:styleId="Header">
    <w:name w:val="header"/>
    <w:basedOn w:val="Normal"/>
    <w:link w:val="HeaderChar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9780F"/>
    <w:rPr>
      <w:rFonts w:ascii="Times New Roman" w:hAnsi="Times New Roman" w:cs="Traditional Arabic"/>
      <w:szCs w:val="30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40613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40613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406130"/>
  </w:style>
  <w:style w:type="paragraph" w:styleId="Index2">
    <w:name w:val="index 2"/>
    <w:basedOn w:val="Normal"/>
    <w:next w:val="Normal"/>
    <w:uiPriority w:val="99"/>
    <w:semiHidden/>
    <w:rsid w:val="00406130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406130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40613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40613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4061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40613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40613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40613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40613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40613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40613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406130"/>
  </w:style>
  <w:style w:type="character" w:customStyle="1" w:styleId="Recdef">
    <w:name w:val="Rec_def"/>
    <w:basedOn w:val="DefaultParagraphFont"/>
    <w:uiPriority w:val="99"/>
    <w:rsid w:val="00406130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406130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40613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406130"/>
  </w:style>
  <w:style w:type="character" w:customStyle="1" w:styleId="Resdef">
    <w:name w:val="Res_def"/>
    <w:basedOn w:val="DefaultParagraphFont"/>
    <w:uiPriority w:val="99"/>
    <w:rsid w:val="00406130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406130"/>
  </w:style>
  <w:style w:type="paragraph" w:customStyle="1" w:styleId="SectionNo">
    <w:name w:val="Section_No"/>
    <w:basedOn w:val="Normal"/>
    <w:next w:val="Sectiontitle"/>
    <w:uiPriority w:val="99"/>
    <w:rsid w:val="0040613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40613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0613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40613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406130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4061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40613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406130"/>
  </w:style>
  <w:style w:type="paragraph" w:customStyle="1" w:styleId="Title3">
    <w:name w:val="Title 3"/>
    <w:basedOn w:val="Title2"/>
    <w:next w:val="Title4"/>
    <w:uiPriority w:val="99"/>
    <w:rsid w:val="00406130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406130"/>
    <w:rPr>
      <w:b/>
    </w:rPr>
  </w:style>
  <w:style w:type="paragraph" w:customStyle="1" w:styleId="toc0">
    <w:name w:val="toc 0"/>
    <w:basedOn w:val="Normal"/>
    <w:next w:val="TOC1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40613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406130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406130"/>
  </w:style>
  <w:style w:type="paragraph" w:styleId="TOC4">
    <w:name w:val="toc 4"/>
    <w:basedOn w:val="TOC3"/>
    <w:uiPriority w:val="99"/>
    <w:semiHidden/>
    <w:rsid w:val="00406130"/>
  </w:style>
  <w:style w:type="paragraph" w:styleId="TOC5">
    <w:name w:val="toc 5"/>
    <w:basedOn w:val="TOC4"/>
    <w:uiPriority w:val="99"/>
    <w:semiHidden/>
    <w:rsid w:val="00406130"/>
  </w:style>
  <w:style w:type="paragraph" w:styleId="TOC6">
    <w:name w:val="toc 6"/>
    <w:basedOn w:val="TOC4"/>
    <w:uiPriority w:val="99"/>
    <w:semiHidden/>
    <w:rsid w:val="00406130"/>
  </w:style>
  <w:style w:type="paragraph" w:styleId="TOC7">
    <w:name w:val="toc 7"/>
    <w:basedOn w:val="TOC4"/>
    <w:uiPriority w:val="99"/>
    <w:semiHidden/>
    <w:rsid w:val="00406130"/>
  </w:style>
  <w:style w:type="paragraph" w:styleId="TOC8">
    <w:name w:val="toc 8"/>
    <w:basedOn w:val="TOC4"/>
    <w:uiPriority w:val="99"/>
    <w:semiHidden/>
    <w:rsid w:val="00406130"/>
  </w:style>
  <w:style w:type="paragraph" w:customStyle="1" w:styleId="FiguretitleBR">
    <w:name w:val="Figure_title_BR"/>
    <w:basedOn w:val="TabletitleBR"/>
    <w:next w:val="Figurewithouttitle"/>
    <w:uiPriority w:val="99"/>
    <w:rsid w:val="0040613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40613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C77F8"/>
    <w:rPr>
      <w:rFonts w:cs="Times New Roman"/>
      <w:color w:val="0000FF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CA4F0B"/>
    <w:rPr>
      <w:rFonts w:ascii="Times New Roman Bold" w:hAnsi="Times New Roman Bold" w:cs="Traditional Arabic"/>
      <w:b/>
      <w:bCs/>
      <w:sz w:val="40"/>
      <w:szCs w:val="40"/>
      <w:lang w:val="en-GB" w:eastAsia="en-US" w:bidi="ar-SA"/>
    </w:rPr>
  </w:style>
  <w:style w:type="character" w:styleId="FollowedHyperlink">
    <w:name w:val="FollowedHyperlink"/>
    <w:basedOn w:val="DefaultParagraphFont"/>
    <w:uiPriority w:val="99"/>
    <w:rsid w:val="00171BA2"/>
    <w:rPr>
      <w:rFonts w:cs="Times New Roman"/>
      <w:color w:val="606420"/>
      <w:u w:val="single"/>
    </w:rPr>
  </w:style>
  <w:style w:type="paragraph" w:customStyle="1" w:styleId="AnnexNo">
    <w:name w:val="Annex_No"/>
    <w:basedOn w:val="Annextitle"/>
    <w:link w:val="AnnexNoChar"/>
    <w:rsid w:val="00584047"/>
    <w:pPr>
      <w:spacing w:before="240"/>
    </w:pPr>
  </w:style>
  <w:style w:type="paragraph" w:customStyle="1" w:styleId="AnnexTitel">
    <w:name w:val="Annex_Titel"/>
    <w:basedOn w:val="Normal"/>
    <w:next w:val="Normal"/>
    <w:link w:val="AnnexTitelChar"/>
    <w:rsid w:val="00C22A22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nnexTitelChar">
    <w:name w:val="Annex_Titel Char"/>
    <w:basedOn w:val="DefaultParagraphFont"/>
    <w:link w:val="AnnexTitel"/>
    <w:uiPriority w:val="99"/>
    <w:locked/>
    <w:rsid w:val="00C22A22"/>
    <w:rPr>
      <w:rFonts w:ascii="Times New Roman Bold" w:hAnsi="Times New Roman Bold" w:cs="Traditional Arabic"/>
      <w:b/>
      <w:bCs/>
      <w:sz w:val="36"/>
      <w:szCs w:val="36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rsid w:val="0068032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80328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0117A"/>
    <w:pPr>
      <w:ind w:left="720"/>
      <w:contextualSpacing/>
    </w:pPr>
  </w:style>
  <w:style w:type="character" w:customStyle="1" w:styleId="AnnexNoChar">
    <w:name w:val="Annex_No Char"/>
    <w:basedOn w:val="DefaultParagraphFont"/>
    <w:link w:val="AnnexNo"/>
    <w:rsid w:val="009C4EEE"/>
    <w:rPr>
      <w:rFonts w:ascii="Times New Roman Bold" w:hAnsi="Times New Roman Bold" w:cs="Traditional Arabic"/>
      <w:b/>
      <w:bCs/>
      <w:sz w:val="28"/>
      <w:szCs w:val="4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PMingLiU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27AC"/>
    <w:pPr>
      <w:keepNext/>
      <w:keepLines/>
      <w:spacing w:before="360"/>
      <w:ind w:left="794" w:hanging="794"/>
      <w:outlineLvl w:val="0"/>
    </w:pPr>
    <w:rPr>
      <w:rFonts w:ascii="Times New Roman Bold" w:hAnsi="Times New Roman Bold"/>
      <w:b/>
      <w:bCs/>
      <w:spacing w:val="-4"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D27AC"/>
    <w:pPr>
      <w:spacing w:after="12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406130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40613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40613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40613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40613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40613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40613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D27AC"/>
    <w:rPr>
      <w:rFonts w:ascii="Times New Roman Bold" w:hAnsi="Times New Roman Bold" w:cs="Traditional Arabic"/>
      <w:b/>
      <w:bCs/>
      <w:spacing w:val="-4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uiPriority w:val="99"/>
    <w:rsid w:val="007D27AC"/>
    <w:rPr>
      <w:rFonts w:ascii="Times New Roman Bold" w:hAnsi="Times New Roman Bold" w:cs="Traditional Arabic"/>
      <w:b/>
      <w:bCs/>
      <w:spacing w:val="-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80F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80F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80F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80F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80F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80F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80F"/>
    <w:rPr>
      <w:rFonts w:asciiTheme="majorHAnsi" w:eastAsiaTheme="majorEastAsia" w:hAnsiTheme="majorHAnsi" w:cstheme="majorBidi"/>
      <w:lang w:val="en-GB" w:eastAsia="en-US"/>
    </w:rPr>
  </w:style>
  <w:style w:type="paragraph" w:customStyle="1" w:styleId="Annextitle">
    <w:name w:val="Annex_title"/>
    <w:basedOn w:val="Normal"/>
    <w:next w:val="Normalaftertitle"/>
    <w:link w:val="AnnextitleChar"/>
    <w:rsid w:val="00CA4F0B"/>
    <w:pPr>
      <w:keepNext/>
      <w:keepLines/>
      <w:spacing w:before="4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Normalaftertitle">
    <w:name w:val="Normal_after_title"/>
    <w:basedOn w:val="Normal"/>
    <w:next w:val="Normal"/>
    <w:rsid w:val="00406130"/>
    <w:pPr>
      <w:spacing w:before="360"/>
    </w:pPr>
  </w:style>
  <w:style w:type="paragraph" w:customStyle="1" w:styleId="AppendixNotitle">
    <w:name w:val="Appendix_No &amp; title"/>
    <w:basedOn w:val="Annextitle"/>
    <w:next w:val="Normalaftertitle"/>
    <w:uiPriority w:val="99"/>
    <w:rsid w:val="00406130"/>
  </w:style>
  <w:style w:type="paragraph" w:customStyle="1" w:styleId="Figure">
    <w:name w:val="Figure"/>
    <w:basedOn w:val="Normal"/>
    <w:next w:val="FigureNotitle"/>
    <w:uiPriority w:val="99"/>
    <w:rsid w:val="0040613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40613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406130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40613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406130"/>
    <w:rPr>
      <w:b w:val="0"/>
    </w:rPr>
  </w:style>
  <w:style w:type="paragraph" w:customStyle="1" w:styleId="ASN1">
    <w:name w:val="ASN.1"/>
    <w:basedOn w:val="Normal"/>
    <w:uiPriority w:val="99"/>
    <w:rsid w:val="0040613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406130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40613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40613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406130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40613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40613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40613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406130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40613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773966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NoBR">
    <w:name w:val="Question_No_BR"/>
    <w:basedOn w:val="RecNoBR"/>
    <w:next w:val="Questiontitle"/>
    <w:uiPriority w:val="99"/>
    <w:rsid w:val="00406130"/>
  </w:style>
  <w:style w:type="paragraph" w:customStyle="1" w:styleId="Questiontitle">
    <w:name w:val="Question_title"/>
    <w:basedOn w:val="Rectitle"/>
    <w:next w:val="Questionref"/>
    <w:uiPriority w:val="99"/>
    <w:rsid w:val="00406130"/>
  </w:style>
  <w:style w:type="paragraph" w:customStyle="1" w:styleId="Questionref">
    <w:name w:val="Question_ref"/>
    <w:basedOn w:val="Recref"/>
    <w:next w:val="Questiondate"/>
    <w:uiPriority w:val="99"/>
    <w:rsid w:val="00406130"/>
  </w:style>
  <w:style w:type="paragraph" w:customStyle="1" w:styleId="Recref">
    <w:name w:val="Rec_ref"/>
    <w:basedOn w:val="Normal"/>
    <w:next w:val="Recdate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406130"/>
  </w:style>
  <w:style w:type="character" w:styleId="EndnoteReference">
    <w:name w:val="endnote reference"/>
    <w:basedOn w:val="DefaultParagraphFont"/>
    <w:uiPriority w:val="99"/>
    <w:semiHidden/>
    <w:rsid w:val="00406130"/>
    <w:rPr>
      <w:rFonts w:cs="Times New Roman"/>
      <w:vertAlign w:val="superscript"/>
    </w:rPr>
  </w:style>
  <w:style w:type="paragraph" w:customStyle="1" w:styleId="enumlev1">
    <w:name w:val="enumlev1"/>
    <w:basedOn w:val="Normal"/>
    <w:rsid w:val="00406130"/>
    <w:pPr>
      <w:spacing w:before="80"/>
      <w:ind w:left="794" w:hanging="794"/>
    </w:pPr>
  </w:style>
  <w:style w:type="paragraph" w:customStyle="1" w:styleId="enumlev2">
    <w:name w:val="enumlev2"/>
    <w:basedOn w:val="enumlev1"/>
    <w:rsid w:val="00406130"/>
    <w:pPr>
      <w:ind w:left="1191" w:hanging="397"/>
    </w:pPr>
  </w:style>
  <w:style w:type="paragraph" w:customStyle="1" w:styleId="enumlev3">
    <w:name w:val="enumlev3"/>
    <w:basedOn w:val="enumlev2"/>
    <w:uiPriority w:val="99"/>
    <w:rsid w:val="00406130"/>
    <w:pPr>
      <w:ind w:left="1588"/>
    </w:pPr>
  </w:style>
  <w:style w:type="paragraph" w:customStyle="1" w:styleId="Equation">
    <w:name w:val="Equation"/>
    <w:basedOn w:val="Normal"/>
    <w:uiPriority w:val="99"/>
    <w:rsid w:val="0040613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40613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406130"/>
  </w:style>
  <w:style w:type="paragraph" w:customStyle="1" w:styleId="Reptitle">
    <w:name w:val="Rep_title"/>
    <w:basedOn w:val="Rectitle"/>
    <w:next w:val="Repref"/>
    <w:uiPriority w:val="99"/>
    <w:rsid w:val="00406130"/>
  </w:style>
  <w:style w:type="paragraph" w:customStyle="1" w:styleId="Repref">
    <w:name w:val="Rep_ref"/>
    <w:basedOn w:val="Recref"/>
    <w:next w:val="Repdate"/>
    <w:uiPriority w:val="99"/>
    <w:rsid w:val="00406130"/>
  </w:style>
  <w:style w:type="paragraph" w:customStyle="1" w:styleId="Repdate">
    <w:name w:val="Rep_date"/>
    <w:basedOn w:val="Recdate"/>
    <w:next w:val="Normalaftertitle"/>
    <w:uiPriority w:val="99"/>
    <w:rsid w:val="00406130"/>
  </w:style>
  <w:style w:type="paragraph" w:customStyle="1" w:styleId="ResNoBR">
    <w:name w:val="Res_No_BR"/>
    <w:basedOn w:val="RecNoBR"/>
    <w:next w:val="Restitle"/>
    <w:uiPriority w:val="99"/>
    <w:rsid w:val="00406130"/>
  </w:style>
  <w:style w:type="paragraph" w:customStyle="1" w:styleId="Restitle">
    <w:name w:val="Res_title"/>
    <w:basedOn w:val="Rectitle"/>
    <w:next w:val="Resref"/>
    <w:uiPriority w:val="99"/>
    <w:rsid w:val="00406130"/>
  </w:style>
  <w:style w:type="paragraph" w:customStyle="1" w:styleId="Resref">
    <w:name w:val="Res_ref"/>
    <w:basedOn w:val="Recref"/>
    <w:next w:val="Resdate"/>
    <w:uiPriority w:val="99"/>
    <w:rsid w:val="00406130"/>
  </w:style>
  <w:style w:type="paragraph" w:customStyle="1" w:styleId="Resdate">
    <w:name w:val="Res_date"/>
    <w:basedOn w:val="Recdate"/>
    <w:next w:val="Normalaftertitle"/>
    <w:uiPriority w:val="99"/>
    <w:rsid w:val="00406130"/>
  </w:style>
  <w:style w:type="paragraph" w:customStyle="1" w:styleId="Section1">
    <w:name w:val="Section_1"/>
    <w:basedOn w:val="Normal"/>
    <w:next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40613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basedOn w:val="DefaultParagraphFont"/>
    <w:link w:val="Footer"/>
    <w:locked/>
    <w:rsid w:val="002D6487"/>
    <w:rPr>
      <w:rFonts w:ascii="Times New Roman" w:hAnsi="Times New Roman" w:cs="Traditional Arabic"/>
      <w:noProof/>
      <w:sz w:val="30"/>
      <w:szCs w:val="30"/>
      <w:lang w:eastAsia="en-US" w:bidi="ar-SA"/>
    </w:rPr>
  </w:style>
  <w:style w:type="paragraph" w:customStyle="1" w:styleId="FirstFooter">
    <w:name w:val="FirstFooter"/>
    <w:basedOn w:val="Footer"/>
    <w:uiPriority w:val="99"/>
    <w:rsid w:val="00406130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406130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0613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780F"/>
    <w:rPr>
      <w:rFonts w:ascii="Times New Roman" w:hAnsi="Times New Roman" w:cs="Traditional Arabic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406130"/>
    <w:pPr>
      <w:spacing w:before="80"/>
    </w:pPr>
  </w:style>
  <w:style w:type="paragraph" w:styleId="Header">
    <w:name w:val="header"/>
    <w:basedOn w:val="Normal"/>
    <w:link w:val="HeaderChar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9780F"/>
    <w:rPr>
      <w:rFonts w:ascii="Times New Roman" w:hAnsi="Times New Roman" w:cs="Traditional Arabic"/>
      <w:szCs w:val="30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40613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40613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406130"/>
  </w:style>
  <w:style w:type="paragraph" w:styleId="Index2">
    <w:name w:val="index 2"/>
    <w:basedOn w:val="Normal"/>
    <w:next w:val="Normal"/>
    <w:uiPriority w:val="99"/>
    <w:semiHidden/>
    <w:rsid w:val="00406130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406130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40613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40613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4061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40613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40613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40613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40613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40613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40613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406130"/>
  </w:style>
  <w:style w:type="character" w:customStyle="1" w:styleId="Recdef">
    <w:name w:val="Rec_def"/>
    <w:basedOn w:val="DefaultParagraphFont"/>
    <w:uiPriority w:val="99"/>
    <w:rsid w:val="00406130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406130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40613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406130"/>
  </w:style>
  <w:style w:type="character" w:customStyle="1" w:styleId="Resdef">
    <w:name w:val="Res_def"/>
    <w:basedOn w:val="DefaultParagraphFont"/>
    <w:uiPriority w:val="99"/>
    <w:rsid w:val="00406130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406130"/>
  </w:style>
  <w:style w:type="paragraph" w:customStyle="1" w:styleId="SectionNo">
    <w:name w:val="Section_No"/>
    <w:basedOn w:val="Normal"/>
    <w:next w:val="Sectiontitle"/>
    <w:uiPriority w:val="99"/>
    <w:rsid w:val="0040613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40613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0613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40613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406130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4061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40613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406130"/>
  </w:style>
  <w:style w:type="paragraph" w:customStyle="1" w:styleId="Title3">
    <w:name w:val="Title 3"/>
    <w:basedOn w:val="Title2"/>
    <w:next w:val="Title4"/>
    <w:uiPriority w:val="99"/>
    <w:rsid w:val="00406130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406130"/>
    <w:rPr>
      <w:b/>
    </w:rPr>
  </w:style>
  <w:style w:type="paragraph" w:customStyle="1" w:styleId="toc0">
    <w:name w:val="toc 0"/>
    <w:basedOn w:val="Normal"/>
    <w:next w:val="TOC1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40613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406130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406130"/>
  </w:style>
  <w:style w:type="paragraph" w:styleId="TOC4">
    <w:name w:val="toc 4"/>
    <w:basedOn w:val="TOC3"/>
    <w:uiPriority w:val="99"/>
    <w:semiHidden/>
    <w:rsid w:val="00406130"/>
  </w:style>
  <w:style w:type="paragraph" w:styleId="TOC5">
    <w:name w:val="toc 5"/>
    <w:basedOn w:val="TOC4"/>
    <w:uiPriority w:val="99"/>
    <w:semiHidden/>
    <w:rsid w:val="00406130"/>
  </w:style>
  <w:style w:type="paragraph" w:styleId="TOC6">
    <w:name w:val="toc 6"/>
    <w:basedOn w:val="TOC4"/>
    <w:uiPriority w:val="99"/>
    <w:semiHidden/>
    <w:rsid w:val="00406130"/>
  </w:style>
  <w:style w:type="paragraph" w:styleId="TOC7">
    <w:name w:val="toc 7"/>
    <w:basedOn w:val="TOC4"/>
    <w:uiPriority w:val="99"/>
    <w:semiHidden/>
    <w:rsid w:val="00406130"/>
  </w:style>
  <w:style w:type="paragraph" w:styleId="TOC8">
    <w:name w:val="toc 8"/>
    <w:basedOn w:val="TOC4"/>
    <w:uiPriority w:val="99"/>
    <w:semiHidden/>
    <w:rsid w:val="00406130"/>
  </w:style>
  <w:style w:type="paragraph" w:customStyle="1" w:styleId="FiguretitleBR">
    <w:name w:val="Figure_title_BR"/>
    <w:basedOn w:val="TabletitleBR"/>
    <w:next w:val="Figurewithouttitle"/>
    <w:uiPriority w:val="99"/>
    <w:rsid w:val="0040613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40613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C77F8"/>
    <w:rPr>
      <w:rFonts w:cs="Times New Roman"/>
      <w:color w:val="0000FF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CA4F0B"/>
    <w:rPr>
      <w:rFonts w:ascii="Times New Roman Bold" w:hAnsi="Times New Roman Bold" w:cs="Traditional Arabic"/>
      <w:b/>
      <w:bCs/>
      <w:sz w:val="40"/>
      <w:szCs w:val="40"/>
      <w:lang w:val="en-GB" w:eastAsia="en-US" w:bidi="ar-SA"/>
    </w:rPr>
  </w:style>
  <w:style w:type="character" w:styleId="FollowedHyperlink">
    <w:name w:val="FollowedHyperlink"/>
    <w:basedOn w:val="DefaultParagraphFont"/>
    <w:uiPriority w:val="99"/>
    <w:rsid w:val="00171BA2"/>
    <w:rPr>
      <w:rFonts w:cs="Times New Roman"/>
      <w:color w:val="606420"/>
      <w:u w:val="single"/>
    </w:rPr>
  </w:style>
  <w:style w:type="paragraph" w:customStyle="1" w:styleId="AnnexNo">
    <w:name w:val="Annex_No"/>
    <w:basedOn w:val="Annextitle"/>
    <w:link w:val="AnnexNoChar"/>
    <w:rsid w:val="00584047"/>
    <w:pPr>
      <w:spacing w:before="240"/>
    </w:pPr>
  </w:style>
  <w:style w:type="paragraph" w:customStyle="1" w:styleId="AnnexTitel">
    <w:name w:val="Annex_Titel"/>
    <w:basedOn w:val="Normal"/>
    <w:next w:val="Normal"/>
    <w:link w:val="AnnexTitelChar"/>
    <w:rsid w:val="00C22A22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nnexTitelChar">
    <w:name w:val="Annex_Titel Char"/>
    <w:basedOn w:val="DefaultParagraphFont"/>
    <w:link w:val="AnnexTitel"/>
    <w:uiPriority w:val="99"/>
    <w:locked/>
    <w:rsid w:val="00C22A22"/>
    <w:rPr>
      <w:rFonts w:ascii="Times New Roman Bold" w:hAnsi="Times New Roman Bold" w:cs="Traditional Arabic"/>
      <w:b/>
      <w:bCs/>
      <w:sz w:val="36"/>
      <w:szCs w:val="36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rsid w:val="0068032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80328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0117A"/>
    <w:pPr>
      <w:ind w:left="720"/>
      <w:contextualSpacing/>
    </w:pPr>
  </w:style>
  <w:style w:type="character" w:customStyle="1" w:styleId="AnnexNoChar">
    <w:name w:val="Annex_No Char"/>
    <w:basedOn w:val="DefaultParagraphFont"/>
    <w:link w:val="AnnexNo"/>
    <w:rsid w:val="009C4EEE"/>
    <w:rPr>
      <w:rFonts w:ascii="Times New Roman Bold" w:hAnsi="Times New Roman Bold" w:cs="Traditional Arabic"/>
      <w:b/>
      <w:bCs/>
      <w:sz w:val="28"/>
      <w:szCs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A9197-894A-4247-B76B-5B260922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wardany</dc:creator>
  <cp:lastModifiedBy>Fernandez Virginia</cp:lastModifiedBy>
  <cp:revision>3</cp:revision>
  <cp:lastPrinted>2012-03-02T13:34:00Z</cp:lastPrinted>
  <dcterms:created xsi:type="dcterms:W3CDTF">2012-03-02T13:33:00Z</dcterms:created>
  <dcterms:modified xsi:type="dcterms:W3CDTF">2012-03-02T13:34:00Z</dcterms:modified>
</cp:coreProperties>
</file>