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C34E87" w:rsidP="00FE1623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A7B4D" w:rsidTr="0023083D">
        <w:trPr>
          <w:cantSplit/>
        </w:trPr>
        <w:tc>
          <w:tcPr>
            <w:tcW w:w="2943" w:type="dxa"/>
          </w:tcPr>
          <w:p w:rsidR="00FA7B4D" w:rsidRPr="0023083D" w:rsidRDefault="0023083D" w:rsidP="0023083D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3C3CA6">
              <w:rPr>
                <w:b/>
                <w:bCs/>
              </w:rPr>
              <w:t>Circulaire administrative</w:t>
            </w:r>
            <w:r>
              <w:rPr>
                <w:b/>
                <w:bCs/>
              </w:rPr>
              <w:br/>
              <w:t>CACE/5</w:t>
            </w:r>
            <w:bookmarkStart w:id="1" w:name="dnum"/>
            <w:bookmarkEnd w:id="1"/>
            <w:r>
              <w:rPr>
                <w:b/>
                <w:bCs/>
              </w:rPr>
              <w:t>56</w:t>
            </w:r>
          </w:p>
        </w:tc>
        <w:tc>
          <w:tcPr>
            <w:tcW w:w="7077" w:type="dxa"/>
          </w:tcPr>
          <w:p w:rsidR="00FA7B4D" w:rsidRPr="00FF764B" w:rsidRDefault="00C04E52" w:rsidP="00FE1623">
            <w:pPr>
              <w:tabs>
                <w:tab w:val="left" w:pos="7513"/>
              </w:tabs>
              <w:jc w:val="right"/>
            </w:pPr>
            <w:r w:rsidRPr="00FF764B">
              <w:t xml:space="preserve">Le </w:t>
            </w:r>
            <w:bookmarkStart w:id="2" w:name="ddate"/>
            <w:bookmarkEnd w:id="2"/>
            <w:r w:rsidR="0023083D">
              <w:t>13 janvier 2012</w:t>
            </w:r>
          </w:p>
        </w:tc>
      </w:tr>
    </w:tbl>
    <w:p w:rsidR="00FA7B4D" w:rsidRPr="00FE1623" w:rsidRDefault="0023083D" w:rsidP="000E094B">
      <w:pPr>
        <w:tabs>
          <w:tab w:val="left" w:pos="7513"/>
        </w:tabs>
        <w:spacing w:before="480"/>
        <w:jc w:val="center"/>
        <w:rPr>
          <w:b/>
          <w:bCs/>
        </w:rPr>
      </w:pPr>
      <w:r w:rsidRPr="00544F7F">
        <w:rPr>
          <w:b/>
        </w:rPr>
        <w:t>Aux Administrations des Etats Membres de l'UIT, aux Membres du Secteur des radiocommunications</w:t>
      </w:r>
      <w:r w:rsidR="000E094B">
        <w:rPr>
          <w:b/>
        </w:rPr>
        <w:t>,</w:t>
      </w:r>
      <w:r w:rsidRPr="00544F7F">
        <w:rPr>
          <w:b/>
        </w:rPr>
        <w:t xml:space="preserve"> </w:t>
      </w:r>
      <w:r w:rsidRPr="00544F7F">
        <w:rPr>
          <w:b/>
          <w:bCs/>
        </w:rPr>
        <w:t>aux</w:t>
      </w:r>
      <w:r w:rsidRPr="00544F7F">
        <w:rPr>
          <w:b/>
        </w:rPr>
        <w:t xml:space="preserve"> </w:t>
      </w:r>
      <w:r w:rsidRPr="00544F7F">
        <w:rPr>
          <w:b/>
          <w:bCs/>
        </w:rPr>
        <w:t>Associés de l'UIT</w:t>
      </w:r>
      <w:r w:rsidRPr="00544F7F">
        <w:rPr>
          <w:b/>
          <w:bCs/>
        </w:rPr>
        <w:noBreakHyphen/>
        <w:t>R</w:t>
      </w:r>
      <w:r w:rsidRPr="00544F7F">
        <w:rPr>
          <w:b/>
        </w:rPr>
        <w:t xml:space="preserve"> participant aux travaux </w:t>
      </w:r>
      <w:r w:rsidR="00615C50">
        <w:rPr>
          <w:b/>
        </w:rPr>
        <w:br/>
      </w:r>
      <w:r w:rsidRPr="00544F7F">
        <w:rPr>
          <w:b/>
        </w:rPr>
        <w:t>de la Commission d'études </w:t>
      </w:r>
      <w:r>
        <w:rPr>
          <w:b/>
        </w:rPr>
        <w:t>4</w:t>
      </w:r>
      <w:r w:rsidRPr="00544F7F">
        <w:rPr>
          <w:b/>
        </w:rPr>
        <w:t xml:space="preserve"> des radiocommunications </w:t>
      </w:r>
      <w:r>
        <w:rPr>
          <w:b/>
        </w:rPr>
        <w:t>et</w:t>
      </w:r>
      <w:r>
        <w:rPr>
          <w:b/>
        </w:rPr>
        <w:br/>
        <w:t>aux Établissements universitaires de l’UIT-R</w:t>
      </w:r>
    </w:p>
    <w:p w:rsidR="003203D8" w:rsidRPr="00C04E52" w:rsidRDefault="00FE1623" w:rsidP="0023083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lang w:val="fr-CH"/>
        </w:rPr>
      </w:pPr>
      <w:r>
        <w:rPr>
          <w:b/>
        </w:rPr>
        <w:t>Objet</w:t>
      </w:r>
      <w:r>
        <w:t>:</w:t>
      </w:r>
      <w:r>
        <w:tab/>
      </w:r>
      <w:r>
        <w:tab/>
      </w:r>
      <w:r w:rsidR="003203D8" w:rsidRPr="00C04E52">
        <w:rPr>
          <w:lang w:val="fr-CH"/>
        </w:rPr>
        <w:tab/>
      </w:r>
      <w:bookmarkStart w:id="3" w:name="dtitle1"/>
      <w:bookmarkEnd w:id="3"/>
      <w:r w:rsidR="0023083D" w:rsidRPr="00D7368B">
        <w:rPr>
          <w:b/>
          <w:bCs/>
        </w:rPr>
        <w:t xml:space="preserve">Commission d'études </w:t>
      </w:r>
      <w:r w:rsidR="0023083D">
        <w:rPr>
          <w:b/>
        </w:rPr>
        <w:t>4</w:t>
      </w:r>
      <w:r w:rsidR="0023083D" w:rsidRPr="00D7368B">
        <w:rPr>
          <w:b/>
          <w:bCs/>
        </w:rPr>
        <w:t xml:space="preserve"> des radiocommunications</w:t>
      </w:r>
      <w:r w:rsidR="0023083D">
        <w:rPr>
          <w:b/>
          <w:bCs/>
        </w:rPr>
        <w:t xml:space="preserve"> (Services par satellite)</w:t>
      </w:r>
    </w:p>
    <w:p w:rsidR="0023083D" w:rsidRDefault="0023083D" w:rsidP="0023083D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20"/>
        <w:ind w:left="2127" w:hanging="709"/>
        <w:rPr>
          <w:b/>
          <w:bCs/>
        </w:rPr>
      </w:pPr>
      <w:r w:rsidRPr="00D7368B">
        <w:rPr>
          <w:b/>
          <w:bCs/>
        </w:rPr>
        <w:t>–</w:t>
      </w:r>
      <w:r w:rsidRPr="00D7368B">
        <w:rPr>
          <w:b/>
          <w:bCs/>
        </w:rPr>
        <w:tab/>
        <w:t xml:space="preserve">Adoption </w:t>
      </w:r>
      <w:r>
        <w:rPr>
          <w:b/>
          <w:bCs/>
        </w:rPr>
        <w:t>de quatre nouvelles Recommandations et de trois</w:t>
      </w:r>
      <w:r w:rsidRPr="00D7368B">
        <w:rPr>
          <w:b/>
          <w:bCs/>
        </w:rPr>
        <w:t xml:space="preserve"> Recommandations révi</w:t>
      </w:r>
      <w:r>
        <w:rPr>
          <w:b/>
          <w:bCs/>
        </w:rPr>
        <w:t>sées par correspondance et leur </w:t>
      </w:r>
      <w:r w:rsidRPr="00D7368B">
        <w:rPr>
          <w:b/>
          <w:bCs/>
        </w:rPr>
        <w:t>approbat</w:t>
      </w:r>
      <w:r>
        <w:rPr>
          <w:b/>
          <w:bCs/>
        </w:rPr>
        <w:t>ion simultanée, conformément au </w:t>
      </w:r>
      <w:r w:rsidRPr="00D7368B">
        <w:rPr>
          <w:b/>
          <w:bCs/>
        </w:rPr>
        <w:t>§ 10.3 de la </w:t>
      </w:r>
      <w:r>
        <w:rPr>
          <w:b/>
          <w:bCs/>
        </w:rPr>
        <w:t>Résolution UIT</w:t>
      </w:r>
      <w:r>
        <w:rPr>
          <w:b/>
          <w:bCs/>
        </w:rPr>
        <w:noBreakHyphen/>
        <w:t>R 1</w:t>
      </w:r>
      <w:r>
        <w:rPr>
          <w:b/>
          <w:bCs/>
        </w:rPr>
        <w:noBreakHyphen/>
        <w:t xml:space="preserve">5 (Procédure </w:t>
      </w:r>
      <w:r w:rsidRPr="00D7368B">
        <w:rPr>
          <w:b/>
          <w:bCs/>
        </w:rPr>
        <w:t>d'adoption et d'approbation simultanées par correspondance)</w:t>
      </w:r>
    </w:p>
    <w:p w:rsidR="003203D8" w:rsidRPr="00FE1623" w:rsidRDefault="0023083D" w:rsidP="0023083D">
      <w:pPr>
        <w:tabs>
          <w:tab w:val="clear" w:pos="794"/>
          <w:tab w:val="clear" w:pos="1191"/>
          <w:tab w:val="clear" w:pos="1588"/>
          <w:tab w:val="clear" w:pos="1985"/>
        </w:tabs>
        <w:ind w:left="2127" w:hanging="709"/>
      </w:pPr>
      <w:r w:rsidRPr="00D7368B">
        <w:rPr>
          <w:b/>
          <w:bCs/>
        </w:rPr>
        <w:t>–</w:t>
      </w:r>
      <w:r w:rsidRPr="00D7368B">
        <w:rPr>
          <w:b/>
          <w:bCs/>
        </w:rPr>
        <w:tab/>
        <w:t>Suppression d</w:t>
      </w:r>
      <w:r>
        <w:rPr>
          <w:b/>
          <w:bCs/>
        </w:rPr>
        <w:t>e deux</w:t>
      </w:r>
      <w:r w:rsidRPr="00D7368B">
        <w:rPr>
          <w:b/>
          <w:bCs/>
        </w:rPr>
        <w:t xml:space="preserve"> Recommandation</w:t>
      </w:r>
      <w:r>
        <w:rPr>
          <w:b/>
          <w:bCs/>
        </w:rPr>
        <w:t>s</w:t>
      </w:r>
    </w:p>
    <w:p w:rsidR="003203D8" w:rsidRDefault="003203D8" w:rsidP="0023083D"/>
    <w:p w:rsidR="0023083D" w:rsidRPr="00C460E3" w:rsidRDefault="0023083D" w:rsidP="0023083D">
      <w:r>
        <w:t>Dans la Circulaire administrative</w:t>
      </w:r>
      <w:r w:rsidRPr="000A47E1">
        <w:t xml:space="preserve"> CAR/</w:t>
      </w:r>
      <w:r>
        <w:t>323</w:t>
      </w:r>
      <w:r w:rsidRPr="000A47E1">
        <w:t xml:space="preserve"> dat</w:t>
      </w:r>
      <w:r>
        <w:t>é</w:t>
      </w:r>
      <w:r w:rsidRPr="000A47E1">
        <w:t xml:space="preserve">e du </w:t>
      </w:r>
      <w:r>
        <w:t>12 octobre 2011</w:t>
      </w:r>
      <w:r w:rsidRPr="000A47E1">
        <w:t xml:space="preserve">, </w:t>
      </w:r>
      <w:r>
        <w:t xml:space="preserve">quatre projets de nouvelle Recommandation et trois projets de Recommandation révisée ont </w:t>
      </w:r>
      <w:r w:rsidRPr="000A47E1">
        <w:t xml:space="preserve">été </w:t>
      </w:r>
      <w:r w:rsidRPr="00C460E3">
        <w:t>soumis</w:t>
      </w:r>
      <w:r w:rsidRPr="000A47E1">
        <w:t xml:space="preserve"> pour adoption et approbation simultanée</w:t>
      </w:r>
      <w:r>
        <w:t>s</w:t>
      </w:r>
      <w:r w:rsidRPr="000A47E1">
        <w:t xml:space="preserve"> par correspondance (PAAS)</w:t>
      </w:r>
      <w:r>
        <w:t>,</w:t>
      </w:r>
      <w:r w:rsidRPr="000A47E1">
        <w:t xml:space="preserve"> conformément à la Résolution UIT</w:t>
      </w:r>
      <w:r w:rsidRPr="000A47E1">
        <w:noBreakHyphen/>
        <w:t>R 1-</w:t>
      </w:r>
      <w:r>
        <w:t>5</w:t>
      </w:r>
      <w:r w:rsidRPr="000A47E1">
        <w:t xml:space="preserve"> (§ 10.3). </w:t>
      </w:r>
      <w:r>
        <w:t>De plus, la Commission d'études a proposé la suppression de deux Recommandations.</w:t>
      </w:r>
    </w:p>
    <w:p w:rsidR="0023083D" w:rsidRDefault="0023083D" w:rsidP="00FE7E33">
      <w:r w:rsidRPr="000A47E1">
        <w:t>Les conditions régissant cette procédure ont été satisfaites</w:t>
      </w:r>
      <w:r>
        <w:t xml:space="preserve"> le </w:t>
      </w:r>
      <w:r w:rsidR="00852597">
        <w:t>1</w:t>
      </w:r>
      <w:r>
        <w:t xml:space="preserve">2 </w:t>
      </w:r>
      <w:r w:rsidR="00852597">
        <w:t>janvier 2012</w:t>
      </w:r>
      <w:r w:rsidR="00FE7E33">
        <w:t xml:space="preserve">, </w:t>
      </w:r>
      <w:r w:rsidR="00FE7E33" w:rsidRPr="005D648B">
        <w:t>sauf pour la suppression de</w:t>
      </w:r>
      <w:r w:rsidR="00FE7E33">
        <w:t xml:space="preserve"> la</w:t>
      </w:r>
      <w:r w:rsidR="00FE7E33" w:rsidRPr="005D648B">
        <w:t xml:space="preserve"> Recommandation</w:t>
      </w:r>
      <w:r w:rsidR="00FE7E33">
        <w:t xml:space="preserve"> UIT-R S</w:t>
      </w:r>
      <w:r w:rsidR="00FE7E33" w:rsidRPr="005D648B">
        <w:t>.</w:t>
      </w:r>
      <w:r w:rsidR="00FE7E33">
        <w:t>725, qui restera</w:t>
      </w:r>
      <w:r w:rsidR="00FE7E33" w:rsidRPr="005D648B">
        <w:t xml:space="preserve"> donc en vigueur</w:t>
      </w:r>
      <w:r>
        <w:t>.</w:t>
      </w:r>
    </w:p>
    <w:p w:rsidR="0023083D" w:rsidRPr="000A47E1" w:rsidRDefault="0023083D" w:rsidP="00FE7E33">
      <w:pPr>
        <w:ind w:right="-142"/>
      </w:pPr>
      <w:r>
        <w:t>Les</w:t>
      </w:r>
      <w:r w:rsidRPr="000A47E1">
        <w:t xml:space="preserve"> Recommandation</w:t>
      </w:r>
      <w:r>
        <w:t>s</w:t>
      </w:r>
      <w:r w:rsidRPr="000A47E1">
        <w:t xml:space="preserve"> approuvée</w:t>
      </w:r>
      <w:r>
        <w:t>s</w:t>
      </w:r>
      <w:r w:rsidRPr="000A47E1">
        <w:t xml:space="preserve"> ser</w:t>
      </w:r>
      <w:r>
        <w:t>ont publiées</w:t>
      </w:r>
      <w:r w:rsidRPr="000A47E1">
        <w:t xml:space="preserve"> par l'UIT et vous trouverez dans l'A</w:t>
      </w:r>
      <w:r>
        <w:t>nnexe 1 de la </w:t>
      </w:r>
      <w:r w:rsidRPr="000A47E1">
        <w:t xml:space="preserve">présente </w:t>
      </w:r>
      <w:r>
        <w:t>C</w:t>
      </w:r>
      <w:r w:rsidRPr="000A47E1">
        <w:t xml:space="preserve">irculaire </w:t>
      </w:r>
      <w:r>
        <w:t>leurs</w:t>
      </w:r>
      <w:r w:rsidRPr="000A47E1">
        <w:t xml:space="preserve"> titre</w:t>
      </w:r>
      <w:r>
        <w:t>s</w:t>
      </w:r>
      <w:r w:rsidRPr="000A47E1">
        <w:t xml:space="preserve"> </w:t>
      </w:r>
      <w:r>
        <w:t>ainsi que les numéros qui leur</w:t>
      </w:r>
      <w:r w:rsidRPr="000A47E1">
        <w:t xml:space="preserve"> </w:t>
      </w:r>
      <w:r>
        <w:t>ont été</w:t>
      </w:r>
      <w:r w:rsidRPr="000A47E1">
        <w:t xml:space="preserve"> attribué</w:t>
      </w:r>
      <w:r>
        <w:t>s</w:t>
      </w:r>
      <w:r w:rsidRPr="000A47E1">
        <w:t>.</w:t>
      </w:r>
      <w:r>
        <w:t xml:space="preserve"> </w:t>
      </w:r>
      <w:r w:rsidRPr="001F4A6B">
        <w:t xml:space="preserve">La </w:t>
      </w:r>
      <w:r w:rsidRPr="001F4A6B">
        <w:rPr>
          <w:lang w:val="fr-CH"/>
        </w:rPr>
        <w:t>Recommandation</w:t>
      </w:r>
      <w:r w:rsidRPr="001F4A6B">
        <w:t xml:space="preserve"> supprimée est reproduite dans l'Annexe 2</w:t>
      </w:r>
      <w:r>
        <w:t>.</w:t>
      </w:r>
    </w:p>
    <w:p w:rsidR="0023083D" w:rsidRPr="000A47E1" w:rsidRDefault="0023083D" w:rsidP="00FE7E33">
      <w:pPr>
        <w:pStyle w:val="BodyTextIndent"/>
        <w:spacing w:before="600"/>
        <w:ind w:left="4321"/>
      </w:pPr>
      <w:r w:rsidRPr="00292C3E">
        <w:rPr>
          <w:lang w:val="fr-CH"/>
        </w:rPr>
        <w:t>François Rancy</w:t>
      </w:r>
      <w:r w:rsidRPr="000A47E1">
        <w:br/>
        <w:t>Directeur du Bureau des radiocommunications</w:t>
      </w:r>
    </w:p>
    <w:p w:rsidR="0023083D" w:rsidRPr="000A47E1" w:rsidRDefault="0023083D" w:rsidP="00852597">
      <w:pPr>
        <w:keepNext/>
        <w:keepLines/>
        <w:tabs>
          <w:tab w:val="center" w:pos="7939"/>
          <w:tab w:val="right" w:pos="8505"/>
        </w:tabs>
        <w:spacing w:before="0"/>
      </w:pPr>
      <w:r w:rsidRPr="000A47E1">
        <w:rPr>
          <w:b/>
        </w:rPr>
        <w:t>Annexe</w:t>
      </w:r>
      <w:r>
        <w:rPr>
          <w:b/>
        </w:rPr>
        <w:t>s</w:t>
      </w:r>
      <w:r w:rsidRPr="000A47E1">
        <w:rPr>
          <w:b/>
        </w:rPr>
        <w:t>:</w:t>
      </w:r>
      <w:r w:rsidRPr="000A47E1">
        <w:t xml:space="preserve"> </w:t>
      </w:r>
      <w:r>
        <w:tab/>
        <w:t>2</w:t>
      </w:r>
    </w:p>
    <w:p w:rsidR="0023083D" w:rsidRPr="00A46325" w:rsidRDefault="0023083D" w:rsidP="00852597">
      <w:pPr>
        <w:keepNext/>
        <w:keepLines/>
        <w:tabs>
          <w:tab w:val="left" w:pos="284"/>
          <w:tab w:val="left" w:pos="568"/>
        </w:tabs>
        <w:rPr>
          <w:b/>
          <w:bCs/>
          <w:sz w:val="18"/>
          <w:szCs w:val="18"/>
        </w:rPr>
      </w:pPr>
      <w:r w:rsidRPr="00A46325">
        <w:rPr>
          <w:b/>
          <w:bCs/>
          <w:sz w:val="18"/>
          <w:szCs w:val="18"/>
        </w:rPr>
        <w:t>Distribution:</w:t>
      </w:r>
    </w:p>
    <w:p w:rsidR="0023083D" w:rsidRPr="00A46325" w:rsidRDefault="0023083D" w:rsidP="00852597">
      <w:pPr>
        <w:keepNext/>
        <w:keepLines/>
        <w:tabs>
          <w:tab w:val="left" w:pos="284"/>
        </w:tabs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Administrations des Etats Membres </w:t>
      </w:r>
      <w:r>
        <w:rPr>
          <w:sz w:val="18"/>
          <w:szCs w:val="18"/>
        </w:rPr>
        <w:t xml:space="preserve">de l’UIT </w:t>
      </w:r>
      <w:r w:rsidRPr="00A46325">
        <w:rPr>
          <w:sz w:val="18"/>
          <w:szCs w:val="18"/>
        </w:rPr>
        <w:t>et Membres du Secteur des radiocommunications</w:t>
      </w:r>
      <w:r>
        <w:rPr>
          <w:sz w:val="18"/>
          <w:szCs w:val="18"/>
        </w:rPr>
        <w:t xml:space="preserve"> participant aux travaux de la Commission d’études </w:t>
      </w:r>
      <w:r w:rsidR="00852597">
        <w:rPr>
          <w:sz w:val="18"/>
          <w:szCs w:val="18"/>
        </w:rPr>
        <w:t>4</w:t>
      </w:r>
      <w:r>
        <w:rPr>
          <w:sz w:val="18"/>
          <w:szCs w:val="18"/>
        </w:rPr>
        <w:t xml:space="preserve"> des radiocommunications</w:t>
      </w:r>
    </w:p>
    <w:p w:rsidR="0023083D" w:rsidRDefault="0023083D" w:rsidP="0085259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Associés de l'UIT-R participant aux travaux de la Commission d'études </w:t>
      </w:r>
      <w:r w:rsidR="00852597">
        <w:rPr>
          <w:sz w:val="18"/>
          <w:szCs w:val="18"/>
        </w:rPr>
        <w:t>4</w:t>
      </w:r>
      <w:r>
        <w:rPr>
          <w:sz w:val="18"/>
          <w:szCs w:val="18"/>
        </w:rPr>
        <w:t xml:space="preserve"> des radiocommunications</w:t>
      </w:r>
    </w:p>
    <w:p w:rsidR="0023083D" w:rsidRPr="00A46325" w:rsidRDefault="0023083D" w:rsidP="0023083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Établissements universitaires</w:t>
      </w:r>
      <w:r w:rsidR="000E094B">
        <w:rPr>
          <w:sz w:val="18"/>
          <w:szCs w:val="18"/>
        </w:rPr>
        <w:t xml:space="preserve"> de l’UIT-R</w:t>
      </w:r>
    </w:p>
    <w:p w:rsidR="0023083D" w:rsidRPr="00A46325" w:rsidRDefault="0023083D" w:rsidP="0023083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23083D" w:rsidRPr="00A46325" w:rsidRDefault="0023083D" w:rsidP="0023083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 et Vice-Présidents de la Réunion de préparation à la Conférence</w:t>
      </w:r>
    </w:p>
    <w:p w:rsidR="0023083D" w:rsidRPr="00A46325" w:rsidRDefault="0023083D" w:rsidP="0023083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Membres du Comité du Règlement des radiocommunications</w:t>
      </w:r>
    </w:p>
    <w:p w:rsidR="0023083D" w:rsidRPr="00A46325" w:rsidRDefault="0023083D" w:rsidP="0023083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23083D" w:rsidRPr="00D55F66" w:rsidRDefault="0023083D" w:rsidP="0023083D">
      <w:pPr>
        <w:pStyle w:val="AnnexNotitle"/>
        <w:spacing w:before="240"/>
        <w:rPr>
          <w:lang w:val="fr-CH"/>
        </w:rPr>
      </w:pPr>
      <w:r>
        <w:br w:type="page"/>
      </w:r>
      <w:r w:rsidRPr="00D55F66">
        <w:rPr>
          <w:lang w:val="fr-CH"/>
        </w:rPr>
        <w:lastRenderedPageBreak/>
        <w:t>Annexe 1</w:t>
      </w:r>
      <w:r w:rsidRPr="00D55F66">
        <w:rPr>
          <w:lang w:val="fr-CH"/>
        </w:rPr>
        <w:br/>
      </w:r>
      <w:r w:rsidRPr="00D55F66">
        <w:rPr>
          <w:lang w:val="fr-CH"/>
        </w:rPr>
        <w:br/>
        <w:t xml:space="preserve">Titres </w:t>
      </w:r>
      <w:r>
        <w:rPr>
          <w:lang w:val="fr-CH"/>
        </w:rPr>
        <w:t>d</w:t>
      </w:r>
      <w:r w:rsidRPr="00D55F66">
        <w:rPr>
          <w:lang w:val="fr-CH"/>
        </w:rPr>
        <w:t xml:space="preserve">es </w:t>
      </w:r>
      <w:r>
        <w:rPr>
          <w:lang w:val="fr-CH"/>
        </w:rPr>
        <w:t>R</w:t>
      </w:r>
      <w:r w:rsidRPr="00D55F66">
        <w:rPr>
          <w:lang w:val="fr-CH"/>
        </w:rPr>
        <w:t>ecommandation</w:t>
      </w:r>
      <w:r>
        <w:rPr>
          <w:lang w:val="fr-CH"/>
        </w:rPr>
        <w:t>s approuvées</w:t>
      </w:r>
    </w:p>
    <w:p w:rsidR="0023083D" w:rsidRDefault="0023083D" w:rsidP="00852597">
      <w:pPr>
        <w:rPr>
          <w:lang w:val="fr-CH"/>
        </w:rPr>
      </w:pPr>
    </w:p>
    <w:p w:rsidR="00852597" w:rsidRPr="00D55F66" w:rsidRDefault="00852597" w:rsidP="00852597">
      <w:pPr>
        <w:rPr>
          <w:lang w:val="fr-CH"/>
        </w:rPr>
      </w:pPr>
    </w:p>
    <w:p w:rsidR="00852597" w:rsidRPr="006E16B1" w:rsidRDefault="00852597" w:rsidP="00852597">
      <w:pPr>
        <w:pStyle w:val="Normalaftertitle"/>
        <w:tabs>
          <w:tab w:val="left" w:pos="7797"/>
        </w:tabs>
      </w:pPr>
      <w:r w:rsidRPr="00D203E2">
        <w:rPr>
          <w:u w:val="single"/>
        </w:rPr>
        <w:t>Recommandation UIT-R S.</w:t>
      </w:r>
      <w:r>
        <w:rPr>
          <w:u w:val="single"/>
        </w:rPr>
        <w:t>1897</w:t>
      </w:r>
      <w:r w:rsidRPr="006E16B1">
        <w:tab/>
        <w:t>Doc. 4/188(R</w:t>
      </w:r>
      <w:r>
        <w:t>é</w:t>
      </w:r>
      <w:r w:rsidRPr="006E16B1">
        <w:t>v.1)</w:t>
      </w:r>
    </w:p>
    <w:p w:rsidR="00852597" w:rsidRPr="006E16B1" w:rsidRDefault="00852597" w:rsidP="00852597">
      <w:pPr>
        <w:pStyle w:val="Title4"/>
      </w:pPr>
      <w:r>
        <w:t xml:space="preserve">Mise en place d'une qualité de service transcouche dans les </w:t>
      </w:r>
      <w:r>
        <w:br/>
        <w:t xml:space="preserve">réseaux de Terre à satellite hybrides fondés sur </w:t>
      </w:r>
      <w:r w:rsidRPr="006E16B1">
        <w:t>IP</w:t>
      </w:r>
    </w:p>
    <w:p w:rsidR="00852597" w:rsidRPr="006E16B1" w:rsidRDefault="00852597" w:rsidP="00852597"/>
    <w:p w:rsidR="00852597" w:rsidRPr="006E16B1" w:rsidRDefault="00852597" w:rsidP="00852597">
      <w:pPr>
        <w:pStyle w:val="Normalaftertitle"/>
        <w:tabs>
          <w:tab w:val="left" w:pos="7797"/>
        </w:tabs>
      </w:pPr>
      <w:r w:rsidRPr="00D203E2">
        <w:rPr>
          <w:u w:val="single"/>
        </w:rPr>
        <w:t xml:space="preserve">Recommandation UIT-R </w:t>
      </w:r>
      <w:r w:rsidRPr="00D203E2">
        <w:rPr>
          <w:u w:val="single"/>
          <w:lang w:eastAsia="ja-JP"/>
        </w:rPr>
        <w:t>BO</w:t>
      </w:r>
      <w:r>
        <w:rPr>
          <w:u w:val="single"/>
          <w:lang w:eastAsia="ja-JP"/>
        </w:rPr>
        <w:t>.</w:t>
      </w:r>
      <w:r>
        <w:rPr>
          <w:u w:val="single"/>
        </w:rPr>
        <w:t>1898</w:t>
      </w:r>
      <w:r w:rsidRPr="006E16B1">
        <w:rPr>
          <w:lang w:eastAsia="ja-JP"/>
        </w:rPr>
        <w:tab/>
        <w:t>Doc. 4/198(R</w:t>
      </w:r>
      <w:r>
        <w:rPr>
          <w:lang w:eastAsia="ja-JP"/>
        </w:rPr>
        <w:t>é</w:t>
      </w:r>
      <w:r w:rsidRPr="006E16B1">
        <w:rPr>
          <w:lang w:eastAsia="ja-JP"/>
        </w:rPr>
        <w:t>v.1)</w:t>
      </w:r>
    </w:p>
    <w:p w:rsidR="00852597" w:rsidRDefault="00852597" w:rsidP="000E094B">
      <w:pPr>
        <w:pStyle w:val="Title4"/>
      </w:pPr>
      <w:r>
        <w:t xml:space="preserve">Valeur de puissance surfacique nécessaire pour assurer la </w:t>
      </w:r>
      <w:r w:rsidRPr="006E16B1">
        <w:t xml:space="preserve">protection </w:t>
      </w:r>
      <w:r>
        <w:t xml:space="preserve">des stations terriennes de réception du service de radiodiffusion par </w:t>
      </w:r>
      <w:r w:rsidRPr="006E16B1">
        <w:t xml:space="preserve">satellite </w:t>
      </w:r>
      <w:r>
        <w:br/>
        <w:t xml:space="preserve">dans les </w:t>
      </w:r>
      <w:r w:rsidRPr="006E16B1">
        <w:t>R</w:t>
      </w:r>
      <w:r>
        <w:t>é</w:t>
      </w:r>
      <w:r w:rsidRPr="006E16B1">
        <w:t xml:space="preserve">gions 1 </w:t>
      </w:r>
      <w:r>
        <w:t xml:space="preserve">et </w:t>
      </w:r>
      <w:r w:rsidRPr="006E16B1">
        <w:t xml:space="preserve">3 </w:t>
      </w:r>
      <w:r>
        <w:t>contre les é</w:t>
      </w:r>
      <w:r w:rsidRPr="006E16B1">
        <w:t xml:space="preserve">missions </w:t>
      </w:r>
      <w:r>
        <w:t xml:space="preserve">d'une </w:t>
      </w:r>
      <w:r w:rsidRPr="006E16B1">
        <w:t xml:space="preserve">station </w:t>
      </w:r>
      <w:r>
        <w:t xml:space="preserve">du </w:t>
      </w:r>
      <w:r w:rsidR="000E094B">
        <w:br/>
      </w:r>
      <w:r>
        <w:t>service fixe</w:t>
      </w:r>
      <w:r w:rsidRPr="006E16B1">
        <w:t xml:space="preserve"> </w:t>
      </w:r>
      <w:r>
        <w:t xml:space="preserve">ou </w:t>
      </w:r>
      <w:r w:rsidRPr="006E16B1">
        <w:t xml:space="preserve">mobile </w:t>
      </w:r>
      <w:r>
        <w:t xml:space="preserve">dans la </w:t>
      </w:r>
      <w:r w:rsidRPr="006E16B1">
        <w:t>band</w:t>
      </w:r>
      <w:r>
        <w:t>e</w:t>
      </w:r>
      <w:r w:rsidRPr="006E16B1">
        <w:t xml:space="preserve"> 21</w:t>
      </w:r>
      <w:r>
        <w:t>,</w:t>
      </w:r>
      <w:r w:rsidRPr="006E16B1">
        <w:t>4-22 GHz</w:t>
      </w:r>
    </w:p>
    <w:p w:rsidR="00852597" w:rsidRPr="00852597" w:rsidRDefault="00852597" w:rsidP="00852597"/>
    <w:p w:rsidR="00852597" w:rsidRPr="006E16B1" w:rsidRDefault="00852597" w:rsidP="00852597">
      <w:pPr>
        <w:pStyle w:val="Normalaftertitle"/>
        <w:tabs>
          <w:tab w:val="left" w:pos="7797"/>
        </w:tabs>
      </w:pPr>
      <w:r w:rsidRPr="007D264A">
        <w:rPr>
          <w:u w:val="single"/>
        </w:rPr>
        <w:t>Recommandation UIT-R S.</w:t>
      </w:r>
      <w:r>
        <w:rPr>
          <w:u w:val="single"/>
        </w:rPr>
        <w:t>1899</w:t>
      </w:r>
      <w:r w:rsidRPr="006E16B1">
        <w:tab/>
        <w:t>Doc. 4/199(R</w:t>
      </w:r>
      <w:r>
        <w:t>é</w:t>
      </w:r>
      <w:r w:rsidRPr="006E16B1">
        <w:t>v.1)</w:t>
      </w:r>
    </w:p>
    <w:p w:rsidR="00852597" w:rsidRPr="007D264A" w:rsidRDefault="00852597" w:rsidP="00852597">
      <w:pPr>
        <w:pStyle w:val="Title4"/>
      </w:pPr>
      <w:r w:rsidRPr="007D264A">
        <w:t xml:space="preserve">Critères de protection et méthodes d'évaluation des brouillages pour les </w:t>
      </w:r>
      <w:r w:rsidR="000E094B">
        <w:br/>
      </w:r>
      <w:r w:rsidRPr="007D264A">
        <w:t xml:space="preserve">liaisons inter-satellites non OSG dans la bande 23,183-23,377 GHz </w:t>
      </w:r>
      <w:r w:rsidRPr="007D264A">
        <w:br/>
        <w:t>par rapport au service de recherche spatiale</w:t>
      </w:r>
    </w:p>
    <w:p w:rsidR="00852597" w:rsidRPr="006E16B1" w:rsidRDefault="00852597" w:rsidP="00852597"/>
    <w:p w:rsidR="00852597" w:rsidRPr="006E16B1" w:rsidRDefault="00852597" w:rsidP="00852597">
      <w:pPr>
        <w:pStyle w:val="Normalaftertitle"/>
        <w:tabs>
          <w:tab w:val="left" w:pos="7797"/>
        </w:tabs>
      </w:pPr>
      <w:r w:rsidRPr="006E16B1">
        <w:rPr>
          <w:u w:val="single"/>
        </w:rPr>
        <w:t>Recomm</w:t>
      </w:r>
      <w:r>
        <w:rPr>
          <w:u w:val="single"/>
        </w:rPr>
        <w:t>a</w:t>
      </w:r>
      <w:r w:rsidRPr="006E16B1">
        <w:rPr>
          <w:u w:val="single"/>
        </w:rPr>
        <w:t xml:space="preserve">ndation </w:t>
      </w:r>
      <w:r>
        <w:rPr>
          <w:u w:val="single"/>
        </w:rPr>
        <w:t>UIT</w:t>
      </w:r>
      <w:r w:rsidRPr="006E16B1">
        <w:rPr>
          <w:u w:val="single"/>
          <w:lang w:eastAsia="ko-KR"/>
        </w:rPr>
        <w:t>-R BO.</w:t>
      </w:r>
      <w:r>
        <w:rPr>
          <w:u w:val="single"/>
          <w:lang w:eastAsia="ko-KR"/>
        </w:rPr>
        <w:t>1900</w:t>
      </w:r>
      <w:r w:rsidRPr="006E16B1">
        <w:rPr>
          <w:lang w:eastAsia="ja-JP"/>
        </w:rPr>
        <w:tab/>
        <w:t>Doc. 4/200(R</w:t>
      </w:r>
      <w:r>
        <w:rPr>
          <w:lang w:eastAsia="ja-JP"/>
        </w:rPr>
        <w:t>é</w:t>
      </w:r>
      <w:r w:rsidRPr="006E16B1">
        <w:rPr>
          <w:lang w:eastAsia="ja-JP"/>
        </w:rPr>
        <w:t>v.1)</w:t>
      </w:r>
    </w:p>
    <w:p w:rsidR="00852597" w:rsidRPr="007D264A" w:rsidRDefault="00852597" w:rsidP="00852597">
      <w:pPr>
        <w:pStyle w:val="Title4"/>
      </w:pPr>
      <w:r w:rsidRPr="007D264A">
        <w:t xml:space="preserve">Diagramme de rayonnement de référence d'antenne de station terrienne </w:t>
      </w:r>
      <w:r w:rsidRPr="007D264A">
        <w:br/>
        <w:t xml:space="preserve">de réception du service de radiodiffusion par satellite dans la </w:t>
      </w:r>
      <w:r w:rsidRPr="007D264A">
        <w:br/>
        <w:t>bande 21,4-22 GHz dans les Régions 1 et 3</w:t>
      </w:r>
    </w:p>
    <w:p w:rsidR="00852597" w:rsidRPr="006E16B1" w:rsidRDefault="00852597" w:rsidP="00852597">
      <w:pPr>
        <w:rPr>
          <w:lang w:eastAsia="zh-CN"/>
        </w:rPr>
      </w:pPr>
    </w:p>
    <w:p w:rsidR="00852597" w:rsidRDefault="00852597" w:rsidP="00852597">
      <w:r>
        <w:br w:type="page"/>
      </w:r>
    </w:p>
    <w:p w:rsidR="00852597" w:rsidRPr="006E16B1" w:rsidRDefault="00852597" w:rsidP="00852597">
      <w:pPr>
        <w:pStyle w:val="Normalaftertitle"/>
        <w:tabs>
          <w:tab w:val="left" w:pos="7797"/>
        </w:tabs>
      </w:pPr>
      <w:r w:rsidRPr="006E16B1">
        <w:rPr>
          <w:u w:val="single"/>
        </w:rPr>
        <w:lastRenderedPageBreak/>
        <w:t>Recomm</w:t>
      </w:r>
      <w:r>
        <w:rPr>
          <w:u w:val="single"/>
        </w:rPr>
        <w:t>a</w:t>
      </w:r>
      <w:r w:rsidRPr="006E16B1">
        <w:rPr>
          <w:u w:val="single"/>
        </w:rPr>
        <w:t xml:space="preserve">ndation </w:t>
      </w:r>
      <w:r>
        <w:rPr>
          <w:u w:val="single"/>
        </w:rPr>
        <w:t>UIT</w:t>
      </w:r>
      <w:r w:rsidRPr="006E16B1">
        <w:rPr>
          <w:u w:val="single"/>
        </w:rPr>
        <w:t>-R M.1478-</w:t>
      </w:r>
      <w:r>
        <w:rPr>
          <w:u w:val="single"/>
        </w:rPr>
        <w:t>2</w:t>
      </w:r>
      <w:r w:rsidRPr="006E16B1">
        <w:tab/>
        <w:t>Doc. 4/175(R</w:t>
      </w:r>
      <w:r>
        <w:t>é</w:t>
      </w:r>
      <w:r w:rsidRPr="006E16B1">
        <w:t>v.1)</w:t>
      </w:r>
    </w:p>
    <w:p w:rsidR="00852597" w:rsidRDefault="00852597" w:rsidP="00852597">
      <w:pPr>
        <w:pStyle w:val="Title4"/>
        <w:tabs>
          <w:tab w:val="clear" w:pos="567"/>
          <w:tab w:val="clear" w:pos="1701"/>
          <w:tab w:val="clear" w:pos="2835"/>
          <w:tab w:val="left" w:pos="1871"/>
          <w:tab w:val="right" w:pos="9639"/>
        </w:tabs>
        <w:overflowPunct/>
        <w:autoSpaceDE/>
        <w:autoSpaceDN/>
        <w:adjustRightInd/>
        <w:spacing w:before="360"/>
        <w:textAlignment w:val="auto"/>
        <w:rPr>
          <w:bCs/>
          <w:szCs w:val="28"/>
        </w:rPr>
      </w:pPr>
      <w:r w:rsidRPr="00AB40AE">
        <w:rPr>
          <w:bCs/>
          <w:szCs w:val="28"/>
        </w:rPr>
        <w:t xml:space="preserve">Critères de protection applicables aux instruments de recherche et de </w:t>
      </w:r>
      <w:r>
        <w:rPr>
          <w:bCs/>
          <w:szCs w:val="28"/>
        </w:rPr>
        <w:br/>
      </w:r>
      <w:r w:rsidRPr="00AB40AE">
        <w:rPr>
          <w:bCs/>
          <w:szCs w:val="28"/>
        </w:rPr>
        <w:t xml:space="preserve">sauvetage Cospas-Sarsat dans la bande 406-406,1 MHz </w:t>
      </w:r>
    </w:p>
    <w:p w:rsidR="00852597" w:rsidRDefault="00852597" w:rsidP="00852597">
      <w:pPr>
        <w:rPr>
          <w:lang w:eastAsia="zh-CN"/>
        </w:rPr>
      </w:pPr>
    </w:p>
    <w:p w:rsidR="00852597" w:rsidRPr="006E16B1" w:rsidRDefault="00852597" w:rsidP="00852597">
      <w:pPr>
        <w:pStyle w:val="Normalaftertitle"/>
        <w:keepNext/>
        <w:keepLines/>
        <w:tabs>
          <w:tab w:val="left" w:pos="7797"/>
        </w:tabs>
      </w:pPr>
      <w:r w:rsidRPr="006E16B1">
        <w:rPr>
          <w:u w:val="single"/>
        </w:rPr>
        <w:t>Recomm</w:t>
      </w:r>
      <w:r>
        <w:rPr>
          <w:u w:val="single"/>
        </w:rPr>
        <w:t>a</w:t>
      </w:r>
      <w:r w:rsidRPr="006E16B1">
        <w:rPr>
          <w:u w:val="single"/>
        </w:rPr>
        <w:t xml:space="preserve">ndation </w:t>
      </w:r>
      <w:r>
        <w:rPr>
          <w:u w:val="single"/>
        </w:rPr>
        <w:t>UIT</w:t>
      </w:r>
      <w:r w:rsidRPr="006E16B1">
        <w:rPr>
          <w:u w:val="single"/>
        </w:rPr>
        <w:t>-R M.1731-</w:t>
      </w:r>
      <w:r>
        <w:rPr>
          <w:u w:val="single"/>
        </w:rPr>
        <w:t>2</w:t>
      </w:r>
      <w:r w:rsidRPr="006E16B1">
        <w:tab/>
        <w:t>Doc. 4/176(R</w:t>
      </w:r>
      <w:r>
        <w:t>é</w:t>
      </w:r>
      <w:r w:rsidRPr="006E16B1">
        <w:t>v.1)</w:t>
      </w:r>
    </w:p>
    <w:p w:rsidR="00852597" w:rsidRPr="007D264A" w:rsidRDefault="00852597" w:rsidP="00852597">
      <w:pPr>
        <w:pStyle w:val="Title4"/>
        <w:keepNext/>
        <w:keepLines/>
      </w:pPr>
      <w:r w:rsidRPr="007D264A">
        <w:t>Critères de protection des terminaux d'usager local du systèm</w:t>
      </w:r>
      <w:r>
        <w:t xml:space="preserve">e </w:t>
      </w:r>
      <w:r>
        <w:br/>
        <w:t>Cospas-Sarsat dans la bande 1 544-1 </w:t>
      </w:r>
      <w:r w:rsidRPr="007D264A">
        <w:t xml:space="preserve">545 MHz </w:t>
      </w:r>
    </w:p>
    <w:p w:rsidR="00852597" w:rsidRPr="006E16B1" w:rsidRDefault="00852597" w:rsidP="00852597"/>
    <w:p w:rsidR="00852597" w:rsidRPr="006E16B1" w:rsidRDefault="00852597" w:rsidP="00852597">
      <w:pPr>
        <w:pStyle w:val="Normalaftertitle"/>
        <w:tabs>
          <w:tab w:val="left" w:pos="7797"/>
        </w:tabs>
      </w:pPr>
      <w:r w:rsidRPr="006E16B1">
        <w:rPr>
          <w:u w:val="single"/>
        </w:rPr>
        <w:t>Recomm</w:t>
      </w:r>
      <w:r>
        <w:rPr>
          <w:u w:val="single"/>
        </w:rPr>
        <w:t>a</w:t>
      </w:r>
      <w:r w:rsidRPr="006E16B1">
        <w:rPr>
          <w:u w:val="single"/>
        </w:rPr>
        <w:t xml:space="preserve">ndation </w:t>
      </w:r>
      <w:r>
        <w:rPr>
          <w:u w:val="single"/>
        </w:rPr>
        <w:t>UIT</w:t>
      </w:r>
      <w:r w:rsidRPr="006E16B1">
        <w:rPr>
          <w:u w:val="single"/>
        </w:rPr>
        <w:t>-R M.1787</w:t>
      </w:r>
      <w:r>
        <w:rPr>
          <w:u w:val="single"/>
        </w:rPr>
        <w:t>-1</w:t>
      </w:r>
      <w:r w:rsidRPr="006E16B1">
        <w:tab/>
        <w:t>Doc. 4/181(R</w:t>
      </w:r>
      <w:r>
        <w:t>é</w:t>
      </w:r>
      <w:r w:rsidRPr="006E16B1">
        <w:t>v.1)</w:t>
      </w:r>
    </w:p>
    <w:p w:rsidR="00852597" w:rsidRDefault="00852597" w:rsidP="00852597">
      <w:pPr>
        <w:pStyle w:val="Title4"/>
      </w:pPr>
      <w:r w:rsidRPr="00AB40AE">
        <w:t>Description des systèmes et réseaux du service de radionavigation par satellite (espace vers Terre et espace-espace) et caractéristiques techniques des stations spatiales d'émission</w:t>
      </w:r>
      <w:r>
        <w:t xml:space="preserve"> fonctionnant dans les bandes 1 164-1 </w:t>
      </w:r>
      <w:r w:rsidRPr="00AB40AE">
        <w:t xml:space="preserve">215 MHz, </w:t>
      </w:r>
      <w:r>
        <w:br/>
        <w:t>1 </w:t>
      </w:r>
      <w:r w:rsidRPr="00AB40AE">
        <w:t>215</w:t>
      </w:r>
      <w:r>
        <w:t>-1 300 MHz et 1 559-1 </w:t>
      </w:r>
      <w:r w:rsidRPr="00AB40AE">
        <w:t xml:space="preserve">610 MHz </w:t>
      </w:r>
    </w:p>
    <w:p w:rsidR="00852597" w:rsidRPr="006E16B1" w:rsidRDefault="00852597" w:rsidP="00852597"/>
    <w:p w:rsidR="00852597" w:rsidRDefault="00852597" w:rsidP="00FE7E33">
      <w:pPr>
        <w:pStyle w:val="Arttitle"/>
        <w:rPr>
          <w:lang w:val="fr-CH"/>
        </w:rPr>
      </w:pPr>
      <w:r w:rsidRPr="006E16B1">
        <w:rPr>
          <w:szCs w:val="28"/>
        </w:rPr>
        <w:br w:type="page"/>
      </w:r>
      <w:r>
        <w:lastRenderedPageBreak/>
        <w:t>A</w:t>
      </w:r>
      <w:r w:rsidRPr="00C10E9D">
        <w:rPr>
          <w:lang w:val="fr-CH"/>
        </w:rPr>
        <w:t>nnexe 2</w:t>
      </w:r>
      <w:r>
        <w:rPr>
          <w:lang w:val="fr-CH"/>
        </w:rPr>
        <w:br/>
      </w:r>
      <w:r>
        <w:rPr>
          <w:lang w:val="fr-CH"/>
        </w:rPr>
        <w:br/>
      </w:r>
      <w:r w:rsidRPr="00F852A5">
        <w:rPr>
          <w:lang w:val="fr-CH"/>
        </w:rPr>
        <w:t>Recomm</w:t>
      </w:r>
      <w:r>
        <w:rPr>
          <w:lang w:val="fr-CH"/>
        </w:rPr>
        <w:t>a</w:t>
      </w:r>
      <w:r w:rsidRPr="00F852A5">
        <w:rPr>
          <w:lang w:val="fr-CH"/>
        </w:rPr>
        <w:t>ndation</w:t>
      </w:r>
      <w:bookmarkStart w:id="4" w:name="_GoBack"/>
      <w:bookmarkEnd w:id="4"/>
      <w:r w:rsidRPr="00F852A5">
        <w:rPr>
          <w:lang w:val="fr-CH"/>
        </w:rPr>
        <w:t xml:space="preserve"> suppr</w:t>
      </w:r>
      <w:r w:rsidR="00596AAC">
        <w:rPr>
          <w:lang w:val="fr-CH"/>
        </w:rPr>
        <w:t>imée</w:t>
      </w:r>
    </w:p>
    <w:p w:rsidR="00852597" w:rsidRDefault="00852597" w:rsidP="00852597">
      <w:pPr>
        <w:rPr>
          <w:lang w:val="fr-CH"/>
        </w:rPr>
      </w:pPr>
    </w:p>
    <w:p w:rsidR="00852597" w:rsidRDefault="00852597" w:rsidP="00852597">
      <w:pPr>
        <w:rPr>
          <w:lang w:val="fr-CH"/>
        </w:rPr>
      </w:pPr>
    </w:p>
    <w:p w:rsidR="00852597" w:rsidRPr="00852597" w:rsidRDefault="00852597" w:rsidP="00852597">
      <w:pPr>
        <w:rPr>
          <w:lang w:val="fr-CH"/>
        </w:rPr>
      </w:pPr>
    </w:p>
    <w:tbl>
      <w:tblPr>
        <w:tblW w:w="9263" w:type="dxa"/>
        <w:jc w:val="center"/>
        <w:tblLayout w:type="fixed"/>
        <w:tblLook w:val="0000" w:firstRow="0" w:lastRow="0" w:firstColumn="0" w:lastColumn="0" w:noHBand="0" w:noVBand="0"/>
      </w:tblPr>
      <w:tblGrid>
        <w:gridCol w:w="2152"/>
        <w:gridCol w:w="7111"/>
      </w:tblGrid>
      <w:tr w:rsidR="00852597" w:rsidRPr="00852597" w:rsidTr="000E094B">
        <w:trPr>
          <w:trHeight w:val="514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7" w:rsidRPr="00852597" w:rsidRDefault="00852597" w:rsidP="000E094B">
            <w:pPr>
              <w:pStyle w:val="Tablehead"/>
              <w:rPr>
                <w:sz w:val="20"/>
                <w:lang w:eastAsia="ja-JP"/>
              </w:rPr>
            </w:pPr>
            <w:r w:rsidRPr="00852597">
              <w:rPr>
                <w:sz w:val="20"/>
                <w:lang w:eastAsia="ja-JP"/>
              </w:rPr>
              <w:t>Recommandation</w:t>
            </w:r>
            <w:r w:rsidRPr="00852597">
              <w:rPr>
                <w:sz w:val="20"/>
                <w:lang w:eastAsia="ja-JP"/>
              </w:rPr>
              <w:br/>
              <w:t>UIT-R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97" w:rsidRPr="00852597" w:rsidRDefault="00852597" w:rsidP="000E094B">
            <w:pPr>
              <w:pStyle w:val="Tablehead"/>
              <w:rPr>
                <w:sz w:val="20"/>
              </w:rPr>
            </w:pPr>
            <w:r w:rsidRPr="00852597">
              <w:rPr>
                <w:sz w:val="20"/>
              </w:rPr>
              <w:t>Titre</w:t>
            </w:r>
          </w:p>
        </w:tc>
      </w:tr>
      <w:tr w:rsidR="00852597" w:rsidRPr="00852597" w:rsidTr="000E0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52" w:type="dxa"/>
          </w:tcPr>
          <w:p w:rsidR="00852597" w:rsidRPr="00852597" w:rsidRDefault="00852597" w:rsidP="000E094B">
            <w:pPr>
              <w:pStyle w:val="Tabletext"/>
              <w:jc w:val="center"/>
              <w:rPr>
                <w:rFonts w:eastAsia="Arial Unicode MS"/>
                <w:sz w:val="20"/>
              </w:rPr>
            </w:pPr>
            <w:r w:rsidRPr="00852597">
              <w:rPr>
                <w:rFonts w:eastAsia="Arial Unicode MS"/>
                <w:sz w:val="20"/>
              </w:rPr>
              <w:t>SF.1481-1</w:t>
            </w:r>
          </w:p>
        </w:tc>
        <w:tc>
          <w:tcPr>
            <w:tcW w:w="7111" w:type="dxa"/>
            <w:vAlign w:val="center"/>
          </w:tcPr>
          <w:p w:rsidR="00852597" w:rsidRPr="00852597" w:rsidRDefault="00852597" w:rsidP="000E094B">
            <w:pPr>
              <w:pStyle w:val="Tabletext"/>
              <w:rPr>
                <w:sz w:val="20"/>
                <w:lang w:val="fr-CH"/>
              </w:rPr>
            </w:pPr>
            <w:r w:rsidRPr="00852597">
              <w:rPr>
                <w:sz w:val="20"/>
                <w:lang w:val="fr-CH"/>
              </w:rPr>
              <w:t>Partage de fréquences entre systèmes du service fixe utilisant des stations placées sur des plates-formes à haute altitude et systèmes à satellites géostationnaires du service fixe par satellite dans les bandes 47,2-47,5 et 47,9-48,2 GHz</w:t>
            </w:r>
          </w:p>
        </w:tc>
      </w:tr>
    </w:tbl>
    <w:p w:rsidR="00852597" w:rsidRPr="00A15328" w:rsidRDefault="00852597" w:rsidP="00852597">
      <w:pPr>
        <w:rPr>
          <w:lang w:val="fr-CH"/>
        </w:rPr>
      </w:pPr>
    </w:p>
    <w:p w:rsidR="0023083D" w:rsidRPr="00852597" w:rsidRDefault="0023083D" w:rsidP="0023083D">
      <w:pPr>
        <w:rPr>
          <w:lang w:val="fr-CH"/>
        </w:rPr>
      </w:pPr>
    </w:p>
    <w:p w:rsidR="003203D8" w:rsidRDefault="003203D8" w:rsidP="00852597"/>
    <w:p w:rsidR="00852597" w:rsidRDefault="00852597" w:rsidP="00852597"/>
    <w:p w:rsidR="00852597" w:rsidRDefault="00852597" w:rsidP="00852597"/>
    <w:p w:rsidR="00852597" w:rsidRPr="00FE1623" w:rsidRDefault="00852597" w:rsidP="00852597">
      <w:pPr>
        <w:jc w:val="center"/>
      </w:pPr>
      <w:r>
        <w:t>_______________</w:t>
      </w:r>
    </w:p>
    <w:sectPr w:rsidR="00852597" w:rsidRPr="00FE1623" w:rsidSect="00852597">
      <w:headerReference w:type="default" r:id="rId9"/>
      <w:footerReference w:type="even" r:id="rId10"/>
      <w:footerReference w:type="default" r:id="rId11"/>
      <w:footerReference w:type="first" r:id="rId12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4B" w:rsidRDefault="000E094B">
      <w:r>
        <w:separator/>
      </w:r>
    </w:p>
  </w:endnote>
  <w:endnote w:type="continuationSeparator" w:id="0">
    <w:p w:rsidR="000E094B" w:rsidRDefault="000E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4B" w:rsidRDefault="00FE7E33">
    <w:pPr>
      <w:rPr>
        <w:lang w:val="en-US"/>
      </w:rPr>
    </w:pPr>
    <w:fldSimple w:instr=" FILENAME \p \* MERGEFORMAT ">
      <w:r w:rsidR="008E1182" w:rsidRPr="008E1182">
        <w:rPr>
          <w:noProof/>
          <w:lang w:val="en-US"/>
        </w:rPr>
        <w:t>Y</w:t>
      </w:r>
      <w:r w:rsidR="008E1182">
        <w:rPr>
          <w:noProof/>
        </w:rPr>
        <w:t>:\APP\BR\CIRCS_DMS\CACE\500\556\556f.docx</w:t>
      </w:r>
    </w:fldSimple>
    <w:r w:rsidR="000E094B">
      <w:rPr>
        <w:lang w:val="en-US"/>
      </w:rPr>
      <w:tab/>
    </w:r>
    <w:r w:rsidR="000E094B">
      <w:fldChar w:fldCharType="begin"/>
    </w:r>
    <w:r w:rsidR="000E094B">
      <w:instrText xml:space="preserve"> savedate \@ dd.MM.yy </w:instrText>
    </w:r>
    <w:r w:rsidR="000E094B">
      <w:fldChar w:fldCharType="separate"/>
    </w:r>
    <w:r w:rsidR="008E1182">
      <w:rPr>
        <w:noProof/>
      </w:rPr>
      <w:t>09.01.12</w:t>
    </w:r>
    <w:r w:rsidR="000E094B">
      <w:fldChar w:fldCharType="end"/>
    </w:r>
    <w:r w:rsidR="000E094B">
      <w:rPr>
        <w:lang w:val="en-US"/>
      </w:rPr>
      <w:tab/>
    </w:r>
    <w:r w:rsidR="000E094B">
      <w:fldChar w:fldCharType="begin"/>
    </w:r>
    <w:r w:rsidR="000E094B">
      <w:instrText xml:space="preserve"> printdate \@ dd.MM.yy </w:instrText>
    </w:r>
    <w:r w:rsidR="000E094B">
      <w:fldChar w:fldCharType="separate"/>
    </w:r>
    <w:r w:rsidR="008E1182">
      <w:rPr>
        <w:noProof/>
      </w:rPr>
      <w:t>09.01.12</w:t>
    </w:r>
    <w:r w:rsidR="000E094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4B" w:rsidRDefault="00FE7E33">
    <w:pPr>
      <w:pStyle w:val="Footer"/>
      <w:rPr>
        <w:lang w:val="en-US"/>
      </w:rPr>
    </w:pPr>
    <w:fldSimple w:instr=" FILENAME \p \* MERGEFORMAT ">
      <w:r w:rsidR="008E1182" w:rsidRPr="008E1182">
        <w:rPr>
          <w:lang w:val="en-US"/>
        </w:rPr>
        <w:t>Y</w:t>
      </w:r>
      <w:r w:rsidR="008E1182">
        <w:t>:\APP\BR\CIRCS_DMS\CACE\500\556\556f.docx</w:t>
      </w:r>
    </w:fldSimple>
    <w:r w:rsidR="000E094B">
      <w:rPr>
        <w:lang w:val="en-US"/>
      </w:rPr>
      <w:tab/>
    </w:r>
    <w:r w:rsidR="000E094B">
      <w:fldChar w:fldCharType="begin"/>
    </w:r>
    <w:r w:rsidR="000E094B">
      <w:instrText xml:space="preserve"> savedate \@ dd.MM.yy </w:instrText>
    </w:r>
    <w:r w:rsidR="000E094B">
      <w:fldChar w:fldCharType="separate"/>
    </w:r>
    <w:r w:rsidR="008E1182">
      <w:t>09.01.12</w:t>
    </w:r>
    <w:r w:rsidR="000E094B">
      <w:fldChar w:fldCharType="end"/>
    </w:r>
    <w:r w:rsidR="000E094B">
      <w:rPr>
        <w:lang w:val="en-US"/>
      </w:rPr>
      <w:tab/>
    </w:r>
    <w:r w:rsidR="000E094B">
      <w:fldChar w:fldCharType="begin"/>
    </w:r>
    <w:r w:rsidR="000E094B">
      <w:instrText xml:space="preserve"> printdate \@ dd.MM.yy </w:instrText>
    </w:r>
    <w:r w:rsidR="000E094B">
      <w:fldChar w:fldCharType="separate"/>
    </w:r>
    <w:r w:rsidR="008E1182">
      <w:t>09.01.12</w:t>
    </w:r>
    <w:r w:rsidR="000E094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0E094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0E094B">
      <w:trPr>
        <w:cantSplit/>
      </w:trPr>
      <w:tc>
        <w:tcPr>
          <w:tcW w:w="1062" w:type="pct"/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0E094B">
      <w:trPr>
        <w:cantSplit/>
      </w:trPr>
      <w:tc>
        <w:tcPr>
          <w:tcW w:w="1062" w:type="pct"/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0E094B" w:rsidRDefault="000E094B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0E094B" w:rsidRDefault="000E094B">
          <w:pPr>
            <w:pStyle w:val="itu"/>
            <w:rPr>
              <w:lang w:val="fr-FR"/>
            </w:rPr>
          </w:pPr>
        </w:p>
      </w:tc>
    </w:tr>
  </w:tbl>
  <w:p w:rsidR="000E094B" w:rsidRPr="00852597" w:rsidRDefault="000E094B" w:rsidP="008C5D1D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4B" w:rsidRDefault="000E094B">
      <w:r>
        <w:t>____________________</w:t>
      </w:r>
    </w:p>
  </w:footnote>
  <w:footnote w:type="continuationSeparator" w:id="0">
    <w:p w:rsidR="000E094B" w:rsidRDefault="000E0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4B" w:rsidRDefault="000E094B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118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E094B" w:rsidRPr="008C5D1D" w:rsidRDefault="000E094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E5"/>
    <w:rsid w:val="000E094B"/>
    <w:rsid w:val="0023083D"/>
    <w:rsid w:val="0023788E"/>
    <w:rsid w:val="002E71D7"/>
    <w:rsid w:val="003203D8"/>
    <w:rsid w:val="005219E5"/>
    <w:rsid w:val="00596AAC"/>
    <w:rsid w:val="00615C50"/>
    <w:rsid w:val="00852597"/>
    <w:rsid w:val="008C5D1D"/>
    <w:rsid w:val="008E1182"/>
    <w:rsid w:val="00A10043"/>
    <w:rsid w:val="00A2257B"/>
    <w:rsid w:val="00B257A5"/>
    <w:rsid w:val="00BF3EC6"/>
    <w:rsid w:val="00C04E52"/>
    <w:rsid w:val="00C34E87"/>
    <w:rsid w:val="00C70E82"/>
    <w:rsid w:val="00CB743B"/>
    <w:rsid w:val="00D539A7"/>
    <w:rsid w:val="00E25073"/>
    <w:rsid w:val="00FA7B4D"/>
    <w:rsid w:val="00FE1623"/>
    <w:rsid w:val="00FE7E3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219E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9E5"/>
    <w:rPr>
      <w:rFonts w:ascii="Tahoma" w:hAnsi="Tahoma" w:cs="Tahoma"/>
      <w:sz w:val="16"/>
      <w:szCs w:val="16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23083D"/>
    <w:rPr>
      <w:rFonts w:ascii="Times New Roman" w:hAnsi="Times New Roman"/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23083D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23083D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rsid w:val="0023083D"/>
    <w:rPr>
      <w:rFonts w:ascii="Times New Roman" w:hAnsi="Times New Roman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2308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219E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9E5"/>
    <w:rPr>
      <w:rFonts w:ascii="Tahoma" w:hAnsi="Tahoma" w:cs="Tahoma"/>
      <w:sz w:val="16"/>
      <w:szCs w:val="16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23083D"/>
    <w:rPr>
      <w:rFonts w:ascii="Times New Roman" w:hAnsi="Times New Roman"/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23083D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23083D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rsid w:val="0023083D"/>
    <w:rPr>
      <w:rFonts w:ascii="Times New Roman" w:hAnsi="Times New Roman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2308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v\Local%20Settings\Temporary%20Internet%20Files\Content.Outlook\OJN21R6D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349</TotalTime>
  <Pages>4</Pages>
  <Words>595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4378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Fernandez Virginia</dc:creator>
  <cp:keywords/>
  <dc:description/>
  <cp:lastModifiedBy>Fernandez Virginia</cp:lastModifiedBy>
  <cp:revision>7</cp:revision>
  <cp:lastPrinted>2012-01-09T14:06:00Z</cp:lastPrinted>
  <dcterms:created xsi:type="dcterms:W3CDTF">2011-12-21T08:14:00Z</dcterms:created>
  <dcterms:modified xsi:type="dcterms:W3CDTF">2012-01-09T14:11:00Z</dcterms:modified>
</cp:coreProperties>
</file>