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4455A5" w:rsidRPr="00D35752">
        <w:trPr>
          <w:jc w:val="center"/>
        </w:trPr>
        <w:tc>
          <w:tcPr>
            <w:tcW w:w="8188" w:type="dxa"/>
            <w:vAlign w:val="center"/>
          </w:tcPr>
          <w:p w:rsidR="004455A5" w:rsidRPr="00054872" w:rsidRDefault="004455A5">
            <w:pPr>
              <w:spacing w:before="0"/>
            </w:pPr>
            <w:r w:rsidRPr="00054872">
              <w:rPr>
                <w:sz w:val="40"/>
                <w:szCs w:val="48"/>
                <w:rtl/>
              </w:rPr>
              <w:t>الاتحـــاد  الدولــــي  للاتصــــالات</w:t>
            </w:r>
          </w:p>
        </w:tc>
        <w:tc>
          <w:tcPr>
            <w:tcW w:w="1667" w:type="dxa"/>
          </w:tcPr>
          <w:p w:rsidR="004455A5" w:rsidRPr="00D35752" w:rsidRDefault="00FD6C79">
            <w:pPr>
              <w:spacing w:before="0"/>
              <w:jc w:val="right"/>
            </w:pPr>
            <w:r>
              <w:rPr>
                <w:noProof/>
                <w:lang w:val="en-US" w:eastAsia="zh-CN"/>
              </w:rPr>
              <w:drawing>
                <wp:inline distT="0" distB="0" distL="0" distR="0" wp14:anchorId="149EF039" wp14:editId="3072894F">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4455A5">
        <w:trPr>
          <w:cantSplit/>
        </w:trPr>
        <w:tc>
          <w:tcPr>
            <w:tcW w:w="5075" w:type="dxa"/>
          </w:tcPr>
          <w:p w:rsidR="004455A5" w:rsidRDefault="004455A5">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4455A5" w:rsidRPr="00054872" w:rsidRDefault="004455A5" w:rsidP="00284A93">
      <w:pPr>
        <w:tabs>
          <w:tab w:val="left" w:pos="7513"/>
        </w:tabs>
        <w:spacing w:before="0"/>
      </w:pPr>
    </w:p>
    <w:p w:rsidR="004455A5" w:rsidRPr="00054872" w:rsidRDefault="004455A5" w:rsidP="00284A93">
      <w:pPr>
        <w:tabs>
          <w:tab w:val="left" w:pos="7513"/>
        </w:tabs>
        <w:spacing w:before="0"/>
        <w:rPr>
          <w:lang w:bidi="ar-EG"/>
        </w:rPr>
      </w:pPr>
    </w:p>
    <w:tbl>
      <w:tblPr>
        <w:bidiVisual/>
        <w:tblW w:w="9831" w:type="dxa"/>
        <w:jc w:val="center"/>
        <w:tblLayout w:type="fixed"/>
        <w:tblLook w:val="0000" w:firstRow="0" w:lastRow="0" w:firstColumn="0" w:lastColumn="0" w:noHBand="0" w:noVBand="0"/>
      </w:tblPr>
      <w:tblGrid>
        <w:gridCol w:w="2518"/>
        <w:gridCol w:w="7313"/>
      </w:tblGrid>
      <w:tr w:rsidR="004455A5" w:rsidRPr="00054872">
        <w:trPr>
          <w:cantSplit/>
          <w:jc w:val="center"/>
        </w:trPr>
        <w:tc>
          <w:tcPr>
            <w:tcW w:w="2518" w:type="dxa"/>
          </w:tcPr>
          <w:p w:rsidR="004455A5" w:rsidRPr="00A93713" w:rsidRDefault="005911DD" w:rsidP="000A4E4A">
            <w:pPr>
              <w:spacing w:after="120"/>
              <w:jc w:val="center"/>
              <w:rPr>
                <w:b/>
                <w:bCs/>
                <w:lang w:val="en-US" w:bidi="ar-EG"/>
              </w:rPr>
            </w:pPr>
            <w:bookmarkStart w:id="0" w:name="dletter"/>
            <w:bookmarkEnd w:id="0"/>
            <w:proofErr w:type="gramStart"/>
            <w:r>
              <w:rPr>
                <w:rFonts w:hint="cs"/>
                <w:b/>
                <w:bCs/>
                <w:rtl/>
                <w:lang w:val="en-US" w:bidi="ar-AE"/>
              </w:rPr>
              <w:t>الرسالة</w:t>
            </w:r>
            <w:proofErr w:type="gramEnd"/>
            <w:r w:rsidR="004455A5" w:rsidRPr="0054172E">
              <w:rPr>
                <w:rFonts w:hint="cs"/>
                <w:b/>
                <w:bCs/>
                <w:rtl/>
                <w:lang w:val="en-US" w:bidi="ar-AE"/>
              </w:rPr>
              <w:t xml:space="preserve"> الإدارية</w:t>
            </w:r>
            <w:r>
              <w:rPr>
                <w:rFonts w:hint="cs"/>
                <w:b/>
                <w:bCs/>
                <w:rtl/>
                <w:lang w:val="en-US" w:bidi="ar-AE"/>
              </w:rPr>
              <w:t xml:space="preserve"> المعممة</w:t>
            </w:r>
            <w:r w:rsidR="004455A5" w:rsidRPr="0054172E">
              <w:rPr>
                <w:rFonts w:hint="cs"/>
                <w:b/>
                <w:bCs/>
                <w:rtl/>
                <w:lang w:val="en-US" w:bidi="ar-AE"/>
              </w:rPr>
              <w:br/>
            </w:r>
            <w:r w:rsidR="004455A5" w:rsidRPr="0054172E">
              <w:rPr>
                <w:b/>
                <w:bCs/>
                <w:lang w:val="en-US" w:bidi="ar-AE"/>
              </w:rPr>
              <w:t>CACE/</w:t>
            </w:r>
            <w:r w:rsidR="004A52CD">
              <w:rPr>
                <w:b/>
                <w:bCs/>
                <w:lang w:val="en-US" w:bidi="ar-EG"/>
              </w:rPr>
              <w:t>5</w:t>
            </w:r>
            <w:r w:rsidR="000A4E4A">
              <w:rPr>
                <w:b/>
                <w:bCs/>
                <w:lang w:val="en-US" w:bidi="ar-EG"/>
              </w:rPr>
              <w:t>51</w:t>
            </w:r>
          </w:p>
        </w:tc>
        <w:tc>
          <w:tcPr>
            <w:tcW w:w="7313" w:type="dxa"/>
          </w:tcPr>
          <w:p w:rsidR="009C5DD3" w:rsidRDefault="00F42000" w:rsidP="000A4E4A">
            <w:pPr>
              <w:jc w:val="right"/>
              <w:rPr>
                <w:lang w:val="en-US" w:bidi="ar-EG"/>
              </w:rPr>
            </w:pPr>
            <w:bookmarkStart w:id="1" w:name="ddate"/>
            <w:bookmarkEnd w:id="1"/>
            <w:r>
              <w:rPr>
                <w:lang w:val="en-US" w:bidi="ar-EG"/>
              </w:rPr>
              <w:t>10</w:t>
            </w:r>
            <w:bookmarkStart w:id="2" w:name="_GoBack"/>
            <w:bookmarkEnd w:id="2"/>
            <w:r w:rsidR="004A52CD">
              <w:rPr>
                <w:rFonts w:hint="cs"/>
                <w:rtl/>
                <w:lang w:val="en-US" w:bidi="ar-EG"/>
              </w:rPr>
              <w:t xml:space="preserve"> </w:t>
            </w:r>
            <w:r w:rsidR="000A4E4A">
              <w:rPr>
                <w:rFonts w:hint="cs"/>
                <w:rtl/>
                <w:lang w:val="en-US" w:bidi="ar-EG"/>
              </w:rPr>
              <w:t>أكتوبر</w:t>
            </w:r>
            <w:r w:rsidR="004455A5">
              <w:rPr>
                <w:rFonts w:hint="cs"/>
                <w:rtl/>
                <w:lang w:val="en-US" w:bidi="ar-EG"/>
              </w:rPr>
              <w:t xml:space="preserve"> </w:t>
            </w:r>
            <w:r w:rsidR="007C68A4">
              <w:rPr>
                <w:lang w:val="en-US" w:bidi="ar-EG"/>
              </w:rPr>
              <w:t>201</w:t>
            </w:r>
            <w:r w:rsidR="00A93713">
              <w:rPr>
                <w:lang w:val="en-US" w:bidi="ar-EG"/>
              </w:rPr>
              <w:t>1</w:t>
            </w:r>
          </w:p>
        </w:tc>
      </w:tr>
    </w:tbl>
    <w:p w:rsidR="000A4E4A" w:rsidRPr="000A4E4A" w:rsidRDefault="004D4826" w:rsidP="005911DD">
      <w:pPr>
        <w:pStyle w:val="Source"/>
        <w:spacing w:before="480" w:after="480" w:line="187" w:lineRule="auto"/>
        <w:rPr>
          <w:rtl/>
        </w:rPr>
      </w:pPr>
      <w:r w:rsidRPr="004D4826">
        <w:rPr>
          <w:rFonts w:ascii="Times New Roman Bold" w:hAnsi="Times New Roman Bold"/>
          <w:bCs/>
          <w:noProof/>
          <w:sz w:val="26"/>
          <w:szCs w:val="36"/>
          <w:rtl/>
          <w:lang w:bidi="ar-EG"/>
        </w:rPr>
        <w:t>إلى إدارات الدول الأعضاء في الاتحاد وأعضاء قطاع الاتصالات الراديوية</w:t>
      </w:r>
      <w:r w:rsidR="0072507E">
        <w:rPr>
          <w:rFonts w:ascii="Times New Roman Bold" w:hAnsi="Times New Roman Bold" w:hint="cs"/>
          <w:bCs/>
          <w:noProof/>
          <w:sz w:val="26"/>
          <w:szCs w:val="36"/>
          <w:rtl/>
          <w:lang w:bidi="ar-EG"/>
        </w:rPr>
        <w:t xml:space="preserve"> </w:t>
      </w:r>
      <w:r w:rsidRPr="004D4826">
        <w:rPr>
          <w:rFonts w:ascii="Times New Roman Bold" w:hAnsi="Times New Roman Bold"/>
          <w:bCs/>
          <w:noProof/>
          <w:sz w:val="26"/>
          <w:szCs w:val="36"/>
          <w:rtl/>
          <w:lang w:bidi="ar-EG"/>
        </w:rPr>
        <w:t xml:space="preserve">والمنتسبين </w:t>
      </w:r>
      <w:r w:rsidR="0072507E">
        <w:rPr>
          <w:rFonts w:ascii="Times New Roman Bold" w:hAnsi="Times New Roman Bold" w:hint="cs"/>
          <w:bCs/>
          <w:noProof/>
          <w:sz w:val="26"/>
          <w:szCs w:val="36"/>
          <w:rtl/>
          <w:lang w:bidi="ar-EG"/>
        </w:rPr>
        <w:t>إليه</w:t>
      </w:r>
      <w:r w:rsidR="0072507E">
        <w:rPr>
          <w:rFonts w:ascii="Times New Roman Bold" w:hAnsi="Times New Roman Bold" w:hint="cs"/>
          <w:bCs/>
          <w:noProof/>
          <w:sz w:val="26"/>
          <w:szCs w:val="36"/>
          <w:rtl/>
          <w:lang w:bidi="ar-EG"/>
        </w:rPr>
        <w:br/>
      </w:r>
      <w:r w:rsidRPr="004D4826">
        <w:rPr>
          <w:rFonts w:ascii="Times New Roman Bold" w:hAnsi="Times New Roman Bold"/>
          <w:bCs/>
          <w:noProof/>
          <w:sz w:val="26"/>
          <w:szCs w:val="36"/>
          <w:rtl/>
          <w:lang w:bidi="ar-EG"/>
        </w:rPr>
        <w:t xml:space="preserve">المشاركين في أعمال لجنة الدراسات </w:t>
      </w:r>
      <w:r w:rsidRPr="004D4826">
        <w:rPr>
          <w:rFonts w:ascii="Times New Roman Bold" w:hAnsi="Times New Roman Bold"/>
          <w:bCs/>
          <w:noProof/>
          <w:sz w:val="26"/>
          <w:szCs w:val="36"/>
        </w:rPr>
        <w:t>6</w:t>
      </w:r>
      <w:r w:rsidR="0072507E">
        <w:rPr>
          <w:rFonts w:ascii="Times New Roman Bold" w:hAnsi="Times New Roman Bold" w:hint="cs"/>
          <w:bCs/>
          <w:noProof/>
          <w:sz w:val="26"/>
          <w:szCs w:val="36"/>
          <w:rtl/>
          <w:lang w:bidi="ar-EG"/>
        </w:rPr>
        <w:t xml:space="preserve"> </w:t>
      </w:r>
      <w:r w:rsidRPr="004D4826">
        <w:rPr>
          <w:rFonts w:ascii="Times New Roman Bold" w:hAnsi="Times New Roman Bold"/>
          <w:bCs/>
          <w:noProof/>
          <w:sz w:val="26"/>
          <w:szCs w:val="36"/>
          <w:rtl/>
          <w:lang w:bidi="ar-EG"/>
        </w:rPr>
        <w:t>للاتصالات الراديوية</w:t>
      </w:r>
      <w:r w:rsidR="0072507E">
        <w:rPr>
          <w:rFonts w:ascii="Times New Roman Bold" w:hAnsi="Times New Roman Bold" w:hint="cs"/>
          <w:bCs/>
          <w:noProof/>
          <w:sz w:val="26"/>
          <w:szCs w:val="36"/>
          <w:rtl/>
          <w:lang w:bidi="ar-EG"/>
        </w:rPr>
        <w:br/>
      </w:r>
      <w:r w:rsidR="000A4E4A">
        <w:rPr>
          <w:rFonts w:hint="cs"/>
          <w:b w:val="0"/>
          <w:bCs/>
          <w:sz w:val="26"/>
          <w:szCs w:val="36"/>
          <w:rtl/>
        </w:rPr>
        <w:t>والهيئات الأكاديمية المنضمة إلى قطاع الاتصالات الراديوية</w:t>
      </w:r>
    </w:p>
    <w:tbl>
      <w:tblPr>
        <w:bidiVisual/>
        <w:tblW w:w="10005" w:type="dxa"/>
        <w:jc w:val="center"/>
        <w:tblLook w:val="01E0" w:firstRow="1" w:lastRow="1" w:firstColumn="1" w:lastColumn="1" w:noHBand="0" w:noVBand="0"/>
      </w:tblPr>
      <w:tblGrid>
        <w:gridCol w:w="1136"/>
        <w:gridCol w:w="8869"/>
      </w:tblGrid>
      <w:tr w:rsidR="00BA2340" w:rsidRPr="00BA2340" w:rsidTr="00BA2340">
        <w:trPr>
          <w:jc w:val="center"/>
        </w:trPr>
        <w:tc>
          <w:tcPr>
            <w:tcW w:w="1136" w:type="dxa"/>
          </w:tcPr>
          <w:p w:rsidR="00BA2340" w:rsidRPr="003D2C79" w:rsidRDefault="00BA2340" w:rsidP="00BA2340">
            <w:pPr>
              <w:rPr>
                <w:b/>
                <w:bCs/>
                <w:szCs w:val="22"/>
              </w:rPr>
            </w:pPr>
            <w:bookmarkStart w:id="3" w:name="dtitle1"/>
            <w:bookmarkEnd w:id="3"/>
            <w:r w:rsidRPr="00067847">
              <w:rPr>
                <w:rFonts w:hint="cs"/>
                <w:bCs/>
                <w:sz w:val="30"/>
                <w:rtl/>
              </w:rPr>
              <w:t>الموضوع:</w:t>
            </w:r>
          </w:p>
        </w:tc>
        <w:tc>
          <w:tcPr>
            <w:tcW w:w="8869" w:type="dxa"/>
          </w:tcPr>
          <w:p w:rsidR="00BA2340" w:rsidRPr="00067847" w:rsidRDefault="00BA2340" w:rsidP="000A4E4A">
            <w:pPr>
              <w:pStyle w:val="Heading2"/>
              <w:tabs>
                <w:tab w:val="clear" w:pos="794"/>
                <w:tab w:val="clear" w:pos="1191"/>
                <w:tab w:val="clear" w:pos="1588"/>
                <w:tab w:val="clear" w:pos="1985"/>
              </w:tabs>
              <w:spacing w:before="120"/>
              <w:ind w:left="0" w:firstLine="0"/>
              <w:rPr>
                <w:b w:val="0"/>
                <w:bCs/>
                <w:noProof/>
                <w:rtl/>
                <w:lang w:val="en-US"/>
              </w:rPr>
            </w:pPr>
            <w:r w:rsidRPr="00067847">
              <w:rPr>
                <w:b w:val="0"/>
                <w:bCs/>
                <w:noProof/>
                <w:rtl/>
                <w:lang w:val="en-US"/>
              </w:rPr>
              <w:t xml:space="preserve">لجنة الدراسات </w:t>
            </w:r>
            <w:r w:rsidRPr="00DB40AD">
              <w:rPr>
                <w:noProof/>
                <w:lang w:val="en-US"/>
              </w:rPr>
              <w:t>6</w:t>
            </w:r>
            <w:r w:rsidRPr="00067847">
              <w:rPr>
                <w:b w:val="0"/>
                <w:bCs/>
                <w:noProof/>
                <w:rtl/>
                <w:lang w:val="en-US"/>
              </w:rPr>
              <w:t xml:space="preserve"> للاتصالات الراديوية</w:t>
            </w:r>
            <w:r w:rsidR="000A4E4A">
              <w:rPr>
                <w:rFonts w:hint="cs"/>
                <w:b w:val="0"/>
                <w:bCs/>
                <w:noProof/>
                <w:rtl/>
                <w:lang w:val="en-US"/>
              </w:rPr>
              <w:t xml:space="preserve"> </w:t>
            </w:r>
            <w:r w:rsidR="000A4E4A">
              <w:rPr>
                <w:rFonts w:ascii="Times New Roman Bold" w:hAnsi="Times New Roman Bold" w:hint="cs"/>
                <w:b w:val="0"/>
                <w:bCs/>
                <w:rtl/>
                <w:lang w:val="en-US" w:bidi="ar-EG"/>
              </w:rPr>
              <w:t>(الخدمة الإذاعية)</w:t>
            </w:r>
          </w:p>
          <w:p w:rsidR="00BA2340" w:rsidRPr="004D3D10" w:rsidRDefault="00BA2340" w:rsidP="004D3D10">
            <w:pPr>
              <w:tabs>
                <w:tab w:val="clear" w:pos="1191"/>
                <w:tab w:val="clear" w:pos="1588"/>
                <w:tab w:val="clear" w:pos="1985"/>
              </w:tabs>
              <w:spacing w:before="60"/>
              <w:rPr>
                <w:b/>
                <w:bCs/>
                <w:noProof/>
                <w:rtl/>
                <w:lang w:val="en-US" w:bidi="ar-EG"/>
              </w:rPr>
            </w:pPr>
            <w:r>
              <w:rPr>
                <w:rFonts w:hint="cs"/>
                <w:noProof/>
                <w:rtl/>
                <w:lang w:val="en-US" w:bidi="ar-EG"/>
              </w:rPr>
              <w:t>-</w:t>
            </w:r>
            <w:r w:rsidRPr="000B2A71">
              <w:rPr>
                <w:b/>
                <w:bCs/>
                <w:noProof/>
                <w:rtl/>
                <w:lang w:val="en-US" w:bidi="ar-EG"/>
              </w:rPr>
              <w:tab/>
              <w:t xml:space="preserve">الموافقة على </w:t>
            </w:r>
            <w:r w:rsidRPr="005911DD">
              <w:rPr>
                <w:rFonts w:hint="cs"/>
                <w:b/>
                <w:bCs/>
                <w:noProof/>
                <w:rtl/>
                <w:lang w:val="en-US" w:bidi="ar-EG"/>
              </w:rPr>
              <w:t xml:space="preserve">مراجعة </w:t>
            </w:r>
            <w:r w:rsidR="005911DD">
              <w:rPr>
                <w:b/>
                <w:bCs/>
                <w:noProof/>
                <w:lang w:val="en-US" w:bidi="ar-EG"/>
              </w:rPr>
              <w:t>3</w:t>
            </w:r>
            <w:r>
              <w:rPr>
                <w:b/>
                <w:bCs/>
                <w:noProof/>
                <w:rtl/>
                <w:lang w:val="en-US" w:bidi="ar-EG"/>
              </w:rPr>
              <w:t xml:space="preserve"> مسائل لقطاع الاتصالات الراديوية</w:t>
            </w:r>
          </w:p>
        </w:tc>
      </w:tr>
    </w:tbl>
    <w:p w:rsidR="004D4826" w:rsidRPr="00545CC6" w:rsidRDefault="004D4826" w:rsidP="00891626">
      <w:pPr>
        <w:tabs>
          <w:tab w:val="clear" w:pos="794"/>
          <w:tab w:val="clear" w:pos="1191"/>
          <w:tab w:val="clear" w:pos="1588"/>
          <w:tab w:val="clear" w:pos="1985"/>
        </w:tabs>
        <w:spacing w:before="720" w:line="180" w:lineRule="auto"/>
        <w:rPr>
          <w:noProof/>
          <w:spacing w:val="-6"/>
          <w:rtl/>
          <w:lang w:val="en-US" w:bidi="ar-EG"/>
        </w:rPr>
      </w:pPr>
      <w:r w:rsidRPr="00545CC6">
        <w:rPr>
          <w:noProof/>
          <w:spacing w:val="-6"/>
          <w:rtl/>
          <w:lang w:val="en-US" w:bidi="ar-EG"/>
        </w:rPr>
        <w:t xml:space="preserve">بموجب </w:t>
      </w:r>
      <w:r w:rsidR="005911DD">
        <w:rPr>
          <w:rFonts w:hint="cs"/>
          <w:noProof/>
          <w:spacing w:val="-6"/>
          <w:rtl/>
          <w:lang w:val="en-US" w:bidi="ar-EG"/>
        </w:rPr>
        <w:t>الرسالة</w:t>
      </w:r>
      <w:r w:rsidRPr="00545CC6">
        <w:rPr>
          <w:noProof/>
          <w:spacing w:val="-6"/>
          <w:rtl/>
          <w:lang w:val="en-US" w:bidi="ar-EG"/>
        </w:rPr>
        <w:t xml:space="preserve"> الإدارية</w:t>
      </w:r>
      <w:r w:rsidR="005911DD">
        <w:rPr>
          <w:rFonts w:hint="cs"/>
          <w:noProof/>
          <w:spacing w:val="-6"/>
          <w:rtl/>
          <w:lang w:val="en-US" w:bidi="ar-EG"/>
        </w:rPr>
        <w:t xml:space="preserve"> المعممة</w:t>
      </w:r>
      <w:r w:rsidR="00BB3072">
        <w:rPr>
          <w:rFonts w:hint="cs"/>
          <w:noProof/>
          <w:spacing w:val="-6"/>
          <w:rtl/>
          <w:lang w:val="en-US" w:bidi="ar-EG"/>
        </w:rPr>
        <w:t> </w:t>
      </w:r>
      <w:r w:rsidRPr="00545CC6">
        <w:rPr>
          <w:noProof/>
          <w:spacing w:val="-6"/>
          <w:lang w:val="en-US" w:bidi="ar-EG"/>
        </w:rPr>
        <w:t>CAR/</w:t>
      </w:r>
      <w:r w:rsidR="005911DD">
        <w:rPr>
          <w:noProof/>
          <w:spacing w:val="-6"/>
          <w:lang w:val="en-US" w:bidi="ar-EG"/>
        </w:rPr>
        <w:t>319</w:t>
      </w:r>
      <w:r w:rsidRPr="00545CC6">
        <w:rPr>
          <w:noProof/>
          <w:spacing w:val="-6"/>
          <w:rtl/>
          <w:lang w:val="en-US" w:bidi="ar-EG"/>
        </w:rPr>
        <w:t xml:space="preserve"> المؤرخة </w:t>
      </w:r>
      <w:r w:rsidR="005911DD">
        <w:rPr>
          <w:noProof/>
          <w:spacing w:val="-6"/>
          <w:lang w:val="en-US" w:bidi="ar-EG"/>
        </w:rPr>
        <w:t>23</w:t>
      </w:r>
      <w:r w:rsidR="00BB3072">
        <w:rPr>
          <w:rFonts w:hint="cs"/>
          <w:noProof/>
          <w:spacing w:val="-6"/>
          <w:rtl/>
          <w:lang w:val="en-US" w:bidi="ar-EG"/>
        </w:rPr>
        <w:t> </w:t>
      </w:r>
      <w:r w:rsidR="005911DD">
        <w:rPr>
          <w:rFonts w:hint="cs"/>
          <w:noProof/>
          <w:spacing w:val="-6"/>
          <w:rtl/>
          <w:lang w:val="en-US" w:bidi="ar-EG"/>
        </w:rPr>
        <w:t>يونيو</w:t>
      </w:r>
      <w:r w:rsidR="00BB3072">
        <w:rPr>
          <w:rFonts w:hint="cs"/>
          <w:noProof/>
          <w:spacing w:val="-6"/>
          <w:rtl/>
          <w:lang w:val="en-US" w:bidi="ar-EG"/>
        </w:rPr>
        <w:t> </w:t>
      </w:r>
      <w:r w:rsidRPr="00545CC6">
        <w:rPr>
          <w:noProof/>
          <w:spacing w:val="-6"/>
          <w:lang w:val="en-US" w:bidi="ar-EG"/>
        </w:rPr>
        <w:t>201</w:t>
      </w:r>
      <w:r w:rsidR="005911DD">
        <w:rPr>
          <w:noProof/>
          <w:spacing w:val="-6"/>
          <w:lang w:val="en-US" w:bidi="ar-EG"/>
        </w:rPr>
        <w:t>1</w:t>
      </w:r>
      <w:r w:rsidRPr="00545CC6">
        <w:rPr>
          <w:noProof/>
          <w:spacing w:val="-6"/>
          <w:rtl/>
          <w:lang w:val="en-US" w:bidi="ar-EG"/>
        </w:rPr>
        <w:t>، قدّم</w:t>
      </w:r>
      <w:r w:rsidRPr="00545CC6">
        <w:rPr>
          <w:rFonts w:hint="cs"/>
          <w:noProof/>
          <w:spacing w:val="-6"/>
          <w:rtl/>
          <w:lang w:val="en-US" w:bidi="ar-EG"/>
        </w:rPr>
        <w:t xml:space="preserve">ت مشاريع </w:t>
      </w:r>
      <w:r w:rsidRPr="00545CC6">
        <w:rPr>
          <w:noProof/>
          <w:spacing w:val="-6"/>
          <w:rtl/>
          <w:lang w:val="en-US" w:bidi="ar-EG"/>
        </w:rPr>
        <w:t xml:space="preserve">مراجعة </w:t>
      </w:r>
      <w:r w:rsidR="005911DD">
        <w:rPr>
          <w:noProof/>
          <w:spacing w:val="-6"/>
          <w:lang w:val="en-US" w:bidi="ar-EG"/>
        </w:rPr>
        <w:t>3</w:t>
      </w:r>
      <w:r w:rsidRPr="00545CC6">
        <w:rPr>
          <w:noProof/>
          <w:spacing w:val="-6"/>
          <w:rtl/>
          <w:lang w:val="en-US" w:bidi="ar-EG"/>
        </w:rPr>
        <w:t xml:space="preserve"> مسائل </w:t>
      </w:r>
      <w:r w:rsidR="0072507E" w:rsidRPr="00545CC6">
        <w:rPr>
          <w:rFonts w:hint="cs"/>
          <w:noProof/>
          <w:spacing w:val="-6"/>
          <w:rtl/>
          <w:lang w:val="en-US" w:bidi="ar-EG"/>
        </w:rPr>
        <w:t xml:space="preserve">لقطاع الاتصالات الراديوية </w:t>
      </w:r>
      <w:r w:rsidRPr="00545CC6">
        <w:rPr>
          <w:noProof/>
          <w:spacing w:val="-6"/>
          <w:rtl/>
          <w:lang w:val="en-US" w:bidi="ar-EG"/>
        </w:rPr>
        <w:t>للموافقة عليه</w:t>
      </w:r>
      <w:r w:rsidRPr="00545CC6">
        <w:rPr>
          <w:rFonts w:hint="cs"/>
          <w:noProof/>
          <w:spacing w:val="-6"/>
          <w:rtl/>
          <w:lang w:val="en-US" w:bidi="ar-EG"/>
        </w:rPr>
        <w:t>ا</w:t>
      </w:r>
      <w:r w:rsidRPr="00545CC6">
        <w:rPr>
          <w:noProof/>
          <w:spacing w:val="-6"/>
          <w:rtl/>
          <w:lang w:val="en-US" w:bidi="ar-EG"/>
        </w:rPr>
        <w:t xml:space="preserve"> عن طريق المراسلة وفقاً للقرار</w:t>
      </w:r>
      <w:r w:rsidR="00BB3072">
        <w:rPr>
          <w:rFonts w:hint="cs"/>
          <w:noProof/>
          <w:spacing w:val="-6"/>
          <w:rtl/>
          <w:lang w:val="en-US" w:bidi="ar-EG"/>
        </w:rPr>
        <w:t> </w:t>
      </w:r>
      <w:r w:rsidRPr="00545CC6">
        <w:rPr>
          <w:noProof/>
          <w:spacing w:val="-6"/>
          <w:lang w:val="en-US" w:bidi="ar-EG"/>
        </w:rPr>
        <w:t>ITU</w:t>
      </w:r>
      <w:r w:rsidR="00BB3072">
        <w:rPr>
          <w:noProof/>
          <w:spacing w:val="-6"/>
          <w:lang w:val="en-US" w:bidi="ar-EG"/>
        </w:rPr>
        <w:noBreakHyphen/>
      </w:r>
      <w:r w:rsidRPr="00545CC6">
        <w:rPr>
          <w:noProof/>
          <w:spacing w:val="-6"/>
          <w:lang w:val="en-US" w:bidi="ar-EG"/>
        </w:rPr>
        <w:t>R</w:t>
      </w:r>
      <w:r w:rsidR="00BB3072">
        <w:rPr>
          <w:noProof/>
          <w:spacing w:val="-6"/>
          <w:lang w:val="en-US" w:bidi="ar-EG"/>
        </w:rPr>
        <w:t> </w:t>
      </w:r>
      <w:r w:rsidRPr="00545CC6">
        <w:rPr>
          <w:noProof/>
          <w:spacing w:val="-6"/>
          <w:lang w:val="en-US" w:bidi="ar-EG"/>
        </w:rPr>
        <w:t>1</w:t>
      </w:r>
      <w:r w:rsidR="00BB3072">
        <w:rPr>
          <w:noProof/>
          <w:spacing w:val="-6"/>
          <w:lang w:val="en-US" w:bidi="ar-EG"/>
        </w:rPr>
        <w:noBreakHyphen/>
      </w:r>
      <w:r w:rsidRPr="00545CC6">
        <w:rPr>
          <w:noProof/>
          <w:spacing w:val="-6"/>
          <w:lang w:val="en-US" w:bidi="ar-EG"/>
        </w:rPr>
        <w:t>5</w:t>
      </w:r>
      <w:r w:rsidRPr="00545CC6">
        <w:rPr>
          <w:noProof/>
          <w:spacing w:val="-6"/>
          <w:rtl/>
          <w:lang w:val="en-US" w:bidi="ar-EG"/>
        </w:rPr>
        <w:t xml:space="preserve"> (الفقرة</w:t>
      </w:r>
      <w:r w:rsidR="00BB3072">
        <w:rPr>
          <w:rFonts w:hint="cs"/>
          <w:noProof/>
          <w:spacing w:val="-6"/>
          <w:rtl/>
          <w:lang w:val="en-US" w:bidi="ar-EG"/>
        </w:rPr>
        <w:t> </w:t>
      </w:r>
      <w:r w:rsidRPr="00545CC6">
        <w:rPr>
          <w:noProof/>
          <w:spacing w:val="-6"/>
          <w:lang w:val="en-US" w:bidi="ar-EG"/>
        </w:rPr>
        <w:t>4.3</w:t>
      </w:r>
      <w:r w:rsidR="00891626">
        <w:rPr>
          <w:noProof/>
          <w:spacing w:val="-6"/>
          <w:rtl/>
          <w:lang w:val="en-US" w:bidi="ar-EG"/>
        </w:rPr>
        <w:t>).</w:t>
      </w:r>
    </w:p>
    <w:p w:rsidR="004D4826" w:rsidRPr="00545CC6" w:rsidRDefault="004D4826" w:rsidP="005911DD">
      <w:pPr>
        <w:tabs>
          <w:tab w:val="clear" w:pos="794"/>
          <w:tab w:val="clear" w:pos="1191"/>
          <w:tab w:val="clear" w:pos="1588"/>
          <w:tab w:val="clear" w:pos="1985"/>
        </w:tabs>
        <w:spacing w:line="180" w:lineRule="auto"/>
        <w:rPr>
          <w:noProof/>
          <w:rtl/>
          <w:lang w:val="en-US" w:bidi="ar-EG"/>
        </w:rPr>
      </w:pPr>
      <w:r w:rsidRPr="00545CC6">
        <w:rPr>
          <w:noProof/>
          <w:rtl/>
          <w:lang w:val="en-US" w:bidi="ar-EG"/>
        </w:rPr>
        <w:t xml:space="preserve">وقد تم استيفاء الشروط التي تحكم </w:t>
      </w:r>
      <w:r w:rsidR="00D1519A" w:rsidRPr="00545CC6">
        <w:rPr>
          <w:rFonts w:hint="cs"/>
          <w:noProof/>
          <w:rtl/>
          <w:lang w:val="en-US" w:bidi="ar-EG"/>
        </w:rPr>
        <w:t>هذا الإجراء في</w:t>
      </w:r>
      <w:r w:rsidR="00BB3072">
        <w:rPr>
          <w:rFonts w:hint="cs"/>
          <w:noProof/>
          <w:spacing w:val="-6"/>
          <w:rtl/>
          <w:lang w:val="en-US" w:bidi="ar-EG"/>
        </w:rPr>
        <w:t> </w:t>
      </w:r>
      <w:r w:rsidR="005911DD">
        <w:rPr>
          <w:noProof/>
          <w:lang w:val="en-US" w:bidi="ar-EG"/>
        </w:rPr>
        <w:t>23</w:t>
      </w:r>
      <w:r w:rsidR="00D1519A" w:rsidRPr="00545CC6">
        <w:rPr>
          <w:rFonts w:hint="cs"/>
          <w:noProof/>
          <w:rtl/>
          <w:lang w:val="en-US" w:bidi="ar-EG"/>
        </w:rPr>
        <w:t xml:space="preserve"> </w:t>
      </w:r>
      <w:r w:rsidR="005911DD">
        <w:rPr>
          <w:rFonts w:hint="cs"/>
          <w:noProof/>
          <w:rtl/>
          <w:lang w:val="en-US" w:bidi="ar-EG"/>
        </w:rPr>
        <w:t>سبتمبر</w:t>
      </w:r>
      <w:r w:rsidR="00BB3072">
        <w:rPr>
          <w:rFonts w:hint="cs"/>
          <w:noProof/>
          <w:spacing w:val="-6"/>
          <w:rtl/>
          <w:lang w:val="en-US" w:bidi="ar-EG"/>
        </w:rPr>
        <w:t> </w:t>
      </w:r>
      <w:r w:rsidR="00D1519A" w:rsidRPr="00545CC6">
        <w:rPr>
          <w:noProof/>
          <w:lang w:val="en-US" w:bidi="ar-EG"/>
        </w:rPr>
        <w:t>2011</w:t>
      </w:r>
      <w:r w:rsidRPr="00545CC6">
        <w:rPr>
          <w:noProof/>
          <w:rtl/>
          <w:lang w:val="en-US" w:bidi="ar-EG"/>
        </w:rPr>
        <w:t>.</w:t>
      </w:r>
    </w:p>
    <w:p w:rsidR="004D4826" w:rsidRPr="00545CC6" w:rsidRDefault="004D4826" w:rsidP="0055259C">
      <w:pPr>
        <w:tabs>
          <w:tab w:val="clear" w:pos="794"/>
          <w:tab w:val="clear" w:pos="1191"/>
          <w:tab w:val="clear" w:pos="1588"/>
          <w:tab w:val="clear" w:pos="1985"/>
        </w:tabs>
        <w:spacing w:line="180" w:lineRule="auto"/>
        <w:rPr>
          <w:noProof/>
          <w:rtl/>
          <w:lang w:val="en-US" w:bidi="ar-EG"/>
        </w:rPr>
      </w:pPr>
      <w:r w:rsidRPr="00545CC6">
        <w:rPr>
          <w:noProof/>
          <w:rtl/>
          <w:lang w:val="en-US" w:bidi="ar-EG"/>
        </w:rPr>
        <w:t>ونرفق بهذه الرسالة نصوص المسائل التي تمت الموافقة عليها للاطلاع (الملحقات</w:t>
      </w:r>
      <w:r w:rsidRPr="00545CC6">
        <w:rPr>
          <w:rFonts w:hint="cs"/>
          <w:noProof/>
          <w:rtl/>
          <w:lang w:val="en-US" w:bidi="ar-EG"/>
        </w:rPr>
        <w:t xml:space="preserve"> من</w:t>
      </w:r>
      <w:r w:rsidR="00BB3072">
        <w:rPr>
          <w:rFonts w:hint="cs"/>
          <w:noProof/>
          <w:spacing w:val="-6"/>
          <w:rtl/>
          <w:lang w:val="en-US" w:bidi="ar-EG"/>
        </w:rPr>
        <w:t> </w:t>
      </w:r>
      <w:r w:rsidRPr="00545CC6">
        <w:rPr>
          <w:noProof/>
          <w:lang w:val="en-US" w:bidi="ar-EG"/>
        </w:rPr>
        <w:t>1</w:t>
      </w:r>
      <w:r w:rsidRPr="00545CC6">
        <w:rPr>
          <w:noProof/>
          <w:rtl/>
          <w:lang w:val="en-US" w:bidi="ar-EG"/>
        </w:rPr>
        <w:t xml:space="preserve"> إلى</w:t>
      </w:r>
      <w:r w:rsidR="00BB3072">
        <w:rPr>
          <w:rFonts w:hint="cs"/>
          <w:noProof/>
          <w:spacing w:val="-6"/>
          <w:rtl/>
          <w:lang w:val="en-US" w:bidi="ar-EG"/>
        </w:rPr>
        <w:t> </w:t>
      </w:r>
      <w:r w:rsidR="0055259C">
        <w:rPr>
          <w:noProof/>
          <w:lang w:val="en-US" w:bidi="ar-EG"/>
        </w:rPr>
        <w:t>3</w:t>
      </w:r>
      <w:r w:rsidRPr="00545CC6">
        <w:rPr>
          <w:noProof/>
          <w:rtl/>
          <w:lang w:val="en-US" w:bidi="ar-EG"/>
        </w:rPr>
        <w:t>) وسوف تنشر في</w:t>
      </w:r>
      <w:r w:rsidR="00D1519A" w:rsidRPr="00545CC6">
        <w:rPr>
          <w:rFonts w:hint="cs"/>
          <w:noProof/>
          <w:rtl/>
          <w:lang w:val="en-US" w:bidi="ar-EG"/>
        </w:rPr>
        <w:t xml:space="preserve"> المراجعة</w:t>
      </w:r>
      <w:r w:rsidR="00545CC6">
        <w:rPr>
          <w:rFonts w:hint="eastAsia"/>
          <w:noProof/>
          <w:rtl/>
          <w:lang w:val="en-US" w:bidi="ar-EG"/>
        </w:rPr>
        <w:t> </w:t>
      </w:r>
      <w:r w:rsidR="0055259C">
        <w:rPr>
          <w:noProof/>
          <w:lang w:val="en-US" w:bidi="ar-EG"/>
        </w:rPr>
        <w:t>3</w:t>
      </w:r>
      <w:hyperlink r:id="rId10" w:history="1">
        <w:r w:rsidRPr="00545CC6">
          <w:rPr>
            <w:rStyle w:val="Hyperlink"/>
            <w:rFonts w:hint="cs"/>
            <w:noProof/>
            <w:rtl/>
            <w:lang w:val="en-US" w:bidi="ar-EG"/>
          </w:rPr>
          <w:t xml:space="preserve"> </w:t>
        </w:r>
        <w:r w:rsidRPr="00545CC6">
          <w:rPr>
            <w:rStyle w:val="Hyperlink"/>
            <w:noProof/>
            <w:rtl/>
            <w:lang w:val="en-US" w:bidi="ar-EG"/>
          </w:rPr>
          <w:t>للوثيقة </w:t>
        </w:r>
        <w:r w:rsidRPr="00545CC6">
          <w:rPr>
            <w:rStyle w:val="Hyperlink"/>
            <w:noProof/>
            <w:lang w:val="en-US" w:bidi="ar-EG"/>
          </w:rPr>
          <w:t>6/1</w:t>
        </w:r>
      </w:hyperlink>
      <w:r w:rsidRPr="00545CC6">
        <w:rPr>
          <w:noProof/>
          <w:rtl/>
          <w:lang w:val="en-US" w:bidi="ar-EG"/>
        </w:rPr>
        <w:t xml:space="preserve"> التي تتضمن المسائل التي وافقت عليها جمعية الاتصالات الراديوية لعام</w:t>
      </w:r>
      <w:r w:rsidR="00BB3072">
        <w:rPr>
          <w:rFonts w:hint="cs"/>
          <w:noProof/>
          <w:spacing w:val="-6"/>
          <w:rtl/>
          <w:lang w:val="en-US" w:bidi="ar-EG"/>
        </w:rPr>
        <w:t> </w:t>
      </w:r>
      <w:r w:rsidRPr="00545CC6">
        <w:rPr>
          <w:noProof/>
          <w:lang w:val="en-US" w:bidi="ar-EG"/>
        </w:rPr>
        <w:t>2007</w:t>
      </w:r>
      <w:r w:rsidRPr="00545CC6">
        <w:rPr>
          <w:noProof/>
          <w:rtl/>
          <w:lang w:val="en-US" w:bidi="ar-EG"/>
        </w:rPr>
        <w:t>، وعهدت بها إلى لجنة الدراسات </w:t>
      </w:r>
      <w:r w:rsidRPr="00545CC6">
        <w:rPr>
          <w:noProof/>
          <w:lang w:val="en-US" w:bidi="ar-EG"/>
        </w:rPr>
        <w:t>6</w:t>
      </w:r>
      <w:r w:rsidR="00F45D70">
        <w:rPr>
          <w:rFonts w:hint="cs"/>
          <w:noProof/>
          <w:rtl/>
          <w:lang w:val="en-US" w:bidi="ar-EG"/>
        </w:rPr>
        <w:t xml:space="preserve"> للاتصالات الراديوية</w:t>
      </w:r>
      <w:r w:rsidR="00891626">
        <w:rPr>
          <w:noProof/>
          <w:rtl/>
          <w:lang w:val="en-US" w:bidi="ar-EG"/>
        </w:rPr>
        <w:t>.</w:t>
      </w:r>
    </w:p>
    <w:p w:rsidR="004D4826" w:rsidRPr="00881BF9" w:rsidRDefault="00D1519A" w:rsidP="005717C1">
      <w:pPr>
        <w:spacing w:before="1440"/>
        <w:ind w:left="6379"/>
        <w:jc w:val="center"/>
        <w:rPr>
          <w:rtl/>
          <w:lang w:val="en-US"/>
        </w:rPr>
      </w:pPr>
      <w:r w:rsidRPr="00881BF9">
        <w:rPr>
          <w:rFonts w:hint="cs"/>
          <w:rtl/>
          <w:lang w:val="en-US"/>
        </w:rPr>
        <w:t>فرانسوا</w:t>
      </w:r>
      <w:r w:rsidR="00454911">
        <w:rPr>
          <w:rFonts w:hint="eastAsia"/>
          <w:rtl/>
          <w:lang w:val="en-US"/>
        </w:rPr>
        <w:t> </w:t>
      </w:r>
      <w:proofErr w:type="spellStart"/>
      <w:r w:rsidRPr="00881BF9">
        <w:rPr>
          <w:rFonts w:hint="cs"/>
          <w:rtl/>
          <w:lang w:val="en-US"/>
        </w:rPr>
        <w:t>رانسي</w:t>
      </w:r>
      <w:proofErr w:type="spellEnd"/>
      <w:r w:rsidR="004D4826" w:rsidRPr="00881BF9">
        <w:rPr>
          <w:rtl/>
          <w:lang w:val="en-US"/>
        </w:rPr>
        <w:br/>
        <w:t>مدير مكتب الاتصالات الراديوية</w:t>
      </w:r>
    </w:p>
    <w:p w:rsidR="004D4826" w:rsidRPr="002D0274" w:rsidRDefault="004D4826" w:rsidP="00F45D70">
      <w:pPr>
        <w:spacing w:before="240" w:line="168" w:lineRule="auto"/>
        <w:rPr>
          <w:b/>
          <w:bCs/>
          <w:lang w:val="en-US"/>
        </w:rPr>
      </w:pPr>
      <w:r w:rsidRPr="002D0274">
        <w:rPr>
          <w:rFonts w:hint="cs"/>
          <w:b/>
          <w:bCs/>
          <w:rtl/>
        </w:rPr>
        <w:t>الملحقات:</w:t>
      </w:r>
      <w:r w:rsidRPr="002D0274">
        <w:rPr>
          <w:rFonts w:hint="cs"/>
          <w:rtl/>
        </w:rPr>
        <w:t xml:space="preserve">  </w:t>
      </w:r>
      <w:r w:rsidR="000A4E4A">
        <w:rPr>
          <w:lang w:val="en-US"/>
        </w:rPr>
        <w:t>3</w:t>
      </w:r>
    </w:p>
    <w:p w:rsidR="004D4826" w:rsidRPr="00DB40AD" w:rsidRDefault="004D4826" w:rsidP="004D3D10">
      <w:pPr>
        <w:spacing w:before="240" w:line="168" w:lineRule="auto"/>
        <w:rPr>
          <w:b/>
          <w:bCs/>
          <w:sz w:val="24"/>
          <w:szCs w:val="24"/>
          <w:u w:val="single"/>
          <w:rtl/>
          <w:lang w:bidi="ar-EG"/>
        </w:rPr>
      </w:pPr>
      <w:r w:rsidRPr="00DB40AD">
        <w:rPr>
          <w:rFonts w:hint="cs"/>
          <w:b/>
          <w:bCs/>
          <w:sz w:val="24"/>
          <w:szCs w:val="24"/>
          <w:u w:val="single"/>
          <w:rtl/>
        </w:rPr>
        <w:t>التوزيع:</w:t>
      </w:r>
    </w:p>
    <w:p w:rsidR="004D4826" w:rsidRPr="0055259C" w:rsidRDefault="004D4826" w:rsidP="000A4E4A">
      <w:pPr>
        <w:tabs>
          <w:tab w:val="clear" w:pos="794"/>
          <w:tab w:val="left" w:pos="279"/>
        </w:tabs>
        <w:spacing w:line="168" w:lineRule="auto"/>
        <w:rPr>
          <w:noProof/>
          <w:sz w:val="16"/>
          <w:szCs w:val="22"/>
          <w:rtl/>
          <w:lang w:val="en-US"/>
        </w:rPr>
      </w:pPr>
      <w:r w:rsidRPr="0055259C">
        <w:rPr>
          <w:rFonts w:hint="cs"/>
          <w:noProof/>
          <w:sz w:val="16"/>
          <w:szCs w:val="22"/>
          <w:rtl/>
          <w:lang w:val="en-US" w:bidi="ar-EG"/>
        </w:rPr>
        <w:t>-</w:t>
      </w:r>
      <w:r w:rsidRPr="0055259C">
        <w:rPr>
          <w:rFonts w:hint="cs"/>
          <w:noProof/>
          <w:sz w:val="16"/>
          <w:szCs w:val="22"/>
          <w:rtl/>
          <w:lang w:val="en-US" w:bidi="ar-EG"/>
        </w:rPr>
        <w:tab/>
      </w:r>
      <w:r w:rsidRPr="0055259C">
        <w:rPr>
          <w:noProof/>
          <w:sz w:val="16"/>
          <w:szCs w:val="22"/>
          <w:rtl/>
          <w:lang w:val="en-US" w:bidi="ar-EG"/>
        </w:rPr>
        <w:t>إدارات الدول الأعضاء وأعضاء قطاع الاتصالات الراديوية</w:t>
      </w:r>
      <w:r w:rsidR="0055259C" w:rsidRPr="0055259C">
        <w:rPr>
          <w:rFonts w:hint="cs"/>
          <w:noProof/>
          <w:sz w:val="16"/>
          <w:szCs w:val="22"/>
          <w:rtl/>
          <w:lang w:val="en-US"/>
        </w:rPr>
        <w:t xml:space="preserve"> </w:t>
      </w:r>
      <w:r w:rsidR="0055259C" w:rsidRPr="0055259C">
        <w:rPr>
          <w:noProof/>
          <w:sz w:val="16"/>
          <w:szCs w:val="22"/>
          <w:rtl/>
          <w:lang w:val="en-US" w:bidi="ar-EG"/>
        </w:rPr>
        <w:t xml:space="preserve">المشاركون في أعمال لجنة الدراسات </w:t>
      </w:r>
      <w:r w:rsidR="0055259C" w:rsidRPr="0055259C">
        <w:rPr>
          <w:noProof/>
          <w:sz w:val="16"/>
          <w:szCs w:val="22"/>
          <w:lang w:val="en-US" w:bidi="ar-EG"/>
        </w:rPr>
        <w:t>6</w:t>
      </w:r>
      <w:r w:rsidR="0055259C" w:rsidRPr="0055259C">
        <w:rPr>
          <w:noProof/>
          <w:sz w:val="16"/>
          <w:szCs w:val="22"/>
          <w:rtl/>
          <w:lang w:val="en-US" w:bidi="ar-EG"/>
        </w:rPr>
        <w:t xml:space="preserve"> للاتصالات الراديوية</w:t>
      </w:r>
    </w:p>
    <w:p w:rsidR="004D4826" w:rsidRPr="0055259C" w:rsidRDefault="004D4826" w:rsidP="000A4E4A">
      <w:pPr>
        <w:tabs>
          <w:tab w:val="clear" w:pos="794"/>
          <w:tab w:val="left" w:pos="279"/>
        </w:tabs>
        <w:spacing w:before="0" w:line="168" w:lineRule="auto"/>
        <w:rPr>
          <w:noProof/>
          <w:sz w:val="16"/>
          <w:szCs w:val="22"/>
          <w:rtl/>
          <w:lang w:val="en-US" w:bidi="ar-EG"/>
        </w:rPr>
      </w:pPr>
      <w:r w:rsidRPr="0055259C">
        <w:rPr>
          <w:noProof/>
          <w:sz w:val="16"/>
          <w:szCs w:val="22"/>
          <w:rtl/>
          <w:lang w:val="en-US" w:bidi="ar-EG"/>
        </w:rPr>
        <w:t>-</w:t>
      </w:r>
      <w:r w:rsidRPr="0055259C">
        <w:rPr>
          <w:noProof/>
          <w:sz w:val="16"/>
          <w:szCs w:val="22"/>
          <w:rtl/>
          <w:lang w:val="en-US" w:bidi="ar-EG"/>
        </w:rPr>
        <w:tab/>
        <w:t xml:space="preserve">المنتسبون إلى قطاع الاتصالات الراديوية المشاركون في أعمال لجنة الدراسات </w:t>
      </w:r>
      <w:r w:rsidRPr="0055259C">
        <w:rPr>
          <w:noProof/>
          <w:sz w:val="16"/>
          <w:szCs w:val="22"/>
          <w:lang w:val="en-US" w:bidi="ar-EG"/>
        </w:rPr>
        <w:t>6</w:t>
      </w:r>
      <w:r w:rsidRPr="0055259C">
        <w:rPr>
          <w:noProof/>
          <w:sz w:val="16"/>
          <w:szCs w:val="22"/>
          <w:rtl/>
          <w:lang w:val="en-US" w:bidi="ar-EG"/>
        </w:rPr>
        <w:t xml:space="preserve"> للاتصالات الراديوية</w:t>
      </w:r>
    </w:p>
    <w:p w:rsidR="000A4E4A" w:rsidRDefault="000A4E4A" w:rsidP="0055259C">
      <w:pPr>
        <w:tabs>
          <w:tab w:val="clear" w:pos="794"/>
          <w:tab w:val="left" w:pos="279"/>
        </w:tabs>
        <w:spacing w:before="0" w:line="168" w:lineRule="auto"/>
        <w:rPr>
          <w:noProof/>
          <w:sz w:val="16"/>
          <w:szCs w:val="22"/>
          <w:rtl/>
          <w:lang w:val="en-US" w:bidi="ar-EG"/>
        </w:rPr>
      </w:pPr>
      <w:r w:rsidRPr="0055259C">
        <w:rPr>
          <w:rFonts w:hint="cs"/>
          <w:noProof/>
          <w:sz w:val="16"/>
          <w:szCs w:val="22"/>
          <w:rtl/>
          <w:lang w:val="en-US" w:bidi="ar-EG"/>
        </w:rPr>
        <w:t>-</w:t>
      </w:r>
      <w:r w:rsidRPr="0055259C">
        <w:rPr>
          <w:rFonts w:hint="cs"/>
          <w:noProof/>
          <w:sz w:val="16"/>
          <w:szCs w:val="22"/>
          <w:rtl/>
          <w:lang w:val="en-US" w:bidi="ar-EG"/>
        </w:rPr>
        <w:tab/>
        <w:t>الهيئات الأكاديمية المنضمة إلى قطاع الاتصالات الراديوية</w:t>
      </w:r>
    </w:p>
    <w:p w:rsidR="004D4826" w:rsidRDefault="004D4826" w:rsidP="00BE651C">
      <w:pPr>
        <w:tabs>
          <w:tab w:val="clear" w:pos="794"/>
          <w:tab w:val="left" w:pos="279"/>
        </w:tabs>
        <w:spacing w:before="0" w:line="168" w:lineRule="auto"/>
        <w:rPr>
          <w:noProof/>
          <w:sz w:val="16"/>
          <w:szCs w:val="22"/>
          <w:rtl/>
          <w:lang w:val="en-US" w:bidi="ar-EG"/>
        </w:rPr>
      </w:pPr>
      <w:r>
        <w:rPr>
          <w:noProof/>
          <w:sz w:val="16"/>
          <w:szCs w:val="22"/>
          <w:rtl/>
          <w:lang w:val="en-US" w:bidi="ar-EG"/>
        </w:rPr>
        <w:t>-</w:t>
      </w:r>
      <w:r>
        <w:rPr>
          <w:noProof/>
          <w:sz w:val="16"/>
          <w:szCs w:val="22"/>
          <w:rtl/>
          <w:lang w:val="en-US" w:bidi="ar-EG"/>
        </w:rPr>
        <w:tab/>
        <w:t xml:space="preserve">رؤساء لجان </w:t>
      </w:r>
      <w:r w:rsidR="00BE651C">
        <w:rPr>
          <w:rFonts w:hint="cs"/>
          <w:noProof/>
          <w:sz w:val="16"/>
          <w:szCs w:val="22"/>
          <w:rtl/>
          <w:lang w:val="en-US" w:bidi="ar-EG"/>
        </w:rPr>
        <w:t>دراسات الاتصالات الراديوية</w:t>
      </w:r>
      <w:r>
        <w:rPr>
          <w:noProof/>
          <w:sz w:val="16"/>
          <w:szCs w:val="22"/>
          <w:rtl/>
          <w:lang w:val="en-US" w:bidi="ar-EG"/>
        </w:rPr>
        <w:t xml:space="preserve"> واللجنة الخاصة المعنية بالمسائل التنظيمية والإجرائية</w:t>
      </w:r>
      <w:r w:rsidRPr="002946DB">
        <w:rPr>
          <w:noProof/>
          <w:sz w:val="16"/>
          <w:szCs w:val="22"/>
          <w:rtl/>
          <w:lang w:val="en-US" w:bidi="ar-EG"/>
        </w:rPr>
        <w:t xml:space="preserve"> </w:t>
      </w:r>
      <w:r w:rsidR="0072507E">
        <w:rPr>
          <w:rFonts w:hint="cs"/>
          <w:noProof/>
          <w:sz w:val="16"/>
          <w:szCs w:val="22"/>
          <w:rtl/>
          <w:lang w:val="en-US" w:bidi="ar-EG"/>
        </w:rPr>
        <w:t>ونوابهم</w:t>
      </w:r>
    </w:p>
    <w:p w:rsidR="004D4826" w:rsidRDefault="004D4826" w:rsidP="00D23062">
      <w:pPr>
        <w:tabs>
          <w:tab w:val="clear" w:pos="794"/>
          <w:tab w:val="left" w:pos="279"/>
        </w:tabs>
        <w:spacing w:before="0" w:line="168" w:lineRule="auto"/>
        <w:rPr>
          <w:noProof/>
          <w:sz w:val="16"/>
          <w:szCs w:val="22"/>
          <w:rtl/>
          <w:lang w:val="en-US" w:bidi="ar-EG"/>
        </w:rPr>
      </w:pPr>
      <w:r>
        <w:rPr>
          <w:noProof/>
          <w:sz w:val="16"/>
          <w:szCs w:val="22"/>
          <w:rtl/>
          <w:lang w:val="en-US" w:bidi="ar-EG"/>
        </w:rPr>
        <w:t>-</w:t>
      </w:r>
      <w:r>
        <w:rPr>
          <w:noProof/>
          <w:sz w:val="16"/>
          <w:szCs w:val="22"/>
          <w:rtl/>
          <w:lang w:val="en-US" w:bidi="ar-EG"/>
        </w:rPr>
        <w:tab/>
        <w:t>رئيس الاجتماع التحضيري للمؤتمر</w:t>
      </w:r>
      <w:r w:rsidRPr="002946DB">
        <w:rPr>
          <w:noProof/>
          <w:sz w:val="16"/>
          <w:szCs w:val="22"/>
          <w:rtl/>
          <w:lang w:val="en-US" w:bidi="ar-EG"/>
        </w:rPr>
        <w:t xml:space="preserve"> </w:t>
      </w:r>
      <w:r w:rsidR="00AF3539">
        <w:rPr>
          <w:rFonts w:hint="cs"/>
          <w:noProof/>
          <w:sz w:val="16"/>
          <w:szCs w:val="22"/>
          <w:rtl/>
          <w:lang w:val="en-US" w:bidi="ar-EG"/>
        </w:rPr>
        <w:t>ونوابه</w:t>
      </w:r>
    </w:p>
    <w:p w:rsidR="004D4826" w:rsidRDefault="004D4826" w:rsidP="000A4E4A">
      <w:pPr>
        <w:tabs>
          <w:tab w:val="clear" w:pos="794"/>
          <w:tab w:val="left" w:pos="279"/>
        </w:tabs>
        <w:spacing w:before="0" w:line="168" w:lineRule="auto"/>
        <w:rPr>
          <w:noProof/>
          <w:sz w:val="16"/>
          <w:szCs w:val="22"/>
          <w:rtl/>
          <w:lang w:val="en-US" w:bidi="ar-EG"/>
        </w:rPr>
      </w:pPr>
      <w:r>
        <w:rPr>
          <w:noProof/>
          <w:sz w:val="16"/>
          <w:szCs w:val="22"/>
          <w:rtl/>
          <w:lang w:val="en-US" w:bidi="ar-EG"/>
        </w:rPr>
        <w:t>-</w:t>
      </w:r>
      <w:r>
        <w:rPr>
          <w:noProof/>
          <w:sz w:val="16"/>
          <w:szCs w:val="22"/>
          <w:rtl/>
          <w:lang w:val="en-US" w:bidi="ar-EG"/>
        </w:rPr>
        <w:tab/>
        <w:t>أعضاء لجنة لوائح الراديو</w:t>
      </w:r>
    </w:p>
    <w:p w:rsidR="00D1519A" w:rsidRDefault="004D4826" w:rsidP="000A4E4A">
      <w:pPr>
        <w:tabs>
          <w:tab w:val="clear" w:pos="794"/>
          <w:tab w:val="left" w:pos="279"/>
        </w:tabs>
        <w:spacing w:before="0" w:line="168" w:lineRule="auto"/>
        <w:rPr>
          <w:rtl/>
        </w:rPr>
      </w:pPr>
      <w:r w:rsidRPr="00C2185F">
        <w:rPr>
          <w:noProof/>
          <w:sz w:val="16"/>
          <w:szCs w:val="22"/>
          <w:rtl/>
          <w:lang w:val="en-US" w:bidi="ar-EG"/>
        </w:rPr>
        <w:t>-</w:t>
      </w:r>
      <w:r w:rsidRPr="00C2185F">
        <w:rPr>
          <w:noProof/>
          <w:sz w:val="16"/>
          <w:szCs w:val="22"/>
          <w:rtl/>
          <w:lang w:val="en-US" w:bidi="ar-EG"/>
        </w:rPr>
        <w:tab/>
        <w:t>الأمين العام للاتحاد، ومدير مكتب تقييس الاتصالات، ومدير مكتب تنمية الاتصالات</w:t>
      </w:r>
      <w:r w:rsidR="004455A5" w:rsidRPr="00A659FB">
        <w:rPr>
          <w:rtl/>
        </w:rPr>
        <w:br w:type="page"/>
      </w:r>
    </w:p>
    <w:p w:rsidR="00D1519A" w:rsidRPr="00CA3634" w:rsidRDefault="00D1519A" w:rsidP="00D1519A">
      <w:pPr>
        <w:pStyle w:val="AnnexNo"/>
        <w:rPr>
          <w:rtl/>
          <w:lang w:val="en-US"/>
        </w:rPr>
      </w:pPr>
      <w:r w:rsidRPr="00CA3634">
        <w:rPr>
          <w:rFonts w:hint="cs"/>
          <w:rtl/>
        </w:rPr>
        <w:lastRenderedPageBreak/>
        <w:t xml:space="preserve">الملحـق </w:t>
      </w:r>
      <w:r w:rsidRPr="00CA3634">
        <w:rPr>
          <w:lang w:val="en-US"/>
        </w:rPr>
        <w:t>1</w:t>
      </w:r>
    </w:p>
    <w:p w:rsidR="00724445" w:rsidRPr="004D5A4E" w:rsidRDefault="00724445" w:rsidP="004D5A4E">
      <w:pPr>
        <w:pStyle w:val="AnnexNotitle"/>
        <w:rPr>
          <w:szCs w:val="28"/>
          <w:rtl/>
        </w:rPr>
      </w:pPr>
      <w:r w:rsidRPr="004D5A4E">
        <w:rPr>
          <w:rFonts w:hint="cs"/>
          <w:b w:val="0"/>
          <w:bCs/>
          <w:sz w:val="36"/>
          <w:szCs w:val="36"/>
          <w:rtl/>
        </w:rPr>
        <w:t>المسألة</w:t>
      </w:r>
      <w:r w:rsidRPr="004D5A4E">
        <w:rPr>
          <w:rFonts w:hint="cs"/>
          <w:szCs w:val="28"/>
          <w:rtl/>
        </w:rPr>
        <w:t xml:space="preserve"> </w:t>
      </w:r>
      <w:r w:rsidRPr="004D5A4E">
        <w:t>ITU-R 132-</w:t>
      </w:r>
      <w:r w:rsidR="004D5A4E">
        <w:t>2</w:t>
      </w:r>
      <w:r w:rsidRPr="004D5A4E">
        <w:t>/6</w:t>
      </w:r>
      <w:r w:rsidRPr="004D5A4E">
        <w:rPr>
          <w:rStyle w:val="FootnoteReference"/>
          <w:position w:val="0"/>
          <w:sz w:val="28"/>
          <w:szCs w:val="28"/>
          <w:rtl/>
        </w:rPr>
        <w:footnoteReference w:customMarkFollows="1" w:id="1"/>
        <w:t>*</w:t>
      </w:r>
    </w:p>
    <w:p w:rsidR="00724445" w:rsidRPr="000B0B87" w:rsidRDefault="00724445" w:rsidP="00724445">
      <w:pPr>
        <w:pStyle w:val="Questiontitle"/>
        <w:rPr>
          <w:bCs w:val="0"/>
          <w:szCs w:val="40"/>
          <w:rtl/>
          <w:lang w:val="en-US" w:bidi="ar-EG"/>
        </w:rPr>
      </w:pPr>
      <w:r>
        <w:rPr>
          <w:rFonts w:hint="cs"/>
          <w:szCs w:val="40"/>
          <w:rtl/>
          <w:lang w:val="en-US" w:bidi="ar-EG"/>
        </w:rPr>
        <w:t>تكنولوجيا</w:t>
      </w:r>
      <w:r w:rsidRPr="000B0B87">
        <w:rPr>
          <w:szCs w:val="40"/>
          <w:rtl/>
          <w:lang w:val="en-US" w:bidi="ar-EG"/>
        </w:rPr>
        <w:t xml:space="preserve"> </w:t>
      </w:r>
      <w:r w:rsidRPr="000B0B87">
        <w:rPr>
          <w:rFonts w:hint="cs"/>
          <w:szCs w:val="40"/>
          <w:rtl/>
          <w:lang w:val="en-US" w:bidi="ar-EG"/>
        </w:rPr>
        <w:t>الإذاعة</w:t>
      </w:r>
      <w:r w:rsidRPr="000B0B87">
        <w:rPr>
          <w:szCs w:val="40"/>
          <w:rtl/>
          <w:lang w:val="en-US" w:bidi="ar-EG"/>
        </w:rPr>
        <w:t xml:space="preserve"> </w:t>
      </w:r>
      <w:r w:rsidRPr="000B0B87">
        <w:rPr>
          <w:rFonts w:hint="cs"/>
          <w:szCs w:val="40"/>
          <w:rtl/>
          <w:lang w:val="en-US" w:bidi="ar-EG"/>
        </w:rPr>
        <w:t>التلفزيونية</w:t>
      </w:r>
      <w:r w:rsidRPr="000B0B87">
        <w:rPr>
          <w:szCs w:val="40"/>
          <w:rtl/>
          <w:lang w:val="en-US" w:bidi="ar-EG"/>
        </w:rPr>
        <w:t xml:space="preserve"> </w:t>
      </w:r>
      <w:r w:rsidRPr="000B0B87">
        <w:rPr>
          <w:rFonts w:hint="cs"/>
          <w:szCs w:val="40"/>
          <w:rtl/>
          <w:lang w:val="en-US" w:bidi="ar-EG"/>
        </w:rPr>
        <w:t>الرقمية</w:t>
      </w:r>
      <w:r w:rsidRPr="000B0B87">
        <w:rPr>
          <w:szCs w:val="40"/>
          <w:rtl/>
          <w:lang w:val="en-US" w:bidi="ar-EG"/>
        </w:rPr>
        <w:t xml:space="preserve"> </w:t>
      </w:r>
      <w:r w:rsidRPr="000B0B87">
        <w:rPr>
          <w:rFonts w:hint="cs"/>
          <w:szCs w:val="40"/>
          <w:rtl/>
          <w:lang w:val="en-US" w:bidi="ar-EG"/>
        </w:rPr>
        <w:t>للأرض</w:t>
      </w:r>
      <w:r>
        <w:rPr>
          <w:rFonts w:hint="cs"/>
          <w:szCs w:val="40"/>
          <w:rtl/>
          <w:lang w:val="en-US" w:bidi="ar-EG"/>
        </w:rPr>
        <w:t xml:space="preserve"> </w:t>
      </w:r>
      <w:proofErr w:type="gramStart"/>
      <w:r>
        <w:rPr>
          <w:rFonts w:hint="cs"/>
          <w:szCs w:val="40"/>
          <w:rtl/>
          <w:lang w:val="en-US" w:bidi="ar-EG"/>
        </w:rPr>
        <w:t>وتخطيطها</w:t>
      </w:r>
      <w:proofErr w:type="gramEnd"/>
    </w:p>
    <w:p w:rsidR="00724445" w:rsidRPr="00CD2F57" w:rsidRDefault="00724445" w:rsidP="002303B9">
      <w:pPr>
        <w:tabs>
          <w:tab w:val="left" w:pos="3988"/>
          <w:tab w:val="left" w:pos="5544"/>
          <w:tab w:val="right" w:pos="9639"/>
        </w:tabs>
        <w:spacing w:before="240" w:after="240"/>
        <w:jc w:val="right"/>
        <w:rPr>
          <w:lang w:val="en-US"/>
        </w:rPr>
      </w:pPr>
      <w:r>
        <w:rPr>
          <w:lang w:val="en-US"/>
        </w:rPr>
        <w:t>(</w:t>
      </w:r>
      <w:r w:rsidR="002303B9">
        <w:rPr>
          <w:lang w:val="en-US"/>
        </w:rPr>
        <w:t>2011</w:t>
      </w:r>
      <w:r w:rsidR="002303B9">
        <w:rPr>
          <w:lang w:val="en-US"/>
        </w:rPr>
        <w:noBreakHyphen/>
      </w:r>
      <w:r>
        <w:rPr>
          <w:lang w:val="en-US"/>
        </w:rPr>
        <w:t>2011</w:t>
      </w:r>
      <w:r>
        <w:rPr>
          <w:lang w:val="en-US"/>
        </w:rPr>
        <w:noBreakHyphen/>
        <w:t>2010)</w:t>
      </w:r>
    </w:p>
    <w:p w:rsidR="00724445" w:rsidRDefault="00724445" w:rsidP="00724445">
      <w:pPr>
        <w:pStyle w:val="Normalaftertitle0"/>
        <w:rPr>
          <w:rtl/>
          <w:lang w:val="en-US" w:bidi="ar-EG"/>
        </w:rPr>
      </w:pPr>
      <w:r>
        <w:rPr>
          <w:rtl/>
          <w:lang w:val="en-US"/>
        </w:rPr>
        <w:t>إن جمعية الاتصالات الراديوية في الاتحاد الدولي للاتصالات،</w:t>
      </w:r>
    </w:p>
    <w:p w:rsidR="00724445" w:rsidRPr="00891626" w:rsidRDefault="00724445" w:rsidP="00891626">
      <w:pPr>
        <w:pStyle w:val="Call"/>
        <w:rPr>
          <w:rtl/>
        </w:rPr>
      </w:pPr>
      <w:r w:rsidRPr="00891626">
        <w:rPr>
          <w:rtl/>
        </w:rPr>
        <w:t xml:space="preserve">إذ </w:t>
      </w:r>
      <w:proofErr w:type="gramStart"/>
      <w:r w:rsidRPr="00891626">
        <w:rPr>
          <w:rtl/>
        </w:rPr>
        <w:t>تضع</w:t>
      </w:r>
      <w:proofErr w:type="gramEnd"/>
      <w:r w:rsidRPr="00891626">
        <w:rPr>
          <w:rtl/>
        </w:rPr>
        <w:t xml:space="preserve"> في اعتبارها</w:t>
      </w:r>
    </w:p>
    <w:p w:rsidR="00724445" w:rsidRDefault="00724445" w:rsidP="00891626">
      <w:pPr>
        <w:rPr>
          <w:rtl/>
          <w:lang w:val="en-US"/>
        </w:rPr>
      </w:pPr>
      <w:r w:rsidRPr="0056726D">
        <w:rPr>
          <w:rtl/>
          <w:lang w:val="en-US"/>
        </w:rPr>
        <w:t xml:space="preserve"> أ )</w:t>
      </w:r>
      <w:r>
        <w:rPr>
          <w:rtl/>
          <w:lang w:val="en-US"/>
        </w:rPr>
        <w:tab/>
        <w:t xml:space="preserve">أن الكثير من الإدارات أدخلت بالفعل </w:t>
      </w:r>
      <w:r w:rsidR="00A84D55">
        <w:rPr>
          <w:rFonts w:hint="cs"/>
          <w:rtl/>
          <w:lang w:val="en-US"/>
        </w:rPr>
        <w:t>أو</w:t>
      </w:r>
      <w:r>
        <w:rPr>
          <w:rtl/>
          <w:lang w:val="en-US"/>
        </w:rPr>
        <w:t xml:space="preserve"> </w:t>
      </w:r>
      <w:r w:rsidR="00891626">
        <w:rPr>
          <w:rFonts w:hint="cs"/>
          <w:rtl/>
          <w:lang w:val="en-US"/>
        </w:rPr>
        <w:t xml:space="preserve">تقوم </w:t>
      </w:r>
      <w:r>
        <w:rPr>
          <w:rtl/>
          <w:lang w:val="en-US"/>
        </w:rPr>
        <w:t>بإدخال خدمات الإذاعة التلفزيونية الرقمية للأرض</w:t>
      </w:r>
      <w:r>
        <w:rPr>
          <w:rFonts w:hint="cs"/>
          <w:rtl/>
          <w:lang w:val="en-US"/>
        </w:rPr>
        <w:t> </w:t>
      </w:r>
      <w:r>
        <w:rPr>
          <w:lang w:val="en-US"/>
        </w:rPr>
        <w:t>(DTTB)</w:t>
      </w:r>
      <w:r>
        <w:rPr>
          <w:rtl/>
          <w:lang w:val="en-US"/>
        </w:rPr>
        <w:t xml:space="preserve"> في نطاق الموجات المترية</w:t>
      </w:r>
      <w:r w:rsidR="00891626">
        <w:rPr>
          <w:rFonts w:hint="eastAsia"/>
          <w:rtl/>
          <w:lang w:val="en-US"/>
        </w:rPr>
        <w:t> </w:t>
      </w:r>
      <w:r w:rsidR="00A84D55">
        <w:rPr>
          <w:lang w:val="en-US"/>
        </w:rPr>
        <w:t>(VHF)</w:t>
      </w:r>
      <w:r>
        <w:rPr>
          <w:rtl/>
          <w:lang w:val="en-US"/>
        </w:rPr>
        <w:t xml:space="preserve"> (النطاق</w:t>
      </w:r>
      <w:r>
        <w:rPr>
          <w:rFonts w:hint="cs"/>
          <w:rtl/>
          <w:lang w:val="en-US"/>
        </w:rPr>
        <w:t> </w:t>
      </w:r>
      <w:r>
        <w:rPr>
          <w:lang w:val="en-US"/>
        </w:rPr>
        <w:t>III</w:t>
      </w:r>
      <w:r>
        <w:rPr>
          <w:rtl/>
          <w:lang w:val="en-US"/>
        </w:rPr>
        <w:t>) و/أو نطاق الموجات الديس</w:t>
      </w:r>
      <w:r>
        <w:rPr>
          <w:rFonts w:hint="cs"/>
          <w:rtl/>
          <w:lang w:val="en-US"/>
        </w:rPr>
        <w:t>ي</w:t>
      </w:r>
      <w:r>
        <w:rPr>
          <w:rtl/>
          <w:lang w:val="en-US"/>
        </w:rPr>
        <w:t>مترية</w:t>
      </w:r>
      <w:r w:rsidR="00A84D55">
        <w:rPr>
          <w:rFonts w:hint="cs"/>
          <w:rtl/>
          <w:lang w:val="en-US"/>
        </w:rPr>
        <w:t xml:space="preserve"> </w:t>
      </w:r>
      <w:r w:rsidR="00A84D55">
        <w:rPr>
          <w:lang w:val="en-US"/>
        </w:rPr>
        <w:t>(UHF)</w:t>
      </w:r>
      <w:r>
        <w:rPr>
          <w:rtl/>
          <w:lang w:val="en-US"/>
        </w:rPr>
        <w:t xml:space="preserve"> (النطاق</w:t>
      </w:r>
      <w:r>
        <w:rPr>
          <w:rFonts w:hint="cs"/>
          <w:rtl/>
          <w:lang w:val="en-US"/>
        </w:rPr>
        <w:t> </w:t>
      </w:r>
      <w:r>
        <w:rPr>
          <w:lang w:val="en-US"/>
        </w:rPr>
        <w:t>IV/V</w:t>
      </w:r>
      <w:r>
        <w:rPr>
          <w:rtl/>
          <w:lang w:val="en-US"/>
        </w:rPr>
        <w:t>)؛</w:t>
      </w:r>
    </w:p>
    <w:p w:rsidR="00724445" w:rsidRDefault="00724445" w:rsidP="00724445">
      <w:pPr>
        <w:rPr>
          <w:rtl/>
          <w:lang w:val="en-US"/>
        </w:rPr>
      </w:pPr>
      <w:r w:rsidRPr="0056726D">
        <w:rPr>
          <w:rtl/>
          <w:lang w:val="en-US"/>
        </w:rPr>
        <w:t>ب)</w:t>
      </w:r>
      <w:r>
        <w:rPr>
          <w:rtl/>
          <w:lang w:val="en-US"/>
        </w:rPr>
        <w:tab/>
      </w:r>
      <w:proofErr w:type="gramStart"/>
      <w:r>
        <w:rPr>
          <w:rtl/>
          <w:lang w:val="en-US"/>
        </w:rPr>
        <w:t>أن</w:t>
      </w:r>
      <w:proofErr w:type="gramEnd"/>
      <w:r>
        <w:rPr>
          <w:rtl/>
          <w:lang w:val="en-US"/>
        </w:rPr>
        <w:t xml:space="preserve"> الخبرات المكتسبة من تنفيذ خدمات الإذاعة التلفزيونية الرقمية للأرض ستكون مفيدة في تنقيح الافتراضات والتقنيات التي ستطبق في التخطيط لخدمات الإذاعة التلفزيونية الرقمية للأرض</w:t>
      </w:r>
      <w:r>
        <w:rPr>
          <w:rFonts w:hint="cs"/>
          <w:rtl/>
          <w:lang w:val="en-US"/>
        </w:rPr>
        <w:t> </w:t>
      </w:r>
      <w:r>
        <w:rPr>
          <w:rtl/>
          <w:lang w:val="en-US"/>
        </w:rPr>
        <w:t>وتنفيذها</w:t>
      </w:r>
      <w:r>
        <w:rPr>
          <w:rFonts w:hint="cs"/>
          <w:rtl/>
          <w:lang w:val="en-US"/>
        </w:rPr>
        <w:t>،</w:t>
      </w:r>
    </w:p>
    <w:p w:rsidR="00724445" w:rsidRDefault="00724445" w:rsidP="00891626">
      <w:pPr>
        <w:pStyle w:val="Call"/>
        <w:rPr>
          <w:rtl/>
        </w:rPr>
      </w:pPr>
      <w:r w:rsidRPr="00420E87">
        <w:rPr>
          <w:rtl/>
        </w:rPr>
        <w:t>تقرر</w:t>
      </w:r>
      <w:r>
        <w:rPr>
          <w:rtl/>
        </w:rPr>
        <w:t xml:space="preserve"> </w:t>
      </w:r>
      <w:r w:rsidRPr="00891626">
        <w:rPr>
          <w:i/>
          <w:iCs w:val="0"/>
          <w:rtl/>
        </w:rPr>
        <w:t xml:space="preserve">دراسة </w:t>
      </w:r>
      <w:proofErr w:type="gramStart"/>
      <w:r w:rsidRPr="00891626">
        <w:rPr>
          <w:i/>
          <w:iCs w:val="0"/>
          <w:rtl/>
        </w:rPr>
        <w:t>المسائل</w:t>
      </w:r>
      <w:proofErr w:type="gramEnd"/>
      <w:r w:rsidRPr="00891626">
        <w:rPr>
          <w:i/>
          <w:iCs w:val="0"/>
          <w:rtl/>
        </w:rPr>
        <w:t xml:space="preserve"> التالية</w:t>
      </w:r>
    </w:p>
    <w:p w:rsidR="00724445" w:rsidRDefault="00724445" w:rsidP="00724445">
      <w:pPr>
        <w:rPr>
          <w:rtl/>
          <w:lang w:val="en-US"/>
        </w:rPr>
      </w:pPr>
      <w:r w:rsidRPr="00E419A1">
        <w:rPr>
          <w:b/>
          <w:bCs/>
          <w:lang w:val="en-US"/>
        </w:rPr>
        <w:t>1</w:t>
      </w:r>
      <w:r>
        <w:rPr>
          <w:rtl/>
          <w:lang w:val="en-US"/>
        </w:rPr>
        <w:tab/>
      </w:r>
      <w:r w:rsidR="00BB3072">
        <w:rPr>
          <w:rtl/>
          <w:lang w:val="en-US"/>
        </w:rPr>
        <w:t>ما </w:t>
      </w:r>
      <w:r>
        <w:rPr>
          <w:rtl/>
          <w:lang w:val="en-US"/>
        </w:rPr>
        <w:t>هي معلمات تخطيط الترددات لهذه الخدمات، ب</w:t>
      </w:r>
      <w:r w:rsidR="00BB3072">
        <w:rPr>
          <w:rtl/>
          <w:lang w:val="en-US"/>
        </w:rPr>
        <w:t>ما </w:t>
      </w:r>
      <w:r>
        <w:rPr>
          <w:rtl/>
          <w:lang w:val="en-US"/>
        </w:rPr>
        <w:t xml:space="preserve">فيها </w:t>
      </w:r>
      <w:r w:rsidR="00BB3072">
        <w:rPr>
          <w:rtl/>
          <w:lang w:val="en-US"/>
        </w:rPr>
        <w:t>ما </w:t>
      </w:r>
      <w:r>
        <w:rPr>
          <w:rtl/>
          <w:lang w:val="en-US"/>
        </w:rPr>
        <w:t>يلي على سبيل الذكر وليس</w:t>
      </w:r>
      <w:r>
        <w:rPr>
          <w:rFonts w:hint="cs"/>
          <w:rtl/>
          <w:lang w:val="en-US"/>
        </w:rPr>
        <w:t> </w:t>
      </w:r>
      <w:r>
        <w:rPr>
          <w:rtl/>
          <w:lang w:val="en-US"/>
        </w:rPr>
        <w:t>الحصر:</w:t>
      </w:r>
    </w:p>
    <w:p w:rsidR="00724445" w:rsidRDefault="00724445" w:rsidP="00724445">
      <w:pPr>
        <w:pStyle w:val="enumlev1"/>
        <w:spacing w:before="120"/>
        <w:ind w:left="539" w:hanging="539"/>
        <w:rPr>
          <w:rtl/>
        </w:rPr>
      </w:pPr>
      <w:r>
        <w:rPr>
          <w:rtl/>
        </w:rPr>
        <w:t>-</w:t>
      </w:r>
      <w:r>
        <w:rPr>
          <w:rtl/>
        </w:rPr>
        <w:tab/>
      </w:r>
      <w:proofErr w:type="spellStart"/>
      <w:r>
        <w:rPr>
          <w:rtl/>
        </w:rPr>
        <w:t>شدات</w:t>
      </w:r>
      <w:proofErr w:type="spellEnd"/>
      <w:r>
        <w:rPr>
          <w:rtl/>
        </w:rPr>
        <w:t xml:space="preserve"> المجال الدنيا؛</w:t>
      </w:r>
    </w:p>
    <w:p w:rsidR="00724445" w:rsidRDefault="00724445" w:rsidP="00724445">
      <w:pPr>
        <w:pStyle w:val="enumlev1"/>
        <w:spacing w:before="120"/>
        <w:ind w:left="539" w:hanging="539"/>
        <w:rPr>
          <w:rtl/>
        </w:rPr>
      </w:pPr>
      <w:r>
        <w:rPr>
          <w:rtl/>
        </w:rPr>
        <w:t>-</w:t>
      </w:r>
      <w:r>
        <w:rPr>
          <w:rtl/>
        </w:rPr>
        <w:tab/>
        <w:t xml:space="preserve">آثار طرائق التشكيل </w:t>
      </w:r>
      <w:proofErr w:type="gramStart"/>
      <w:r>
        <w:rPr>
          <w:rtl/>
        </w:rPr>
        <w:t>والبث</w:t>
      </w:r>
      <w:proofErr w:type="gramEnd"/>
      <w:r>
        <w:rPr>
          <w:rtl/>
        </w:rPr>
        <w:t>؛</w:t>
      </w:r>
    </w:p>
    <w:p w:rsidR="00724445" w:rsidRDefault="00724445" w:rsidP="00724445">
      <w:pPr>
        <w:pStyle w:val="enumlev1"/>
        <w:spacing w:before="120"/>
        <w:ind w:left="539" w:hanging="539"/>
        <w:rPr>
          <w:rtl/>
        </w:rPr>
      </w:pPr>
      <w:r>
        <w:rPr>
          <w:rtl/>
        </w:rPr>
        <w:t>-</w:t>
      </w:r>
      <w:r>
        <w:rPr>
          <w:rtl/>
        </w:rPr>
        <w:tab/>
        <w:t xml:space="preserve">خصائص هوائيات الاستقبال </w:t>
      </w:r>
      <w:proofErr w:type="gramStart"/>
      <w:r>
        <w:rPr>
          <w:rtl/>
        </w:rPr>
        <w:t>والإرسال</w:t>
      </w:r>
      <w:proofErr w:type="gramEnd"/>
      <w:r>
        <w:rPr>
          <w:rtl/>
        </w:rPr>
        <w:t>؛</w:t>
      </w:r>
    </w:p>
    <w:p w:rsidR="00724445" w:rsidRDefault="00724445" w:rsidP="00724445">
      <w:pPr>
        <w:pStyle w:val="enumlev1"/>
        <w:spacing w:before="120"/>
        <w:ind w:left="539" w:hanging="539"/>
        <w:rPr>
          <w:rtl/>
        </w:rPr>
      </w:pPr>
      <w:r>
        <w:rPr>
          <w:rtl/>
        </w:rPr>
        <w:t>-</w:t>
      </w:r>
      <w:r>
        <w:rPr>
          <w:rtl/>
        </w:rPr>
        <w:tab/>
      </w:r>
      <w:proofErr w:type="gramStart"/>
      <w:r>
        <w:rPr>
          <w:rtl/>
        </w:rPr>
        <w:t>آثار</w:t>
      </w:r>
      <w:proofErr w:type="gramEnd"/>
      <w:r>
        <w:rPr>
          <w:rtl/>
        </w:rPr>
        <w:t xml:space="preserve"> استعمال طرائق إرسال واستقبال متنوعة؛</w:t>
      </w:r>
    </w:p>
    <w:p w:rsidR="00724445" w:rsidRDefault="00724445" w:rsidP="00724445">
      <w:pPr>
        <w:pStyle w:val="enumlev1"/>
        <w:spacing w:before="120"/>
        <w:ind w:left="539" w:hanging="539"/>
        <w:rPr>
          <w:rtl/>
        </w:rPr>
      </w:pPr>
      <w:r>
        <w:rPr>
          <w:rtl/>
        </w:rPr>
        <w:t>-</w:t>
      </w:r>
      <w:r>
        <w:rPr>
          <w:rtl/>
        </w:rPr>
        <w:tab/>
        <w:t>قيم تصحيح الموقع؛</w:t>
      </w:r>
    </w:p>
    <w:p w:rsidR="00724445" w:rsidRDefault="00724445" w:rsidP="00724445">
      <w:pPr>
        <w:pStyle w:val="enumlev1"/>
        <w:spacing w:before="120"/>
        <w:ind w:left="539" w:hanging="539"/>
        <w:rPr>
          <w:rtl/>
        </w:rPr>
      </w:pPr>
      <w:r>
        <w:rPr>
          <w:rtl/>
        </w:rPr>
        <w:t>-</w:t>
      </w:r>
      <w:r>
        <w:rPr>
          <w:rtl/>
        </w:rPr>
        <w:tab/>
        <w:t xml:space="preserve">قيم </w:t>
      </w:r>
      <w:proofErr w:type="gramStart"/>
      <w:r>
        <w:rPr>
          <w:rtl/>
        </w:rPr>
        <w:t>تغاير</w:t>
      </w:r>
      <w:proofErr w:type="gramEnd"/>
      <w:r>
        <w:rPr>
          <w:rtl/>
        </w:rPr>
        <w:t xml:space="preserve"> الزمن؛</w:t>
      </w:r>
    </w:p>
    <w:p w:rsidR="00724445" w:rsidRDefault="00724445" w:rsidP="00724445">
      <w:pPr>
        <w:pStyle w:val="enumlev1"/>
        <w:spacing w:before="120"/>
        <w:ind w:left="539" w:hanging="539"/>
        <w:rPr>
          <w:rtl/>
        </w:rPr>
      </w:pPr>
      <w:r>
        <w:rPr>
          <w:rtl/>
        </w:rPr>
        <w:t>-</w:t>
      </w:r>
      <w:r>
        <w:rPr>
          <w:rtl/>
        </w:rPr>
        <w:tab/>
      </w:r>
      <w:proofErr w:type="gramStart"/>
      <w:r>
        <w:rPr>
          <w:rtl/>
        </w:rPr>
        <w:t>الشبكات</w:t>
      </w:r>
      <w:proofErr w:type="gramEnd"/>
      <w:r>
        <w:rPr>
          <w:rtl/>
        </w:rPr>
        <w:t xml:space="preserve"> وحيدة التردد؛</w:t>
      </w:r>
    </w:p>
    <w:p w:rsidR="00724445" w:rsidRDefault="00724445" w:rsidP="00724445">
      <w:pPr>
        <w:pStyle w:val="enumlev1"/>
        <w:spacing w:before="120"/>
        <w:ind w:left="539" w:hanging="539"/>
        <w:rPr>
          <w:rtl/>
        </w:rPr>
      </w:pPr>
      <w:r>
        <w:rPr>
          <w:rtl/>
        </w:rPr>
        <w:t>-</w:t>
      </w:r>
      <w:r>
        <w:rPr>
          <w:rtl/>
        </w:rPr>
        <w:tab/>
        <w:t>مدى السرعات؛</w:t>
      </w:r>
    </w:p>
    <w:p w:rsidR="00724445" w:rsidRDefault="00724445" w:rsidP="00724445">
      <w:pPr>
        <w:pStyle w:val="enumlev1"/>
        <w:spacing w:before="120"/>
        <w:ind w:left="539" w:hanging="539"/>
        <w:rPr>
          <w:rtl/>
        </w:rPr>
      </w:pPr>
      <w:r>
        <w:rPr>
          <w:rtl/>
        </w:rPr>
        <w:t>-</w:t>
      </w:r>
      <w:r>
        <w:rPr>
          <w:rtl/>
        </w:rPr>
        <w:tab/>
      </w:r>
      <w:proofErr w:type="gramStart"/>
      <w:r>
        <w:rPr>
          <w:rtl/>
        </w:rPr>
        <w:t>الضوضاء</w:t>
      </w:r>
      <w:proofErr w:type="gramEnd"/>
      <w:r>
        <w:rPr>
          <w:rtl/>
        </w:rPr>
        <w:t xml:space="preserve"> البيئية وأثرها على استقبال الإذاعة التلفزيونية الرقمية للأرض؛</w:t>
      </w:r>
    </w:p>
    <w:p w:rsidR="00724445" w:rsidRDefault="00724445" w:rsidP="00724445">
      <w:pPr>
        <w:pStyle w:val="enumlev1"/>
        <w:spacing w:before="120"/>
        <w:ind w:left="539" w:hanging="539"/>
        <w:rPr>
          <w:rtl/>
        </w:rPr>
      </w:pPr>
      <w:r>
        <w:rPr>
          <w:rtl/>
        </w:rPr>
        <w:t>-</w:t>
      </w:r>
      <w:r>
        <w:rPr>
          <w:rtl/>
        </w:rPr>
        <w:tab/>
        <w:t>تأثير أوراق الشجر الرطبة على استقبال الإذاعة التلفزيونية الرقمية للأرض؛</w:t>
      </w:r>
    </w:p>
    <w:p w:rsidR="00724445" w:rsidRDefault="00724445" w:rsidP="00724445">
      <w:pPr>
        <w:pStyle w:val="enumlev1"/>
        <w:spacing w:before="120"/>
        <w:ind w:left="539" w:hanging="539"/>
        <w:rPr>
          <w:rtl/>
        </w:rPr>
      </w:pPr>
      <w:r>
        <w:rPr>
          <w:rtl/>
        </w:rPr>
        <w:t>-</w:t>
      </w:r>
      <w:r>
        <w:rPr>
          <w:rtl/>
        </w:rPr>
        <w:tab/>
      </w:r>
      <w:proofErr w:type="gramStart"/>
      <w:r>
        <w:rPr>
          <w:rtl/>
        </w:rPr>
        <w:t>تأثير</w:t>
      </w:r>
      <w:proofErr w:type="gramEnd"/>
      <w:r>
        <w:rPr>
          <w:rtl/>
        </w:rPr>
        <w:t xml:space="preserve"> مجمعات </w:t>
      </w:r>
      <w:proofErr w:type="spellStart"/>
      <w:r>
        <w:rPr>
          <w:rtl/>
        </w:rPr>
        <w:t>توربينات</w:t>
      </w:r>
      <w:proofErr w:type="spellEnd"/>
      <w:r>
        <w:rPr>
          <w:rtl/>
        </w:rPr>
        <w:t xml:space="preserve"> الرياح ورفرفة الطائرات على استقبال الإذاعة التلفزيونية الرقمية</w:t>
      </w:r>
      <w:r>
        <w:rPr>
          <w:rFonts w:hint="cs"/>
          <w:rtl/>
        </w:rPr>
        <w:t> </w:t>
      </w:r>
      <w:r>
        <w:rPr>
          <w:rtl/>
        </w:rPr>
        <w:t>للأرض؛</w:t>
      </w:r>
    </w:p>
    <w:p w:rsidR="00724445" w:rsidRDefault="00724445" w:rsidP="00724445">
      <w:pPr>
        <w:pStyle w:val="enumlev1"/>
        <w:spacing w:before="120"/>
        <w:ind w:left="539" w:hanging="539"/>
        <w:rPr>
          <w:rtl/>
        </w:rPr>
      </w:pPr>
      <w:r>
        <w:rPr>
          <w:rtl/>
        </w:rPr>
        <w:t>-</w:t>
      </w:r>
      <w:r>
        <w:rPr>
          <w:rtl/>
        </w:rPr>
        <w:tab/>
      </w:r>
      <w:proofErr w:type="gramStart"/>
      <w:r>
        <w:rPr>
          <w:rtl/>
        </w:rPr>
        <w:t>خسارة</w:t>
      </w:r>
      <w:proofErr w:type="gramEnd"/>
      <w:r>
        <w:rPr>
          <w:rtl/>
        </w:rPr>
        <w:t xml:space="preserve"> اختراق المباني؛</w:t>
      </w:r>
    </w:p>
    <w:p w:rsidR="00724445" w:rsidRDefault="00724445" w:rsidP="00724445">
      <w:pPr>
        <w:pStyle w:val="enumlev1"/>
        <w:spacing w:before="120"/>
        <w:ind w:left="539" w:hanging="539"/>
        <w:rPr>
          <w:rtl/>
        </w:rPr>
      </w:pPr>
      <w:r>
        <w:rPr>
          <w:rtl/>
        </w:rPr>
        <w:t>-</w:t>
      </w:r>
      <w:r>
        <w:rPr>
          <w:rtl/>
        </w:rPr>
        <w:tab/>
      </w:r>
      <w:proofErr w:type="spellStart"/>
      <w:r>
        <w:rPr>
          <w:rtl/>
        </w:rPr>
        <w:t>تغايرات</w:t>
      </w:r>
      <w:proofErr w:type="spellEnd"/>
      <w:r>
        <w:rPr>
          <w:rtl/>
        </w:rPr>
        <w:t xml:space="preserve"> المواقع داخل المباني؟</w:t>
      </w:r>
    </w:p>
    <w:p w:rsidR="00724445" w:rsidRDefault="00724445" w:rsidP="00724445">
      <w:pPr>
        <w:keepNext/>
        <w:keepLines/>
        <w:rPr>
          <w:rtl/>
          <w:lang w:val="en-US" w:bidi="ar-EG"/>
        </w:rPr>
      </w:pPr>
      <w:r w:rsidRPr="00E419A1">
        <w:rPr>
          <w:b/>
          <w:bCs/>
          <w:lang w:val="en-US"/>
        </w:rPr>
        <w:lastRenderedPageBreak/>
        <w:t>2</w:t>
      </w:r>
      <w:r>
        <w:rPr>
          <w:rtl/>
          <w:lang w:val="en-US"/>
        </w:rPr>
        <w:tab/>
      </w:r>
      <w:r w:rsidR="00BB3072">
        <w:rPr>
          <w:rtl/>
          <w:lang w:val="en-US"/>
        </w:rPr>
        <w:t>ما </w:t>
      </w:r>
      <w:r>
        <w:rPr>
          <w:rtl/>
          <w:lang w:val="en-US"/>
        </w:rPr>
        <w:t>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3B51E2">
        <w:rPr>
          <w:rStyle w:val="FootnoteReference"/>
          <w:rFonts w:asciiTheme="majorBidi" w:hAnsiTheme="majorBidi" w:cstheme="majorBidi"/>
          <w:szCs w:val="20"/>
          <w:rtl/>
          <w:lang w:val="en-US"/>
        </w:rPr>
        <w:footnoteReference w:customMarkFollows="1" w:id="2"/>
        <w:t>1</w:t>
      </w:r>
      <w:r>
        <w:rPr>
          <w:rtl/>
          <w:lang w:val="en-US"/>
        </w:rPr>
        <w:t xml:space="preserve"> إلى معلمات تشكيل جديدة أكثر كفاءة في استعمال</w:t>
      </w:r>
      <w:r>
        <w:rPr>
          <w:rFonts w:hint="cs"/>
          <w:rtl/>
          <w:lang w:val="en-US"/>
        </w:rPr>
        <w:t> </w:t>
      </w:r>
      <w:r>
        <w:rPr>
          <w:rtl/>
          <w:lang w:val="en-US"/>
        </w:rPr>
        <w:t>الطيف</w:t>
      </w:r>
      <w:r w:rsidRPr="003B51E2">
        <w:rPr>
          <w:rStyle w:val="FootnoteReference"/>
          <w:rFonts w:asciiTheme="majorBidi" w:hAnsiTheme="majorBidi" w:cstheme="majorBidi"/>
          <w:szCs w:val="20"/>
          <w:rtl/>
          <w:lang w:val="en-US"/>
        </w:rPr>
        <w:footnoteReference w:customMarkFollows="1" w:id="3"/>
        <w:t>2</w:t>
      </w:r>
      <w:r>
        <w:rPr>
          <w:rtl/>
          <w:lang w:val="en-US"/>
        </w:rPr>
        <w:t>؟</w:t>
      </w:r>
    </w:p>
    <w:p w:rsidR="00724445" w:rsidRPr="00CD2EFA" w:rsidRDefault="00724445" w:rsidP="00724445">
      <w:pPr>
        <w:rPr>
          <w:spacing w:val="-4"/>
          <w:rtl/>
          <w:lang w:val="en-US"/>
        </w:rPr>
      </w:pPr>
      <w:r w:rsidRPr="00856704">
        <w:rPr>
          <w:b/>
          <w:bCs/>
          <w:spacing w:val="-4"/>
          <w:lang w:val="en-US"/>
        </w:rPr>
        <w:t>3</w:t>
      </w:r>
      <w:r w:rsidRPr="00CD2EFA">
        <w:rPr>
          <w:spacing w:val="-4"/>
          <w:rtl/>
          <w:lang w:val="en-US"/>
        </w:rPr>
        <w:tab/>
      </w:r>
      <w:r w:rsidR="00BB3072">
        <w:rPr>
          <w:spacing w:val="-4"/>
          <w:rtl/>
          <w:lang w:val="en-US"/>
        </w:rPr>
        <w:t>ما </w:t>
      </w:r>
      <w:r w:rsidRPr="00CD2EFA">
        <w:rPr>
          <w:spacing w:val="-4"/>
          <w:rtl/>
          <w:lang w:val="en-US"/>
        </w:rPr>
        <w:t>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Pr>
          <w:rFonts w:hint="cs"/>
          <w:rtl/>
          <w:lang w:val="en-US"/>
        </w:rPr>
        <w:t> </w:t>
      </w:r>
      <w:r w:rsidRPr="00CD2EFA">
        <w:rPr>
          <w:spacing w:val="-4"/>
          <w:rtl/>
          <w:lang w:val="en-US"/>
        </w:rPr>
        <w:t>والرقمية:</w:t>
      </w:r>
    </w:p>
    <w:p w:rsidR="00724445" w:rsidRDefault="00724445" w:rsidP="00724445">
      <w:pPr>
        <w:pStyle w:val="enumlev1"/>
        <w:spacing w:before="120"/>
        <w:rPr>
          <w:rtl/>
        </w:rPr>
      </w:pPr>
      <w:r>
        <w:rPr>
          <w:rtl/>
        </w:rPr>
        <w:t>-</w:t>
      </w:r>
      <w:r>
        <w:rPr>
          <w:rtl/>
        </w:rPr>
        <w:tab/>
      </w:r>
      <w:proofErr w:type="gramStart"/>
      <w:r>
        <w:rPr>
          <w:rtl/>
        </w:rPr>
        <w:t>في</w:t>
      </w:r>
      <w:proofErr w:type="gramEnd"/>
      <w:r>
        <w:rPr>
          <w:rtl/>
        </w:rPr>
        <w:t xml:space="preserve"> نفس القناة؛</w:t>
      </w:r>
    </w:p>
    <w:p w:rsidR="00724445" w:rsidRDefault="00724445" w:rsidP="00724445">
      <w:pPr>
        <w:pStyle w:val="enumlev1"/>
        <w:spacing w:before="120"/>
        <w:rPr>
          <w:rtl/>
        </w:rPr>
      </w:pPr>
      <w:r>
        <w:rPr>
          <w:rtl/>
        </w:rPr>
        <w:t>-</w:t>
      </w:r>
      <w:r>
        <w:rPr>
          <w:rtl/>
        </w:rPr>
        <w:tab/>
      </w:r>
      <w:proofErr w:type="gramStart"/>
      <w:r>
        <w:rPr>
          <w:rtl/>
        </w:rPr>
        <w:t>في</w:t>
      </w:r>
      <w:proofErr w:type="gramEnd"/>
      <w:r>
        <w:rPr>
          <w:rtl/>
        </w:rPr>
        <w:t xml:space="preserve"> قنوات متجاورة؛</w:t>
      </w:r>
    </w:p>
    <w:p w:rsidR="00724445" w:rsidRDefault="00724445" w:rsidP="00724445">
      <w:pPr>
        <w:pStyle w:val="enumlev1"/>
        <w:spacing w:before="120"/>
        <w:rPr>
          <w:rtl/>
        </w:rPr>
      </w:pPr>
      <w:r>
        <w:rPr>
          <w:rtl/>
        </w:rPr>
        <w:t>-</w:t>
      </w:r>
      <w:r>
        <w:rPr>
          <w:rtl/>
        </w:rPr>
        <w:tab/>
      </w:r>
      <w:proofErr w:type="gramStart"/>
      <w:r>
        <w:rPr>
          <w:rtl/>
        </w:rPr>
        <w:t>في</w:t>
      </w:r>
      <w:proofErr w:type="gramEnd"/>
      <w:r>
        <w:rPr>
          <w:rtl/>
        </w:rPr>
        <w:t xml:space="preserve"> قنوات متراكبة؛</w:t>
      </w:r>
    </w:p>
    <w:p w:rsidR="00724445" w:rsidRDefault="00724445" w:rsidP="00724445">
      <w:pPr>
        <w:pStyle w:val="enumlev1"/>
        <w:spacing w:before="120"/>
        <w:rPr>
          <w:rtl/>
        </w:rPr>
      </w:pPr>
      <w:r>
        <w:rPr>
          <w:rtl/>
        </w:rPr>
        <w:t>-</w:t>
      </w:r>
      <w:r>
        <w:rPr>
          <w:rtl/>
        </w:rPr>
        <w:tab/>
      </w:r>
      <w:proofErr w:type="gramStart"/>
      <w:r>
        <w:rPr>
          <w:rtl/>
        </w:rPr>
        <w:t>في</w:t>
      </w:r>
      <w:proofErr w:type="gramEnd"/>
      <w:r>
        <w:rPr>
          <w:rtl/>
        </w:rPr>
        <w:t xml:space="preserve"> صور أخرى من صور التداخل المحتملة (مثل قناة</w:t>
      </w:r>
      <w:r>
        <w:rPr>
          <w:rFonts w:hint="cs"/>
          <w:rtl/>
        </w:rPr>
        <w:t> </w:t>
      </w:r>
      <w:r>
        <w:rPr>
          <w:rtl/>
        </w:rPr>
        <w:t>الصورة)؟</w:t>
      </w:r>
    </w:p>
    <w:p w:rsidR="00724445" w:rsidRDefault="00724445" w:rsidP="00724445">
      <w:pPr>
        <w:rPr>
          <w:rtl/>
          <w:lang w:val="en-US"/>
        </w:rPr>
      </w:pPr>
      <w:r w:rsidRPr="00E419A1">
        <w:rPr>
          <w:b/>
          <w:bCs/>
          <w:lang w:val="en-US"/>
        </w:rPr>
        <w:t>4</w:t>
      </w:r>
      <w:r>
        <w:rPr>
          <w:rtl/>
          <w:lang w:val="en-US"/>
        </w:rPr>
        <w:tab/>
        <w:t>ما هي خصائص المستقبل التي ينبغي استعمالها في تخطيط الترددات من منظور الاستعمال الأكثر كفاءة لطيف الترددات (مثل الانتقائية ومعامل الضوضاء وما إلى</w:t>
      </w:r>
      <w:r>
        <w:rPr>
          <w:rFonts w:hint="cs"/>
          <w:rtl/>
        </w:rPr>
        <w:t> </w:t>
      </w:r>
      <w:r>
        <w:rPr>
          <w:rtl/>
          <w:lang w:val="en-US"/>
        </w:rPr>
        <w:t>ذلك</w:t>
      </w:r>
      <w:proofErr w:type="gramStart"/>
      <w:r>
        <w:rPr>
          <w:rtl/>
          <w:lang w:val="en-US"/>
        </w:rPr>
        <w:t>)؟</w:t>
      </w:r>
      <w:proofErr w:type="gramEnd"/>
    </w:p>
    <w:p w:rsidR="00724445" w:rsidRDefault="00724445" w:rsidP="00724445">
      <w:pPr>
        <w:rPr>
          <w:rtl/>
          <w:lang w:val="en-US"/>
        </w:rPr>
      </w:pPr>
      <w:r w:rsidRPr="00E419A1">
        <w:rPr>
          <w:b/>
          <w:bCs/>
          <w:lang w:val="en-US"/>
        </w:rPr>
        <w:t>5</w:t>
      </w:r>
      <w:r>
        <w:rPr>
          <w:rtl/>
          <w:lang w:val="en-US"/>
        </w:rPr>
        <w:tab/>
        <w:t>ما هي نسب الحماية اللازمة لحماية خدمات الإذاعة التلفزيونية من الخدمات الأخرى التي تتقاسم معها نفس النطاقات أو تعمل في نطاقات</w:t>
      </w:r>
      <w:r>
        <w:rPr>
          <w:rFonts w:hint="cs"/>
          <w:rtl/>
        </w:rPr>
        <w:t> </w:t>
      </w:r>
      <w:r>
        <w:rPr>
          <w:rtl/>
          <w:lang w:val="en-US"/>
        </w:rPr>
        <w:t>مجاورة؟</w:t>
      </w:r>
    </w:p>
    <w:p w:rsidR="00724445" w:rsidRDefault="00724445" w:rsidP="00724445">
      <w:pPr>
        <w:rPr>
          <w:rtl/>
          <w:lang w:val="en-US"/>
        </w:rPr>
      </w:pPr>
      <w:r w:rsidRPr="00E419A1">
        <w:rPr>
          <w:b/>
          <w:bCs/>
          <w:lang w:val="en-US"/>
        </w:rPr>
        <w:t>6</w:t>
      </w:r>
      <w:r>
        <w:rPr>
          <w:rtl/>
          <w:lang w:val="en-US"/>
        </w:rPr>
        <w:tab/>
        <w:t xml:space="preserve">ما هي التقنيات التي </w:t>
      </w:r>
      <w:r>
        <w:rPr>
          <w:rFonts w:hint="cs"/>
          <w:rtl/>
          <w:lang w:val="en-US"/>
        </w:rPr>
        <w:t>يمكن</w:t>
      </w:r>
      <w:r>
        <w:rPr>
          <w:rtl/>
          <w:lang w:val="en-US"/>
        </w:rPr>
        <w:t xml:space="preserve"> استعمالها للتخفيف من آثار</w:t>
      </w:r>
      <w:r>
        <w:rPr>
          <w:rFonts w:hint="cs"/>
          <w:rtl/>
        </w:rPr>
        <w:t> </w:t>
      </w:r>
      <w:r>
        <w:rPr>
          <w:rtl/>
          <w:lang w:val="en-US"/>
        </w:rPr>
        <w:t>التداخل؟</w:t>
      </w:r>
    </w:p>
    <w:p w:rsidR="00724445" w:rsidRDefault="00724445" w:rsidP="00DC4C42">
      <w:pPr>
        <w:rPr>
          <w:rtl/>
          <w:lang w:val="en-US" w:bidi="ar-EG"/>
        </w:rPr>
      </w:pPr>
      <w:r w:rsidRPr="004D5A4E">
        <w:rPr>
          <w:b/>
          <w:bCs/>
          <w:lang w:val="en-US"/>
        </w:rPr>
        <w:t>7</w:t>
      </w:r>
      <w:r>
        <w:rPr>
          <w:rFonts w:hint="cs"/>
          <w:rtl/>
          <w:lang w:val="en-US" w:bidi="ar-EG"/>
        </w:rPr>
        <w:tab/>
      </w:r>
      <w:r w:rsidR="00DC4C42">
        <w:rPr>
          <w:rFonts w:hint="cs"/>
          <w:rtl/>
          <w:lang w:val="en-US" w:bidi="ar-EG"/>
        </w:rPr>
        <w:t>ما هي المدة المقبولة للانقطاعات بسبب التداخلات المحلية قصيرة الأجل التي تتعرض لها خدمات الإذاعة التلفزيونية الرقمية للأرض؟</w:t>
      </w:r>
    </w:p>
    <w:p w:rsidR="00724445" w:rsidRDefault="00724445" w:rsidP="00724445">
      <w:pPr>
        <w:rPr>
          <w:rtl/>
          <w:lang w:val="en-US"/>
        </w:rPr>
      </w:pPr>
      <w:r>
        <w:rPr>
          <w:b/>
          <w:bCs/>
          <w:lang w:val="en-US"/>
        </w:rPr>
        <w:t>8</w:t>
      </w:r>
      <w:r>
        <w:rPr>
          <w:rtl/>
          <w:lang w:val="en-US"/>
        </w:rPr>
        <w:tab/>
        <w:t>ما هي الأسس التقنية اللازمة للتخطيط والتي تؤدي إلى الاستعمال الفعال لنطاقي الموجات المترية</w:t>
      </w:r>
      <w:r>
        <w:rPr>
          <w:rFonts w:hint="cs"/>
          <w:rtl/>
        </w:rPr>
        <w:t> </w:t>
      </w:r>
      <w:r>
        <w:rPr>
          <w:lang w:val="en-US"/>
        </w:rPr>
        <w:t>(VHF)</w:t>
      </w:r>
      <w:r>
        <w:rPr>
          <w:rtl/>
          <w:lang w:val="en-US"/>
        </w:rPr>
        <w:t xml:space="preserve"> </w:t>
      </w:r>
      <w:r>
        <w:rPr>
          <w:rFonts w:hint="cs"/>
          <w:rtl/>
          <w:lang w:val="en-US"/>
        </w:rPr>
        <w:t>والديسيمترية</w:t>
      </w:r>
      <w:r>
        <w:rPr>
          <w:rtl/>
          <w:lang w:val="en-US"/>
        </w:rPr>
        <w:t xml:space="preserve"> </w:t>
      </w:r>
      <w:r>
        <w:rPr>
          <w:lang w:val="en-US"/>
        </w:rPr>
        <w:t>(UHF)</w:t>
      </w:r>
      <w:r>
        <w:rPr>
          <w:rtl/>
          <w:lang w:val="en-US"/>
        </w:rPr>
        <w:t xml:space="preserve"> في خدمات الإذاعة التلفزيونية</w:t>
      </w:r>
      <w:r>
        <w:rPr>
          <w:rFonts w:hint="cs"/>
          <w:rtl/>
        </w:rPr>
        <w:t> </w:t>
      </w:r>
      <w:r>
        <w:rPr>
          <w:rtl/>
          <w:lang w:val="en-US"/>
        </w:rPr>
        <w:t>للأرض؟</w:t>
      </w:r>
    </w:p>
    <w:p w:rsidR="00724445" w:rsidRDefault="00724445" w:rsidP="00724445">
      <w:pPr>
        <w:rPr>
          <w:rtl/>
          <w:lang w:val="en-US"/>
        </w:rPr>
      </w:pPr>
      <w:r>
        <w:rPr>
          <w:b/>
          <w:bCs/>
          <w:lang w:val="en-US"/>
        </w:rPr>
        <w:t>9</w:t>
      </w:r>
      <w:r>
        <w:rPr>
          <w:rtl/>
          <w:lang w:val="en-US"/>
        </w:rPr>
        <w:tab/>
        <w:t>ما هي شروط تعدد المسير المميزة التي يتعين مراعاتها عند التخطيط لهذه</w:t>
      </w:r>
      <w:r>
        <w:rPr>
          <w:rFonts w:hint="cs"/>
          <w:rtl/>
        </w:rPr>
        <w:t> </w:t>
      </w:r>
      <w:r>
        <w:rPr>
          <w:rtl/>
          <w:lang w:val="en-US"/>
        </w:rPr>
        <w:t>الخدمات؟</w:t>
      </w:r>
    </w:p>
    <w:p w:rsidR="00724445" w:rsidRPr="004D5A4E" w:rsidRDefault="00724445" w:rsidP="00A8279C">
      <w:pPr>
        <w:rPr>
          <w:b/>
          <w:bCs/>
          <w:rtl/>
          <w:lang w:val="en-US" w:bidi="ar-EG"/>
        </w:rPr>
      </w:pPr>
      <w:r w:rsidRPr="004D5A4E">
        <w:rPr>
          <w:b/>
          <w:bCs/>
          <w:lang w:val="en-US"/>
        </w:rPr>
        <w:t>10</w:t>
      </w:r>
      <w:r w:rsidRPr="004D5A4E">
        <w:rPr>
          <w:b/>
          <w:bCs/>
          <w:rtl/>
          <w:lang w:val="en-US" w:bidi="ar-EG"/>
        </w:rPr>
        <w:tab/>
      </w:r>
      <w:r w:rsidRPr="004D5A4E">
        <w:rPr>
          <w:rFonts w:hint="eastAsia"/>
          <w:rtl/>
          <w:lang w:val="en-US" w:bidi="ar-EG"/>
        </w:rPr>
        <w:t>ما هي</w:t>
      </w:r>
      <w:r w:rsidRPr="004D5A4E">
        <w:rPr>
          <w:rtl/>
          <w:lang w:val="en-US" w:bidi="ar-EG"/>
        </w:rPr>
        <w:t xml:space="preserve"> </w:t>
      </w:r>
      <w:r w:rsidRPr="004D5A4E">
        <w:rPr>
          <w:rFonts w:hint="eastAsia"/>
          <w:rtl/>
          <w:lang w:val="en-US" w:bidi="ar-EG"/>
        </w:rPr>
        <w:t>النس</w:t>
      </w:r>
      <w:r>
        <w:rPr>
          <w:rFonts w:hint="cs"/>
          <w:rtl/>
          <w:lang w:val="en-US" w:bidi="ar-EG"/>
        </w:rPr>
        <w:t xml:space="preserve">ب المئوية </w:t>
      </w:r>
      <w:r w:rsidR="00A8279C">
        <w:rPr>
          <w:rFonts w:hint="cs"/>
          <w:rtl/>
          <w:lang w:val="en-US" w:bidi="ar-EG"/>
        </w:rPr>
        <w:t>لزمن التيسر</w:t>
      </w:r>
      <w:r>
        <w:rPr>
          <w:rFonts w:hint="cs"/>
          <w:rtl/>
          <w:lang w:val="en-US" w:bidi="ar-EG"/>
        </w:rPr>
        <w:t xml:space="preserve"> التي يمكن تحقيقها في تنفيذ خدمة الإذاعة التلفزيونية الرقمية للأرض وما</w:t>
      </w:r>
      <w:r>
        <w:rPr>
          <w:rFonts w:hint="eastAsia"/>
          <w:rtl/>
          <w:lang w:val="en-US" w:bidi="ar-EG"/>
        </w:rPr>
        <w:t> </w:t>
      </w:r>
      <w:r>
        <w:rPr>
          <w:rFonts w:hint="cs"/>
          <w:rtl/>
          <w:lang w:val="en-US" w:bidi="ar-EG"/>
        </w:rPr>
        <w:t>هي هوامش معلمات التخطيط اللازمة لتحقيق هذه النسب؟</w:t>
      </w:r>
    </w:p>
    <w:p w:rsidR="00724445" w:rsidRDefault="00724445" w:rsidP="00724445">
      <w:pPr>
        <w:rPr>
          <w:rtl/>
          <w:lang w:val="en-US"/>
        </w:rPr>
      </w:pPr>
      <w:r>
        <w:rPr>
          <w:b/>
          <w:bCs/>
          <w:lang w:val="en-US"/>
        </w:rPr>
        <w:t>11</w:t>
      </w:r>
      <w:r>
        <w:rPr>
          <w:rtl/>
          <w:lang w:val="en-US"/>
        </w:rPr>
        <w:tab/>
        <w:t>ما هي المعايير التقنية أو معايير التخطيط التي يمكن استمثالها لتسهيل تنفيذ الإذاعة الرقمية للأرض، مع أخذ الخدمات القائمة في</w:t>
      </w:r>
      <w:r>
        <w:rPr>
          <w:rFonts w:hint="cs"/>
          <w:rtl/>
        </w:rPr>
        <w:t> </w:t>
      </w:r>
      <w:r>
        <w:rPr>
          <w:rtl/>
          <w:lang w:val="en-US"/>
        </w:rPr>
        <w:t>الاعتبار؟</w:t>
      </w:r>
    </w:p>
    <w:p w:rsidR="00724445" w:rsidRPr="00CD2EFA" w:rsidRDefault="00724445" w:rsidP="004D5A4E">
      <w:pPr>
        <w:rPr>
          <w:spacing w:val="-2"/>
          <w:rtl/>
          <w:lang w:val="en-US"/>
        </w:rPr>
      </w:pPr>
      <w:r>
        <w:rPr>
          <w:b/>
          <w:bCs/>
          <w:spacing w:val="-2"/>
          <w:lang w:val="en-US"/>
        </w:rPr>
        <w:t>12</w:t>
      </w:r>
      <w:r w:rsidRPr="00CD2EFA">
        <w:rPr>
          <w:spacing w:val="-2"/>
          <w:rtl/>
          <w:lang w:val="en-US"/>
        </w:rPr>
        <w:tab/>
        <w:t xml:space="preserve">ما هي خصائص قناة تعدد المسير المتنقلة التي يتعين مراعاتها عند استعمال جهاز استقبال </w:t>
      </w:r>
      <w:r w:rsidR="00D055DA">
        <w:rPr>
          <w:rFonts w:hint="cs"/>
          <w:spacing w:val="-2"/>
          <w:rtl/>
          <w:lang w:val="en-US" w:bidi="ar-EG"/>
        </w:rPr>
        <w:t>م</w:t>
      </w:r>
      <w:r w:rsidRPr="00CD2EFA">
        <w:rPr>
          <w:spacing w:val="-2"/>
          <w:rtl/>
          <w:lang w:val="en-US"/>
        </w:rPr>
        <w:t>تنقل، يسير بسرعات</w:t>
      </w:r>
      <w:r>
        <w:rPr>
          <w:rFonts w:hint="cs"/>
          <w:rtl/>
        </w:rPr>
        <w:t> </w:t>
      </w:r>
      <w:r w:rsidRPr="00CD2EFA">
        <w:rPr>
          <w:spacing w:val="-2"/>
          <w:rtl/>
          <w:lang w:val="en-US"/>
        </w:rPr>
        <w:t>مختلفة؟</w:t>
      </w:r>
    </w:p>
    <w:p w:rsidR="00724445" w:rsidRPr="00CD2EFA" w:rsidRDefault="00724445" w:rsidP="004D5A4E">
      <w:pPr>
        <w:rPr>
          <w:spacing w:val="-4"/>
          <w:rtl/>
          <w:lang w:val="en-US"/>
        </w:rPr>
      </w:pPr>
      <w:r>
        <w:rPr>
          <w:b/>
          <w:bCs/>
          <w:spacing w:val="-4"/>
          <w:lang w:val="en-US"/>
        </w:rPr>
        <w:t>13</w:t>
      </w:r>
      <w:r w:rsidRPr="00CD2EFA">
        <w:rPr>
          <w:spacing w:val="-4"/>
          <w:rtl/>
          <w:lang w:val="en-US"/>
        </w:rPr>
        <w:tab/>
        <w:t>ما هي خصائص قناة تعدد المسير التي يتعين مراعاتها عند استعمال جهاز استقبال محمول باليد، يتحرك بسرعات</w:t>
      </w:r>
      <w:r>
        <w:rPr>
          <w:rFonts w:hint="cs"/>
          <w:rtl/>
        </w:rPr>
        <w:t> </w:t>
      </w:r>
      <w:r w:rsidRPr="00CD2EFA">
        <w:rPr>
          <w:spacing w:val="-4"/>
          <w:rtl/>
          <w:lang w:val="en-US"/>
        </w:rPr>
        <w:t>مختلفة؟</w:t>
      </w:r>
    </w:p>
    <w:p w:rsidR="00724445" w:rsidRPr="00AF64AA" w:rsidRDefault="00724445" w:rsidP="004D5A4E">
      <w:pPr>
        <w:rPr>
          <w:spacing w:val="-4"/>
          <w:rtl/>
          <w:lang w:val="en-US"/>
        </w:rPr>
      </w:pPr>
      <w:r>
        <w:rPr>
          <w:b/>
          <w:bCs/>
          <w:lang w:val="en-US"/>
        </w:rPr>
        <w:t>14</w:t>
      </w:r>
      <w:r>
        <w:rPr>
          <w:rtl/>
          <w:lang w:val="en-US"/>
        </w:rPr>
        <w:tab/>
      </w:r>
      <w:r w:rsidRPr="00AF64AA">
        <w:rPr>
          <w:spacing w:val="-4"/>
          <w:rtl/>
          <w:lang w:val="en-US"/>
        </w:rPr>
        <w:t>ما هي الطرائق الملائمة لإجراء تعدد إرسال للإشارات المطلوبة (بما في ذلك الصورة والصوت والبيانات وغيرها)</w:t>
      </w:r>
      <w:r>
        <w:rPr>
          <w:rFonts w:hint="cs"/>
          <w:spacing w:val="-4"/>
          <w:rtl/>
          <w:lang w:val="en-US"/>
        </w:rPr>
        <w:t xml:space="preserve"> </w:t>
      </w:r>
      <w:r w:rsidRPr="00AF64AA">
        <w:rPr>
          <w:spacing w:val="-4"/>
          <w:rtl/>
          <w:lang w:val="en-US"/>
        </w:rPr>
        <w:t>في</w:t>
      </w:r>
      <w:r>
        <w:rPr>
          <w:rFonts w:hint="cs"/>
          <w:spacing w:val="-4"/>
          <w:rtl/>
          <w:lang w:val="en-US"/>
        </w:rPr>
        <w:t> </w:t>
      </w:r>
      <w:r w:rsidRPr="00AF64AA">
        <w:rPr>
          <w:spacing w:val="-4"/>
          <w:rtl/>
          <w:lang w:val="en-US"/>
        </w:rPr>
        <w:t>القناة؟</w:t>
      </w:r>
    </w:p>
    <w:p w:rsidR="00724445" w:rsidRDefault="00724445" w:rsidP="004D5A4E">
      <w:pPr>
        <w:rPr>
          <w:rtl/>
          <w:lang w:val="en-US" w:bidi="ar-EG"/>
        </w:rPr>
      </w:pPr>
      <w:r>
        <w:rPr>
          <w:b/>
          <w:bCs/>
          <w:lang w:val="en-US"/>
        </w:rPr>
        <w:t>15</w:t>
      </w:r>
      <w:r>
        <w:rPr>
          <w:rtl/>
          <w:lang w:val="en-US"/>
        </w:rPr>
        <w:tab/>
        <w:t xml:space="preserve">ما هي الطرائق </w:t>
      </w:r>
      <w:r>
        <w:rPr>
          <w:rFonts w:hint="cs"/>
          <w:rtl/>
          <w:lang w:val="en-US"/>
        </w:rPr>
        <w:t>الملائمة</w:t>
      </w:r>
      <w:r>
        <w:rPr>
          <w:rtl/>
          <w:lang w:val="en-US"/>
        </w:rPr>
        <w:t xml:space="preserve"> للحماية من الأخطاء؟</w:t>
      </w:r>
    </w:p>
    <w:p w:rsidR="00724445" w:rsidRDefault="00724445" w:rsidP="00724445">
      <w:pPr>
        <w:rPr>
          <w:rtl/>
          <w:lang w:val="en-US"/>
        </w:rPr>
      </w:pPr>
      <w:r>
        <w:rPr>
          <w:rtl/>
          <w:lang w:val="en-US"/>
        </w:rPr>
        <w:br w:type="page"/>
      </w:r>
    </w:p>
    <w:p w:rsidR="00724445" w:rsidRPr="00A335BB" w:rsidRDefault="00724445" w:rsidP="00724445">
      <w:pPr>
        <w:rPr>
          <w:spacing w:val="2"/>
          <w:rtl/>
          <w:lang w:val="en-US"/>
        </w:rPr>
      </w:pPr>
      <w:r>
        <w:rPr>
          <w:b/>
          <w:bCs/>
          <w:spacing w:val="2"/>
          <w:lang w:val="en-US"/>
        </w:rPr>
        <w:lastRenderedPageBreak/>
        <w:t>16</w:t>
      </w:r>
      <w:r w:rsidRPr="00A335BB">
        <w:rPr>
          <w:spacing w:val="2"/>
          <w:rtl/>
          <w:lang w:val="en-US"/>
        </w:rPr>
        <w:tab/>
        <w:t>ما هي طرائق التشكيل والبث الملائمة ومعلماتها ذات الصلة من أجل بث إشارات تلفزيونية مشفرة رقمياً في قنوات</w:t>
      </w:r>
      <w:r>
        <w:rPr>
          <w:rFonts w:hint="cs"/>
          <w:spacing w:val="-4"/>
          <w:rtl/>
          <w:lang w:val="en-US"/>
        </w:rPr>
        <w:t> </w:t>
      </w:r>
      <w:r w:rsidRPr="00A335BB">
        <w:rPr>
          <w:spacing w:val="2"/>
          <w:rtl/>
          <w:lang w:val="en-US"/>
        </w:rPr>
        <w:t>الأرض؟</w:t>
      </w:r>
    </w:p>
    <w:p w:rsidR="00724445" w:rsidRDefault="00724445" w:rsidP="00724445">
      <w:pPr>
        <w:rPr>
          <w:rtl/>
          <w:lang w:val="en-US"/>
        </w:rPr>
      </w:pPr>
      <w:r>
        <w:rPr>
          <w:b/>
          <w:bCs/>
          <w:lang w:val="en-US"/>
        </w:rPr>
        <w:t>17</w:t>
      </w:r>
      <w:r>
        <w:rPr>
          <w:rtl/>
          <w:lang w:val="en-US"/>
        </w:rPr>
        <w:tab/>
        <w:t>ما هي الاستراتيجيات الملائمة لإدخال خدمات الإذاعة التلفزيونية الرقمية للأرض وتنفيذها مع أخذ خدمات الإذاعة القائمة للأرض في</w:t>
      </w:r>
      <w:r>
        <w:rPr>
          <w:rFonts w:hint="cs"/>
          <w:spacing w:val="-4"/>
          <w:rtl/>
          <w:lang w:val="en-US"/>
        </w:rPr>
        <w:t> </w:t>
      </w:r>
      <w:r>
        <w:rPr>
          <w:rtl/>
          <w:lang w:val="en-US"/>
        </w:rPr>
        <w:t>الاعتبار؟</w:t>
      </w:r>
    </w:p>
    <w:p w:rsidR="00724445" w:rsidRDefault="00724445" w:rsidP="004D5A4E">
      <w:pPr>
        <w:rPr>
          <w:rtl/>
          <w:lang w:val="en-US"/>
        </w:rPr>
      </w:pPr>
      <w:r>
        <w:rPr>
          <w:b/>
          <w:bCs/>
          <w:lang w:val="en-US"/>
        </w:rPr>
        <w:t>18</w:t>
      </w:r>
      <w:r>
        <w:rPr>
          <w:rtl/>
          <w:lang w:val="en-US"/>
        </w:rPr>
        <w:tab/>
        <w:t>ما هي تكنولوجيات وتطبيقات الاتصالات الراديوية</w:t>
      </w:r>
      <w:r>
        <w:rPr>
          <w:rFonts w:hint="cs"/>
          <w:rtl/>
          <w:lang w:val="en-US"/>
        </w:rPr>
        <w:t xml:space="preserve"> </w:t>
      </w:r>
      <w:r>
        <w:rPr>
          <w:rtl/>
          <w:lang w:val="en-US"/>
        </w:rPr>
        <w:t>التي يمكن توفيرها من خلال أنظمة الإذاعة التلفزيونية الرقمية</w:t>
      </w:r>
      <w:r>
        <w:rPr>
          <w:rFonts w:hint="cs"/>
          <w:spacing w:val="-4"/>
          <w:rtl/>
          <w:lang w:val="en-US"/>
        </w:rPr>
        <w:t> </w:t>
      </w:r>
      <w:r>
        <w:rPr>
          <w:rtl/>
          <w:lang w:val="en-US"/>
        </w:rPr>
        <w:t>للأرض</w:t>
      </w:r>
      <w:r>
        <w:rPr>
          <w:rFonts w:hint="cs"/>
          <w:rtl/>
          <w:lang w:val="en-US"/>
        </w:rPr>
        <w:t xml:space="preserve"> وما هي مجموعات معلمات النظام التي يمكن استعمالها للتطبيقات المختلفة</w:t>
      </w:r>
      <w:r>
        <w:rPr>
          <w:rtl/>
          <w:lang w:val="en-US"/>
        </w:rPr>
        <w:t>؟</w:t>
      </w:r>
    </w:p>
    <w:p w:rsidR="00724445" w:rsidRDefault="00724445" w:rsidP="004D5A4E">
      <w:pPr>
        <w:rPr>
          <w:rtl/>
          <w:lang w:val="en-US" w:bidi="ar-EG"/>
        </w:rPr>
      </w:pPr>
      <w:r>
        <w:rPr>
          <w:b/>
          <w:bCs/>
          <w:lang w:val="en-US"/>
        </w:rPr>
        <w:t>19</w:t>
      </w:r>
      <w:r>
        <w:rPr>
          <w:rtl/>
          <w:lang w:val="en-US"/>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Pr>
          <w:rFonts w:hint="cs"/>
          <w:rtl/>
          <w:lang w:val="en-US"/>
        </w:rPr>
        <w:t> </w:t>
      </w:r>
      <w:r>
        <w:rPr>
          <w:rtl/>
          <w:lang w:val="en-US"/>
        </w:rPr>
        <w:t>تقدماً؟</w:t>
      </w:r>
    </w:p>
    <w:p w:rsidR="00724445" w:rsidRPr="00424A5F" w:rsidRDefault="00724445" w:rsidP="00891626">
      <w:pPr>
        <w:pStyle w:val="Call"/>
        <w:rPr>
          <w:i/>
          <w:rtl/>
        </w:rPr>
      </w:pPr>
      <w:r w:rsidRPr="00424A5F">
        <w:rPr>
          <w:rtl/>
        </w:rPr>
        <w:t>تقرر كذلك</w:t>
      </w:r>
    </w:p>
    <w:p w:rsidR="00724445" w:rsidRDefault="00724445" w:rsidP="00724445">
      <w:pPr>
        <w:rPr>
          <w:rtl/>
          <w:lang w:val="en-US" w:bidi="ar-EG"/>
        </w:rPr>
      </w:pPr>
      <w:r w:rsidRPr="00E419A1">
        <w:rPr>
          <w:b/>
          <w:bCs/>
          <w:lang w:val="en-US"/>
        </w:rPr>
        <w:t>1</w:t>
      </w:r>
      <w:r>
        <w:rPr>
          <w:rtl/>
          <w:lang w:val="en-US"/>
        </w:rPr>
        <w:tab/>
        <w:t>إدراج نتائج الدراسات المشار إليها أعلاه في تقرير (تقارير) و/أو توصية</w:t>
      </w:r>
      <w:r>
        <w:rPr>
          <w:rFonts w:hint="cs"/>
          <w:rtl/>
          <w:lang w:val="en-US"/>
        </w:rPr>
        <w:t> </w:t>
      </w:r>
      <w:r>
        <w:rPr>
          <w:rtl/>
          <w:lang w:val="en-US"/>
        </w:rPr>
        <w:t>(توصيات</w:t>
      </w:r>
      <w:proofErr w:type="gramStart"/>
      <w:r>
        <w:rPr>
          <w:rtl/>
          <w:lang w:val="en-US"/>
        </w:rPr>
        <w:t>)؛</w:t>
      </w:r>
      <w:proofErr w:type="gramEnd"/>
    </w:p>
    <w:p w:rsidR="00724445" w:rsidRDefault="00724445" w:rsidP="00724445">
      <w:pPr>
        <w:rPr>
          <w:rtl/>
          <w:lang w:val="en-US" w:bidi="ar-EG"/>
        </w:rPr>
      </w:pPr>
      <w:proofErr w:type="gramStart"/>
      <w:r w:rsidRPr="00E419A1">
        <w:rPr>
          <w:b/>
          <w:bCs/>
          <w:lang w:val="en-US"/>
        </w:rPr>
        <w:t>2</w:t>
      </w:r>
      <w:r>
        <w:rPr>
          <w:rtl/>
          <w:lang w:val="en-US"/>
        </w:rPr>
        <w:tab/>
        <w:t>استكمال الدراسات المشار إليها أعلاه بحلول عام</w:t>
      </w:r>
      <w:r>
        <w:rPr>
          <w:rFonts w:hint="cs"/>
          <w:rtl/>
          <w:lang w:val="en-US"/>
        </w:rPr>
        <w:t> </w:t>
      </w:r>
      <w:r>
        <w:rPr>
          <w:lang w:val="en-US"/>
        </w:rPr>
        <w:t>2015</w:t>
      </w:r>
      <w:r>
        <w:rPr>
          <w:rtl/>
          <w:lang w:val="en-US"/>
        </w:rPr>
        <w:t>.</w:t>
      </w:r>
      <w:proofErr w:type="gramEnd"/>
    </w:p>
    <w:p w:rsidR="00724445" w:rsidRDefault="00724445" w:rsidP="0081591A">
      <w:pPr>
        <w:spacing w:before="360"/>
        <w:rPr>
          <w:lang w:val="en-US"/>
        </w:rPr>
      </w:pPr>
      <w:r>
        <w:rPr>
          <w:rtl/>
          <w:lang w:val="en-US"/>
        </w:rPr>
        <w:t xml:space="preserve">الفئة: </w:t>
      </w:r>
      <w:r>
        <w:rPr>
          <w:lang w:val="en-US"/>
        </w:rPr>
        <w:t>S3</w:t>
      </w:r>
    </w:p>
    <w:p w:rsidR="00724445" w:rsidRDefault="00724445" w:rsidP="00724445">
      <w:pPr>
        <w:overflowPunct/>
        <w:autoSpaceDE/>
        <w:autoSpaceDN/>
        <w:bidi w:val="0"/>
        <w:adjustRightInd/>
        <w:spacing w:line="240" w:lineRule="auto"/>
        <w:jc w:val="left"/>
        <w:textAlignment w:val="auto"/>
        <w:rPr>
          <w:lang w:val="en-US" w:bidi="ar-EG"/>
        </w:rPr>
      </w:pPr>
    </w:p>
    <w:p w:rsidR="00724445" w:rsidRPr="000B0B87" w:rsidRDefault="00724445" w:rsidP="00724445">
      <w:pPr>
        <w:overflowPunct/>
        <w:autoSpaceDE/>
        <w:autoSpaceDN/>
        <w:bidi w:val="0"/>
        <w:adjustRightInd/>
        <w:spacing w:line="240" w:lineRule="auto"/>
        <w:jc w:val="left"/>
        <w:textAlignment w:val="auto"/>
        <w:rPr>
          <w:lang w:val="en-US" w:bidi="ar-EG"/>
        </w:rPr>
        <w:sectPr w:rsidR="00724445" w:rsidRPr="000B0B87" w:rsidSect="004D5A4E">
          <w:headerReference w:type="default" r:id="rId11"/>
          <w:footerReference w:type="even" r:id="rId12"/>
          <w:footerReference w:type="default" r:id="rId13"/>
          <w:headerReference w:type="first" r:id="rId14"/>
          <w:footerReference w:type="first" r:id="rId15"/>
          <w:footnotePr>
            <w:numFmt w:val="chicago"/>
            <w:numStart w:val="10"/>
          </w:footnotePr>
          <w:pgSz w:w="11907" w:h="16834" w:code="9"/>
          <w:pgMar w:top="1418" w:right="1134" w:bottom="1134" w:left="1134" w:header="567" w:footer="567" w:gutter="0"/>
          <w:paperSrc w:first="1264" w:other="1264"/>
          <w:pgNumType w:start="1"/>
          <w:cols w:space="720"/>
          <w:titlePg/>
          <w:rtlGutter/>
        </w:sectPr>
      </w:pPr>
    </w:p>
    <w:p w:rsidR="00724445" w:rsidRPr="004D5A4E" w:rsidRDefault="00724445" w:rsidP="004D5A4E">
      <w:pPr>
        <w:pStyle w:val="AnnexNo"/>
        <w:spacing w:before="0" w:after="0"/>
      </w:pPr>
      <w:r w:rsidRPr="00875DF4">
        <w:rPr>
          <w:rFonts w:hint="cs"/>
          <w:rtl/>
        </w:rPr>
        <w:lastRenderedPageBreak/>
        <w:t xml:space="preserve">الملحـق </w:t>
      </w:r>
      <w:r w:rsidRPr="004D5A4E">
        <w:t>2</w:t>
      </w:r>
    </w:p>
    <w:p w:rsidR="00724445" w:rsidRPr="0059453D" w:rsidRDefault="00724445" w:rsidP="0059453D">
      <w:pPr>
        <w:pStyle w:val="AnnexNotitle"/>
        <w:rPr>
          <w:rFonts w:ascii="Times New Roman Bold" w:hAnsi="Times New Roman Bold"/>
          <w:bCs/>
          <w:szCs w:val="36"/>
          <w:rtl/>
          <w:lang w:val="en-US" w:bidi="ar-EG"/>
        </w:rPr>
      </w:pPr>
      <w:r w:rsidRPr="0059453D">
        <w:rPr>
          <w:rFonts w:ascii="Times New Roman Bold" w:hAnsi="Times New Roman Bold" w:hint="cs"/>
          <w:bCs/>
          <w:szCs w:val="36"/>
          <w:rtl/>
          <w:lang w:val="en-US" w:bidi="ar-EG"/>
        </w:rPr>
        <w:t xml:space="preserve">المسألة </w:t>
      </w:r>
      <w:r w:rsidRPr="0059453D">
        <w:rPr>
          <w:rFonts w:ascii="Times New Roman Bold" w:hAnsi="Times New Roman Bold"/>
          <w:bCs/>
          <w:szCs w:val="36"/>
          <w:lang w:val="en-US" w:bidi="ar-EG"/>
        </w:rPr>
        <w:t>ITU-R 44-</w:t>
      </w:r>
      <w:r w:rsidR="0059453D">
        <w:rPr>
          <w:rFonts w:ascii="Times New Roman Bold" w:hAnsi="Times New Roman Bold"/>
          <w:bCs/>
          <w:szCs w:val="36"/>
          <w:lang w:val="en-US" w:bidi="ar-EG"/>
        </w:rPr>
        <w:t>4</w:t>
      </w:r>
      <w:r w:rsidRPr="0059453D">
        <w:rPr>
          <w:rFonts w:ascii="Times New Roman Bold" w:hAnsi="Times New Roman Bold"/>
          <w:bCs/>
          <w:szCs w:val="36"/>
          <w:lang w:val="en-US" w:bidi="ar-EG"/>
        </w:rPr>
        <w:t>/6</w:t>
      </w:r>
    </w:p>
    <w:p w:rsidR="00724445" w:rsidRPr="00483E7F" w:rsidRDefault="00724445" w:rsidP="00724445">
      <w:pPr>
        <w:pStyle w:val="Questiontitle"/>
        <w:rPr>
          <w:bCs w:val="0"/>
          <w:szCs w:val="40"/>
          <w:rtl/>
          <w:lang w:val="en-US" w:bidi="ar-EG"/>
        </w:rPr>
      </w:pPr>
      <w:r w:rsidRPr="00483E7F">
        <w:rPr>
          <w:rFonts w:hint="cs"/>
          <w:szCs w:val="40"/>
          <w:rtl/>
          <w:lang w:val="en-US" w:bidi="ar-EG"/>
        </w:rPr>
        <w:t xml:space="preserve">المعلمات الموضوعية لجودة الصورة </w:t>
      </w:r>
      <w:proofErr w:type="gramStart"/>
      <w:r w:rsidRPr="00483E7F">
        <w:rPr>
          <w:rFonts w:hint="cs"/>
          <w:szCs w:val="40"/>
          <w:rtl/>
          <w:lang w:val="en-US" w:bidi="ar-EG"/>
        </w:rPr>
        <w:t>وطرائق</w:t>
      </w:r>
      <w:proofErr w:type="gramEnd"/>
      <w:r w:rsidRPr="00483E7F">
        <w:rPr>
          <w:rFonts w:hint="cs"/>
          <w:szCs w:val="40"/>
          <w:rtl/>
          <w:lang w:val="en-US" w:bidi="ar-EG"/>
        </w:rPr>
        <w:t xml:space="preserve"> القياس والمراقبة المرتبطة بها</w:t>
      </w:r>
      <w:r w:rsidRPr="00483E7F">
        <w:rPr>
          <w:szCs w:val="40"/>
          <w:rtl/>
          <w:lang w:val="en-US" w:bidi="ar-EG"/>
        </w:rPr>
        <w:br/>
      </w:r>
      <w:r w:rsidRPr="00483E7F">
        <w:rPr>
          <w:rFonts w:hint="cs"/>
          <w:szCs w:val="40"/>
          <w:rtl/>
          <w:lang w:val="en-US" w:bidi="ar-EG"/>
        </w:rPr>
        <w:t>بالنسبة للصور التلفزيونية الرقمية</w:t>
      </w:r>
    </w:p>
    <w:p w:rsidR="00724445" w:rsidRPr="00483E7F" w:rsidRDefault="00724445" w:rsidP="00724445">
      <w:pPr>
        <w:pStyle w:val="Questiondate"/>
        <w:rPr>
          <w:iCs/>
          <w:lang w:val="en-US" w:bidi="ar-EG"/>
        </w:rPr>
      </w:pPr>
      <w:r w:rsidRPr="00483E7F">
        <w:rPr>
          <w:iCs/>
          <w:lang w:val="en-US" w:bidi="ar-EG"/>
        </w:rPr>
        <w:t>(</w:t>
      </w:r>
      <w:r w:rsidR="0059453D">
        <w:rPr>
          <w:iCs/>
          <w:lang w:val="en-US" w:bidi="ar-EG"/>
        </w:rPr>
        <w:t>2011-</w:t>
      </w:r>
      <w:r w:rsidRPr="00483E7F">
        <w:rPr>
          <w:iCs/>
          <w:lang w:val="en-US" w:bidi="ar-EG"/>
        </w:rPr>
        <w:t>2006-2005-2003-2002-1997-1996-1993-1990)</w:t>
      </w:r>
    </w:p>
    <w:p w:rsidR="00724445" w:rsidRPr="00376D1A" w:rsidRDefault="00724445" w:rsidP="00724445">
      <w:pPr>
        <w:pStyle w:val="Normalaftertitle"/>
        <w:rPr>
          <w:rtl/>
          <w:lang w:val="en-US" w:bidi="ar-EG"/>
        </w:rPr>
      </w:pPr>
      <w:r w:rsidRPr="00376D1A">
        <w:rPr>
          <w:rFonts w:hint="cs"/>
          <w:rtl/>
          <w:lang w:val="en-US" w:bidi="ar-EG"/>
        </w:rPr>
        <w:t>إن جمعية الاتصالات الراديوية للاتحاد الدولي للاتصالات،</w:t>
      </w:r>
    </w:p>
    <w:p w:rsidR="00724445" w:rsidRPr="00376D1A" w:rsidRDefault="00724445" w:rsidP="00891626">
      <w:pPr>
        <w:pStyle w:val="Call"/>
        <w:rPr>
          <w:rtl/>
          <w:lang w:val="en-US" w:bidi="ar-EG"/>
        </w:rPr>
      </w:pPr>
      <w:r w:rsidRPr="00376D1A">
        <w:rPr>
          <w:rFonts w:hint="cs"/>
          <w:rtl/>
          <w:lang w:val="en-US" w:bidi="ar-EG"/>
        </w:rPr>
        <w:t xml:space="preserve">إذ </w:t>
      </w:r>
      <w:proofErr w:type="gramStart"/>
      <w:r w:rsidRPr="00376D1A">
        <w:rPr>
          <w:rFonts w:hint="cs"/>
          <w:rtl/>
          <w:lang w:val="en-US" w:bidi="ar-EG"/>
        </w:rPr>
        <w:t>تضع</w:t>
      </w:r>
      <w:proofErr w:type="gramEnd"/>
      <w:r w:rsidRPr="00376D1A">
        <w:rPr>
          <w:rFonts w:hint="cs"/>
          <w:rtl/>
          <w:lang w:val="en-US" w:bidi="ar-EG"/>
        </w:rPr>
        <w:t xml:space="preserve"> في اعتبارها</w:t>
      </w:r>
    </w:p>
    <w:p w:rsidR="00724445" w:rsidRDefault="00724445" w:rsidP="00724445">
      <w:pPr>
        <w:rPr>
          <w:rtl/>
          <w:lang w:bidi="ar-EG"/>
        </w:rPr>
      </w:pPr>
      <w:r>
        <w:rPr>
          <w:rFonts w:hint="cs"/>
          <w:rtl/>
          <w:lang w:bidi="ar-EG"/>
        </w:rPr>
        <w:t xml:space="preserve"> أ )</w:t>
      </w:r>
      <w:r>
        <w:rPr>
          <w:rFonts w:hint="cs"/>
          <w:rtl/>
          <w:lang w:bidi="ar-EG"/>
        </w:rPr>
        <w:tab/>
      </w:r>
      <w:proofErr w:type="gramStart"/>
      <w:r>
        <w:rPr>
          <w:rFonts w:hint="cs"/>
          <w:rtl/>
          <w:lang w:bidi="ar-EG"/>
        </w:rPr>
        <w:t>أن</w:t>
      </w:r>
      <w:proofErr w:type="gramEnd"/>
      <w:r>
        <w:rPr>
          <w:rFonts w:hint="cs"/>
          <w:rtl/>
          <w:lang w:bidi="ar-EG"/>
        </w:rPr>
        <w:t xml:space="preserve"> تقدماً هائلاً قد أُحرز في مجال معايير التلفزيون الرقمي؛</w:t>
      </w:r>
    </w:p>
    <w:p w:rsidR="00724445" w:rsidRDefault="00724445" w:rsidP="00724445">
      <w:pPr>
        <w:rPr>
          <w:rtl/>
          <w:lang w:bidi="ar-EG"/>
        </w:rPr>
      </w:pPr>
      <w:r>
        <w:rPr>
          <w:rFonts w:hint="cs"/>
          <w:rtl/>
          <w:lang w:bidi="ar-EG"/>
        </w:rPr>
        <w:t>ب)</w:t>
      </w:r>
      <w:r>
        <w:rPr>
          <w:rFonts w:hint="cs"/>
          <w:rtl/>
          <w:lang w:bidi="ar-EG"/>
        </w:rPr>
        <w:tab/>
        <w:t>أن لجنة دراسات قطاع الاتصالات الراديوية مسؤولة عن وضع السويات الإجمالية لجودة الأداء للقنوات الإذاعية؛</w:t>
      </w:r>
    </w:p>
    <w:p w:rsidR="00724445" w:rsidRDefault="00724445" w:rsidP="005717C1">
      <w:pPr>
        <w:rPr>
          <w:rtl/>
          <w:lang w:val="en-US" w:bidi="ar-EG"/>
        </w:rPr>
      </w:pPr>
      <w:r>
        <w:rPr>
          <w:rFonts w:hint="cs"/>
          <w:rtl/>
          <w:lang w:bidi="ar-EG"/>
        </w:rPr>
        <w:t>ج)</w:t>
      </w:r>
      <w:r>
        <w:rPr>
          <w:rFonts w:hint="cs"/>
          <w:rtl/>
          <w:lang w:bidi="ar-EG"/>
        </w:rPr>
        <w:tab/>
        <w:t>أن من الضروري، بالنسبة لأنظمة التلفزيون التي تتراوح من الأنظمة منخفضة الاستبانة</w:t>
      </w:r>
      <w:r w:rsidRPr="005717C1">
        <w:rPr>
          <w:rStyle w:val="FootnoteReference"/>
          <w:rFonts w:asciiTheme="majorBidi" w:hAnsiTheme="majorBidi" w:cstheme="majorBidi"/>
          <w:szCs w:val="20"/>
          <w:rtl/>
          <w:lang w:val="en-US"/>
        </w:rPr>
        <w:footnoteReference w:id="4"/>
      </w:r>
      <w:r>
        <w:rPr>
          <w:rFonts w:hint="cs"/>
          <w:rtl/>
          <w:lang w:bidi="ar-EG"/>
        </w:rPr>
        <w:t xml:space="preserve"> ومروراً بالتلفزيون عادي الوضوح</w:t>
      </w:r>
      <w:r w:rsidR="005717C1">
        <w:rPr>
          <w:rFonts w:hint="eastAsia"/>
          <w:rtl/>
          <w:lang w:bidi="ar-EG"/>
        </w:rPr>
        <w:t> </w:t>
      </w:r>
      <w:r>
        <w:rPr>
          <w:lang w:val="en-US" w:bidi="ar-EG"/>
        </w:rPr>
        <w:t>(SDTV)</w:t>
      </w:r>
      <w:r>
        <w:rPr>
          <w:rFonts w:hint="cs"/>
          <w:rtl/>
          <w:lang w:val="en-US" w:bidi="ar-EG"/>
        </w:rPr>
        <w:t xml:space="preserve"> إلى أنظمة الصور ذات الاستبانة العالية جداً </w:t>
      </w:r>
      <w:r>
        <w:rPr>
          <w:lang w:val="en-US" w:bidi="ar-EG"/>
        </w:rPr>
        <w:t>(EHRI)</w:t>
      </w:r>
      <w:r>
        <w:rPr>
          <w:rFonts w:hint="cs"/>
          <w:rtl/>
          <w:lang w:val="en-US" w:bidi="ar-EG"/>
        </w:rPr>
        <w:t xml:space="preserve"> بما في ذلك تطبيقات معينة مثل البرمجة المتعددة وأنظمة المعلومات الفيديوية</w:t>
      </w:r>
      <w:r w:rsidR="005717C1">
        <w:rPr>
          <w:rFonts w:hint="eastAsia"/>
          <w:rtl/>
          <w:lang w:val="en-US" w:bidi="ar-EG"/>
        </w:rPr>
        <w:t> </w:t>
      </w:r>
      <w:r>
        <w:rPr>
          <w:lang w:val="en-US" w:bidi="ar-EG"/>
        </w:rPr>
        <w:t>(VIS)</w:t>
      </w:r>
      <w:r>
        <w:rPr>
          <w:rFonts w:hint="cs"/>
          <w:rtl/>
          <w:lang w:val="en-US" w:bidi="ar-EG"/>
        </w:rPr>
        <w:t xml:space="preserve"> الرقمية متعددة الوسائط لأغراض المشاهدة الجماعية وداخل المباني وخارجها، أن تحدد معلمات موضوعية لجودة الصورة بالإضافة إلى طرائق القياس ومراقبة الأداء المرتبطة بها في بيئة الاستوديو وفي الإذاعة؛</w:t>
      </w:r>
    </w:p>
    <w:p w:rsidR="00724445" w:rsidRDefault="00724445" w:rsidP="00891626">
      <w:pPr>
        <w:rPr>
          <w:rtl/>
          <w:lang w:val="en-US" w:bidi="ar-EG"/>
        </w:rPr>
      </w:pPr>
      <w:r>
        <w:rPr>
          <w:rFonts w:hint="cs"/>
          <w:rtl/>
          <w:lang w:val="en-US" w:bidi="ar-EG"/>
        </w:rPr>
        <w:t>د )</w:t>
      </w:r>
      <w:r>
        <w:rPr>
          <w:rFonts w:hint="cs"/>
          <w:rtl/>
          <w:lang w:val="en-US" w:bidi="ar-EG"/>
        </w:rPr>
        <w:tab/>
        <w:t>أن تكنولوجيا العرض، بما فيها العروض الثابتة من حيث عدد وحدات بيكسل، تخضع لمعالجة رقمية مسبقة قد تجلب معها شوائب غير متوقعة، مثل تعديل مقياس البيكسل وتعويض معدل التباين وتصحيح قياس عناصر الألوان وغير</w:t>
      </w:r>
      <w:r w:rsidR="00891626">
        <w:rPr>
          <w:rFonts w:hint="eastAsia"/>
          <w:rtl/>
          <w:lang w:val="en-US" w:bidi="ar-EG"/>
        </w:rPr>
        <w:t> </w:t>
      </w:r>
      <w:r>
        <w:rPr>
          <w:rFonts w:hint="cs"/>
          <w:rtl/>
          <w:lang w:val="en-US" w:bidi="ar-EG"/>
        </w:rPr>
        <w:t>ذلك؛</w:t>
      </w:r>
    </w:p>
    <w:p w:rsidR="00724445" w:rsidRDefault="00724445" w:rsidP="00891626">
      <w:pPr>
        <w:rPr>
          <w:rtl/>
          <w:lang w:val="en-US" w:bidi="ar-EG"/>
        </w:rPr>
      </w:pPr>
      <w:r>
        <w:rPr>
          <w:rFonts w:hint="cs"/>
          <w:rtl/>
          <w:lang w:val="en-US" w:bidi="ar-EG"/>
        </w:rPr>
        <w:t>ﻫ )</w:t>
      </w:r>
      <w:r>
        <w:rPr>
          <w:rFonts w:hint="cs"/>
          <w:rtl/>
          <w:lang w:val="en-US" w:bidi="ar-EG"/>
        </w:rPr>
        <w:tab/>
        <w:t>أن من المفيد لو أمكن توحيد طرائق القياس المستخدمة لمثل هذه المهام بالنسبة للتلفزيون</w:t>
      </w:r>
      <w:r w:rsidR="00891626">
        <w:rPr>
          <w:rFonts w:hint="eastAsia"/>
          <w:rtl/>
          <w:lang w:val="en-US" w:bidi="ar-EG"/>
        </w:rPr>
        <w:t> </w:t>
      </w:r>
      <w:r>
        <w:rPr>
          <w:lang w:val="en-US" w:bidi="ar-EG"/>
        </w:rPr>
        <w:t>SDTV</w:t>
      </w:r>
      <w:r>
        <w:rPr>
          <w:rFonts w:hint="cs"/>
          <w:rtl/>
          <w:lang w:val="en-US" w:bidi="ar-EG"/>
        </w:rPr>
        <w:t xml:space="preserve"> والتلفزيون</w:t>
      </w:r>
      <w:r>
        <w:rPr>
          <w:rFonts w:hint="eastAsia"/>
          <w:rtl/>
          <w:lang w:val="en-US" w:bidi="ar-EG"/>
        </w:rPr>
        <w:t> </w:t>
      </w:r>
      <w:r>
        <w:rPr>
          <w:lang w:val="en-US" w:bidi="ar-EG"/>
        </w:rPr>
        <w:t>HDTV</w:t>
      </w:r>
      <w:r>
        <w:rPr>
          <w:rFonts w:hint="cs"/>
          <w:rtl/>
          <w:lang w:val="en-US" w:bidi="ar-EG"/>
        </w:rPr>
        <w:t xml:space="preserve"> والأنظمة منخفضة الاستبانة؛</w:t>
      </w:r>
    </w:p>
    <w:p w:rsidR="00724445" w:rsidRDefault="00724445" w:rsidP="00724445">
      <w:pPr>
        <w:rPr>
          <w:rtl/>
          <w:lang w:val="en-US" w:bidi="ar-EG"/>
        </w:rPr>
      </w:pPr>
      <w:r>
        <w:rPr>
          <w:rFonts w:hint="cs"/>
          <w:rtl/>
          <w:lang w:val="en-US" w:bidi="ar-EG"/>
        </w:rPr>
        <w:t>و )</w:t>
      </w:r>
      <w:r>
        <w:rPr>
          <w:rFonts w:hint="cs"/>
          <w:rtl/>
          <w:lang w:val="en-US" w:bidi="ar-EG"/>
        </w:rPr>
        <w:tab/>
      </w:r>
      <w:proofErr w:type="gramStart"/>
      <w:r>
        <w:rPr>
          <w:rFonts w:hint="cs"/>
          <w:rtl/>
          <w:lang w:val="en-US" w:bidi="ar-EG"/>
        </w:rPr>
        <w:t>أن</w:t>
      </w:r>
      <w:proofErr w:type="gramEnd"/>
      <w:r>
        <w:rPr>
          <w:rFonts w:hint="cs"/>
          <w:rtl/>
          <w:lang w:val="en-US" w:bidi="ar-EG"/>
        </w:rPr>
        <w:t xml:space="preserve"> أحوال انحطاط الصور التلفزيونية يمكن البرهان على أنها مرتبطة بملامح قابلة للقياس للإشارات؛</w:t>
      </w:r>
    </w:p>
    <w:p w:rsidR="00724445" w:rsidRDefault="00724445" w:rsidP="00724445">
      <w:pPr>
        <w:rPr>
          <w:rtl/>
          <w:lang w:val="en-US" w:bidi="ar-EG"/>
        </w:rPr>
      </w:pPr>
      <w:r>
        <w:rPr>
          <w:rFonts w:hint="cs"/>
          <w:rtl/>
          <w:lang w:val="en-US" w:bidi="ar-EG"/>
        </w:rPr>
        <w:t>ز )</w:t>
      </w:r>
      <w:r>
        <w:rPr>
          <w:rFonts w:hint="cs"/>
          <w:rtl/>
          <w:lang w:val="en-US" w:bidi="ar-EG"/>
        </w:rPr>
        <w:tab/>
      </w:r>
      <w:proofErr w:type="gramStart"/>
      <w:r>
        <w:rPr>
          <w:rFonts w:hint="cs"/>
          <w:rtl/>
          <w:lang w:val="en-US" w:bidi="ar-EG"/>
        </w:rPr>
        <w:t>أن</w:t>
      </w:r>
      <w:proofErr w:type="gramEnd"/>
      <w:r>
        <w:rPr>
          <w:rFonts w:hint="cs"/>
          <w:rtl/>
          <w:lang w:val="en-US" w:bidi="ar-EG"/>
        </w:rPr>
        <w:t xml:space="preserve"> الجودة الإجمالية للصورة مرتبطة بمجموع أحوال الانحطاط كلها؛</w:t>
      </w:r>
    </w:p>
    <w:p w:rsidR="00724445" w:rsidRDefault="00724445" w:rsidP="00724445">
      <w:pPr>
        <w:rPr>
          <w:rtl/>
          <w:lang w:val="en-US" w:bidi="ar-EG"/>
        </w:rPr>
      </w:pPr>
      <w:r>
        <w:rPr>
          <w:rFonts w:hint="cs"/>
          <w:rtl/>
          <w:lang w:val="en-US" w:bidi="ar-EG"/>
        </w:rPr>
        <w:t>ح)</w:t>
      </w:r>
      <w:r>
        <w:rPr>
          <w:rFonts w:hint="cs"/>
          <w:rtl/>
          <w:lang w:val="en-US" w:bidi="ar-EG"/>
        </w:rPr>
        <w:tab/>
        <w:t>أن التطورات في مجال الخصائص الإحصائية للصور التلفزيونية وعملية نمذجة نظام الرؤية البشري قد تؤدي إلى الاستعاضة عن التقييم الوضعي بقياس موضوعي في بعض التطبيقات؛</w:t>
      </w:r>
    </w:p>
    <w:p w:rsidR="00724445" w:rsidRDefault="00724445" w:rsidP="00724445">
      <w:pPr>
        <w:rPr>
          <w:rtl/>
          <w:lang w:val="en-US" w:bidi="ar-EG"/>
        </w:rPr>
      </w:pPr>
      <w:r>
        <w:rPr>
          <w:rFonts w:hint="cs"/>
          <w:rtl/>
          <w:lang w:val="en-US" w:bidi="ar-EG"/>
        </w:rPr>
        <w:t>ط)</w:t>
      </w:r>
      <w:r>
        <w:rPr>
          <w:rFonts w:hint="cs"/>
          <w:rtl/>
          <w:lang w:val="en-US" w:bidi="ar-EG"/>
        </w:rPr>
        <w:tab/>
        <w:t>أن من الضروري في حالة التلفزيون الرقمي بصفة خاصة تقييم أداء طرائق تخفيض معدل البتات من حيث المعلمات الوضعية والموضوعية على السواء؛</w:t>
      </w:r>
    </w:p>
    <w:p w:rsidR="00724445" w:rsidRDefault="00724445" w:rsidP="00CA3634">
      <w:pPr>
        <w:rPr>
          <w:rtl/>
          <w:lang w:val="en-US" w:bidi="ar-EG"/>
        </w:rPr>
      </w:pPr>
      <w:r>
        <w:rPr>
          <w:rFonts w:hint="cs"/>
          <w:rtl/>
          <w:lang w:val="en-US" w:bidi="ar-EG"/>
        </w:rPr>
        <w:t>ي)</w:t>
      </w:r>
      <w:r>
        <w:rPr>
          <w:rFonts w:hint="cs"/>
          <w:rtl/>
          <w:lang w:val="en-US" w:bidi="ar-EG"/>
        </w:rPr>
        <w:tab/>
      </w:r>
      <w:proofErr w:type="gramStart"/>
      <w:r>
        <w:rPr>
          <w:rFonts w:hint="cs"/>
          <w:rtl/>
          <w:lang w:val="en-US" w:bidi="ar-EG"/>
        </w:rPr>
        <w:t>أن</w:t>
      </w:r>
      <w:proofErr w:type="gramEnd"/>
      <w:r>
        <w:rPr>
          <w:rFonts w:hint="cs"/>
          <w:rtl/>
          <w:lang w:val="en-US" w:bidi="ar-EG"/>
        </w:rPr>
        <w:t xml:space="preserve"> قياس الأداء يتطلب مواد وطرائق اختبار معيارية متفقاً عليها تعتمد على الصور المتحركة والساكنة؛</w:t>
      </w:r>
    </w:p>
    <w:p w:rsidR="00724445" w:rsidRDefault="00724445" w:rsidP="00724445">
      <w:pPr>
        <w:rPr>
          <w:rtl/>
          <w:lang w:val="en-US" w:bidi="ar-EG"/>
        </w:rPr>
      </w:pPr>
      <w:r>
        <w:rPr>
          <w:rFonts w:hint="cs"/>
          <w:rtl/>
          <w:lang w:val="en-US" w:bidi="ar-EG"/>
        </w:rPr>
        <w:t>ك)</w:t>
      </w:r>
      <w:r>
        <w:rPr>
          <w:rFonts w:hint="cs"/>
          <w:rtl/>
          <w:lang w:val="en-US" w:bidi="ar-EG"/>
        </w:rPr>
        <w:tab/>
        <w:t>أن عملية التخليط المستخدَمة في الإذاعة مشروطة النفاذ قد تتطلب اتخاذ خطوات خاصة حيث يتعين اللجوء إلى تخفيض معدل البتات؛</w:t>
      </w:r>
    </w:p>
    <w:p w:rsidR="00724445" w:rsidRDefault="00724445" w:rsidP="00724445">
      <w:pPr>
        <w:rPr>
          <w:rtl/>
          <w:lang w:val="en-US" w:bidi="ar-EG"/>
        </w:rPr>
      </w:pPr>
      <w:r>
        <w:rPr>
          <w:rFonts w:hint="cs"/>
          <w:rtl/>
          <w:lang w:val="en-US" w:bidi="ar-EG"/>
        </w:rPr>
        <w:lastRenderedPageBreak/>
        <w:t>ل)</w:t>
      </w:r>
      <w:r>
        <w:rPr>
          <w:rFonts w:hint="cs"/>
          <w:rtl/>
          <w:lang w:val="en-US" w:bidi="ar-EG"/>
        </w:rPr>
        <w:tab/>
        <w:t>أن الأمر يحتاج إلى استمرار تقييم ومراقبة الجودة (بما في ذلك الاستبانة الدينامية)؛</w:t>
      </w:r>
    </w:p>
    <w:p w:rsidR="00724445" w:rsidRDefault="00724445" w:rsidP="00724445">
      <w:pPr>
        <w:rPr>
          <w:rtl/>
          <w:lang w:val="en-US" w:bidi="ar-EG"/>
        </w:rPr>
      </w:pPr>
      <w:r>
        <w:rPr>
          <w:rFonts w:hint="cs"/>
          <w:rtl/>
          <w:lang w:val="en-US" w:bidi="ar-EG"/>
        </w:rPr>
        <w:t>م)</w:t>
      </w:r>
      <w:r>
        <w:rPr>
          <w:rFonts w:hint="cs"/>
          <w:rtl/>
          <w:lang w:val="en-US" w:bidi="ar-EG"/>
        </w:rPr>
        <w:tab/>
      </w:r>
      <w:proofErr w:type="gramStart"/>
      <w:r>
        <w:rPr>
          <w:rFonts w:hint="cs"/>
          <w:rtl/>
          <w:lang w:val="en-US" w:bidi="ar-EG"/>
        </w:rPr>
        <w:t>أن</w:t>
      </w:r>
      <w:proofErr w:type="gramEnd"/>
      <w:r>
        <w:rPr>
          <w:rFonts w:hint="cs"/>
          <w:rtl/>
          <w:lang w:val="en-US" w:bidi="ar-EG"/>
        </w:rPr>
        <w:t xml:space="preserve"> ظروف المشاهدة تختلف بالنسبة للتطبيقات خارج المباني وداخلها،</w:t>
      </w:r>
    </w:p>
    <w:p w:rsidR="00724445" w:rsidRPr="00376D1A" w:rsidRDefault="00724445" w:rsidP="00891626">
      <w:pPr>
        <w:pStyle w:val="Call"/>
        <w:rPr>
          <w:i/>
          <w:rtl/>
          <w:lang w:val="en-US" w:bidi="ar-EG"/>
        </w:rPr>
      </w:pPr>
      <w:r w:rsidRPr="00376D1A">
        <w:rPr>
          <w:rFonts w:hint="cs"/>
          <w:rtl/>
          <w:lang w:val="en-US" w:bidi="ar-EG"/>
        </w:rPr>
        <w:t>تقرر</w:t>
      </w:r>
      <w:r>
        <w:rPr>
          <w:rFonts w:hint="cs"/>
          <w:rtl/>
          <w:lang w:val="en-US" w:bidi="ar-EG"/>
        </w:rPr>
        <w:t xml:space="preserve"> </w:t>
      </w:r>
      <w:r w:rsidRPr="00FC2C40">
        <w:rPr>
          <w:rFonts w:hint="cs"/>
          <w:i/>
          <w:iCs w:val="0"/>
          <w:rtl/>
          <w:lang w:val="en-US" w:bidi="ar-EG"/>
        </w:rPr>
        <w:t xml:space="preserve">دراسة </w:t>
      </w:r>
      <w:proofErr w:type="gramStart"/>
      <w:r w:rsidRPr="00FC2C40">
        <w:rPr>
          <w:rFonts w:hint="cs"/>
          <w:i/>
          <w:iCs w:val="0"/>
          <w:rtl/>
          <w:lang w:val="en-US" w:bidi="ar-EG"/>
        </w:rPr>
        <w:t>المسائل</w:t>
      </w:r>
      <w:proofErr w:type="gramEnd"/>
      <w:r w:rsidRPr="00FC2C40">
        <w:rPr>
          <w:rFonts w:hint="cs"/>
          <w:i/>
          <w:iCs w:val="0"/>
          <w:rtl/>
          <w:lang w:val="en-US" w:bidi="ar-EG"/>
        </w:rPr>
        <w:t xml:space="preserve"> التالية</w:t>
      </w:r>
    </w:p>
    <w:p w:rsidR="00724445" w:rsidRDefault="00724445" w:rsidP="00724445">
      <w:pPr>
        <w:rPr>
          <w:rtl/>
          <w:lang w:val="en-US" w:bidi="ar-EG"/>
        </w:rPr>
      </w:pPr>
      <w:r>
        <w:rPr>
          <w:b/>
          <w:bCs/>
          <w:lang w:val="en-US" w:bidi="ar-EG"/>
        </w:rPr>
        <w:t>1</w:t>
      </w:r>
      <w:r>
        <w:rPr>
          <w:rFonts w:hint="cs"/>
          <w:rtl/>
          <w:lang w:val="en-US" w:bidi="ar-EG"/>
        </w:rPr>
        <w:tab/>
        <w:t>ما هي معلمات الأداء الموضوعية لكل تطبيق محدد ولكل نسق تلفزيوني رقمي؟</w:t>
      </w:r>
    </w:p>
    <w:p w:rsidR="00724445" w:rsidRPr="008C6213" w:rsidRDefault="00724445" w:rsidP="00724445">
      <w:pPr>
        <w:rPr>
          <w:rtl/>
          <w:lang w:val="en-US" w:bidi="ar-EG"/>
        </w:rPr>
      </w:pPr>
      <w:r>
        <w:rPr>
          <w:b/>
          <w:bCs/>
          <w:lang w:val="en-US" w:bidi="ar-EG"/>
        </w:rPr>
        <w:t>2</w:t>
      </w:r>
      <w:r>
        <w:rPr>
          <w:rFonts w:hint="cs"/>
          <w:rtl/>
          <w:lang w:val="en-US" w:bidi="ar-EG"/>
        </w:rPr>
        <w:tab/>
        <w:t>ما هي مواد الاختبار وإشارات الاختبار الضرورية المطلوبة من أجل قياس الجودة الموضوعي للتطبيقات المختلفة؟</w:t>
      </w:r>
    </w:p>
    <w:p w:rsidR="00724445" w:rsidRDefault="00724445" w:rsidP="00724445">
      <w:pPr>
        <w:rPr>
          <w:rtl/>
          <w:lang w:val="en-US" w:bidi="ar-EG"/>
        </w:rPr>
      </w:pPr>
      <w:r>
        <w:rPr>
          <w:b/>
          <w:bCs/>
          <w:lang w:val="en-US" w:bidi="ar-EG"/>
        </w:rPr>
        <w:t>3</w:t>
      </w:r>
      <w:r>
        <w:rPr>
          <w:rFonts w:hint="cs"/>
          <w:rtl/>
          <w:lang w:val="en-US" w:bidi="ar-EG"/>
        </w:rPr>
        <w:tab/>
        <w:t xml:space="preserve">ما هي الطرائق التي ينبغي استخدامها لقياس ومراقبة المعلمات المعرَّفة في الفقرتين </w:t>
      </w:r>
      <w:r>
        <w:rPr>
          <w:lang w:val="en-US" w:bidi="ar-EG"/>
        </w:rPr>
        <w:t>1</w:t>
      </w:r>
      <w:r>
        <w:rPr>
          <w:rFonts w:hint="cs"/>
          <w:rtl/>
          <w:lang w:val="en-US" w:bidi="ar-EG"/>
        </w:rPr>
        <w:t xml:space="preserve"> و</w:t>
      </w:r>
      <w:r>
        <w:rPr>
          <w:lang w:val="en-US" w:bidi="ar-EG"/>
        </w:rPr>
        <w:t>2</w:t>
      </w:r>
      <w:r>
        <w:rPr>
          <w:rFonts w:hint="cs"/>
          <w:rtl/>
          <w:lang w:val="en-US" w:bidi="ar-EG"/>
        </w:rPr>
        <w:t xml:space="preserve"> لتشمل جميع شوائب وأحوال انحطاط الحركة بما في ذلك تلك الناجمة عن المعالجة المسبقة للعرض؟</w:t>
      </w:r>
    </w:p>
    <w:p w:rsidR="00724445" w:rsidRDefault="00724445" w:rsidP="00724445">
      <w:pPr>
        <w:rPr>
          <w:rtl/>
          <w:lang w:val="en-US" w:bidi="ar-EG"/>
        </w:rPr>
      </w:pPr>
      <w:r>
        <w:rPr>
          <w:b/>
          <w:bCs/>
          <w:lang w:val="en-US" w:bidi="ar-EG"/>
        </w:rPr>
        <w:t>4</w:t>
      </w:r>
      <w:r>
        <w:rPr>
          <w:rFonts w:hint="cs"/>
          <w:rtl/>
          <w:lang w:val="en-US" w:bidi="ar-EG"/>
        </w:rPr>
        <w:tab/>
        <w:t>ما هي الخصائص التي ينبغي التوصية بها من أجل مقياس جودة فعّال من حيث التكلفة يعطي دليلاً مباشراً معروضاً عن جودة الصورة؟</w:t>
      </w:r>
    </w:p>
    <w:p w:rsidR="00724445" w:rsidRDefault="00724445" w:rsidP="00724445">
      <w:pPr>
        <w:rPr>
          <w:rtl/>
          <w:lang w:val="en-US" w:bidi="ar-EG"/>
        </w:rPr>
      </w:pPr>
      <w:r>
        <w:rPr>
          <w:b/>
          <w:bCs/>
          <w:lang w:val="en-US" w:bidi="ar-EG"/>
        </w:rPr>
        <w:t>5</w:t>
      </w:r>
      <w:r>
        <w:rPr>
          <w:rFonts w:hint="cs"/>
          <w:rtl/>
          <w:lang w:val="en-US" w:bidi="ar-EG"/>
        </w:rPr>
        <w:tab/>
        <w:t>ما هي الخطوات الضرورية لتنسيق عمليات التخليط وتخفيض معدل البتات بحيث يمكن الحفاظ على الجودة المرغوبة وضعياً</w:t>
      </w:r>
      <w:r>
        <w:rPr>
          <w:rFonts w:hint="eastAsia"/>
          <w:rtl/>
          <w:lang w:val="en-US" w:bidi="ar-EG"/>
        </w:rPr>
        <w:t> </w:t>
      </w:r>
      <w:r>
        <w:rPr>
          <w:rFonts w:hint="cs"/>
          <w:rtl/>
          <w:lang w:val="en-US" w:bidi="ar-EG"/>
        </w:rPr>
        <w:t>وموضوعياً؟</w:t>
      </w:r>
    </w:p>
    <w:p w:rsidR="00724445" w:rsidRPr="00447BC7" w:rsidRDefault="00724445" w:rsidP="00724445">
      <w:pPr>
        <w:rPr>
          <w:spacing w:val="-6"/>
          <w:rtl/>
          <w:lang w:val="en-US" w:bidi="ar-EG"/>
        </w:rPr>
      </w:pPr>
      <w:r>
        <w:rPr>
          <w:b/>
          <w:bCs/>
          <w:lang w:val="en-US" w:bidi="ar-EG"/>
        </w:rPr>
        <w:t>6</w:t>
      </w:r>
      <w:r>
        <w:rPr>
          <w:rFonts w:hint="cs"/>
          <w:rtl/>
          <w:lang w:val="en-US" w:bidi="ar-EG"/>
        </w:rPr>
        <w:tab/>
      </w:r>
      <w:r w:rsidRPr="00447BC7">
        <w:rPr>
          <w:rFonts w:hint="cs"/>
          <w:spacing w:val="-6"/>
          <w:rtl/>
          <w:lang w:val="en-US" w:bidi="ar-EG"/>
        </w:rPr>
        <w:t>ما هي الخصائص التي ينبغي التوصية بها من أجل طريقة تقييم إلكتروني عالي الجودة لاختبار جودة صور التلفزيون</w:t>
      </w:r>
      <w:r w:rsidRPr="00447BC7">
        <w:rPr>
          <w:rFonts w:hint="eastAsia"/>
          <w:spacing w:val="-6"/>
          <w:rtl/>
          <w:lang w:val="en-US" w:bidi="ar-EG"/>
        </w:rPr>
        <w:t> </w:t>
      </w:r>
      <w:r w:rsidRPr="00447BC7">
        <w:rPr>
          <w:rFonts w:hint="cs"/>
          <w:spacing w:val="-6"/>
          <w:rtl/>
          <w:lang w:val="en-US" w:bidi="ar-EG"/>
        </w:rPr>
        <w:t>الرقمي؟</w:t>
      </w:r>
    </w:p>
    <w:p w:rsidR="00724445" w:rsidRPr="00376D1A" w:rsidRDefault="00724445" w:rsidP="00891626">
      <w:pPr>
        <w:pStyle w:val="Call"/>
        <w:rPr>
          <w:rtl/>
          <w:lang w:val="en-US" w:bidi="ar-EG"/>
        </w:rPr>
      </w:pPr>
      <w:r>
        <w:rPr>
          <w:rFonts w:hint="cs"/>
          <w:rtl/>
          <w:lang w:val="en-US" w:bidi="ar-EG"/>
        </w:rPr>
        <w:t>وتقرر كذلك</w:t>
      </w:r>
    </w:p>
    <w:p w:rsidR="00724445" w:rsidRDefault="00724445" w:rsidP="00724445">
      <w:pPr>
        <w:rPr>
          <w:rtl/>
          <w:lang w:val="en-US" w:bidi="ar-EG"/>
        </w:rPr>
      </w:pPr>
      <w:r>
        <w:rPr>
          <w:b/>
          <w:bCs/>
          <w:lang w:val="en-US" w:bidi="ar-EG"/>
        </w:rPr>
        <w:t>1</w:t>
      </w:r>
      <w:r>
        <w:rPr>
          <w:rFonts w:hint="cs"/>
          <w:rtl/>
          <w:lang w:val="en-US" w:bidi="ar-EG"/>
        </w:rPr>
        <w:tab/>
        <w:t>ينبغي إدراج نتائج الدراسات أعلاه في تقرير (تقارير) و/أو توصية (توصيات</w:t>
      </w:r>
      <w:proofErr w:type="gramStart"/>
      <w:r>
        <w:rPr>
          <w:rFonts w:hint="cs"/>
          <w:rtl/>
          <w:lang w:val="en-US" w:bidi="ar-EG"/>
        </w:rPr>
        <w:t>)؛</w:t>
      </w:r>
      <w:proofErr w:type="gramEnd"/>
    </w:p>
    <w:p w:rsidR="00724445" w:rsidRDefault="00724445" w:rsidP="00724445">
      <w:pPr>
        <w:rPr>
          <w:rtl/>
          <w:lang w:val="en-US" w:bidi="ar-EG"/>
        </w:rPr>
      </w:pPr>
      <w:proofErr w:type="gramStart"/>
      <w:r>
        <w:rPr>
          <w:b/>
          <w:bCs/>
          <w:lang w:val="en-US" w:bidi="ar-EG"/>
        </w:rPr>
        <w:t>2</w:t>
      </w:r>
      <w:r>
        <w:rPr>
          <w:rFonts w:hint="cs"/>
          <w:rtl/>
          <w:lang w:val="en-US" w:bidi="ar-EG"/>
        </w:rPr>
        <w:tab/>
        <w:t xml:space="preserve">ينبغي إنجاز الدراسات أعلاه بحلول عام </w:t>
      </w:r>
      <w:r>
        <w:rPr>
          <w:lang w:val="en-US" w:bidi="ar-EG"/>
        </w:rPr>
        <w:t>2015</w:t>
      </w:r>
      <w:r>
        <w:rPr>
          <w:rFonts w:hint="cs"/>
          <w:rtl/>
          <w:lang w:val="en-US" w:bidi="ar-EG"/>
        </w:rPr>
        <w:t>.</w:t>
      </w:r>
      <w:proofErr w:type="gramEnd"/>
    </w:p>
    <w:p w:rsidR="00724445" w:rsidRDefault="00724445" w:rsidP="0081591A">
      <w:pPr>
        <w:spacing w:before="360"/>
        <w:rPr>
          <w:lang w:val="en-US" w:bidi="ar-EG"/>
        </w:rPr>
      </w:pPr>
      <w:r>
        <w:rPr>
          <w:rFonts w:hint="cs"/>
          <w:rtl/>
          <w:lang w:val="en-US" w:bidi="ar-EG"/>
        </w:rPr>
        <w:t>الفئة:</w:t>
      </w:r>
      <w:r>
        <w:rPr>
          <w:rFonts w:hint="cs"/>
          <w:rtl/>
          <w:lang w:val="en-US" w:bidi="ar-EG"/>
        </w:rPr>
        <w:tab/>
      </w:r>
      <w:r>
        <w:rPr>
          <w:lang w:val="en-US" w:bidi="ar-EG"/>
        </w:rPr>
        <w:t>S3</w:t>
      </w:r>
    </w:p>
    <w:p w:rsidR="00724445" w:rsidRPr="00447BC7" w:rsidRDefault="00724445" w:rsidP="00724445">
      <w:pPr>
        <w:overflowPunct/>
        <w:autoSpaceDE/>
        <w:autoSpaceDN/>
        <w:adjustRightInd/>
        <w:spacing w:line="240" w:lineRule="auto"/>
        <w:jc w:val="left"/>
        <w:textAlignment w:val="auto"/>
        <w:rPr>
          <w:caps/>
          <w:sz w:val="28"/>
          <w:szCs w:val="40"/>
          <w:rtl/>
          <w:lang w:val="en-US" w:bidi="ar-EG"/>
        </w:rPr>
      </w:pPr>
      <w:r>
        <w:rPr>
          <w:rtl/>
        </w:rPr>
        <w:br w:type="page"/>
      </w:r>
    </w:p>
    <w:p w:rsidR="00724445" w:rsidRPr="00D17DC7" w:rsidRDefault="00724445" w:rsidP="00724445">
      <w:pPr>
        <w:pStyle w:val="AnnexNo"/>
      </w:pPr>
      <w:r w:rsidRPr="00D17DC7">
        <w:rPr>
          <w:rFonts w:hint="cs"/>
          <w:rtl/>
        </w:rPr>
        <w:lastRenderedPageBreak/>
        <w:t xml:space="preserve">الملحـق </w:t>
      </w:r>
      <w:r w:rsidRPr="00D17DC7">
        <w:t>3</w:t>
      </w:r>
    </w:p>
    <w:p w:rsidR="00724445" w:rsidRPr="00C24FAD" w:rsidRDefault="00724445" w:rsidP="00724445">
      <w:pPr>
        <w:pStyle w:val="Questiontitle"/>
        <w:rPr>
          <w:sz w:val="28"/>
          <w:szCs w:val="36"/>
          <w:rtl/>
          <w:lang w:val="en-US" w:bidi="ar-EG"/>
        </w:rPr>
      </w:pPr>
      <w:r w:rsidRPr="00C24FAD">
        <w:rPr>
          <w:sz w:val="28"/>
          <w:szCs w:val="36"/>
          <w:rtl/>
          <w:lang w:val="en-US" w:bidi="ar-EG"/>
        </w:rPr>
        <w:t xml:space="preserve">المسألة </w:t>
      </w:r>
      <w:r w:rsidRPr="00C24FAD">
        <w:rPr>
          <w:sz w:val="28"/>
          <w:szCs w:val="36"/>
          <w:lang w:val="en-US" w:bidi="ar-EG"/>
        </w:rPr>
        <w:t>ITU-R 102</w:t>
      </w:r>
      <w:r w:rsidR="00C24FAD">
        <w:rPr>
          <w:sz w:val="28"/>
          <w:szCs w:val="36"/>
          <w:lang w:val="en-US" w:bidi="ar-EG"/>
        </w:rPr>
        <w:t>-1</w:t>
      </w:r>
      <w:r w:rsidRPr="00C24FAD">
        <w:rPr>
          <w:sz w:val="28"/>
          <w:szCs w:val="36"/>
          <w:lang w:val="en-US" w:bidi="ar-EG"/>
        </w:rPr>
        <w:t>/6</w:t>
      </w:r>
    </w:p>
    <w:p w:rsidR="00724445" w:rsidRPr="00C24FAD" w:rsidRDefault="00724445" w:rsidP="00724445">
      <w:pPr>
        <w:pStyle w:val="Questiontitle"/>
        <w:rPr>
          <w:bCs w:val="0"/>
          <w:szCs w:val="40"/>
          <w:lang w:val="en-US" w:bidi="ar-EG"/>
        </w:rPr>
      </w:pPr>
      <w:r w:rsidRPr="00C24FAD">
        <w:rPr>
          <w:rFonts w:hint="cs"/>
          <w:szCs w:val="40"/>
          <w:rtl/>
          <w:lang w:val="en-US" w:bidi="ar-EG"/>
        </w:rPr>
        <w:t>منهجيات التقييم الشخصي للجودة السمعية والفيديوية</w:t>
      </w:r>
    </w:p>
    <w:p w:rsidR="00724445" w:rsidRPr="00B829CA" w:rsidRDefault="00724445" w:rsidP="00724445">
      <w:pPr>
        <w:pStyle w:val="Questiondate"/>
        <w:rPr>
          <w:iCs/>
          <w:lang w:val="en-US" w:bidi="ar-EG"/>
        </w:rPr>
      </w:pPr>
      <w:r w:rsidRPr="00C24FAD">
        <w:rPr>
          <w:iCs/>
          <w:lang w:val="en-US" w:bidi="ar-EG"/>
        </w:rPr>
        <w:t>(</w:t>
      </w:r>
      <w:r w:rsidR="00CA3634" w:rsidRPr="00C24FAD">
        <w:rPr>
          <w:iCs/>
          <w:lang w:val="en-US" w:bidi="ar-EG"/>
        </w:rPr>
        <w:t>2011-</w:t>
      </w:r>
      <w:r w:rsidRPr="00C24FAD">
        <w:rPr>
          <w:iCs/>
          <w:lang w:val="en-US" w:bidi="ar-EG"/>
        </w:rPr>
        <w:t>1999)</w:t>
      </w:r>
    </w:p>
    <w:p w:rsidR="00724445" w:rsidRPr="00926175" w:rsidRDefault="00724445" w:rsidP="00724445">
      <w:pPr>
        <w:pStyle w:val="Normalaftertitle"/>
        <w:rPr>
          <w:rtl/>
          <w:lang w:val="en-US" w:bidi="ar-EG"/>
        </w:rPr>
      </w:pPr>
      <w:r w:rsidRPr="003952A1">
        <w:rPr>
          <w:rFonts w:hint="cs"/>
          <w:rtl/>
          <w:lang w:val="en-US" w:bidi="ar-EG"/>
        </w:rPr>
        <w:t>إن جمعية الاتصالات الراديوية للاتحاد الدولي للاتصالات،</w:t>
      </w:r>
    </w:p>
    <w:p w:rsidR="00724445" w:rsidRPr="003952A1" w:rsidRDefault="00724445" w:rsidP="00891626">
      <w:pPr>
        <w:pStyle w:val="Call"/>
        <w:rPr>
          <w:rtl/>
          <w:lang w:val="en-US" w:bidi="ar-EG"/>
        </w:rPr>
      </w:pPr>
      <w:r w:rsidRPr="003952A1">
        <w:rPr>
          <w:rFonts w:hint="cs"/>
          <w:rtl/>
          <w:lang w:val="en-US" w:bidi="ar-EG"/>
        </w:rPr>
        <w:t xml:space="preserve">إذ </w:t>
      </w:r>
      <w:proofErr w:type="gramStart"/>
      <w:r w:rsidRPr="003952A1">
        <w:rPr>
          <w:rFonts w:hint="cs"/>
          <w:rtl/>
          <w:lang w:val="en-US" w:bidi="ar-EG"/>
        </w:rPr>
        <w:t>تضع</w:t>
      </w:r>
      <w:proofErr w:type="gramEnd"/>
      <w:r w:rsidRPr="003952A1">
        <w:rPr>
          <w:rFonts w:hint="cs"/>
          <w:rtl/>
          <w:lang w:val="en-US" w:bidi="ar-EG"/>
        </w:rPr>
        <w:t xml:space="preserve"> في اعتبارها</w:t>
      </w:r>
    </w:p>
    <w:p w:rsidR="00724445" w:rsidRDefault="00724445" w:rsidP="00724445">
      <w:pPr>
        <w:rPr>
          <w:rtl/>
          <w:lang w:val="en-US" w:bidi="ar-EG"/>
        </w:rPr>
      </w:pPr>
      <w:r>
        <w:rPr>
          <w:rFonts w:hint="cs"/>
          <w:rtl/>
          <w:lang w:val="en-US" w:bidi="ar-EG"/>
        </w:rPr>
        <w:t xml:space="preserve"> أ )</w:t>
      </w:r>
      <w:r>
        <w:rPr>
          <w:rtl/>
          <w:lang w:val="en-US" w:bidi="ar-EG"/>
        </w:rPr>
        <w:tab/>
      </w:r>
      <w:proofErr w:type="gramStart"/>
      <w:r>
        <w:rPr>
          <w:rFonts w:hint="cs"/>
          <w:rtl/>
          <w:lang w:val="en-US" w:bidi="ar-EG"/>
        </w:rPr>
        <w:t>أن</w:t>
      </w:r>
      <w:proofErr w:type="gramEnd"/>
      <w:r>
        <w:rPr>
          <w:rFonts w:hint="cs"/>
          <w:rtl/>
          <w:lang w:val="en-US" w:bidi="ar-EG"/>
        </w:rPr>
        <w:t xml:space="preserve"> التوصيات </w:t>
      </w:r>
      <w:r>
        <w:rPr>
          <w:lang w:val="en-US" w:bidi="ar-EG"/>
        </w:rPr>
        <w:t>ITU-R BS.1116</w:t>
      </w:r>
      <w:r>
        <w:rPr>
          <w:rFonts w:hint="cs"/>
          <w:rtl/>
          <w:lang w:val="en-US" w:bidi="ar-EG"/>
        </w:rPr>
        <w:t xml:space="preserve"> و</w:t>
      </w:r>
      <w:r>
        <w:rPr>
          <w:lang w:val="en-US" w:bidi="ar-EG"/>
        </w:rPr>
        <w:t>ITU-R BS.1283</w:t>
      </w:r>
      <w:r>
        <w:rPr>
          <w:rFonts w:hint="cs"/>
          <w:rtl/>
          <w:lang w:val="en-US" w:bidi="ar-EG"/>
        </w:rPr>
        <w:t xml:space="preserve"> و</w:t>
      </w:r>
      <w:r>
        <w:rPr>
          <w:lang w:val="en-US" w:bidi="ar-EG"/>
        </w:rPr>
        <w:t>ITU-R BS.1284</w:t>
      </w:r>
      <w:r>
        <w:rPr>
          <w:rFonts w:hint="cs"/>
          <w:rtl/>
          <w:lang w:val="en-US" w:bidi="ar-EG"/>
        </w:rPr>
        <w:t xml:space="preserve"> و</w:t>
      </w:r>
      <w:r>
        <w:rPr>
          <w:lang w:val="en-US" w:bidi="ar-EG"/>
        </w:rPr>
        <w:t>ITU-R BS.1285</w:t>
      </w:r>
      <w:r>
        <w:rPr>
          <w:rFonts w:hint="cs"/>
          <w:rtl/>
          <w:lang w:val="en-US" w:bidi="ar-EG"/>
        </w:rPr>
        <w:t xml:space="preserve"> و</w:t>
      </w:r>
      <w:r>
        <w:rPr>
          <w:lang w:val="en-US" w:bidi="ar-EG"/>
        </w:rPr>
        <w:t>ITU-R BT.500</w:t>
      </w:r>
      <w:r>
        <w:rPr>
          <w:rFonts w:hint="cs"/>
          <w:rtl/>
          <w:lang w:val="en-US" w:bidi="ar-EG"/>
        </w:rPr>
        <w:t xml:space="preserve"> والتقرير </w:t>
      </w:r>
      <w:r>
        <w:rPr>
          <w:lang w:val="en-US" w:bidi="ar-EG"/>
        </w:rPr>
        <w:t>ITU-R BT.1082</w:t>
      </w:r>
      <w:r>
        <w:rPr>
          <w:rFonts w:hint="cs"/>
          <w:rtl/>
          <w:lang w:val="en-US" w:bidi="ar-EG"/>
        </w:rPr>
        <w:t xml:space="preserve"> وضعت طرائق أولية للتقييم الشخصي لجودة الأنظمة السمعية (بما في ذلك العرض متعدد القنوات) أو المرئية (بما في ذلك العرض بالصورة المجسمة) على التوالي؛</w:t>
      </w:r>
    </w:p>
    <w:p w:rsidR="00724445" w:rsidRDefault="00724445" w:rsidP="00724445">
      <w:pPr>
        <w:rPr>
          <w:rtl/>
          <w:lang w:val="en-US" w:bidi="ar-EG"/>
        </w:rPr>
      </w:pPr>
      <w:r>
        <w:rPr>
          <w:rFonts w:hint="cs"/>
          <w:rtl/>
          <w:lang w:val="en-US" w:bidi="ar-EG"/>
        </w:rPr>
        <w:t>ب)</w:t>
      </w:r>
      <w:r>
        <w:rPr>
          <w:rFonts w:hint="cs"/>
          <w:rtl/>
          <w:lang w:val="en-US" w:bidi="ar-EG"/>
        </w:rPr>
        <w:tab/>
      </w:r>
      <w:proofErr w:type="gramStart"/>
      <w:r>
        <w:rPr>
          <w:rFonts w:hint="cs"/>
          <w:rtl/>
          <w:lang w:val="en-US" w:bidi="ar-EG"/>
        </w:rPr>
        <w:t>أن</w:t>
      </w:r>
      <w:proofErr w:type="gramEnd"/>
      <w:r>
        <w:rPr>
          <w:rFonts w:hint="cs"/>
          <w:rtl/>
          <w:lang w:val="en-US" w:bidi="ar-EG"/>
        </w:rPr>
        <w:t xml:space="preserve"> التوصية </w:t>
      </w:r>
      <w:r>
        <w:rPr>
          <w:lang w:val="en-US" w:bidi="ar-EG"/>
        </w:rPr>
        <w:t>ITU-R BS.1286</w:t>
      </w:r>
      <w:r>
        <w:rPr>
          <w:rFonts w:hint="cs"/>
          <w:rtl/>
          <w:lang w:val="en-US" w:bidi="ar-EG"/>
        </w:rPr>
        <w:t xml:space="preserve"> وضعت طرائق أولية للتقييم الشخصي للجودة السمعية في وجود صورة تلفزيونية عالية</w:t>
      </w:r>
      <w:r>
        <w:rPr>
          <w:rFonts w:hint="eastAsia"/>
          <w:rtl/>
          <w:lang w:val="en-US" w:bidi="ar-EG"/>
        </w:rPr>
        <w:t> </w:t>
      </w:r>
      <w:r>
        <w:rPr>
          <w:rFonts w:hint="cs"/>
          <w:rtl/>
          <w:lang w:val="en-US" w:bidi="ar-EG"/>
        </w:rPr>
        <w:t>الجودة؛</w:t>
      </w:r>
    </w:p>
    <w:p w:rsidR="00724445" w:rsidRDefault="00724445" w:rsidP="00724445">
      <w:pPr>
        <w:rPr>
          <w:rtl/>
          <w:lang w:val="en-US" w:bidi="ar-EG"/>
        </w:rPr>
      </w:pPr>
      <w:r>
        <w:rPr>
          <w:rFonts w:hint="cs"/>
          <w:rtl/>
          <w:lang w:val="en-US" w:bidi="ar-EG"/>
        </w:rPr>
        <w:t>ج)</w:t>
      </w:r>
      <w:r>
        <w:rPr>
          <w:rFonts w:hint="cs"/>
          <w:rtl/>
          <w:lang w:val="en-US" w:bidi="ar-EG"/>
        </w:rPr>
        <w:tab/>
        <w:t>أن التفاعل الإدراكي بين الأنماط السمعية والمرئية يمكن أن يؤثر في الجودة المتبادلة والجودة المدركة الكلية؛</w:t>
      </w:r>
    </w:p>
    <w:p w:rsidR="00724445" w:rsidRDefault="00724445" w:rsidP="00724445">
      <w:pPr>
        <w:rPr>
          <w:rtl/>
          <w:lang w:val="en-US" w:bidi="ar-EG"/>
        </w:rPr>
      </w:pPr>
      <w:r>
        <w:rPr>
          <w:rFonts w:hint="cs"/>
          <w:rtl/>
          <w:lang w:val="en-US" w:bidi="ar-EG"/>
        </w:rPr>
        <w:t>د )</w:t>
      </w:r>
      <w:r>
        <w:rPr>
          <w:rFonts w:hint="cs"/>
          <w:rtl/>
          <w:lang w:val="en-US" w:bidi="ar-EG"/>
        </w:rPr>
        <w:tab/>
      </w:r>
      <w:proofErr w:type="gramStart"/>
      <w:r>
        <w:rPr>
          <w:rFonts w:hint="cs"/>
          <w:rtl/>
          <w:lang w:val="en-US" w:bidi="ar-EG"/>
        </w:rPr>
        <w:t>أن</w:t>
      </w:r>
      <w:proofErr w:type="gramEnd"/>
      <w:r>
        <w:rPr>
          <w:rFonts w:hint="cs"/>
          <w:rtl/>
          <w:lang w:val="en-US" w:bidi="ar-EG"/>
        </w:rPr>
        <w:t xml:space="preserve"> الطرائق القائمة للتقييم الشخصي للجودة السمعية تكون غير كافية في بعض الأوقات بالنسبة للأنظمة السمعية التي يصاحبها عروض مرئية؛</w:t>
      </w:r>
    </w:p>
    <w:p w:rsidR="00724445" w:rsidRDefault="00724445" w:rsidP="00724445">
      <w:pPr>
        <w:rPr>
          <w:rtl/>
          <w:lang w:val="en-US" w:bidi="ar-EG"/>
        </w:rPr>
      </w:pPr>
      <w:r>
        <w:rPr>
          <w:rFonts w:hint="cs"/>
          <w:rtl/>
          <w:lang w:val="en-US" w:bidi="ar-EG"/>
        </w:rPr>
        <w:t>ﻫ )</w:t>
      </w:r>
      <w:r>
        <w:rPr>
          <w:rFonts w:hint="cs"/>
          <w:rtl/>
          <w:lang w:val="en-US" w:bidi="ar-EG"/>
        </w:rPr>
        <w:tab/>
        <w:t xml:space="preserve">أنه </w:t>
      </w:r>
      <w:r w:rsidR="00BB3072">
        <w:rPr>
          <w:rFonts w:hint="cs"/>
          <w:rtl/>
          <w:lang w:val="en-US" w:bidi="ar-EG"/>
        </w:rPr>
        <w:t>لا </w:t>
      </w:r>
      <w:r>
        <w:rPr>
          <w:rFonts w:hint="cs"/>
          <w:rtl/>
          <w:lang w:val="en-US" w:bidi="ar-EG"/>
        </w:rPr>
        <w:t xml:space="preserve">توجد طرائق قابلة للتطبيق بوجه </w:t>
      </w:r>
      <w:proofErr w:type="gramStart"/>
      <w:r>
        <w:rPr>
          <w:rFonts w:hint="cs"/>
          <w:rtl/>
          <w:lang w:val="en-US" w:bidi="ar-EG"/>
        </w:rPr>
        <w:t>عام</w:t>
      </w:r>
      <w:proofErr w:type="gramEnd"/>
      <w:r>
        <w:rPr>
          <w:rFonts w:hint="cs"/>
          <w:rtl/>
          <w:lang w:val="en-US" w:bidi="ar-EG"/>
        </w:rPr>
        <w:t xml:space="preserve"> للتقييم الشخصي للجودة المرئية التي يصاحبها عروض سمعية؛</w:t>
      </w:r>
    </w:p>
    <w:p w:rsidR="00724445" w:rsidRDefault="00724445" w:rsidP="00724445">
      <w:pPr>
        <w:rPr>
          <w:rtl/>
          <w:lang w:val="en-US" w:bidi="ar-EG"/>
        </w:rPr>
      </w:pPr>
      <w:r>
        <w:rPr>
          <w:rFonts w:hint="cs"/>
          <w:rtl/>
          <w:lang w:val="en-US" w:bidi="ar-EG"/>
        </w:rPr>
        <w:t>و )</w:t>
      </w:r>
      <w:r>
        <w:rPr>
          <w:rFonts w:hint="cs"/>
          <w:rtl/>
          <w:lang w:val="en-US" w:bidi="ar-EG"/>
        </w:rPr>
        <w:tab/>
      </w:r>
      <w:proofErr w:type="gramStart"/>
      <w:r>
        <w:rPr>
          <w:rFonts w:hint="cs"/>
          <w:rtl/>
          <w:lang w:val="en-US" w:bidi="ar-EG"/>
        </w:rPr>
        <w:t>أنه</w:t>
      </w:r>
      <w:proofErr w:type="gramEnd"/>
      <w:r>
        <w:rPr>
          <w:rFonts w:hint="cs"/>
          <w:rtl/>
          <w:lang w:val="en-US" w:bidi="ar-EG"/>
        </w:rPr>
        <w:t xml:space="preserve"> </w:t>
      </w:r>
      <w:r w:rsidR="00BB3072">
        <w:rPr>
          <w:rFonts w:hint="cs"/>
          <w:rtl/>
          <w:lang w:val="en-US" w:bidi="ar-EG"/>
        </w:rPr>
        <w:t>لا </w:t>
      </w:r>
      <w:r>
        <w:rPr>
          <w:rFonts w:hint="cs"/>
          <w:rtl/>
          <w:lang w:val="en-US" w:bidi="ar-EG"/>
        </w:rPr>
        <w:t>توجد طرائق معروفة للتقييم الشخصي للعروض السمعية والمرئية المتزامنة؛</w:t>
      </w:r>
    </w:p>
    <w:p w:rsidR="00724445" w:rsidRDefault="00724445" w:rsidP="007E6248">
      <w:pPr>
        <w:rPr>
          <w:rtl/>
          <w:lang w:val="en-US" w:bidi="ar-EG"/>
        </w:rPr>
      </w:pPr>
      <w:r>
        <w:rPr>
          <w:rFonts w:hint="cs"/>
          <w:rtl/>
          <w:lang w:val="en-US" w:bidi="ar-EG"/>
        </w:rPr>
        <w:t>ز )</w:t>
      </w:r>
      <w:r>
        <w:rPr>
          <w:rtl/>
          <w:lang w:val="en-US" w:bidi="ar-EG"/>
        </w:rPr>
        <w:tab/>
      </w:r>
      <w:r>
        <w:rPr>
          <w:rFonts w:hint="cs"/>
          <w:rtl/>
          <w:lang w:val="en-US" w:bidi="ar-EG"/>
        </w:rPr>
        <w:t xml:space="preserve">أن هناك </w:t>
      </w:r>
      <w:r w:rsidR="007E6248">
        <w:rPr>
          <w:rFonts w:hint="cs"/>
          <w:rtl/>
          <w:lang w:val="en-US" w:bidi="ar-EG"/>
        </w:rPr>
        <w:t>مجموعة واسعة</w:t>
      </w:r>
      <w:r>
        <w:rPr>
          <w:rFonts w:hint="cs"/>
          <w:rtl/>
          <w:lang w:val="en-US" w:bidi="ar-EG"/>
        </w:rPr>
        <w:t xml:space="preserve"> من أنظمة الوسائط المتعددة بما في ذلك أنظمة المعلومات الفيديوية </w:t>
      </w:r>
      <w:r>
        <w:rPr>
          <w:lang w:val="en-US" w:bidi="ar-EG"/>
        </w:rPr>
        <w:t>(VIS)</w:t>
      </w:r>
      <w:r>
        <w:rPr>
          <w:rFonts w:hint="cs"/>
          <w:rtl/>
          <w:lang w:val="en-US" w:bidi="ar-EG"/>
        </w:rPr>
        <w:t xml:space="preserve"> الرقمية متعددة الوسائط لأغراض المشاهدة الجماعية وداخل المباني وخارجها التي تتألف من عروض سمعية-مرئية. ولهذه الأنظمة نطاق واسع من التطبيقية فيما يخص:</w:t>
      </w:r>
    </w:p>
    <w:p w:rsidR="00724445" w:rsidRDefault="00724445" w:rsidP="00724445">
      <w:pPr>
        <w:rPr>
          <w:rtl/>
          <w:lang w:val="en-US" w:bidi="ar-EG"/>
        </w:rPr>
      </w:pPr>
      <w:r>
        <w:rPr>
          <w:rFonts w:hint="cs"/>
          <w:rtl/>
          <w:lang w:val="en-US" w:bidi="ar-EG"/>
        </w:rPr>
        <w:t>-</w:t>
      </w:r>
      <w:r>
        <w:rPr>
          <w:rFonts w:hint="cs"/>
          <w:rtl/>
          <w:lang w:val="en-US" w:bidi="ar-EG"/>
        </w:rPr>
        <w:tab/>
        <w:t>أنماط المطاريف (تلفزيون عياري وعالي الوضوح، مطاريف حاسوبية، مطاريف وسائط متعددة (متنقلة))؛</w:t>
      </w:r>
    </w:p>
    <w:p w:rsidR="00724445" w:rsidRDefault="00724445" w:rsidP="00724445">
      <w:pPr>
        <w:rPr>
          <w:rtl/>
          <w:lang w:val="en-US" w:bidi="ar-EG"/>
        </w:rPr>
      </w:pPr>
      <w:r>
        <w:rPr>
          <w:rFonts w:hint="cs"/>
          <w:rtl/>
          <w:lang w:val="en-US" w:bidi="ar-EG"/>
        </w:rPr>
        <w:t>-</w:t>
      </w:r>
      <w:r>
        <w:rPr>
          <w:rFonts w:hint="cs"/>
          <w:rtl/>
          <w:lang w:val="en-US" w:bidi="ar-EG"/>
        </w:rPr>
        <w:tab/>
        <w:t xml:space="preserve">التطبيقات (ترفيه، </w:t>
      </w:r>
      <w:proofErr w:type="gramStart"/>
      <w:r>
        <w:rPr>
          <w:rFonts w:hint="cs"/>
          <w:rtl/>
          <w:lang w:val="en-US" w:bidi="ar-EG"/>
        </w:rPr>
        <w:t>تعليم</w:t>
      </w:r>
      <w:proofErr w:type="gramEnd"/>
      <w:r>
        <w:rPr>
          <w:rFonts w:hint="cs"/>
          <w:rtl/>
          <w:lang w:val="en-US" w:bidi="ar-EG"/>
        </w:rPr>
        <w:t>، خدمات المعلومات)؛</w:t>
      </w:r>
    </w:p>
    <w:p w:rsidR="00724445" w:rsidRDefault="00724445" w:rsidP="00724445">
      <w:pPr>
        <w:rPr>
          <w:rtl/>
          <w:lang w:val="en-US" w:bidi="ar-EG"/>
        </w:rPr>
      </w:pPr>
      <w:r>
        <w:rPr>
          <w:rFonts w:hint="cs"/>
          <w:rtl/>
          <w:lang w:val="en-US" w:bidi="ar-EG"/>
        </w:rPr>
        <w:t>-</w:t>
      </w:r>
      <w:r>
        <w:rPr>
          <w:rFonts w:hint="cs"/>
          <w:rtl/>
          <w:lang w:val="en-US" w:bidi="ar-EG"/>
        </w:rPr>
        <w:tab/>
        <w:t xml:space="preserve">جودة العرض (منخفضة، </w:t>
      </w:r>
      <w:proofErr w:type="gramStart"/>
      <w:r>
        <w:rPr>
          <w:rFonts w:hint="cs"/>
          <w:rtl/>
          <w:lang w:val="en-US" w:bidi="ar-EG"/>
        </w:rPr>
        <w:t>متوسطة</w:t>
      </w:r>
      <w:proofErr w:type="gramEnd"/>
      <w:r>
        <w:rPr>
          <w:rFonts w:hint="cs"/>
          <w:rtl/>
          <w:lang w:val="en-US" w:bidi="ar-EG"/>
        </w:rPr>
        <w:t>، عالية)؛</w:t>
      </w:r>
    </w:p>
    <w:p w:rsidR="00724445" w:rsidRDefault="00724445" w:rsidP="00724445">
      <w:pPr>
        <w:rPr>
          <w:rtl/>
          <w:lang w:val="en-US" w:bidi="ar-EG"/>
        </w:rPr>
      </w:pPr>
      <w:r>
        <w:rPr>
          <w:rFonts w:hint="cs"/>
          <w:rtl/>
          <w:lang w:val="en-US" w:bidi="ar-EG"/>
        </w:rPr>
        <w:t>-</w:t>
      </w:r>
      <w:r>
        <w:rPr>
          <w:rFonts w:hint="cs"/>
          <w:rtl/>
          <w:lang w:val="en-US" w:bidi="ar-EG"/>
        </w:rPr>
        <w:tab/>
        <w:t xml:space="preserve">بيئات العرض (محلية، </w:t>
      </w:r>
      <w:proofErr w:type="gramStart"/>
      <w:r>
        <w:rPr>
          <w:rFonts w:hint="cs"/>
          <w:rtl/>
          <w:lang w:val="en-US" w:bidi="ar-EG"/>
        </w:rPr>
        <w:t>مكتبية</w:t>
      </w:r>
      <w:proofErr w:type="gramEnd"/>
      <w:r>
        <w:rPr>
          <w:rFonts w:hint="cs"/>
          <w:rtl/>
          <w:lang w:val="en-US" w:bidi="ar-EG"/>
        </w:rPr>
        <w:t>، خارج المباني، مهنية)؛</w:t>
      </w:r>
    </w:p>
    <w:p w:rsidR="00724445" w:rsidRPr="00D211BE" w:rsidRDefault="00724445" w:rsidP="00724445">
      <w:pPr>
        <w:rPr>
          <w:rtl/>
          <w:lang w:val="en-US" w:bidi="ar-EG"/>
        </w:rPr>
      </w:pPr>
      <w:r>
        <w:rPr>
          <w:rFonts w:hint="cs"/>
          <w:rtl/>
          <w:lang w:val="en-US" w:bidi="ar-EG"/>
        </w:rPr>
        <w:t>-</w:t>
      </w:r>
      <w:r>
        <w:rPr>
          <w:rFonts w:hint="cs"/>
          <w:rtl/>
          <w:lang w:val="en-US" w:bidi="ar-EG"/>
        </w:rPr>
        <w:tab/>
        <w:t>أنظمة التزويد (إنترنت، شبكات متنقلة، ساتلية، إذاعية)،</w:t>
      </w:r>
    </w:p>
    <w:p w:rsidR="00724445" w:rsidRPr="00010E6B" w:rsidRDefault="00724445" w:rsidP="00891626">
      <w:pPr>
        <w:pStyle w:val="Call"/>
        <w:rPr>
          <w:i/>
          <w:rtl/>
          <w:lang w:val="en-US" w:bidi="ar-EG"/>
        </w:rPr>
      </w:pPr>
      <w:r>
        <w:rPr>
          <w:rFonts w:hint="cs"/>
          <w:rtl/>
          <w:lang w:val="en-US" w:bidi="ar-EG"/>
        </w:rPr>
        <w:lastRenderedPageBreak/>
        <w:t xml:space="preserve">تقرر </w:t>
      </w:r>
      <w:r w:rsidRPr="00F82779">
        <w:rPr>
          <w:rFonts w:hint="cs"/>
          <w:i/>
          <w:iCs w:val="0"/>
          <w:rtl/>
          <w:lang w:val="en-US" w:bidi="ar-EG"/>
        </w:rPr>
        <w:t xml:space="preserve">دراسة </w:t>
      </w:r>
      <w:proofErr w:type="gramStart"/>
      <w:r w:rsidRPr="00F82779">
        <w:rPr>
          <w:rFonts w:hint="cs"/>
          <w:i/>
          <w:iCs w:val="0"/>
          <w:rtl/>
          <w:lang w:val="en-US" w:bidi="ar-EG"/>
        </w:rPr>
        <w:t>المسائل</w:t>
      </w:r>
      <w:proofErr w:type="gramEnd"/>
      <w:r w:rsidRPr="00F82779">
        <w:rPr>
          <w:rFonts w:hint="cs"/>
          <w:i/>
          <w:iCs w:val="0"/>
          <w:rtl/>
          <w:lang w:val="en-US" w:bidi="ar-EG"/>
        </w:rPr>
        <w:t xml:space="preserve"> التالية</w:t>
      </w:r>
    </w:p>
    <w:p w:rsidR="00724445" w:rsidRDefault="00724445" w:rsidP="003C2DC9">
      <w:pPr>
        <w:keepNext/>
        <w:keepLines/>
        <w:rPr>
          <w:b/>
          <w:bCs/>
          <w:lang w:val="en-US" w:bidi="ar-EG"/>
        </w:rPr>
      </w:pPr>
      <w:r>
        <w:rPr>
          <w:b/>
          <w:bCs/>
          <w:lang w:val="en-US" w:bidi="ar-EG"/>
        </w:rPr>
        <w:t>1</w:t>
      </w:r>
      <w:r>
        <w:rPr>
          <w:rtl/>
          <w:lang w:val="en-US" w:bidi="ar-EG"/>
        </w:rPr>
        <w:tab/>
      </w:r>
      <w:r>
        <w:rPr>
          <w:rFonts w:hint="cs"/>
          <w:rtl/>
          <w:lang w:val="en-US" w:bidi="ar-EG"/>
        </w:rPr>
        <w:t>ما هي صفات الجودة للإدراك السمعي المرئي؟</w:t>
      </w:r>
    </w:p>
    <w:p w:rsidR="00724445" w:rsidRPr="00010E6B" w:rsidRDefault="00724445" w:rsidP="003C2DC9">
      <w:pPr>
        <w:keepNext/>
        <w:keepLines/>
        <w:rPr>
          <w:rtl/>
          <w:lang w:val="en-US" w:bidi="ar-EG"/>
        </w:rPr>
      </w:pPr>
      <w:r>
        <w:rPr>
          <w:b/>
          <w:bCs/>
          <w:lang w:val="en-US" w:bidi="ar-EG"/>
        </w:rPr>
        <w:t>2</w:t>
      </w:r>
      <w:r>
        <w:rPr>
          <w:rtl/>
          <w:lang w:val="en-US" w:bidi="ar-EG"/>
        </w:rPr>
        <w:tab/>
      </w:r>
      <w:r>
        <w:rPr>
          <w:rFonts w:hint="cs"/>
          <w:rtl/>
          <w:lang w:val="en-US" w:bidi="ar-EG"/>
        </w:rPr>
        <w:t>كيف يمكن مراعاة المدى الذي يتوقف عليه توازن الجودة بين العروض السمعية والمرئية</w:t>
      </w:r>
      <w:r>
        <w:rPr>
          <w:rStyle w:val="FootnoteReference"/>
          <w:rtl/>
          <w:lang w:val="en-US" w:bidi="ar-EG"/>
        </w:rPr>
        <w:footnoteReference w:customMarkFollows="1" w:id="5"/>
        <w:t>*</w:t>
      </w:r>
      <w:r>
        <w:rPr>
          <w:rFonts w:hint="cs"/>
          <w:rtl/>
          <w:lang w:val="en-US" w:bidi="ar-EG"/>
        </w:rPr>
        <w:t>؟</w:t>
      </w:r>
    </w:p>
    <w:p w:rsidR="00724445" w:rsidRDefault="00724445" w:rsidP="003C2DC9">
      <w:pPr>
        <w:keepNext/>
        <w:keepLines/>
        <w:rPr>
          <w:rtl/>
          <w:lang w:val="en-US" w:bidi="ar-EG"/>
        </w:rPr>
      </w:pPr>
      <w:r>
        <w:rPr>
          <w:b/>
          <w:bCs/>
          <w:lang w:val="en-US" w:bidi="ar-EG"/>
        </w:rPr>
        <w:t>3</w:t>
      </w:r>
      <w:r>
        <w:rPr>
          <w:rtl/>
          <w:lang w:val="en-US" w:bidi="ar-EG"/>
        </w:rPr>
        <w:tab/>
      </w:r>
      <w:r>
        <w:rPr>
          <w:rFonts w:hint="cs"/>
          <w:rtl/>
          <w:lang w:val="en-US" w:bidi="ar-EG"/>
        </w:rPr>
        <w:t>ما هي منهجيات الاختبار الشخصية</w:t>
      </w:r>
      <w:r>
        <w:rPr>
          <w:rStyle w:val="FootnoteReference"/>
          <w:rtl/>
          <w:lang w:val="en-US" w:bidi="ar-EG"/>
        </w:rPr>
        <w:footnoteReference w:customMarkFollows="1" w:id="6"/>
        <w:t>**</w:t>
      </w:r>
      <w:r>
        <w:rPr>
          <w:rFonts w:hint="cs"/>
          <w:rtl/>
          <w:lang w:val="en-US" w:bidi="ar-EG"/>
        </w:rPr>
        <w:t xml:space="preserve"> اللازمة للتطبيقات المختلفة وسويات الجودة:</w:t>
      </w:r>
    </w:p>
    <w:p w:rsidR="00724445" w:rsidRDefault="00724445" w:rsidP="00724445">
      <w:pPr>
        <w:rPr>
          <w:rtl/>
          <w:lang w:val="en-US" w:bidi="ar-EG"/>
        </w:rPr>
      </w:pPr>
      <w:r>
        <w:rPr>
          <w:rFonts w:hint="cs"/>
          <w:rtl/>
          <w:lang w:val="en-US" w:bidi="ar-EG"/>
        </w:rPr>
        <w:t>-</w:t>
      </w:r>
      <w:r>
        <w:rPr>
          <w:rFonts w:hint="cs"/>
          <w:rtl/>
          <w:lang w:val="en-US" w:bidi="ar-EG"/>
        </w:rPr>
        <w:tab/>
      </w:r>
      <w:proofErr w:type="gramStart"/>
      <w:r>
        <w:rPr>
          <w:rFonts w:hint="cs"/>
          <w:rtl/>
          <w:lang w:val="en-US" w:bidi="ar-EG"/>
        </w:rPr>
        <w:t>للعروض</w:t>
      </w:r>
      <w:proofErr w:type="gramEnd"/>
      <w:r>
        <w:rPr>
          <w:rFonts w:hint="cs"/>
          <w:rtl/>
          <w:lang w:val="en-US" w:bidi="ar-EG"/>
        </w:rPr>
        <w:t xml:space="preserve"> السمعية-المرئية؟</w:t>
      </w:r>
    </w:p>
    <w:p w:rsidR="00724445" w:rsidRDefault="00724445" w:rsidP="00724445">
      <w:pPr>
        <w:rPr>
          <w:rtl/>
          <w:lang w:val="en-US" w:bidi="ar-EG"/>
        </w:rPr>
      </w:pPr>
      <w:r>
        <w:rPr>
          <w:rFonts w:hint="cs"/>
          <w:rtl/>
          <w:lang w:val="en-US" w:bidi="ar-EG"/>
        </w:rPr>
        <w:t>-</w:t>
      </w:r>
      <w:r>
        <w:rPr>
          <w:rFonts w:hint="cs"/>
          <w:rtl/>
          <w:lang w:val="en-US" w:bidi="ar-EG"/>
        </w:rPr>
        <w:tab/>
        <w:t>للعروض المرئية في وجود عروض سمعية (عروض سمعية بسوية جودة ثابتة)؟</w:t>
      </w:r>
    </w:p>
    <w:p w:rsidR="00724445" w:rsidRPr="00010E6B" w:rsidRDefault="00724445" w:rsidP="00724445">
      <w:pPr>
        <w:rPr>
          <w:rtl/>
          <w:lang w:val="en-US" w:bidi="ar-EG"/>
        </w:rPr>
      </w:pPr>
      <w:r>
        <w:rPr>
          <w:rFonts w:hint="cs"/>
          <w:rtl/>
          <w:lang w:val="en-US" w:bidi="ar-EG"/>
        </w:rPr>
        <w:t>-</w:t>
      </w:r>
      <w:r>
        <w:rPr>
          <w:rFonts w:hint="cs"/>
          <w:rtl/>
          <w:lang w:val="en-US" w:bidi="ar-EG"/>
        </w:rPr>
        <w:tab/>
        <w:t>للعروض السمعية في وجود عروض مرئية (</w:t>
      </w:r>
      <w:proofErr w:type="gramStart"/>
      <w:r>
        <w:rPr>
          <w:rFonts w:hint="cs"/>
          <w:rtl/>
          <w:lang w:val="en-US" w:bidi="ar-EG"/>
        </w:rPr>
        <w:t>عروض</w:t>
      </w:r>
      <w:proofErr w:type="gramEnd"/>
      <w:r>
        <w:rPr>
          <w:rFonts w:hint="cs"/>
          <w:rtl/>
          <w:lang w:val="en-US" w:bidi="ar-EG"/>
        </w:rPr>
        <w:t xml:space="preserve"> مرئية بسوية جودة ثابتة)؟</w:t>
      </w:r>
    </w:p>
    <w:p w:rsidR="00724445" w:rsidRDefault="00724445" w:rsidP="00724445">
      <w:pPr>
        <w:rPr>
          <w:rtl/>
          <w:lang w:val="en-US" w:bidi="ar-EG"/>
        </w:rPr>
      </w:pPr>
      <w:r>
        <w:rPr>
          <w:b/>
          <w:bCs/>
          <w:lang w:val="en-US" w:bidi="ar-EG"/>
        </w:rPr>
        <w:t>4</w:t>
      </w:r>
      <w:r>
        <w:rPr>
          <w:rtl/>
          <w:lang w:val="en-US" w:bidi="ar-EG"/>
        </w:rPr>
        <w:tab/>
      </w:r>
      <w:r>
        <w:rPr>
          <w:rFonts w:hint="cs"/>
          <w:rtl/>
          <w:lang w:val="en-US" w:bidi="ar-EG"/>
        </w:rPr>
        <w:t xml:space="preserve">كيف يمكن استعمال هذه المنهجيات كمعايير لتعريف صفات الجودة التي تعتبر هامة بالنسبة لمجالات التطبيق المختلفة للعروض السمعية-المرئية بما في ذلك أنظمة المعلومات الفيديوية </w:t>
      </w:r>
      <w:r>
        <w:rPr>
          <w:lang w:val="en-US" w:bidi="ar-EG"/>
        </w:rPr>
        <w:t>(VIS</w:t>
      </w:r>
      <w:proofErr w:type="gramStart"/>
      <w:r>
        <w:rPr>
          <w:lang w:val="en-US" w:bidi="ar-EG"/>
        </w:rPr>
        <w:t>)</w:t>
      </w:r>
      <w:r>
        <w:rPr>
          <w:rFonts w:hint="cs"/>
          <w:rtl/>
          <w:lang w:val="en-US" w:bidi="ar-EG"/>
        </w:rPr>
        <w:t>؟</w:t>
      </w:r>
      <w:proofErr w:type="gramEnd"/>
    </w:p>
    <w:p w:rsidR="00724445" w:rsidRPr="003B1CF6" w:rsidRDefault="00724445" w:rsidP="00E77F52">
      <w:pPr>
        <w:rPr>
          <w:rtl/>
          <w:lang w:val="en-US" w:bidi="ar-EG"/>
        </w:rPr>
      </w:pPr>
      <w:r>
        <w:rPr>
          <w:b/>
          <w:bCs/>
          <w:lang w:val="en-US" w:bidi="ar-EG"/>
        </w:rPr>
        <w:t>5</w:t>
      </w:r>
      <w:r>
        <w:rPr>
          <w:rtl/>
          <w:lang w:val="en-US" w:bidi="ar-EG"/>
        </w:rPr>
        <w:tab/>
      </w:r>
      <w:r>
        <w:rPr>
          <w:rFonts w:hint="cs"/>
          <w:rtl/>
          <w:lang w:val="en-US" w:bidi="ar-EG"/>
        </w:rPr>
        <w:t>كيف يمكن استعمال هذه المنهجيات للتعبير عن متطلبات الجودة للأنماط السمعية والمرئية لمجالات التطبيق المختلفة ولتقييم</w:t>
      </w:r>
      <w:r w:rsidR="00E77F52">
        <w:rPr>
          <w:rFonts w:hint="eastAsia"/>
          <w:rtl/>
          <w:lang w:val="en-US" w:bidi="ar-EG"/>
        </w:rPr>
        <w:t> </w:t>
      </w:r>
      <w:r>
        <w:rPr>
          <w:rFonts w:hint="cs"/>
          <w:rtl/>
          <w:lang w:val="en-US" w:bidi="ar-EG"/>
        </w:rPr>
        <w:t>استمثالها؟</w:t>
      </w:r>
    </w:p>
    <w:p w:rsidR="00724445" w:rsidRDefault="00724445" w:rsidP="00891626">
      <w:pPr>
        <w:pStyle w:val="Call"/>
        <w:rPr>
          <w:rtl/>
          <w:lang w:val="en-US" w:bidi="ar-EG"/>
        </w:rPr>
      </w:pPr>
      <w:r>
        <w:rPr>
          <w:rFonts w:hint="cs"/>
          <w:rtl/>
          <w:lang w:val="en-US" w:bidi="ar-EG"/>
        </w:rPr>
        <w:t>وتقرر كذلك</w:t>
      </w:r>
    </w:p>
    <w:p w:rsidR="00724445" w:rsidRDefault="00724445" w:rsidP="00724445">
      <w:pPr>
        <w:rPr>
          <w:rtl/>
          <w:lang w:val="en-US" w:bidi="ar-EG"/>
        </w:rPr>
      </w:pPr>
      <w:r>
        <w:rPr>
          <w:b/>
          <w:bCs/>
          <w:lang w:val="en-US" w:bidi="ar-EG"/>
        </w:rPr>
        <w:t>1</w:t>
      </w:r>
      <w:r>
        <w:rPr>
          <w:rtl/>
          <w:lang w:val="en-US" w:bidi="ar-EG"/>
        </w:rPr>
        <w:tab/>
      </w:r>
      <w:r>
        <w:rPr>
          <w:rFonts w:hint="cs"/>
          <w:rtl/>
          <w:lang w:val="en-US" w:bidi="ar-EG"/>
        </w:rPr>
        <w:t>ينبغي إدراج نتائج الدراسات أعلاه في توصية (توصيات</w:t>
      </w:r>
      <w:proofErr w:type="gramStart"/>
      <w:r>
        <w:rPr>
          <w:rFonts w:hint="cs"/>
          <w:rtl/>
          <w:lang w:val="en-US" w:bidi="ar-EG"/>
        </w:rPr>
        <w:t>)؛</w:t>
      </w:r>
      <w:proofErr w:type="gramEnd"/>
    </w:p>
    <w:p w:rsidR="00724445" w:rsidRDefault="00724445" w:rsidP="00724445">
      <w:pPr>
        <w:rPr>
          <w:rtl/>
          <w:lang w:val="en-US" w:bidi="ar-EG"/>
        </w:rPr>
      </w:pPr>
      <w:proofErr w:type="gramStart"/>
      <w:r>
        <w:rPr>
          <w:b/>
          <w:bCs/>
          <w:lang w:val="en-US" w:bidi="ar-EG"/>
        </w:rPr>
        <w:t>2</w:t>
      </w:r>
      <w:r>
        <w:rPr>
          <w:rtl/>
          <w:lang w:val="en-US" w:bidi="ar-EG"/>
        </w:rPr>
        <w:tab/>
      </w:r>
      <w:r>
        <w:rPr>
          <w:rFonts w:hint="cs"/>
          <w:rtl/>
          <w:lang w:val="en-US" w:bidi="ar-EG"/>
        </w:rPr>
        <w:t xml:space="preserve">ينبغي إنجاز الدراسات أعلاه بحلول عام </w:t>
      </w:r>
      <w:r>
        <w:rPr>
          <w:lang w:val="en-US" w:bidi="ar-EG"/>
        </w:rPr>
        <w:t>2015</w:t>
      </w:r>
      <w:r>
        <w:rPr>
          <w:rFonts w:hint="cs"/>
          <w:rtl/>
          <w:lang w:val="en-US" w:bidi="ar-EG"/>
        </w:rPr>
        <w:t>.</w:t>
      </w:r>
      <w:proofErr w:type="gramEnd"/>
    </w:p>
    <w:p w:rsidR="00653AD4" w:rsidRPr="00D927CD" w:rsidRDefault="00653AD4" w:rsidP="00653AD4">
      <w:pPr>
        <w:spacing w:before="600"/>
        <w:jc w:val="center"/>
        <w:rPr>
          <w:b/>
          <w:bCs/>
          <w:rtl/>
          <w:lang w:val="en-US" w:bidi="ar-EG"/>
        </w:rPr>
      </w:pPr>
      <w:r>
        <w:rPr>
          <w:rFonts w:hint="cs"/>
          <w:b/>
          <w:bCs/>
          <w:rtl/>
          <w:lang w:val="en-US" w:bidi="ar-SY"/>
        </w:rPr>
        <w:t>__________</w:t>
      </w:r>
    </w:p>
    <w:sectPr w:rsidR="00653AD4" w:rsidRPr="00D927CD" w:rsidSect="00757994">
      <w:headerReference w:type="default" r:id="rId16"/>
      <w:footerReference w:type="default" r:id="rId17"/>
      <w:headerReference w:type="first" r:id="rId18"/>
      <w:footerReference w:type="first" r:id="rId19"/>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FA" w:rsidRDefault="00E013FA">
      <w:r>
        <w:separator/>
      </w:r>
    </w:p>
  </w:endnote>
  <w:endnote w:type="continuationSeparator" w:id="0">
    <w:p w:rsidR="00E013FA" w:rsidRDefault="00E0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45" w:rsidRDefault="00724445">
    <w:pPr>
      <w:pStyle w:val="Footer"/>
      <w:bidi/>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5F" w:rsidRPr="00123964" w:rsidRDefault="0041145F" w:rsidP="0041145F">
    <w:pPr>
      <w:pStyle w:val="Footer"/>
      <w:tabs>
        <w:tab w:val="clear" w:pos="6379"/>
        <w:tab w:val="center" w:pos="5670"/>
        <w:tab w:val="right" w:pos="15451"/>
      </w:tabs>
      <w:spacing w:before="80" w:line="192" w:lineRule="auto"/>
      <w:rPr>
        <w:szCs w:val="16"/>
        <w:lang w:val="es-ES"/>
      </w:rPr>
    </w:pPr>
    <w:r>
      <w:rPr>
        <w:szCs w:val="16"/>
      </w:rPr>
      <w:fldChar w:fldCharType="begin"/>
    </w:r>
    <w:r w:rsidRPr="008901D7">
      <w:rPr>
        <w:szCs w:val="16"/>
        <w:lang w:val="es-ES"/>
      </w:rPr>
      <w:instrText xml:space="preserve"> FILENAME  \p  \* MERGEFORMAT </w:instrText>
    </w:r>
    <w:r>
      <w:rPr>
        <w:szCs w:val="16"/>
      </w:rPr>
      <w:fldChar w:fldCharType="separate"/>
    </w:r>
    <w:r w:rsidR="00B7214F">
      <w:rPr>
        <w:szCs w:val="16"/>
        <w:lang w:val="es-ES"/>
      </w:rPr>
      <w:t>Y:\APP\BR\CIRCS_DMS\CACE\500\551\551A.docx</w:t>
    </w:r>
    <w:r>
      <w:rPr>
        <w:szCs w:val="16"/>
      </w:rPr>
      <w:fldChar w:fldCharType="end"/>
    </w:r>
    <w:r>
      <w:rPr>
        <w:szCs w:val="16"/>
        <w:lang w:val="es-ES"/>
      </w:rPr>
      <w:t xml:space="preserve">   </w:t>
    </w:r>
    <w:r w:rsidRPr="008901D7">
      <w:rPr>
        <w:szCs w:val="16"/>
        <w:lang w:val="es-ES"/>
      </w:rPr>
      <w:t>(</w:t>
    </w:r>
    <w:r>
      <w:rPr>
        <w:szCs w:val="16"/>
        <w:lang w:val="es-ES"/>
      </w:rPr>
      <w:t>313792</w:t>
    </w:r>
    <w:r w:rsidRPr="008901D7">
      <w:rPr>
        <w:szCs w:val="16"/>
        <w:lang w:val="es-ES"/>
      </w:rPr>
      <w:t>)</w:t>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B7214F">
      <w:rPr>
        <w:szCs w:val="16"/>
      </w:rPr>
      <w:t>04/10/2011</w:t>
    </w:r>
    <w:r w:rsidRPr="00123964">
      <w:rPr>
        <w:szCs w:val="16"/>
      </w:rPr>
      <w:fldChar w:fldCharType="end"/>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B7214F">
      <w:rPr>
        <w:szCs w:val="16"/>
      </w:rPr>
      <w:t>04/10/2011</w:t>
    </w:r>
    <w:r w:rsidRPr="00123964">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72"/>
      <w:gridCol w:w="3098"/>
      <w:gridCol w:w="2391"/>
      <w:gridCol w:w="2292"/>
    </w:tblGrid>
    <w:tr w:rsidR="00724445" w:rsidRPr="00511394" w:rsidTr="00160C15">
      <w:trPr>
        <w:cantSplit/>
        <w:jc w:val="center"/>
      </w:trPr>
      <w:tc>
        <w:tcPr>
          <w:tcW w:w="1062" w:type="pct"/>
          <w:tcBorders>
            <w:top w:val="single" w:sz="6" w:space="0" w:color="auto"/>
          </w:tcBorders>
          <w:tcMar>
            <w:top w:w="57" w:type="dxa"/>
          </w:tcMar>
        </w:tcPr>
        <w:p w:rsidR="00724445" w:rsidRPr="00511394" w:rsidRDefault="00724445"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Place des Nations</w:t>
          </w:r>
        </w:p>
      </w:tc>
      <w:tc>
        <w:tcPr>
          <w:tcW w:w="1583" w:type="pct"/>
          <w:tcBorders>
            <w:top w:val="single" w:sz="6" w:space="0" w:color="auto"/>
          </w:tcBorders>
          <w:tcMar>
            <w:top w:w="57" w:type="dxa"/>
          </w:tcMar>
        </w:tcPr>
        <w:p w:rsidR="00724445" w:rsidRPr="00511394" w:rsidRDefault="00724445"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Telephone</w:t>
          </w:r>
          <w:r w:rsidRPr="00511394">
            <w:rPr>
              <w:rFonts w:ascii="Futura Lt BT" w:hAnsi="Futura Lt BT"/>
              <w:sz w:val="18"/>
            </w:rPr>
            <w:tab/>
            <w:t>+41 22 730 51 11</w:t>
          </w:r>
        </w:p>
      </w:tc>
      <w:tc>
        <w:tcPr>
          <w:tcW w:w="1224" w:type="pct"/>
          <w:tcBorders>
            <w:top w:val="single" w:sz="6" w:space="0" w:color="auto"/>
          </w:tcBorders>
          <w:tcMar>
            <w:top w:w="57" w:type="dxa"/>
          </w:tcMar>
        </w:tcPr>
        <w:p w:rsidR="00724445" w:rsidRPr="00511394" w:rsidRDefault="00724445"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 xml:space="preserve">Telex 421 000 </w:t>
          </w:r>
          <w:proofErr w:type="spellStart"/>
          <w:r w:rsidRPr="00511394">
            <w:rPr>
              <w:rFonts w:ascii="Futura Lt BT" w:hAnsi="Futura Lt BT"/>
              <w:sz w:val="18"/>
            </w:rPr>
            <w:t>uit</w:t>
          </w:r>
          <w:proofErr w:type="spellEnd"/>
          <w:r w:rsidRPr="00511394">
            <w:rPr>
              <w:rFonts w:ascii="Futura Lt BT" w:hAnsi="Futura Lt BT"/>
              <w:sz w:val="18"/>
            </w:rPr>
            <w:t xml:space="preserve"> </w:t>
          </w:r>
          <w:proofErr w:type="spellStart"/>
          <w:r w:rsidRPr="00511394">
            <w:rPr>
              <w:rFonts w:ascii="Futura Lt BT" w:hAnsi="Futura Lt BT"/>
              <w:sz w:val="18"/>
            </w:rPr>
            <w:t>ch</w:t>
          </w:r>
          <w:proofErr w:type="spellEnd"/>
        </w:p>
      </w:tc>
      <w:tc>
        <w:tcPr>
          <w:tcW w:w="1131" w:type="pct"/>
          <w:tcBorders>
            <w:top w:val="single" w:sz="6" w:space="0" w:color="auto"/>
          </w:tcBorders>
          <w:tcMar>
            <w:top w:w="57" w:type="dxa"/>
          </w:tcMar>
        </w:tcPr>
        <w:p w:rsidR="00724445" w:rsidRPr="00511394" w:rsidRDefault="00724445"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E-mail:</w:t>
          </w:r>
          <w:r w:rsidRPr="00511394">
            <w:rPr>
              <w:rFonts w:ascii="Futura Lt BT" w:hAnsi="Futura Lt BT"/>
              <w:sz w:val="18"/>
            </w:rPr>
            <w:tab/>
            <w:t>itumail@itu.int</w:t>
          </w:r>
        </w:p>
      </w:tc>
    </w:tr>
    <w:tr w:rsidR="00724445" w:rsidRPr="00511394" w:rsidTr="00160C15">
      <w:trPr>
        <w:cantSplit/>
        <w:jc w:val="center"/>
      </w:trPr>
      <w:tc>
        <w:tcPr>
          <w:tcW w:w="1062" w:type="pct"/>
        </w:tcPr>
        <w:p w:rsidR="00724445" w:rsidRPr="00511394" w:rsidRDefault="00724445"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CH-1211 Geneva 20</w:t>
          </w:r>
        </w:p>
      </w:tc>
      <w:tc>
        <w:tcPr>
          <w:tcW w:w="1583" w:type="pct"/>
        </w:tcPr>
        <w:p w:rsidR="00724445" w:rsidRPr="00511394" w:rsidRDefault="00724445"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Telefax</w:t>
          </w:r>
          <w:r w:rsidRPr="00511394">
            <w:rPr>
              <w:rFonts w:ascii="Futura Lt BT" w:hAnsi="Futura Lt BT"/>
              <w:sz w:val="18"/>
            </w:rPr>
            <w:tab/>
            <w:t>Gr3:</w:t>
          </w:r>
          <w:r w:rsidRPr="00511394">
            <w:rPr>
              <w:rFonts w:ascii="Futura Lt BT" w:hAnsi="Futura Lt BT"/>
              <w:sz w:val="18"/>
            </w:rPr>
            <w:tab/>
            <w:t>+41 22 733 72 56</w:t>
          </w:r>
        </w:p>
      </w:tc>
      <w:tc>
        <w:tcPr>
          <w:tcW w:w="1224" w:type="pct"/>
        </w:tcPr>
        <w:p w:rsidR="00724445" w:rsidRPr="00511394" w:rsidRDefault="00724445"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Telegram ITU GENEVE</w:t>
          </w:r>
        </w:p>
      </w:tc>
      <w:tc>
        <w:tcPr>
          <w:tcW w:w="1131" w:type="pct"/>
        </w:tcPr>
        <w:p w:rsidR="00724445" w:rsidRPr="00511394" w:rsidRDefault="00724445"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ab/>
          </w:r>
          <w:hyperlink r:id="rId1" w:history="1">
            <w:r w:rsidRPr="00511394">
              <w:rPr>
                <w:rFonts w:ascii="Futura Lt BT" w:hAnsi="Futura Lt BT"/>
                <w:sz w:val="18"/>
              </w:rPr>
              <w:t>http://www.itu.int/</w:t>
            </w:r>
          </w:hyperlink>
        </w:p>
      </w:tc>
    </w:tr>
    <w:tr w:rsidR="00724445" w:rsidRPr="00511394" w:rsidTr="00160C15">
      <w:trPr>
        <w:cantSplit/>
        <w:jc w:val="center"/>
      </w:trPr>
      <w:tc>
        <w:tcPr>
          <w:tcW w:w="1062" w:type="pct"/>
        </w:tcPr>
        <w:p w:rsidR="00724445" w:rsidRPr="00511394" w:rsidRDefault="00724445"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Switzerland</w:t>
          </w:r>
        </w:p>
      </w:tc>
      <w:tc>
        <w:tcPr>
          <w:tcW w:w="1583" w:type="pct"/>
        </w:tcPr>
        <w:p w:rsidR="00724445" w:rsidRPr="00511394" w:rsidRDefault="00724445"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ab/>
            <w:t>Gr4:</w:t>
          </w:r>
          <w:r w:rsidRPr="00511394">
            <w:rPr>
              <w:rFonts w:ascii="Futura Lt BT" w:hAnsi="Futura Lt BT"/>
              <w:sz w:val="18"/>
            </w:rPr>
            <w:tab/>
            <w:t>+41 22 730 65 00</w:t>
          </w:r>
        </w:p>
      </w:tc>
      <w:tc>
        <w:tcPr>
          <w:tcW w:w="1224" w:type="pct"/>
        </w:tcPr>
        <w:p w:rsidR="00724445" w:rsidRPr="00511394" w:rsidRDefault="00724445" w:rsidP="00511394">
          <w:pPr>
            <w:tabs>
              <w:tab w:val="left" w:pos="709"/>
              <w:tab w:val="left" w:pos="1134"/>
            </w:tabs>
            <w:bidi w:val="0"/>
            <w:spacing w:before="0" w:line="240" w:lineRule="auto"/>
            <w:rPr>
              <w:rFonts w:ascii="Futura Lt BT" w:hAnsi="Futura Lt BT"/>
              <w:sz w:val="18"/>
            </w:rPr>
          </w:pPr>
        </w:p>
      </w:tc>
      <w:tc>
        <w:tcPr>
          <w:tcW w:w="1131" w:type="pct"/>
        </w:tcPr>
        <w:p w:rsidR="00724445" w:rsidRPr="00511394" w:rsidRDefault="00724445" w:rsidP="00511394">
          <w:pPr>
            <w:tabs>
              <w:tab w:val="left" w:pos="709"/>
              <w:tab w:val="left" w:pos="1134"/>
            </w:tabs>
            <w:bidi w:val="0"/>
            <w:spacing w:before="0" w:line="240" w:lineRule="auto"/>
            <w:rPr>
              <w:rFonts w:ascii="Futura Lt BT" w:hAnsi="Futura Lt BT"/>
              <w:sz w:val="18"/>
            </w:rPr>
          </w:pPr>
        </w:p>
      </w:tc>
    </w:tr>
  </w:tbl>
  <w:p w:rsidR="00724445" w:rsidRPr="00511394" w:rsidRDefault="00724445" w:rsidP="00511394">
    <w:pPr>
      <w:pStyle w:val="Footer"/>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123964" w:rsidRDefault="00E013FA" w:rsidP="003C2DC9">
    <w:pPr>
      <w:pStyle w:val="Footer"/>
      <w:tabs>
        <w:tab w:val="clear" w:pos="6379"/>
        <w:tab w:val="center" w:pos="5670"/>
        <w:tab w:val="right" w:pos="15451"/>
      </w:tabs>
      <w:spacing w:before="80" w:line="192" w:lineRule="auto"/>
      <w:rPr>
        <w:szCs w:val="16"/>
        <w:lang w:val="es-ES"/>
      </w:rPr>
    </w:pPr>
    <w:r>
      <w:rPr>
        <w:szCs w:val="16"/>
      </w:rPr>
      <w:fldChar w:fldCharType="begin"/>
    </w:r>
    <w:r w:rsidRPr="008901D7">
      <w:rPr>
        <w:szCs w:val="16"/>
        <w:lang w:val="es-ES"/>
      </w:rPr>
      <w:instrText xml:space="preserve"> FILENAME  \p  \* MERGEFORMAT </w:instrText>
    </w:r>
    <w:r>
      <w:rPr>
        <w:szCs w:val="16"/>
      </w:rPr>
      <w:fldChar w:fldCharType="separate"/>
    </w:r>
    <w:r w:rsidR="00B7214F">
      <w:rPr>
        <w:szCs w:val="16"/>
        <w:lang w:val="es-ES"/>
      </w:rPr>
      <w:t>Y:\APP\BR\CIRCS_DMS\CACE\500\551\551A.docx</w:t>
    </w:r>
    <w:r>
      <w:rPr>
        <w:szCs w:val="16"/>
      </w:rPr>
      <w:fldChar w:fldCharType="end"/>
    </w:r>
    <w:r>
      <w:rPr>
        <w:szCs w:val="16"/>
        <w:lang w:val="es-ES"/>
      </w:rPr>
      <w:t xml:space="preserve">   </w:t>
    </w:r>
    <w:r w:rsidRPr="008901D7">
      <w:rPr>
        <w:szCs w:val="16"/>
        <w:lang w:val="es-ES"/>
      </w:rPr>
      <w:t>(</w:t>
    </w:r>
    <w:r w:rsidR="003C2DC9">
      <w:rPr>
        <w:szCs w:val="16"/>
        <w:lang w:val="es-ES"/>
      </w:rPr>
      <w:t>313792</w:t>
    </w:r>
    <w:r w:rsidRPr="008901D7">
      <w:rPr>
        <w:szCs w:val="16"/>
        <w:lang w:val="es-ES"/>
      </w:rPr>
      <w:t>)</w:t>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B7214F">
      <w:rPr>
        <w:szCs w:val="16"/>
      </w:rPr>
      <w:t>04/10/2011</w:t>
    </w:r>
    <w:r w:rsidRPr="00123964">
      <w:rPr>
        <w:szCs w:val="16"/>
      </w:rPr>
      <w:fldChar w:fldCharType="end"/>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B7214F">
      <w:rPr>
        <w:szCs w:val="16"/>
      </w:rPr>
      <w:t>04/10/2011</w:t>
    </w:r>
    <w:r w:rsidRPr="00123964">
      <w:rPr>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C9" w:rsidRPr="00123964" w:rsidRDefault="003C2DC9" w:rsidP="003C2DC9">
    <w:pPr>
      <w:pStyle w:val="Footer"/>
      <w:tabs>
        <w:tab w:val="clear" w:pos="6379"/>
        <w:tab w:val="center" w:pos="5670"/>
        <w:tab w:val="right" w:pos="15451"/>
      </w:tabs>
      <w:spacing w:before="80" w:line="192" w:lineRule="auto"/>
      <w:rPr>
        <w:szCs w:val="16"/>
        <w:lang w:val="es-ES"/>
      </w:rPr>
    </w:pPr>
    <w:r>
      <w:rPr>
        <w:szCs w:val="16"/>
      </w:rPr>
      <w:fldChar w:fldCharType="begin"/>
    </w:r>
    <w:r w:rsidRPr="008901D7">
      <w:rPr>
        <w:szCs w:val="16"/>
        <w:lang w:val="es-ES"/>
      </w:rPr>
      <w:instrText xml:space="preserve"> FILENAME  \p  \* MERGEFORMAT </w:instrText>
    </w:r>
    <w:r>
      <w:rPr>
        <w:szCs w:val="16"/>
      </w:rPr>
      <w:fldChar w:fldCharType="separate"/>
    </w:r>
    <w:r w:rsidR="00B7214F">
      <w:rPr>
        <w:szCs w:val="16"/>
        <w:lang w:val="es-ES"/>
      </w:rPr>
      <w:t>Y:\APP\BR\CIRCS_DMS\CACE\500\551\551A.docx</w:t>
    </w:r>
    <w:r>
      <w:rPr>
        <w:szCs w:val="16"/>
      </w:rPr>
      <w:fldChar w:fldCharType="end"/>
    </w:r>
    <w:r>
      <w:rPr>
        <w:szCs w:val="16"/>
        <w:lang w:val="es-ES"/>
      </w:rPr>
      <w:t xml:space="preserve">   </w:t>
    </w:r>
    <w:r w:rsidRPr="008901D7">
      <w:rPr>
        <w:szCs w:val="16"/>
        <w:lang w:val="es-ES"/>
      </w:rPr>
      <w:t>(</w:t>
    </w:r>
    <w:r>
      <w:rPr>
        <w:szCs w:val="16"/>
        <w:lang w:val="es-ES"/>
      </w:rPr>
      <w:t>313792</w:t>
    </w:r>
    <w:r w:rsidRPr="008901D7">
      <w:rPr>
        <w:szCs w:val="16"/>
        <w:lang w:val="es-ES"/>
      </w:rPr>
      <w:t>)</w:t>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B7214F">
      <w:rPr>
        <w:szCs w:val="16"/>
      </w:rPr>
      <w:t>04/10/2011</w:t>
    </w:r>
    <w:r w:rsidRPr="00123964">
      <w:rPr>
        <w:szCs w:val="16"/>
      </w:rPr>
      <w:fldChar w:fldCharType="end"/>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B7214F">
      <w:rPr>
        <w:szCs w:val="16"/>
      </w:rPr>
      <w:t>04/10/2011</w:t>
    </w:r>
    <w:r w:rsidRPr="00123964">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FA" w:rsidRDefault="00E013FA">
      <w:r>
        <w:separator/>
      </w:r>
    </w:p>
  </w:footnote>
  <w:footnote w:type="continuationSeparator" w:id="0">
    <w:p w:rsidR="00E013FA" w:rsidRDefault="00E013FA">
      <w:r>
        <w:continuationSeparator/>
      </w:r>
    </w:p>
  </w:footnote>
  <w:footnote w:id="1">
    <w:p w:rsidR="00724445" w:rsidRPr="00E60BE5" w:rsidRDefault="00724445" w:rsidP="00724445">
      <w:pPr>
        <w:pStyle w:val="FootnoteText"/>
        <w:rPr>
          <w:rtl/>
          <w:lang w:val="en-US" w:bidi="ar-EG"/>
        </w:rPr>
      </w:pPr>
      <w:r w:rsidRPr="00A42DC1">
        <w:rPr>
          <w:rStyle w:val="FootnoteReference"/>
          <w:rFonts w:cs="Times New Roman"/>
          <w:szCs w:val="20"/>
          <w:rtl/>
        </w:rPr>
        <w:t>*</w:t>
      </w:r>
      <w:r>
        <w:rPr>
          <w:rFonts w:hint="cs"/>
          <w:rtl/>
        </w:rPr>
        <w:tab/>
        <w:t xml:space="preserve">تتناول هذه المسألة الدراسات المتعلقة بتنفيذ الخدمات الإذاعية الرقمية للأرض التي </w:t>
      </w:r>
      <w:r w:rsidR="00BB3072">
        <w:rPr>
          <w:rFonts w:hint="cs"/>
          <w:rtl/>
        </w:rPr>
        <w:t>لا </w:t>
      </w:r>
      <w:r>
        <w:rPr>
          <w:rFonts w:hint="cs"/>
          <w:rtl/>
        </w:rPr>
        <w:t xml:space="preserve">تؤثر على الاتفاق </w:t>
      </w:r>
      <w:r>
        <w:rPr>
          <w:lang w:val="en-US" w:bidi="ar-EG"/>
        </w:rPr>
        <w:t>GE06</w:t>
      </w:r>
      <w:r>
        <w:rPr>
          <w:rFonts w:hint="cs"/>
          <w:rtl/>
          <w:lang w:val="en-US" w:bidi="ar-EG"/>
        </w:rPr>
        <w:t xml:space="preserve"> وخطته.</w:t>
      </w:r>
    </w:p>
  </w:footnote>
  <w:footnote w:id="2">
    <w:p w:rsidR="00724445" w:rsidRPr="00424A5F" w:rsidRDefault="00724445" w:rsidP="00724445">
      <w:pPr>
        <w:pStyle w:val="FootnoteText"/>
        <w:tabs>
          <w:tab w:val="left" w:pos="284"/>
        </w:tabs>
        <w:ind w:left="0" w:firstLine="0"/>
        <w:rPr>
          <w:lang w:bidi="ar-EG"/>
        </w:rPr>
      </w:pPr>
      <w:r w:rsidRPr="00424A5F">
        <w:rPr>
          <w:rStyle w:val="FootnoteReference"/>
          <w:rFonts w:asciiTheme="majorBidi" w:hAnsiTheme="majorBidi" w:cstheme="majorBidi"/>
          <w:szCs w:val="20"/>
          <w:rtl/>
        </w:rPr>
        <w:t>1</w:t>
      </w:r>
      <w:r w:rsidRPr="00424A5F">
        <w:rPr>
          <w:rFonts w:hint="cs"/>
          <w:rtl/>
          <w:lang w:bidi="ar-EG"/>
        </w:rPr>
        <w:tab/>
      </w:r>
      <w:r w:rsidRPr="00424A5F">
        <w:rPr>
          <w:rtl/>
          <w:lang w:val="en-US"/>
        </w:rPr>
        <w:t xml:space="preserve">على سبيل المثال </w:t>
      </w:r>
      <w:r w:rsidRPr="00424A5F">
        <w:rPr>
          <w:lang w:val="en-US"/>
        </w:rPr>
        <w:t>DVB</w:t>
      </w:r>
      <w:r w:rsidRPr="00424A5F">
        <w:rPr>
          <w:lang w:val="en-US"/>
        </w:rPr>
        <w:noBreakHyphen/>
        <w:t>T</w:t>
      </w:r>
      <w:r w:rsidRPr="00424A5F">
        <w:rPr>
          <w:rtl/>
          <w:lang w:val="en-US"/>
        </w:rPr>
        <w:t xml:space="preserve"> (</w:t>
      </w:r>
      <w:proofErr w:type="gramStart"/>
      <w:r w:rsidRPr="00424A5F">
        <w:rPr>
          <w:rtl/>
          <w:lang w:val="en-US"/>
        </w:rPr>
        <w:t>النظام</w:t>
      </w:r>
      <w:proofErr w:type="gramEnd"/>
      <w:r w:rsidRPr="00424A5F">
        <w:rPr>
          <w:rFonts w:hint="cs"/>
          <w:rtl/>
          <w:lang w:val="en-US"/>
        </w:rPr>
        <w:t> </w:t>
      </w:r>
      <w:r w:rsidRPr="00424A5F">
        <w:rPr>
          <w:lang w:val="en-US"/>
        </w:rPr>
        <w:t>B</w:t>
      </w:r>
      <w:r w:rsidRPr="00424A5F">
        <w:rPr>
          <w:rtl/>
          <w:lang w:val="en-US"/>
        </w:rPr>
        <w:t xml:space="preserve"> بالتوصية </w:t>
      </w:r>
      <w:r w:rsidRPr="00424A5F">
        <w:rPr>
          <w:lang w:val="en-US"/>
        </w:rPr>
        <w:t>ITU</w:t>
      </w:r>
      <w:r w:rsidRPr="00424A5F">
        <w:rPr>
          <w:lang w:val="en-US"/>
        </w:rPr>
        <w:noBreakHyphen/>
        <w:t>R DTTB</w:t>
      </w:r>
      <w:r w:rsidRPr="00424A5F">
        <w:rPr>
          <w:rtl/>
          <w:lang w:val="en-US"/>
        </w:rPr>
        <w:t>).</w:t>
      </w:r>
    </w:p>
  </w:footnote>
  <w:footnote w:id="3">
    <w:p w:rsidR="00724445" w:rsidRPr="00424A5F" w:rsidRDefault="00724445" w:rsidP="00724445">
      <w:pPr>
        <w:pStyle w:val="FootnoteText"/>
        <w:tabs>
          <w:tab w:val="left" w:pos="284"/>
        </w:tabs>
        <w:ind w:left="0" w:firstLine="0"/>
        <w:rPr>
          <w:lang w:bidi="ar-EG"/>
        </w:rPr>
      </w:pPr>
      <w:r w:rsidRPr="00424A5F">
        <w:rPr>
          <w:rStyle w:val="FootnoteReference"/>
          <w:rFonts w:asciiTheme="majorBidi" w:hAnsiTheme="majorBidi" w:cstheme="majorBidi"/>
          <w:szCs w:val="20"/>
          <w:rtl/>
        </w:rPr>
        <w:t>2</w:t>
      </w:r>
      <w:r w:rsidRPr="00424A5F">
        <w:rPr>
          <w:rFonts w:hint="cs"/>
          <w:rtl/>
          <w:lang w:bidi="ar-EG"/>
        </w:rPr>
        <w:tab/>
      </w:r>
      <w:proofErr w:type="gramStart"/>
      <w:r w:rsidRPr="00424A5F">
        <w:rPr>
          <w:rtl/>
          <w:lang w:val="en-US"/>
        </w:rPr>
        <w:t>على</w:t>
      </w:r>
      <w:proofErr w:type="gramEnd"/>
      <w:r w:rsidRPr="00424A5F">
        <w:rPr>
          <w:rtl/>
          <w:lang w:val="en-US"/>
        </w:rPr>
        <w:t xml:space="preserve"> سبيل المثال </w:t>
      </w:r>
      <w:r w:rsidRPr="00424A5F">
        <w:rPr>
          <w:lang w:val="en-US"/>
        </w:rPr>
        <w:t>DVB</w:t>
      </w:r>
      <w:r w:rsidRPr="00424A5F">
        <w:rPr>
          <w:lang w:val="en-US"/>
        </w:rPr>
        <w:noBreakHyphen/>
        <w:t>T2</w:t>
      </w:r>
      <w:r w:rsidRPr="00424A5F">
        <w:rPr>
          <w:rtl/>
          <w:lang w:val="en-US"/>
        </w:rPr>
        <w:t>.</w:t>
      </w:r>
    </w:p>
  </w:footnote>
  <w:footnote w:id="4">
    <w:p w:rsidR="00724445" w:rsidRDefault="00724445" w:rsidP="00724445">
      <w:pPr>
        <w:pStyle w:val="FootnoteText"/>
        <w:rPr>
          <w:lang w:bidi="ar-EG"/>
        </w:rPr>
      </w:pPr>
      <w:r>
        <w:rPr>
          <w:rStyle w:val="FootnoteReference"/>
        </w:rPr>
        <w:footnoteRef/>
      </w:r>
      <w:r>
        <w:rPr>
          <w:rFonts w:hint="cs"/>
          <w:rtl/>
        </w:rPr>
        <w:tab/>
      </w:r>
      <w:r>
        <w:rPr>
          <w:rtl/>
          <w:lang w:bidi="ar-EG"/>
        </w:rPr>
        <w:t xml:space="preserve">هي الأنظمة التي تكون فيها الاستبانة أقل مما هي في التلفزيون عادي الوضوح </w:t>
      </w:r>
      <w:r>
        <w:rPr>
          <w:lang w:bidi="ar-EG"/>
        </w:rPr>
        <w:t>(SDTV)</w:t>
      </w:r>
      <w:r>
        <w:rPr>
          <w:rtl/>
          <w:lang w:bidi="ar-EG"/>
        </w:rPr>
        <w:t>، كتلك المستخدَمة الآن في الأجهزة المتنقلة أو المحمولة يدوياً لاستقبال البرامج المذاعة.</w:t>
      </w:r>
    </w:p>
  </w:footnote>
  <w:footnote w:id="5">
    <w:p w:rsidR="00724445" w:rsidRPr="003C2DC9" w:rsidRDefault="00724445" w:rsidP="00724445">
      <w:pPr>
        <w:pStyle w:val="FootnoteText"/>
        <w:rPr>
          <w:spacing w:val="-2"/>
          <w:sz w:val="20"/>
          <w:szCs w:val="26"/>
          <w:lang w:bidi="ar-EG"/>
        </w:rPr>
      </w:pPr>
      <w:r w:rsidRPr="003C2DC9">
        <w:rPr>
          <w:rStyle w:val="FootnoteReference"/>
          <w:sz w:val="20"/>
          <w:szCs w:val="26"/>
          <w:rtl/>
          <w:lang w:bidi="ar-EG"/>
        </w:rPr>
        <w:t>*</w:t>
      </w:r>
      <w:r w:rsidRPr="003C2DC9">
        <w:rPr>
          <w:sz w:val="20"/>
          <w:szCs w:val="26"/>
          <w:rtl/>
          <w:lang w:bidi="ar-EG"/>
        </w:rPr>
        <w:tab/>
      </w:r>
      <w:r w:rsidRPr="003C2DC9">
        <w:rPr>
          <w:spacing w:val="-2"/>
          <w:sz w:val="20"/>
          <w:szCs w:val="26"/>
          <w:rtl/>
          <w:lang w:bidi="ar-EG"/>
        </w:rPr>
        <w:t>قد تتضمن الأمثلة أهمية التزامن بين العروض السمعية والمرئية لتطبيقات الكلام الرئيسية وتغيير التركيز في الإرسالات الرياضية (من أشياء سريعة الحركة، حيث يكون الفيديو أكثر أهمية إلى تشجيع الجمهور بعد حدث معين، حيث يكون الإرسال السمعي هو المستحوذ على الاهتمام).</w:t>
      </w:r>
    </w:p>
  </w:footnote>
  <w:footnote w:id="6">
    <w:p w:rsidR="00724445" w:rsidRPr="003C2DC9" w:rsidRDefault="00724445" w:rsidP="00724445">
      <w:pPr>
        <w:pStyle w:val="FootnoteText"/>
        <w:rPr>
          <w:sz w:val="20"/>
          <w:szCs w:val="26"/>
          <w:rtl/>
          <w:lang w:val="en-US" w:bidi="ar-EG"/>
        </w:rPr>
      </w:pPr>
      <w:r w:rsidRPr="003C2DC9">
        <w:rPr>
          <w:rStyle w:val="FootnoteReference"/>
          <w:sz w:val="20"/>
          <w:szCs w:val="26"/>
          <w:rtl/>
          <w:lang w:bidi="ar-EG"/>
        </w:rPr>
        <w:t>**</w:t>
      </w:r>
      <w:r w:rsidRPr="003C2DC9">
        <w:rPr>
          <w:sz w:val="20"/>
          <w:szCs w:val="26"/>
          <w:rtl/>
          <w:lang w:bidi="ar-EG"/>
        </w:rPr>
        <w:tab/>
        <w:t>ينبغي أن يتضمن هذا، على سبيل المثال، توحيد درجات التقييم المستعملة في الاختبارات السمعية والمرئية في الوقت الراهن (راجع سلسل</w:t>
      </w:r>
      <w:r w:rsidRPr="003C2DC9">
        <w:rPr>
          <w:rFonts w:hint="cs"/>
          <w:sz w:val="20"/>
          <w:szCs w:val="26"/>
          <w:rtl/>
          <w:lang w:bidi="ar-EG"/>
        </w:rPr>
        <w:t>تي</w:t>
      </w:r>
      <w:r w:rsidRPr="003C2DC9">
        <w:rPr>
          <w:sz w:val="20"/>
          <w:szCs w:val="26"/>
          <w:rtl/>
          <w:lang w:bidi="ar-EG"/>
        </w:rPr>
        <w:t xml:space="preserve"> التوصيات </w:t>
      </w:r>
      <w:r w:rsidRPr="003C2DC9">
        <w:rPr>
          <w:sz w:val="20"/>
          <w:szCs w:val="26"/>
          <w:lang w:val="en-US" w:bidi="ar-EG"/>
        </w:rPr>
        <w:t>ITU-R BS</w:t>
      </w:r>
      <w:r w:rsidRPr="003C2DC9">
        <w:rPr>
          <w:sz w:val="20"/>
          <w:szCs w:val="26"/>
          <w:rtl/>
          <w:lang w:val="en-US" w:bidi="ar-EG"/>
        </w:rPr>
        <w:t xml:space="preserve"> </w:t>
      </w:r>
      <w:r w:rsidRPr="003C2DC9">
        <w:rPr>
          <w:rFonts w:hint="cs"/>
          <w:sz w:val="20"/>
          <w:szCs w:val="26"/>
          <w:rtl/>
          <w:lang w:val="en-US" w:bidi="ar-EG"/>
        </w:rPr>
        <w:t>و</w:t>
      </w:r>
      <w:r w:rsidRPr="003C2DC9">
        <w:rPr>
          <w:sz w:val="20"/>
          <w:szCs w:val="26"/>
          <w:lang w:val="en-US" w:bidi="ar-EG"/>
        </w:rPr>
        <w:t>ITU-R BT</w:t>
      </w:r>
      <w:r w:rsidRPr="003C2DC9">
        <w:rPr>
          <w:rFonts w:hint="cs"/>
          <w:sz w:val="20"/>
          <w:szCs w:val="26"/>
          <w:rtl/>
          <w:lang w:val="en-US" w:bidi="ar-EG"/>
        </w:rPr>
        <w:t xml:space="preserve"> </w:t>
      </w:r>
      <w:r w:rsidRPr="003C2DC9">
        <w:rPr>
          <w:sz w:val="20"/>
          <w:szCs w:val="26"/>
          <w:rtl/>
          <w:lang w:val="en-US" w:bidi="ar-EG"/>
        </w:rPr>
        <w:t>الحالي</w:t>
      </w:r>
      <w:r w:rsidRPr="003C2DC9">
        <w:rPr>
          <w:rFonts w:hint="cs"/>
          <w:sz w:val="20"/>
          <w:szCs w:val="26"/>
          <w:rtl/>
          <w:lang w:val="en-US" w:bidi="ar-EG"/>
        </w:rPr>
        <w:t>تين</w:t>
      </w:r>
      <w:r w:rsidRPr="003C2DC9">
        <w:rPr>
          <w:sz w:val="20"/>
          <w:szCs w:val="26"/>
          <w:rtl/>
          <w:lang w:val="en-US" w:bidi="ar-EG"/>
        </w:rPr>
        <w:t xml:space="preserve"> لقطاع الاتصالات الراديوية والتوصيات الحالية لقطاع تقييس الاتصالات)</w:t>
      </w:r>
      <w:r w:rsidR="000B2638">
        <w:rPr>
          <w:rFonts w:hint="cs"/>
          <w:sz w:val="20"/>
          <w:szCs w:val="26"/>
          <w:rtl/>
          <w:lang w:val="en-US" w:bidi="ar-EG"/>
        </w:rPr>
        <w:t>،</w:t>
      </w:r>
      <w:r w:rsidRPr="003C2DC9">
        <w:rPr>
          <w:sz w:val="20"/>
          <w:szCs w:val="26"/>
          <w:rtl/>
          <w:lang w:val="en-US" w:bidi="ar-EG"/>
        </w:rPr>
        <w:t xml:space="preserve"> وبيئات الاختبار ومسافات الرؤية والاستماع وإجراءات التدريب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45" w:rsidRPr="003D207C" w:rsidRDefault="00724445" w:rsidP="00BE651C">
    <w:pPr>
      <w:pStyle w:val="Header"/>
      <w:bidi w:val="0"/>
      <w:rPr>
        <w:rFonts w:cs="Times New Roman"/>
        <w:sz w:val="20"/>
        <w:szCs w:val="20"/>
        <w:rtl/>
        <w:lang w:val="en-US" w:bidi="ar-EG"/>
      </w:rPr>
    </w:pPr>
    <w:r w:rsidRPr="003D207C">
      <w:rPr>
        <w:rFonts w:cs="Times New Roman"/>
        <w:sz w:val="20"/>
        <w:szCs w:val="20"/>
      </w:rPr>
      <w:t xml:space="preserve">- </w:t>
    </w:r>
    <w:r w:rsidRPr="003D207C">
      <w:rPr>
        <w:rFonts w:cs="Times New Roman"/>
        <w:sz w:val="20"/>
        <w:szCs w:val="20"/>
      </w:rPr>
      <w:fldChar w:fldCharType="begin"/>
    </w:r>
    <w:r w:rsidRPr="003D207C">
      <w:rPr>
        <w:rFonts w:cs="Times New Roman"/>
        <w:sz w:val="20"/>
        <w:szCs w:val="20"/>
      </w:rPr>
      <w:instrText>PAGE</w:instrText>
    </w:r>
    <w:r w:rsidRPr="003D207C">
      <w:rPr>
        <w:rFonts w:cs="Times New Roman"/>
        <w:sz w:val="20"/>
        <w:szCs w:val="20"/>
      </w:rPr>
      <w:fldChar w:fldCharType="separate"/>
    </w:r>
    <w:r w:rsidR="00B7214F">
      <w:rPr>
        <w:rFonts w:cs="Times New Roman"/>
        <w:noProof/>
        <w:sz w:val="20"/>
        <w:szCs w:val="20"/>
      </w:rPr>
      <w:t>3</w:t>
    </w:r>
    <w:r w:rsidRPr="003D207C">
      <w:rPr>
        <w:rFonts w:cs="Times New Roman"/>
        <w:sz w:val="20"/>
        <w:szCs w:val="20"/>
      </w:rPr>
      <w:fldChar w:fldCharType="end"/>
    </w:r>
    <w:r w:rsidRPr="003D207C">
      <w:rPr>
        <w:rFonts w:cs="Times New Roman"/>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45" w:rsidRPr="00EE6E1A" w:rsidRDefault="00724445" w:rsidP="00EE6E1A">
    <w:pPr>
      <w:pStyle w:val="Header"/>
      <w:jc w:val="left"/>
      <w:rPr>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123964" w:rsidRDefault="00E013FA">
    <w:pPr>
      <w:pStyle w:val="Header"/>
      <w:bidi w:val="0"/>
      <w:rPr>
        <w:rStyle w:val="PageNumber"/>
        <w:sz w:val="22"/>
        <w:szCs w:val="22"/>
        <w:lang w:val="en-US"/>
      </w:rPr>
    </w:pPr>
    <w:r w:rsidRPr="00123964">
      <w:rPr>
        <w:sz w:val="22"/>
        <w:szCs w:val="22"/>
        <w:lang w:val="en-US"/>
      </w:rPr>
      <w:t xml:space="preserve">- </w:t>
    </w:r>
    <w:r w:rsidRPr="00123964">
      <w:rPr>
        <w:rStyle w:val="PageNumber"/>
        <w:sz w:val="22"/>
        <w:szCs w:val="22"/>
      </w:rPr>
      <w:fldChar w:fldCharType="begin"/>
    </w:r>
    <w:r w:rsidRPr="00123964">
      <w:rPr>
        <w:rStyle w:val="PageNumber"/>
        <w:sz w:val="22"/>
        <w:szCs w:val="22"/>
      </w:rPr>
      <w:instrText xml:space="preserve"> PAGE </w:instrText>
    </w:r>
    <w:r w:rsidRPr="00123964">
      <w:rPr>
        <w:rStyle w:val="PageNumber"/>
        <w:sz w:val="22"/>
        <w:szCs w:val="22"/>
      </w:rPr>
      <w:fldChar w:fldCharType="separate"/>
    </w:r>
    <w:r w:rsidR="00B7214F">
      <w:rPr>
        <w:rStyle w:val="PageNumber"/>
        <w:noProof/>
        <w:sz w:val="22"/>
        <w:szCs w:val="22"/>
      </w:rPr>
      <w:t>8</w:t>
    </w:r>
    <w:r w:rsidRPr="00123964">
      <w:rPr>
        <w:rStyle w:val="PageNumber"/>
        <w:sz w:val="22"/>
        <w:szCs w:val="22"/>
      </w:rPr>
      <w:fldChar w:fldCharType="end"/>
    </w:r>
    <w:r w:rsidRPr="00123964">
      <w:rPr>
        <w:rStyle w:val="PageNumber"/>
        <w:sz w:val="22"/>
        <w:szCs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74" w:rsidRPr="003D207C" w:rsidRDefault="00390574" w:rsidP="006C55DD">
    <w:pPr>
      <w:pStyle w:val="Header"/>
      <w:bidi w:val="0"/>
      <w:rPr>
        <w:rFonts w:cs="Times New Roman"/>
        <w:sz w:val="20"/>
        <w:szCs w:val="20"/>
        <w:rtl/>
        <w:lang w:val="en-US" w:bidi="ar-EG"/>
      </w:rPr>
    </w:pPr>
    <w:r w:rsidRPr="003D207C">
      <w:rPr>
        <w:rFonts w:cs="Times New Roman"/>
        <w:sz w:val="20"/>
        <w:szCs w:val="20"/>
      </w:rPr>
      <w:t xml:space="preserve">- </w:t>
    </w:r>
    <w:r w:rsidRPr="003D207C">
      <w:rPr>
        <w:rFonts w:cs="Times New Roman"/>
        <w:sz w:val="20"/>
        <w:szCs w:val="20"/>
      </w:rPr>
      <w:fldChar w:fldCharType="begin"/>
    </w:r>
    <w:r w:rsidRPr="003D207C">
      <w:rPr>
        <w:rFonts w:cs="Times New Roman"/>
        <w:sz w:val="20"/>
        <w:szCs w:val="20"/>
      </w:rPr>
      <w:instrText>PAGE</w:instrText>
    </w:r>
    <w:r w:rsidRPr="003D207C">
      <w:rPr>
        <w:rFonts w:cs="Times New Roman"/>
        <w:sz w:val="20"/>
        <w:szCs w:val="20"/>
      </w:rPr>
      <w:fldChar w:fldCharType="separate"/>
    </w:r>
    <w:r w:rsidR="00B7214F">
      <w:rPr>
        <w:rFonts w:cs="Times New Roman"/>
        <w:noProof/>
        <w:sz w:val="20"/>
        <w:szCs w:val="20"/>
      </w:rPr>
      <w:t>5</w:t>
    </w:r>
    <w:r w:rsidRPr="003D207C">
      <w:rPr>
        <w:rFonts w:cs="Times New Roman"/>
        <w:sz w:val="20"/>
        <w:szCs w:val="20"/>
      </w:rPr>
      <w:fldChar w:fldCharType="end"/>
    </w:r>
    <w:r w:rsidRPr="003D207C">
      <w:rPr>
        <w:rFonts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5057"/>
  </w:hdrShapeDefaults>
  <w:footnotePr>
    <w:numFmt w:val="chicago"/>
    <w:numStart w:val="10"/>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0F7"/>
    <w:rsid w:val="00067847"/>
    <w:rsid w:val="000A0238"/>
    <w:rsid w:val="000A4E4A"/>
    <w:rsid w:val="000A5989"/>
    <w:rsid w:val="000B2638"/>
    <w:rsid w:val="000C2275"/>
    <w:rsid w:val="000D6E5E"/>
    <w:rsid w:val="000F2333"/>
    <w:rsid w:val="00123964"/>
    <w:rsid w:val="00150310"/>
    <w:rsid w:val="0015472E"/>
    <w:rsid w:val="00161615"/>
    <w:rsid w:val="0017387F"/>
    <w:rsid w:val="0019077C"/>
    <w:rsid w:val="001B6D99"/>
    <w:rsid w:val="001B76C6"/>
    <w:rsid w:val="001C2675"/>
    <w:rsid w:val="001D00EB"/>
    <w:rsid w:val="00217417"/>
    <w:rsid w:val="002245D5"/>
    <w:rsid w:val="002303B9"/>
    <w:rsid w:val="002421E2"/>
    <w:rsid w:val="00252483"/>
    <w:rsid w:val="00272D2E"/>
    <w:rsid w:val="002800C3"/>
    <w:rsid w:val="00282E7D"/>
    <w:rsid w:val="00284A93"/>
    <w:rsid w:val="002A30B7"/>
    <w:rsid w:val="002A6EE3"/>
    <w:rsid w:val="002B429A"/>
    <w:rsid w:val="002B5FA3"/>
    <w:rsid w:val="002F50DD"/>
    <w:rsid w:val="0033452F"/>
    <w:rsid w:val="003568E1"/>
    <w:rsid w:val="00390574"/>
    <w:rsid w:val="003B51E2"/>
    <w:rsid w:val="003C2DC9"/>
    <w:rsid w:val="003E4FE0"/>
    <w:rsid w:val="003E6E31"/>
    <w:rsid w:val="0041145F"/>
    <w:rsid w:val="0041280C"/>
    <w:rsid w:val="00420E87"/>
    <w:rsid w:val="00424A5F"/>
    <w:rsid w:val="0043420B"/>
    <w:rsid w:val="004455A5"/>
    <w:rsid w:val="00454911"/>
    <w:rsid w:val="00473EBF"/>
    <w:rsid w:val="004805AF"/>
    <w:rsid w:val="00486F30"/>
    <w:rsid w:val="004A52CD"/>
    <w:rsid w:val="004B3CFC"/>
    <w:rsid w:val="004D3D10"/>
    <w:rsid w:val="004D4826"/>
    <w:rsid w:val="004D5A4E"/>
    <w:rsid w:val="00502FA8"/>
    <w:rsid w:val="00523C53"/>
    <w:rsid w:val="00530244"/>
    <w:rsid w:val="005369B6"/>
    <w:rsid w:val="00544220"/>
    <w:rsid w:val="00545CC6"/>
    <w:rsid w:val="00552120"/>
    <w:rsid w:val="0055259C"/>
    <w:rsid w:val="00554F06"/>
    <w:rsid w:val="005717C1"/>
    <w:rsid w:val="00571BB2"/>
    <w:rsid w:val="00574722"/>
    <w:rsid w:val="005911DD"/>
    <w:rsid w:val="0059453D"/>
    <w:rsid w:val="005A305F"/>
    <w:rsid w:val="005F700A"/>
    <w:rsid w:val="0061258A"/>
    <w:rsid w:val="006332A5"/>
    <w:rsid w:val="00653AD4"/>
    <w:rsid w:val="00673CC9"/>
    <w:rsid w:val="006855AD"/>
    <w:rsid w:val="006947CB"/>
    <w:rsid w:val="00695E1A"/>
    <w:rsid w:val="006A19AE"/>
    <w:rsid w:val="006A7AE5"/>
    <w:rsid w:val="006B526F"/>
    <w:rsid w:val="006B6AF4"/>
    <w:rsid w:val="006C55DD"/>
    <w:rsid w:val="00711AE1"/>
    <w:rsid w:val="00720DFC"/>
    <w:rsid w:val="00724445"/>
    <w:rsid w:val="0072507E"/>
    <w:rsid w:val="00757994"/>
    <w:rsid w:val="00776029"/>
    <w:rsid w:val="007946C0"/>
    <w:rsid w:val="007C3532"/>
    <w:rsid w:val="007C68A4"/>
    <w:rsid w:val="007D77E5"/>
    <w:rsid w:val="007D7A10"/>
    <w:rsid w:val="007E6248"/>
    <w:rsid w:val="007E76D3"/>
    <w:rsid w:val="007F11D8"/>
    <w:rsid w:val="007F2DBC"/>
    <w:rsid w:val="00814ACB"/>
    <w:rsid w:val="0081591A"/>
    <w:rsid w:val="00817199"/>
    <w:rsid w:val="0083338C"/>
    <w:rsid w:val="0083637D"/>
    <w:rsid w:val="008448F7"/>
    <w:rsid w:val="00870B76"/>
    <w:rsid w:val="00881BF9"/>
    <w:rsid w:val="008901D7"/>
    <w:rsid w:val="00891626"/>
    <w:rsid w:val="008D0DE6"/>
    <w:rsid w:val="008D2FD3"/>
    <w:rsid w:val="008F0106"/>
    <w:rsid w:val="00901C49"/>
    <w:rsid w:val="00906600"/>
    <w:rsid w:val="00907D16"/>
    <w:rsid w:val="00917B22"/>
    <w:rsid w:val="009365E9"/>
    <w:rsid w:val="0096211E"/>
    <w:rsid w:val="00993234"/>
    <w:rsid w:val="00993A11"/>
    <w:rsid w:val="009C5DD3"/>
    <w:rsid w:val="009F41E8"/>
    <w:rsid w:val="00A27C93"/>
    <w:rsid w:val="00A52F7D"/>
    <w:rsid w:val="00A60550"/>
    <w:rsid w:val="00A659FB"/>
    <w:rsid w:val="00A8279C"/>
    <w:rsid w:val="00A84D55"/>
    <w:rsid w:val="00A851A8"/>
    <w:rsid w:val="00A93713"/>
    <w:rsid w:val="00AB1F50"/>
    <w:rsid w:val="00AF3539"/>
    <w:rsid w:val="00B00EA3"/>
    <w:rsid w:val="00B1719E"/>
    <w:rsid w:val="00B448C6"/>
    <w:rsid w:val="00B54A39"/>
    <w:rsid w:val="00B7214F"/>
    <w:rsid w:val="00B73B76"/>
    <w:rsid w:val="00BA0A41"/>
    <w:rsid w:val="00BA151E"/>
    <w:rsid w:val="00BA2340"/>
    <w:rsid w:val="00BB3072"/>
    <w:rsid w:val="00BC7CFC"/>
    <w:rsid w:val="00BD0B3A"/>
    <w:rsid w:val="00BE651C"/>
    <w:rsid w:val="00BF0890"/>
    <w:rsid w:val="00BF0D30"/>
    <w:rsid w:val="00BF4776"/>
    <w:rsid w:val="00BF4B64"/>
    <w:rsid w:val="00C21112"/>
    <w:rsid w:val="00C24FAD"/>
    <w:rsid w:val="00C4391B"/>
    <w:rsid w:val="00C71C57"/>
    <w:rsid w:val="00C7467E"/>
    <w:rsid w:val="00C861A8"/>
    <w:rsid w:val="00CA3634"/>
    <w:rsid w:val="00CB7D1A"/>
    <w:rsid w:val="00CD0425"/>
    <w:rsid w:val="00CD1E2A"/>
    <w:rsid w:val="00D00824"/>
    <w:rsid w:val="00D055DA"/>
    <w:rsid w:val="00D13C0F"/>
    <w:rsid w:val="00D14A1D"/>
    <w:rsid w:val="00D1519A"/>
    <w:rsid w:val="00D2152C"/>
    <w:rsid w:val="00D23062"/>
    <w:rsid w:val="00D25607"/>
    <w:rsid w:val="00D50FAC"/>
    <w:rsid w:val="00D55245"/>
    <w:rsid w:val="00D81C13"/>
    <w:rsid w:val="00D83547"/>
    <w:rsid w:val="00D84510"/>
    <w:rsid w:val="00D85EFD"/>
    <w:rsid w:val="00D86C95"/>
    <w:rsid w:val="00DB40AD"/>
    <w:rsid w:val="00DC1D86"/>
    <w:rsid w:val="00DC4C42"/>
    <w:rsid w:val="00DC70D0"/>
    <w:rsid w:val="00DD0C19"/>
    <w:rsid w:val="00DD1B0E"/>
    <w:rsid w:val="00DF42AE"/>
    <w:rsid w:val="00E013FA"/>
    <w:rsid w:val="00E05C2F"/>
    <w:rsid w:val="00E2256F"/>
    <w:rsid w:val="00E3584E"/>
    <w:rsid w:val="00E4560C"/>
    <w:rsid w:val="00E607F6"/>
    <w:rsid w:val="00E63D84"/>
    <w:rsid w:val="00E74748"/>
    <w:rsid w:val="00E77F52"/>
    <w:rsid w:val="00EB3B99"/>
    <w:rsid w:val="00ED25DB"/>
    <w:rsid w:val="00ED5554"/>
    <w:rsid w:val="00EF78F5"/>
    <w:rsid w:val="00F00A3D"/>
    <w:rsid w:val="00F05C97"/>
    <w:rsid w:val="00F10078"/>
    <w:rsid w:val="00F17FE9"/>
    <w:rsid w:val="00F26342"/>
    <w:rsid w:val="00F4026F"/>
    <w:rsid w:val="00F42000"/>
    <w:rsid w:val="00F45D70"/>
    <w:rsid w:val="00F532B7"/>
    <w:rsid w:val="00F82779"/>
    <w:rsid w:val="00F87D6E"/>
    <w:rsid w:val="00FB7D3C"/>
    <w:rsid w:val="00FC2C40"/>
    <w:rsid w:val="00FD6C79"/>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757994"/>
    <w:pPr>
      <w:keepNext/>
      <w:keepLines/>
      <w:spacing w:before="360"/>
      <w:ind w:left="794" w:hanging="794"/>
      <w:outlineLvl w:val="0"/>
    </w:pPr>
    <w:rPr>
      <w:b/>
    </w:rPr>
  </w:style>
  <w:style w:type="paragraph" w:styleId="Heading2">
    <w:name w:val="heading 2"/>
    <w:basedOn w:val="Heading1"/>
    <w:next w:val="Normal"/>
    <w:qFormat/>
    <w:rsid w:val="00757994"/>
    <w:pPr>
      <w:spacing w:before="240"/>
      <w:outlineLvl w:val="1"/>
    </w:pPr>
  </w:style>
  <w:style w:type="paragraph" w:styleId="Heading3">
    <w:name w:val="heading 3"/>
    <w:basedOn w:val="Heading1"/>
    <w:next w:val="Normal"/>
    <w:qFormat/>
    <w:rsid w:val="00757994"/>
    <w:pPr>
      <w:spacing w:before="160"/>
      <w:outlineLvl w:val="2"/>
    </w:pPr>
  </w:style>
  <w:style w:type="paragraph" w:styleId="Heading4">
    <w:name w:val="heading 4"/>
    <w:basedOn w:val="Heading3"/>
    <w:next w:val="Normal"/>
    <w:qFormat/>
    <w:rsid w:val="00757994"/>
    <w:pPr>
      <w:tabs>
        <w:tab w:val="clear" w:pos="794"/>
        <w:tab w:val="left" w:pos="1021"/>
      </w:tabs>
      <w:ind w:left="1021" w:hanging="1021"/>
      <w:outlineLvl w:val="3"/>
    </w:pPr>
  </w:style>
  <w:style w:type="paragraph" w:styleId="Heading5">
    <w:name w:val="heading 5"/>
    <w:basedOn w:val="Heading4"/>
    <w:next w:val="Normal"/>
    <w:qFormat/>
    <w:rsid w:val="00757994"/>
    <w:pPr>
      <w:outlineLvl w:val="4"/>
    </w:pPr>
  </w:style>
  <w:style w:type="paragraph" w:styleId="Heading6">
    <w:name w:val="heading 6"/>
    <w:basedOn w:val="Heading4"/>
    <w:next w:val="Normal"/>
    <w:qFormat/>
    <w:rsid w:val="00757994"/>
    <w:pPr>
      <w:tabs>
        <w:tab w:val="clear" w:pos="1021"/>
        <w:tab w:val="clear" w:pos="1191"/>
      </w:tabs>
      <w:ind w:left="1588" w:hanging="1588"/>
      <w:outlineLvl w:val="5"/>
    </w:pPr>
  </w:style>
  <w:style w:type="paragraph" w:styleId="Heading7">
    <w:name w:val="heading 7"/>
    <w:basedOn w:val="Heading6"/>
    <w:next w:val="Normal"/>
    <w:qFormat/>
    <w:rsid w:val="00757994"/>
    <w:pPr>
      <w:outlineLvl w:val="6"/>
    </w:pPr>
  </w:style>
  <w:style w:type="paragraph" w:styleId="Heading8">
    <w:name w:val="heading 8"/>
    <w:basedOn w:val="Heading6"/>
    <w:next w:val="Normal"/>
    <w:qFormat/>
    <w:rsid w:val="00757994"/>
    <w:pPr>
      <w:outlineLvl w:val="7"/>
    </w:pPr>
  </w:style>
  <w:style w:type="paragraph" w:styleId="Heading9">
    <w:name w:val="heading 9"/>
    <w:basedOn w:val="Heading6"/>
    <w:next w:val="Normal"/>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rsid w:val="00891626"/>
    <w:pPr>
      <w:keepNext/>
      <w:keepLines/>
      <w:spacing w:before="160"/>
      <w:ind w:left="794"/>
    </w:pPr>
    <w:rPr>
      <w:iCs/>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Rectitle"/>
    <w:rsid w:val="00757994"/>
    <w:pPr>
      <w:keepNext/>
      <w:keepLines/>
      <w:spacing w:before="480"/>
      <w:jc w:val="center"/>
    </w:pPr>
    <w:rPr>
      <w:caps/>
      <w:sz w:val="28"/>
    </w:rPr>
  </w:style>
  <w:style w:type="paragraph" w:customStyle="1" w:styleId="Rectitle">
    <w:name w:val="Rec_title"/>
    <w:basedOn w:val="Normal"/>
    <w:next w:val="Normalaftertitle"/>
    <w:rsid w:val="009365E9"/>
    <w:pPr>
      <w:keepNext/>
      <w:keepLines/>
      <w:spacing w:before="240" w:after="240"/>
      <w:jc w:val="center"/>
    </w:pPr>
    <w:rPr>
      <w:rFonts w:ascii="Times New Roman Bold" w:hAnsi="Times New Roman Bold"/>
      <w:b/>
      <w:bCs/>
    </w:rPr>
  </w:style>
  <w:style w:type="paragraph" w:customStyle="1" w:styleId="QuestionNoBR">
    <w:name w:val="Question_No_BR"/>
    <w:basedOn w:val="RecNoBR"/>
    <w:next w:val="Questiontitle"/>
    <w:link w:val="QuestionNoBRChar"/>
    <w:uiPriority w:val="99"/>
    <w:rsid w:val="00757994"/>
  </w:style>
  <w:style w:type="paragraph" w:customStyle="1" w:styleId="Questiontitle">
    <w:name w:val="Question_title"/>
    <w:basedOn w:val="Rectitle"/>
    <w:next w:val="Questionref"/>
    <w:link w:val="QuestiontitleChar"/>
    <w:rsid w:val="00757994"/>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Rectitle"/>
    <w:next w:val="Repref"/>
    <w:rsid w:val="00757994"/>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Rectitle"/>
    <w:next w:val="Resref"/>
    <w:rsid w:val="00757994"/>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basedOn w:val="Normal"/>
    <w:link w:val="FooterChar"/>
    <w:uiPriority w:val="99"/>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uiPriority w:val="99"/>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Rectitle"/>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0">
    <w:name w:val="Rec_Title"/>
    <w:basedOn w:val="Normal"/>
    <w:autoRedefine/>
    <w:qFormat/>
    <w:rsid w:val="00D25607"/>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paragraph" w:customStyle="1" w:styleId="AnnexNo">
    <w:name w:val="Annex_No"/>
    <w:basedOn w:val="Normal"/>
    <w:next w:val="Annextitle"/>
    <w:rsid w:val="00D1519A"/>
    <w:pPr>
      <w:keepNext/>
      <w:keepLines/>
      <w:tabs>
        <w:tab w:val="clear" w:pos="794"/>
        <w:tab w:val="clear" w:pos="1191"/>
        <w:tab w:val="clear" w:pos="1588"/>
        <w:tab w:val="clear" w:pos="1985"/>
      </w:tabs>
      <w:spacing w:before="480" w:after="80"/>
      <w:jc w:val="center"/>
    </w:pPr>
    <w:rPr>
      <w:caps/>
      <w:sz w:val="28"/>
      <w:szCs w:val="40"/>
    </w:rPr>
  </w:style>
  <w:style w:type="paragraph" w:customStyle="1" w:styleId="Annextitle">
    <w:name w:val="Annex_title"/>
    <w:basedOn w:val="Normal"/>
    <w:next w:val="Normal"/>
    <w:link w:val="AnnextitleChar"/>
    <w:rsid w:val="00D1519A"/>
    <w:pPr>
      <w:keepNext/>
      <w:keepLines/>
      <w:tabs>
        <w:tab w:val="clear" w:pos="794"/>
        <w:tab w:val="clear" w:pos="1191"/>
        <w:tab w:val="clear" w:pos="1588"/>
        <w:tab w:val="clear" w:pos="1985"/>
      </w:tabs>
      <w:spacing w:before="240" w:after="280"/>
      <w:jc w:val="center"/>
    </w:pPr>
    <w:rPr>
      <w:rFonts w:ascii="Times New Roman Bold" w:hAnsi="Times New Roman Bold"/>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1519A"/>
    <w:rPr>
      <w:rFonts w:ascii="Times New Roman" w:hAnsi="Times New Roman" w:cs="Traditional Arabic"/>
      <w:sz w:val="22"/>
      <w:szCs w:val="30"/>
      <w:lang w:val="en-GB" w:eastAsia="en-US"/>
    </w:rPr>
  </w:style>
  <w:style w:type="character" w:customStyle="1" w:styleId="CallChar">
    <w:name w:val="Call Char"/>
    <w:basedOn w:val="DefaultParagraphFont"/>
    <w:link w:val="Call"/>
    <w:rsid w:val="00891626"/>
    <w:rPr>
      <w:rFonts w:ascii="Times New Roman" w:hAnsi="Times New Roman" w:cs="Traditional Arabic"/>
      <w:iCs/>
      <w:sz w:val="22"/>
      <w:szCs w:val="30"/>
      <w:lang w:val="en-GB" w:eastAsia="en-US"/>
    </w:rPr>
  </w:style>
  <w:style w:type="character" w:customStyle="1" w:styleId="AnnextitleChar">
    <w:name w:val="Annex_title Char"/>
    <w:basedOn w:val="DefaultParagraphFont"/>
    <w:link w:val="Annextitle"/>
    <w:rsid w:val="00D1519A"/>
    <w:rPr>
      <w:rFonts w:ascii="Times New Roman Bold" w:hAnsi="Times New Roman Bold" w:cs="Traditional Arabic"/>
      <w:b/>
      <w:sz w:val="28"/>
      <w:szCs w:val="30"/>
      <w:lang w:val="en-GB" w:eastAsia="en-US"/>
    </w:rPr>
  </w:style>
  <w:style w:type="character" w:customStyle="1" w:styleId="QuestiontitleChar">
    <w:name w:val="Question_title Char"/>
    <w:basedOn w:val="DefaultParagraphFont"/>
    <w:link w:val="Questiontitle"/>
    <w:rsid w:val="00D1519A"/>
    <w:rPr>
      <w:rFonts w:ascii="Times New Roman Bold" w:hAnsi="Times New Roman Bold" w:cs="Traditional Arabic"/>
      <w:b/>
      <w:bCs/>
      <w:sz w:val="22"/>
      <w:szCs w:val="30"/>
      <w:lang w:val="en-GB" w:eastAsia="en-US"/>
    </w:rPr>
  </w:style>
  <w:style w:type="paragraph" w:customStyle="1" w:styleId="Normalaftertitle0">
    <w:name w:val="Normal after title"/>
    <w:basedOn w:val="Normal"/>
    <w:next w:val="Normal"/>
    <w:rsid w:val="00653AD4"/>
    <w:pPr>
      <w:tabs>
        <w:tab w:val="clear" w:pos="794"/>
        <w:tab w:val="clear" w:pos="1191"/>
        <w:tab w:val="clear" w:pos="1588"/>
        <w:tab w:val="clear" w:pos="1985"/>
      </w:tabs>
      <w:spacing w:before="320" w:after="120"/>
    </w:pPr>
  </w:style>
  <w:style w:type="character" w:customStyle="1" w:styleId="FooterChar">
    <w:name w:val="Footer Char"/>
    <w:basedOn w:val="DefaultParagraphFont"/>
    <w:link w:val="Footer"/>
    <w:uiPriority w:val="99"/>
    <w:rsid w:val="00653AD4"/>
    <w:rPr>
      <w:rFonts w:ascii="Times New Roman" w:hAnsi="Times New Roman" w:cs="Traditional Arabic"/>
      <w:noProof/>
      <w:sz w:val="16"/>
      <w:szCs w:val="30"/>
      <w:lang w:eastAsia="en-US"/>
    </w:rPr>
  </w:style>
  <w:style w:type="character" w:customStyle="1" w:styleId="QuestionNoBRChar">
    <w:name w:val="Question_No_BR Char"/>
    <w:basedOn w:val="DefaultParagraphFont"/>
    <w:link w:val="QuestionNoBR"/>
    <w:uiPriority w:val="99"/>
    <w:locked/>
    <w:rsid w:val="00653AD4"/>
    <w:rPr>
      <w:rFonts w:ascii="Times New Roman" w:hAnsi="Times New Roman" w:cs="Traditional Arabic"/>
      <w:caps/>
      <w:sz w:val="28"/>
      <w:szCs w:val="30"/>
      <w:lang w:val="en-GB" w:eastAsia="en-US"/>
    </w:rPr>
  </w:style>
  <w:style w:type="character" w:customStyle="1" w:styleId="HeaderChar">
    <w:name w:val="Header Char"/>
    <w:basedOn w:val="DefaultParagraphFont"/>
    <w:link w:val="Header"/>
    <w:uiPriority w:val="99"/>
    <w:locked/>
    <w:rsid w:val="00653AD4"/>
    <w:rPr>
      <w:rFonts w:ascii="Times New Roman" w:hAnsi="Times New Roman" w:cs="Traditional Arabic"/>
      <w:sz w:val="18"/>
      <w:szCs w:val="30"/>
      <w:lang w:val="en-GB" w:eastAsia="en-US"/>
    </w:rPr>
  </w:style>
  <w:style w:type="character" w:customStyle="1" w:styleId="enumlev1Char">
    <w:name w:val="enumlev1 Char"/>
    <w:basedOn w:val="DefaultParagraphFont"/>
    <w:link w:val="enumlev1"/>
    <w:locked/>
    <w:rsid w:val="00653AD4"/>
    <w:rPr>
      <w:rFonts w:ascii="Times New Roman" w:hAnsi="Times New Roman" w:cs="Traditional Arabic"/>
      <w:sz w:val="22"/>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757994"/>
    <w:pPr>
      <w:keepNext/>
      <w:keepLines/>
      <w:spacing w:before="360"/>
      <w:ind w:left="794" w:hanging="794"/>
      <w:outlineLvl w:val="0"/>
    </w:pPr>
    <w:rPr>
      <w:b/>
    </w:rPr>
  </w:style>
  <w:style w:type="paragraph" w:styleId="Heading2">
    <w:name w:val="heading 2"/>
    <w:basedOn w:val="Heading1"/>
    <w:next w:val="Normal"/>
    <w:qFormat/>
    <w:rsid w:val="00757994"/>
    <w:pPr>
      <w:spacing w:before="240"/>
      <w:outlineLvl w:val="1"/>
    </w:pPr>
  </w:style>
  <w:style w:type="paragraph" w:styleId="Heading3">
    <w:name w:val="heading 3"/>
    <w:basedOn w:val="Heading1"/>
    <w:next w:val="Normal"/>
    <w:qFormat/>
    <w:rsid w:val="00757994"/>
    <w:pPr>
      <w:spacing w:before="160"/>
      <w:outlineLvl w:val="2"/>
    </w:pPr>
  </w:style>
  <w:style w:type="paragraph" w:styleId="Heading4">
    <w:name w:val="heading 4"/>
    <w:basedOn w:val="Heading3"/>
    <w:next w:val="Normal"/>
    <w:qFormat/>
    <w:rsid w:val="00757994"/>
    <w:pPr>
      <w:tabs>
        <w:tab w:val="clear" w:pos="794"/>
        <w:tab w:val="left" w:pos="1021"/>
      </w:tabs>
      <w:ind w:left="1021" w:hanging="1021"/>
      <w:outlineLvl w:val="3"/>
    </w:pPr>
  </w:style>
  <w:style w:type="paragraph" w:styleId="Heading5">
    <w:name w:val="heading 5"/>
    <w:basedOn w:val="Heading4"/>
    <w:next w:val="Normal"/>
    <w:qFormat/>
    <w:rsid w:val="00757994"/>
    <w:pPr>
      <w:outlineLvl w:val="4"/>
    </w:pPr>
  </w:style>
  <w:style w:type="paragraph" w:styleId="Heading6">
    <w:name w:val="heading 6"/>
    <w:basedOn w:val="Heading4"/>
    <w:next w:val="Normal"/>
    <w:qFormat/>
    <w:rsid w:val="00757994"/>
    <w:pPr>
      <w:tabs>
        <w:tab w:val="clear" w:pos="1021"/>
        <w:tab w:val="clear" w:pos="1191"/>
      </w:tabs>
      <w:ind w:left="1588" w:hanging="1588"/>
      <w:outlineLvl w:val="5"/>
    </w:pPr>
  </w:style>
  <w:style w:type="paragraph" w:styleId="Heading7">
    <w:name w:val="heading 7"/>
    <w:basedOn w:val="Heading6"/>
    <w:next w:val="Normal"/>
    <w:qFormat/>
    <w:rsid w:val="00757994"/>
    <w:pPr>
      <w:outlineLvl w:val="6"/>
    </w:pPr>
  </w:style>
  <w:style w:type="paragraph" w:styleId="Heading8">
    <w:name w:val="heading 8"/>
    <w:basedOn w:val="Heading6"/>
    <w:next w:val="Normal"/>
    <w:qFormat/>
    <w:rsid w:val="00757994"/>
    <w:pPr>
      <w:outlineLvl w:val="7"/>
    </w:pPr>
  </w:style>
  <w:style w:type="paragraph" w:styleId="Heading9">
    <w:name w:val="heading 9"/>
    <w:basedOn w:val="Heading6"/>
    <w:next w:val="Normal"/>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rsid w:val="00891626"/>
    <w:pPr>
      <w:keepNext/>
      <w:keepLines/>
      <w:spacing w:before="160"/>
      <w:ind w:left="794"/>
    </w:pPr>
    <w:rPr>
      <w:iCs/>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Rectitle"/>
    <w:rsid w:val="00757994"/>
    <w:pPr>
      <w:keepNext/>
      <w:keepLines/>
      <w:spacing w:before="480"/>
      <w:jc w:val="center"/>
    </w:pPr>
    <w:rPr>
      <w:caps/>
      <w:sz w:val="28"/>
    </w:rPr>
  </w:style>
  <w:style w:type="paragraph" w:customStyle="1" w:styleId="Rectitle">
    <w:name w:val="Rec_title"/>
    <w:basedOn w:val="Normal"/>
    <w:next w:val="Normalaftertitle"/>
    <w:rsid w:val="009365E9"/>
    <w:pPr>
      <w:keepNext/>
      <w:keepLines/>
      <w:spacing w:before="240" w:after="240"/>
      <w:jc w:val="center"/>
    </w:pPr>
    <w:rPr>
      <w:rFonts w:ascii="Times New Roman Bold" w:hAnsi="Times New Roman Bold"/>
      <w:b/>
      <w:bCs/>
    </w:rPr>
  </w:style>
  <w:style w:type="paragraph" w:customStyle="1" w:styleId="QuestionNoBR">
    <w:name w:val="Question_No_BR"/>
    <w:basedOn w:val="RecNoBR"/>
    <w:next w:val="Questiontitle"/>
    <w:link w:val="QuestionNoBRChar"/>
    <w:uiPriority w:val="99"/>
    <w:rsid w:val="00757994"/>
  </w:style>
  <w:style w:type="paragraph" w:customStyle="1" w:styleId="Questiontitle">
    <w:name w:val="Question_title"/>
    <w:basedOn w:val="Rectitle"/>
    <w:next w:val="Questionref"/>
    <w:link w:val="QuestiontitleChar"/>
    <w:rsid w:val="00757994"/>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Rectitle"/>
    <w:next w:val="Repref"/>
    <w:rsid w:val="00757994"/>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Rectitle"/>
    <w:next w:val="Resref"/>
    <w:rsid w:val="00757994"/>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basedOn w:val="Normal"/>
    <w:link w:val="FooterChar"/>
    <w:uiPriority w:val="99"/>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uiPriority w:val="99"/>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Rectitle"/>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0">
    <w:name w:val="Rec_Title"/>
    <w:basedOn w:val="Normal"/>
    <w:autoRedefine/>
    <w:qFormat/>
    <w:rsid w:val="00D25607"/>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paragraph" w:customStyle="1" w:styleId="AnnexNo">
    <w:name w:val="Annex_No"/>
    <w:basedOn w:val="Normal"/>
    <w:next w:val="Annextitle"/>
    <w:rsid w:val="00D1519A"/>
    <w:pPr>
      <w:keepNext/>
      <w:keepLines/>
      <w:tabs>
        <w:tab w:val="clear" w:pos="794"/>
        <w:tab w:val="clear" w:pos="1191"/>
        <w:tab w:val="clear" w:pos="1588"/>
        <w:tab w:val="clear" w:pos="1985"/>
      </w:tabs>
      <w:spacing w:before="480" w:after="80"/>
      <w:jc w:val="center"/>
    </w:pPr>
    <w:rPr>
      <w:caps/>
      <w:sz w:val="28"/>
      <w:szCs w:val="40"/>
    </w:rPr>
  </w:style>
  <w:style w:type="paragraph" w:customStyle="1" w:styleId="Annextitle">
    <w:name w:val="Annex_title"/>
    <w:basedOn w:val="Normal"/>
    <w:next w:val="Normal"/>
    <w:link w:val="AnnextitleChar"/>
    <w:rsid w:val="00D1519A"/>
    <w:pPr>
      <w:keepNext/>
      <w:keepLines/>
      <w:tabs>
        <w:tab w:val="clear" w:pos="794"/>
        <w:tab w:val="clear" w:pos="1191"/>
        <w:tab w:val="clear" w:pos="1588"/>
        <w:tab w:val="clear" w:pos="1985"/>
      </w:tabs>
      <w:spacing w:before="240" w:after="280"/>
      <w:jc w:val="center"/>
    </w:pPr>
    <w:rPr>
      <w:rFonts w:ascii="Times New Roman Bold" w:hAnsi="Times New Roman Bold"/>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1519A"/>
    <w:rPr>
      <w:rFonts w:ascii="Times New Roman" w:hAnsi="Times New Roman" w:cs="Traditional Arabic"/>
      <w:sz w:val="22"/>
      <w:szCs w:val="30"/>
      <w:lang w:val="en-GB" w:eastAsia="en-US"/>
    </w:rPr>
  </w:style>
  <w:style w:type="character" w:customStyle="1" w:styleId="CallChar">
    <w:name w:val="Call Char"/>
    <w:basedOn w:val="DefaultParagraphFont"/>
    <w:link w:val="Call"/>
    <w:rsid w:val="00891626"/>
    <w:rPr>
      <w:rFonts w:ascii="Times New Roman" w:hAnsi="Times New Roman" w:cs="Traditional Arabic"/>
      <w:iCs/>
      <w:sz w:val="22"/>
      <w:szCs w:val="30"/>
      <w:lang w:val="en-GB" w:eastAsia="en-US"/>
    </w:rPr>
  </w:style>
  <w:style w:type="character" w:customStyle="1" w:styleId="AnnextitleChar">
    <w:name w:val="Annex_title Char"/>
    <w:basedOn w:val="DefaultParagraphFont"/>
    <w:link w:val="Annextitle"/>
    <w:rsid w:val="00D1519A"/>
    <w:rPr>
      <w:rFonts w:ascii="Times New Roman Bold" w:hAnsi="Times New Roman Bold" w:cs="Traditional Arabic"/>
      <w:b/>
      <w:sz w:val="28"/>
      <w:szCs w:val="30"/>
      <w:lang w:val="en-GB" w:eastAsia="en-US"/>
    </w:rPr>
  </w:style>
  <w:style w:type="character" w:customStyle="1" w:styleId="QuestiontitleChar">
    <w:name w:val="Question_title Char"/>
    <w:basedOn w:val="DefaultParagraphFont"/>
    <w:link w:val="Questiontitle"/>
    <w:rsid w:val="00D1519A"/>
    <w:rPr>
      <w:rFonts w:ascii="Times New Roman Bold" w:hAnsi="Times New Roman Bold" w:cs="Traditional Arabic"/>
      <w:b/>
      <w:bCs/>
      <w:sz w:val="22"/>
      <w:szCs w:val="30"/>
      <w:lang w:val="en-GB" w:eastAsia="en-US"/>
    </w:rPr>
  </w:style>
  <w:style w:type="paragraph" w:customStyle="1" w:styleId="Normalaftertitle0">
    <w:name w:val="Normal after title"/>
    <w:basedOn w:val="Normal"/>
    <w:next w:val="Normal"/>
    <w:rsid w:val="00653AD4"/>
    <w:pPr>
      <w:tabs>
        <w:tab w:val="clear" w:pos="794"/>
        <w:tab w:val="clear" w:pos="1191"/>
        <w:tab w:val="clear" w:pos="1588"/>
        <w:tab w:val="clear" w:pos="1985"/>
      </w:tabs>
      <w:spacing w:before="320" w:after="120"/>
    </w:pPr>
  </w:style>
  <w:style w:type="character" w:customStyle="1" w:styleId="FooterChar">
    <w:name w:val="Footer Char"/>
    <w:basedOn w:val="DefaultParagraphFont"/>
    <w:link w:val="Footer"/>
    <w:uiPriority w:val="99"/>
    <w:rsid w:val="00653AD4"/>
    <w:rPr>
      <w:rFonts w:ascii="Times New Roman" w:hAnsi="Times New Roman" w:cs="Traditional Arabic"/>
      <w:noProof/>
      <w:sz w:val="16"/>
      <w:szCs w:val="30"/>
      <w:lang w:eastAsia="en-US"/>
    </w:rPr>
  </w:style>
  <w:style w:type="character" w:customStyle="1" w:styleId="QuestionNoBRChar">
    <w:name w:val="Question_No_BR Char"/>
    <w:basedOn w:val="DefaultParagraphFont"/>
    <w:link w:val="QuestionNoBR"/>
    <w:uiPriority w:val="99"/>
    <w:locked/>
    <w:rsid w:val="00653AD4"/>
    <w:rPr>
      <w:rFonts w:ascii="Times New Roman" w:hAnsi="Times New Roman" w:cs="Traditional Arabic"/>
      <w:caps/>
      <w:sz w:val="28"/>
      <w:szCs w:val="30"/>
      <w:lang w:val="en-GB" w:eastAsia="en-US"/>
    </w:rPr>
  </w:style>
  <w:style w:type="character" w:customStyle="1" w:styleId="HeaderChar">
    <w:name w:val="Header Char"/>
    <w:basedOn w:val="DefaultParagraphFont"/>
    <w:link w:val="Header"/>
    <w:uiPriority w:val="99"/>
    <w:locked/>
    <w:rsid w:val="00653AD4"/>
    <w:rPr>
      <w:rFonts w:ascii="Times New Roman" w:hAnsi="Times New Roman" w:cs="Traditional Arabic"/>
      <w:sz w:val="18"/>
      <w:szCs w:val="30"/>
      <w:lang w:val="en-GB" w:eastAsia="en-US"/>
    </w:rPr>
  </w:style>
  <w:style w:type="character" w:customStyle="1" w:styleId="enumlev1Char">
    <w:name w:val="enumlev1 Char"/>
    <w:basedOn w:val="DefaultParagraphFont"/>
    <w:link w:val="enumlev1"/>
    <w:locked/>
    <w:rsid w:val="00653AD4"/>
    <w:rPr>
      <w:rFonts w:ascii="Times New Roman" w:hAnsi="Times New Roman" w:cs="Traditional Arabic"/>
      <w:sz w:val="22"/>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itu.int/md/R07-SG06-C-0001/en"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FA6FBB-32CC-40D1-B654-794703E0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3</TotalTime>
  <Pages>8</Pages>
  <Words>1683</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10677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ITU</dc:creator>
  <cp:keywords/>
  <dc:description/>
  <cp:lastModifiedBy>bonnici</cp:lastModifiedBy>
  <cp:revision>5</cp:revision>
  <cp:lastPrinted>2011-10-04T08:31:00Z</cp:lastPrinted>
  <dcterms:created xsi:type="dcterms:W3CDTF">2011-09-30T09:00:00Z</dcterms:created>
  <dcterms:modified xsi:type="dcterms:W3CDTF">2011-10-04T08:32:00Z</dcterms:modified>
</cp:coreProperties>
</file>