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BC" w:rsidRPr="000A25E1" w:rsidRDefault="001B4ABC" w:rsidP="001B4A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  <w:lang w:val="ru-RU"/>
        </w:rPr>
      </w:pPr>
      <w:bookmarkStart w:id="0" w:name="_GoBack"/>
      <w:bookmarkEnd w:id="0"/>
    </w:p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1B4ABC" w:rsidRPr="000A25E1" w:rsidTr="001B4ABC">
        <w:tc>
          <w:tcPr>
            <w:tcW w:w="8188" w:type="dxa"/>
            <w:vAlign w:val="center"/>
          </w:tcPr>
          <w:p w:rsidR="001B4ABC" w:rsidRPr="000A25E1" w:rsidRDefault="001B4ABC" w:rsidP="001B4ABC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0A25E1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1B4ABC" w:rsidRPr="000A25E1" w:rsidRDefault="001B4ABC" w:rsidP="001B4ABC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0A25E1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1C0CF43E" wp14:editId="3802B555">
                  <wp:extent cx="847725" cy="942975"/>
                  <wp:effectExtent l="19050" t="0" r="9525" b="0"/>
                  <wp:docPr id="3" name="Picture 3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B4ABC" w:rsidRPr="000A25E1" w:rsidTr="001B4ABC">
        <w:trPr>
          <w:cantSplit/>
        </w:trPr>
        <w:tc>
          <w:tcPr>
            <w:tcW w:w="10031" w:type="dxa"/>
          </w:tcPr>
          <w:p w:rsidR="001B4ABC" w:rsidRPr="000A25E1" w:rsidRDefault="001B4ABC" w:rsidP="001B4ABC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A25E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1B4ABC" w:rsidRPr="000A25E1" w:rsidRDefault="001B4ABC" w:rsidP="001B4A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0A25E1">
              <w:rPr>
                <w:b/>
                <w:sz w:val="18"/>
                <w:lang w:val="ru-RU"/>
              </w:rPr>
              <w:tab/>
            </w:r>
            <w:r w:rsidRPr="000A25E1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1B4ABC" w:rsidRPr="000A25E1" w:rsidRDefault="001B4ABC" w:rsidP="001B4ABC">
      <w:pPr>
        <w:tabs>
          <w:tab w:val="left" w:pos="7513"/>
        </w:tabs>
        <w:spacing w:before="0"/>
        <w:rPr>
          <w:szCs w:val="22"/>
          <w:lang w:val="ru-RU"/>
        </w:rPr>
      </w:pPr>
    </w:p>
    <w:p w:rsidR="001B4ABC" w:rsidRPr="000A25E1" w:rsidRDefault="001B4ABC" w:rsidP="001B4ABC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0A25E1">
        <w:trPr>
          <w:cantSplit/>
        </w:trPr>
        <w:tc>
          <w:tcPr>
            <w:tcW w:w="3369" w:type="dxa"/>
          </w:tcPr>
          <w:p w:rsidR="00BD4337" w:rsidRPr="004A695D" w:rsidRDefault="00BD4337" w:rsidP="0020630D">
            <w:pPr>
              <w:jc w:val="center"/>
              <w:rPr>
                <w:b/>
                <w:bCs/>
                <w:lang w:val="ru-RU"/>
              </w:rPr>
            </w:pPr>
            <w:bookmarkStart w:id="1" w:name="dletter"/>
            <w:bookmarkEnd w:id="1"/>
            <w:r w:rsidRPr="004A695D">
              <w:rPr>
                <w:b/>
                <w:bCs/>
                <w:lang w:val="ru-RU"/>
              </w:rPr>
              <w:t>Административный циркуляр</w:t>
            </w:r>
          </w:p>
          <w:p w:rsidR="00BD4337" w:rsidRPr="0020630D" w:rsidRDefault="00BD4337" w:rsidP="0020630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ru-RU"/>
              </w:rPr>
            </w:pPr>
            <w:r w:rsidRPr="0020630D">
              <w:rPr>
                <w:b/>
                <w:bCs/>
                <w:lang w:val="ru-RU"/>
              </w:rPr>
              <w:t>CACE/</w:t>
            </w:r>
            <w:r w:rsidR="00B62273" w:rsidRPr="0020630D">
              <w:rPr>
                <w:b/>
                <w:bCs/>
                <w:lang w:val="ru-RU"/>
              </w:rPr>
              <w:t>5</w:t>
            </w:r>
            <w:r w:rsidR="003021D4" w:rsidRPr="0020630D">
              <w:rPr>
                <w:b/>
                <w:bCs/>
                <w:lang w:val="ru-RU"/>
              </w:rPr>
              <w:t>46</w:t>
            </w:r>
          </w:p>
        </w:tc>
        <w:tc>
          <w:tcPr>
            <w:tcW w:w="6662" w:type="dxa"/>
          </w:tcPr>
          <w:p w:rsidR="00BD4337" w:rsidRPr="000A25E1" w:rsidRDefault="00D05AA5" w:rsidP="0020630D">
            <w:pPr>
              <w:tabs>
                <w:tab w:val="left" w:pos="7513"/>
              </w:tabs>
              <w:jc w:val="right"/>
              <w:rPr>
                <w:lang w:val="ru-RU"/>
              </w:rPr>
            </w:pPr>
            <w:bookmarkStart w:id="2" w:name="ddate"/>
            <w:bookmarkEnd w:id="2"/>
            <w:r>
              <w:rPr>
                <w:lang w:val="fr-CH"/>
              </w:rPr>
              <w:t>22</w:t>
            </w:r>
            <w:r w:rsidR="00980EA9" w:rsidRPr="000A25E1">
              <w:rPr>
                <w:lang w:val="ru-RU"/>
              </w:rPr>
              <w:t xml:space="preserve"> </w:t>
            </w:r>
            <w:r w:rsidR="00945CD7" w:rsidRPr="000A25E1">
              <w:rPr>
                <w:lang w:val="ru-RU"/>
              </w:rPr>
              <w:t>августа</w:t>
            </w:r>
            <w:r w:rsidR="00980EA9" w:rsidRPr="000A25E1">
              <w:rPr>
                <w:lang w:val="ru-RU"/>
              </w:rPr>
              <w:t xml:space="preserve"> 20</w:t>
            </w:r>
            <w:r w:rsidR="00945CD7" w:rsidRPr="000A25E1">
              <w:rPr>
                <w:lang w:val="ru-RU"/>
              </w:rPr>
              <w:t>1</w:t>
            </w:r>
            <w:r w:rsidR="003021D4" w:rsidRPr="000A25E1">
              <w:rPr>
                <w:lang w:val="ru-RU"/>
              </w:rPr>
              <w:t>1</w:t>
            </w:r>
            <w:r w:rsidR="00980EA9" w:rsidRPr="000A25E1">
              <w:rPr>
                <w:lang w:val="ru-RU"/>
              </w:rPr>
              <w:t xml:space="preserve"> года </w:t>
            </w:r>
          </w:p>
        </w:tc>
      </w:tr>
    </w:tbl>
    <w:p w:rsidR="007A2A0C" w:rsidRPr="000A25E1" w:rsidRDefault="00BD4337" w:rsidP="007942B5">
      <w:pPr>
        <w:pStyle w:val="TabletitleBR"/>
        <w:spacing w:before="360" w:after="360"/>
        <w:rPr>
          <w:lang w:val="ru-RU"/>
        </w:rPr>
      </w:pPr>
      <w:r w:rsidRPr="000A25E1">
        <w:rPr>
          <w:lang w:val="ru-RU"/>
        </w:rPr>
        <w:t>Администрациям Государств </w:t>
      </w:r>
      <w:r w:rsidR="00037722" w:rsidRPr="000A25E1">
        <w:rPr>
          <w:lang w:val="ru-RU"/>
        </w:rPr>
        <w:t>–</w:t>
      </w:r>
      <w:r w:rsidRPr="000A25E1">
        <w:rPr>
          <w:lang w:val="ru-RU"/>
        </w:rPr>
        <w:t> Членов МСЭ</w:t>
      </w:r>
      <w:r w:rsidR="00F33C1C" w:rsidRPr="000A25E1">
        <w:rPr>
          <w:lang w:val="ru-RU"/>
        </w:rPr>
        <w:t>,</w:t>
      </w:r>
      <w:r w:rsidRPr="000A25E1">
        <w:rPr>
          <w:lang w:val="ru-RU"/>
        </w:rPr>
        <w:t xml:space="preserve"> Членам Сектора радиосвязи</w:t>
      </w:r>
      <w:r w:rsidR="00D86007" w:rsidRPr="000A25E1">
        <w:rPr>
          <w:lang w:val="ru-RU"/>
        </w:rPr>
        <w:t>,</w:t>
      </w:r>
      <w:r w:rsidR="00D86007" w:rsidRPr="000A25E1">
        <w:rPr>
          <w:lang w:val="ru-RU"/>
        </w:rPr>
        <w:br/>
      </w:r>
      <w:r w:rsidR="00F33C1C" w:rsidRPr="000A25E1">
        <w:rPr>
          <w:lang w:val="ru-RU"/>
        </w:rPr>
        <w:t>Ассоциированны</w:t>
      </w:r>
      <w:r w:rsidR="009F0A73" w:rsidRPr="000A25E1">
        <w:rPr>
          <w:lang w:val="ru-RU"/>
        </w:rPr>
        <w:t>м</w:t>
      </w:r>
      <w:r w:rsidR="00F33C1C" w:rsidRPr="000A25E1">
        <w:rPr>
          <w:lang w:val="ru-RU"/>
        </w:rPr>
        <w:t xml:space="preserve"> членам МСЭ-R</w:t>
      </w:r>
      <w:r w:rsidRPr="000A25E1">
        <w:rPr>
          <w:lang w:val="ru-RU"/>
        </w:rPr>
        <w:t xml:space="preserve">, </w:t>
      </w:r>
      <w:r w:rsidR="00034631" w:rsidRPr="000A25E1">
        <w:rPr>
          <w:lang w:val="ru-RU"/>
        </w:rPr>
        <w:t>принимающим участие</w:t>
      </w:r>
      <w:r w:rsidR="00A324C9" w:rsidRPr="000A25E1">
        <w:rPr>
          <w:lang w:val="ru-RU"/>
        </w:rPr>
        <w:br/>
      </w:r>
      <w:r w:rsidRPr="000A25E1">
        <w:rPr>
          <w:lang w:val="ru-RU"/>
        </w:rPr>
        <w:t xml:space="preserve">в работе </w:t>
      </w:r>
      <w:r w:rsidR="0064170A" w:rsidRPr="000A25E1">
        <w:rPr>
          <w:lang w:val="ru-RU"/>
        </w:rPr>
        <w:t>5-й Ис</w:t>
      </w:r>
      <w:r w:rsidR="00593D3D" w:rsidRPr="000A25E1">
        <w:rPr>
          <w:lang w:val="ru-RU"/>
        </w:rPr>
        <w:t>следовательск</w:t>
      </w:r>
      <w:r w:rsidR="0064170A" w:rsidRPr="000A25E1">
        <w:rPr>
          <w:lang w:val="ru-RU"/>
        </w:rPr>
        <w:t>ой</w:t>
      </w:r>
      <w:r w:rsidR="00593D3D" w:rsidRPr="000A25E1">
        <w:rPr>
          <w:lang w:val="ru-RU"/>
        </w:rPr>
        <w:t xml:space="preserve"> </w:t>
      </w:r>
      <w:r w:rsidR="0064170A" w:rsidRPr="000A25E1">
        <w:rPr>
          <w:lang w:val="ru-RU"/>
        </w:rPr>
        <w:t>комиссии</w:t>
      </w:r>
      <w:r w:rsidRPr="000A25E1">
        <w:rPr>
          <w:lang w:val="ru-RU"/>
        </w:rPr>
        <w:t xml:space="preserve"> по радиосвязи</w:t>
      </w:r>
      <w:r w:rsidR="00BA35B4" w:rsidRPr="000A25E1">
        <w:rPr>
          <w:lang w:val="ru-RU"/>
        </w:rPr>
        <w:t>,</w:t>
      </w:r>
      <w:r w:rsidRPr="000A25E1">
        <w:rPr>
          <w:lang w:val="ru-RU"/>
        </w:rPr>
        <w:t xml:space="preserve"> </w:t>
      </w:r>
      <w:r w:rsidR="00C3054B" w:rsidRPr="000A25E1">
        <w:rPr>
          <w:lang w:val="ru-RU"/>
        </w:rPr>
        <w:br/>
      </w:r>
      <w:r w:rsidR="00FC2401" w:rsidRPr="000A25E1">
        <w:rPr>
          <w:lang w:val="ru-RU"/>
        </w:rPr>
        <w:t xml:space="preserve">и </w:t>
      </w:r>
      <w:r w:rsidR="003021D4" w:rsidRPr="000A25E1">
        <w:rPr>
          <w:lang w:val="ru-RU"/>
        </w:rPr>
        <w:t xml:space="preserve">академическим организациям – </w:t>
      </w:r>
      <w:r w:rsidR="00FC2401" w:rsidRPr="000A25E1">
        <w:rPr>
          <w:lang w:val="ru-RU"/>
        </w:rPr>
        <w:t xml:space="preserve">Членам </w:t>
      </w:r>
      <w:r w:rsidR="003021D4" w:rsidRPr="000A25E1">
        <w:rPr>
          <w:lang w:val="ru-RU"/>
        </w:rPr>
        <w:t>МСЭ-R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1242"/>
        <w:gridCol w:w="8789"/>
      </w:tblGrid>
      <w:tr w:rsidR="004B3932" w:rsidRPr="00D05AA5" w:rsidTr="00FC2401">
        <w:tc>
          <w:tcPr>
            <w:tcW w:w="1242" w:type="dxa"/>
          </w:tcPr>
          <w:p w:rsidR="004B3932" w:rsidRPr="000A25E1" w:rsidRDefault="004B3932" w:rsidP="001B72B6">
            <w:pPr>
              <w:rPr>
                <w:b/>
                <w:bCs/>
                <w:szCs w:val="22"/>
                <w:lang w:val="ru-RU"/>
              </w:rPr>
            </w:pPr>
            <w:r w:rsidRPr="000A25E1">
              <w:rPr>
                <w:b/>
                <w:bCs/>
                <w:lang w:val="ru-RU"/>
              </w:rPr>
              <w:t>Предмет</w:t>
            </w:r>
            <w:r w:rsidRPr="000A25E1">
              <w:rPr>
                <w:lang w:val="ru-RU"/>
              </w:rPr>
              <w:t>:</w:t>
            </w:r>
          </w:p>
        </w:tc>
        <w:tc>
          <w:tcPr>
            <w:tcW w:w="8789" w:type="dxa"/>
          </w:tcPr>
          <w:p w:rsidR="004B3932" w:rsidRPr="000A25E1" w:rsidRDefault="004B3932" w:rsidP="00790972">
            <w:pPr>
              <w:rPr>
                <w:szCs w:val="22"/>
                <w:lang w:val="ru-RU"/>
              </w:rPr>
            </w:pPr>
            <w:r w:rsidRPr="000A25E1">
              <w:rPr>
                <w:lang w:val="ru-RU"/>
              </w:rPr>
              <w:t>Собрание 5-й Исследовательской комиссии по радиосвязи (</w:t>
            </w:r>
            <w:r w:rsidR="00CD4359" w:rsidRPr="000A25E1">
              <w:rPr>
                <w:lang w:val="ru-RU"/>
              </w:rPr>
              <w:t xml:space="preserve">Наземные </w:t>
            </w:r>
            <w:r w:rsidRPr="000A25E1">
              <w:rPr>
                <w:lang w:val="ru-RU"/>
              </w:rPr>
              <w:t xml:space="preserve">службы), </w:t>
            </w:r>
            <w:r w:rsidRPr="000A25E1">
              <w:rPr>
                <w:lang w:val="ru-RU"/>
              </w:rPr>
              <w:br/>
              <w:t xml:space="preserve">Женева, </w:t>
            </w:r>
            <w:r w:rsidR="00945CD7" w:rsidRPr="000A25E1">
              <w:rPr>
                <w:lang w:val="ru-RU"/>
              </w:rPr>
              <w:t>2</w:t>
            </w:r>
            <w:r w:rsidR="003021D4" w:rsidRPr="000A25E1">
              <w:rPr>
                <w:lang w:val="ru-RU"/>
              </w:rPr>
              <w:t>1</w:t>
            </w:r>
            <w:r w:rsidR="000D6847" w:rsidRPr="000A25E1">
              <w:rPr>
                <w:lang w:val="ru-RU"/>
              </w:rPr>
              <w:t>–</w:t>
            </w:r>
            <w:r w:rsidR="00945CD7" w:rsidRPr="000A25E1">
              <w:rPr>
                <w:lang w:val="ru-RU"/>
              </w:rPr>
              <w:t>2</w:t>
            </w:r>
            <w:r w:rsidR="00790972" w:rsidRPr="00790972">
              <w:rPr>
                <w:lang w:val="ru-RU"/>
              </w:rPr>
              <w:t>3</w:t>
            </w:r>
            <w:r w:rsidR="001131D1" w:rsidRPr="000A25E1">
              <w:rPr>
                <w:lang w:val="ru-RU"/>
              </w:rPr>
              <w:t xml:space="preserve"> </w:t>
            </w:r>
            <w:r w:rsidR="00945CD7" w:rsidRPr="000A25E1">
              <w:rPr>
                <w:lang w:val="ru-RU"/>
              </w:rPr>
              <w:t>ноября</w:t>
            </w:r>
            <w:r w:rsidRPr="000A25E1">
              <w:rPr>
                <w:lang w:val="ru-RU"/>
              </w:rPr>
              <w:t xml:space="preserve"> </w:t>
            </w:r>
            <w:r w:rsidR="00067507" w:rsidRPr="000A25E1">
              <w:rPr>
                <w:lang w:val="ru-RU"/>
              </w:rPr>
              <w:t>20</w:t>
            </w:r>
            <w:r w:rsidR="001C3831" w:rsidRPr="000A25E1">
              <w:rPr>
                <w:lang w:val="ru-RU"/>
              </w:rPr>
              <w:t>1</w:t>
            </w:r>
            <w:r w:rsidR="003021D4" w:rsidRPr="000A25E1">
              <w:rPr>
                <w:lang w:val="ru-RU"/>
              </w:rPr>
              <w:t>1</w:t>
            </w:r>
            <w:r w:rsidR="00067507" w:rsidRPr="000A25E1">
              <w:rPr>
                <w:lang w:val="ru-RU"/>
              </w:rPr>
              <w:t xml:space="preserve"> </w:t>
            </w:r>
            <w:r w:rsidRPr="000A25E1">
              <w:rPr>
                <w:lang w:val="ru-RU"/>
              </w:rPr>
              <w:t>года</w:t>
            </w:r>
          </w:p>
        </w:tc>
      </w:tr>
    </w:tbl>
    <w:p w:rsidR="007A2A0C" w:rsidRPr="000A25E1" w:rsidRDefault="007A2A0C" w:rsidP="00106EE9">
      <w:pPr>
        <w:pStyle w:val="Heading1"/>
        <w:rPr>
          <w:lang w:val="ru-RU"/>
        </w:rPr>
      </w:pPr>
      <w:r w:rsidRPr="000A25E1">
        <w:rPr>
          <w:lang w:val="ru-RU"/>
        </w:rPr>
        <w:t>1</w:t>
      </w:r>
      <w:r w:rsidRPr="000A25E1">
        <w:rPr>
          <w:lang w:val="ru-RU"/>
        </w:rPr>
        <w:tab/>
      </w:r>
      <w:r w:rsidR="007E2201" w:rsidRPr="000A25E1">
        <w:rPr>
          <w:lang w:val="ru-RU"/>
        </w:rPr>
        <w:t>Введение</w:t>
      </w:r>
    </w:p>
    <w:p w:rsidR="002F79B4" w:rsidRPr="000A25E1" w:rsidRDefault="002F79B4" w:rsidP="00910573">
      <w:pPr>
        <w:rPr>
          <w:lang w:val="ru-RU"/>
        </w:rPr>
      </w:pPr>
      <w:r w:rsidRPr="000A25E1">
        <w:rPr>
          <w:lang w:val="ru-RU"/>
        </w:rPr>
        <w:t xml:space="preserve">Настоящим </w:t>
      </w:r>
      <w:r w:rsidR="00A35D60" w:rsidRPr="000A25E1">
        <w:rPr>
          <w:lang w:val="ru-RU"/>
        </w:rPr>
        <w:t>А</w:t>
      </w:r>
      <w:r w:rsidR="00CD4359" w:rsidRPr="000A25E1">
        <w:rPr>
          <w:lang w:val="ru-RU"/>
        </w:rPr>
        <w:t xml:space="preserve">дминистративным </w:t>
      </w:r>
      <w:r w:rsidRPr="000A25E1">
        <w:rPr>
          <w:lang w:val="ru-RU"/>
        </w:rPr>
        <w:t>циркуляром хотим сообщить, что собран</w:t>
      </w:r>
      <w:r w:rsidR="00687743" w:rsidRPr="000A25E1">
        <w:rPr>
          <w:lang w:val="ru-RU"/>
        </w:rPr>
        <w:t>ие 5</w:t>
      </w:r>
      <w:r w:rsidR="00687743" w:rsidRPr="000A25E1">
        <w:rPr>
          <w:lang w:val="ru-RU"/>
        </w:rPr>
        <w:noBreakHyphen/>
        <w:t>й </w:t>
      </w:r>
      <w:r w:rsidRPr="000A25E1">
        <w:rPr>
          <w:lang w:val="ru-RU"/>
        </w:rPr>
        <w:t xml:space="preserve">Исследовательской комиссии МСЭ-R состоится в Женеве </w:t>
      </w:r>
      <w:r w:rsidR="00945CD7" w:rsidRPr="000A25E1">
        <w:rPr>
          <w:lang w:val="ru-RU"/>
        </w:rPr>
        <w:t>2</w:t>
      </w:r>
      <w:r w:rsidR="003021D4" w:rsidRPr="000A25E1">
        <w:rPr>
          <w:lang w:val="ru-RU"/>
        </w:rPr>
        <w:t>1</w:t>
      </w:r>
      <w:r w:rsidR="001131D1" w:rsidRPr="000A25E1">
        <w:rPr>
          <w:lang w:val="ru-RU"/>
        </w:rPr>
        <w:sym w:font="Symbol" w:char="F02D"/>
      </w:r>
      <w:r w:rsidR="00945CD7" w:rsidRPr="000A25E1">
        <w:rPr>
          <w:lang w:val="ru-RU"/>
        </w:rPr>
        <w:t>2</w:t>
      </w:r>
      <w:r w:rsidR="00910573" w:rsidRPr="00910573">
        <w:rPr>
          <w:lang w:val="ru-RU"/>
        </w:rPr>
        <w:t>3</w:t>
      </w:r>
      <w:r w:rsidR="003021D4" w:rsidRPr="000A25E1">
        <w:rPr>
          <w:lang w:val="ru-RU"/>
        </w:rPr>
        <w:t> </w:t>
      </w:r>
      <w:r w:rsidR="00945CD7" w:rsidRPr="000A25E1">
        <w:rPr>
          <w:lang w:val="ru-RU"/>
        </w:rPr>
        <w:t>ноября</w:t>
      </w:r>
      <w:r w:rsidRPr="000A25E1">
        <w:rPr>
          <w:lang w:val="ru-RU"/>
        </w:rPr>
        <w:t xml:space="preserve"> 20</w:t>
      </w:r>
      <w:r w:rsidR="00945CD7" w:rsidRPr="000A25E1">
        <w:rPr>
          <w:lang w:val="ru-RU"/>
        </w:rPr>
        <w:t>1</w:t>
      </w:r>
      <w:r w:rsidR="003021D4" w:rsidRPr="000A25E1">
        <w:rPr>
          <w:lang w:val="ru-RU"/>
        </w:rPr>
        <w:t>1</w:t>
      </w:r>
      <w:r w:rsidRPr="000A25E1">
        <w:rPr>
          <w:lang w:val="ru-RU"/>
        </w:rPr>
        <w:t> года посл</w:t>
      </w:r>
      <w:r w:rsidR="00146CCC" w:rsidRPr="000A25E1">
        <w:rPr>
          <w:lang w:val="ru-RU"/>
        </w:rPr>
        <w:t>е собраний Рабочих групп </w:t>
      </w:r>
      <w:r w:rsidR="00353867" w:rsidRPr="000A25E1">
        <w:rPr>
          <w:lang w:val="ru-RU"/>
        </w:rPr>
        <w:t>5A, 5B и</w:t>
      </w:r>
      <w:r w:rsidR="0009442A" w:rsidRPr="000A25E1">
        <w:rPr>
          <w:lang w:val="ru-RU"/>
        </w:rPr>
        <w:t> </w:t>
      </w:r>
      <w:r w:rsidRPr="000A25E1">
        <w:rPr>
          <w:lang w:val="ru-RU"/>
        </w:rPr>
        <w:t>5C (см. Циркулярн</w:t>
      </w:r>
      <w:r w:rsidR="00353867" w:rsidRPr="000A25E1">
        <w:rPr>
          <w:lang w:val="ru-RU"/>
        </w:rPr>
        <w:t>о</w:t>
      </w:r>
      <w:r w:rsidR="00067507" w:rsidRPr="000A25E1">
        <w:rPr>
          <w:lang w:val="ru-RU"/>
        </w:rPr>
        <w:t>е</w:t>
      </w:r>
      <w:r w:rsidRPr="000A25E1">
        <w:rPr>
          <w:lang w:val="ru-RU"/>
        </w:rPr>
        <w:t xml:space="preserve"> письм</w:t>
      </w:r>
      <w:r w:rsidR="00353867" w:rsidRPr="000A25E1">
        <w:rPr>
          <w:lang w:val="ru-RU"/>
        </w:rPr>
        <w:t>о</w:t>
      </w:r>
      <w:r w:rsidRPr="000A25E1">
        <w:rPr>
          <w:lang w:val="ru-RU"/>
        </w:rPr>
        <w:t xml:space="preserve"> </w:t>
      </w:r>
      <w:hyperlink r:id="rId10" w:history="1">
        <w:r w:rsidR="003021D4" w:rsidRPr="000A25E1">
          <w:rPr>
            <w:rStyle w:val="Hyperlink"/>
            <w:lang w:val="ru-RU"/>
          </w:rPr>
          <w:t>5/LCCE/28</w:t>
        </w:r>
      </w:hyperlink>
      <w:r w:rsidRPr="000A25E1">
        <w:rPr>
          <w:lang w:val="ru-RU"/>
        </w:rPr>
        <w:t>).</w:t>
      </w:r>
    </w:p>
    <w:p w:rsidR="007A2A0C" w:rsidRPr="000A25E1" w:rsidRDefault="002F79B4" w:rsidP="00106EE9">
      <w:pPr>
        <w:rPr>
          <w:lang w:val="ru-RU"/>
        </w:rPr>
      </w:pPr>
      <w:r w:rsidRPr="000A25E1">
        <w:rPr>
          <w:lang w:val="ru-RU"/>
        </w:rPr>
        <w:t xml:space="preserve">Собрание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 xml:space="preserve">сследовательской комиссии будет проведено в штаб-квартире МСЭ в Женеве. </w:t>
      </w:r>
      <w:r w:rsidR="009F5587" w:rsidRPr="000A25E1">
        <w:rPr>
          <w:lang w:val="ru-RU"/>
        </w:rPr>
        <w:t xml:space="preserve">Открытие собрания состоится в </w:t>
      </w:r>
      <w:r w:rsidR="00353867" w:rsidRPr="000A25E1">
        <w:rPr>
          <w:lang w:val="ru-RU"/>
        </w:rPr>
        <w:t>09</w:t>
      </w:r>
      <w:r w:rsidR="009F5587" w:rsidRPr="000A25E1">
        <w:rPr>
          <w:lang w:val="ru-RU"/>
        </w:rPr>
        <w:t> час. </w:t>
      </w:r>
      <w:r w:rsidR="00353867" w:rsidRPr="000A25E1">
        <w:rPr>
          <w:lang w:val="ru-RU"/>
        </w:rPr>
        <w:t>3</w:t>
      </w:r>
      <w:r w:rsidR="009F5587" w:rsidRPr="000A25E1">
        <w:rPr>
          <w:lang w:val="ru-RU"/>
        </w:rPr>
        <w:t>0 мин.</w:t>
      </w:r>
    </w:p>
    <w:p w:rsidR="003021D4" w:rsidRPr="000A25E1" w:rsidRDefault="003021D4" w:rsidP="00353867">
      <w:pPr>
        <w:rPr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649"/>
        <w:gridCol w:w="2496"/>
        <w:gridCol w:w="3226"/>
      </w:tblGrid>
      <w:tr w:rsidR="003021D4" w:rsidRPr="000A25E1" w:rsidTr="0001703C">
        <w:trPr>
          <w:jc w:val="center"/>
        </w:trPr>
        <w:tc>
          <w:tcPr>
            <w:tcW w:w="2268" w:type="dxa"/>
          </w:tcPr>
          <w:p w:rsidR="003021D4" w:rsidRPr="000A25E1" w:rsidRDefault="003021D4" w:rsidP="00106EE9">
            <w:pPr>
              <w:pStyle w:val="Tablehead"/>
              <w:rPr>
                <w:lang w:val="ru-RU"/>
              </w:rPr>
            </w:pPr>
            <w:r w:rsidRPr="000A25E1">
              <w:rPr>
                <w:lang w:val="ru-RU"/>
              </w:rPr>
              <w:t>Комиссия</w:t>
            </w:r>
          </w:p>
        </w:tc>
        <w:tc>
          <w:tcPr>
            <w:tcW w:w="1649" w:type="dxa"/>
          </w:tcPr>
          <w:p w:rsidR="003021D4" w:rsidRPr="000A25E1" w:rsidRDefault="003021D4" w:rsidP="00106EE9">
            <w:pPr>
              <w:pStyle w:val="Tablehead"/>
              <w:rPr>
                <w:lang w:val="ru-RU"/>
              </w:rPr>
            </w:pPr>
            <w:r w:rsidRPr="000A25E1">
              <w:rPr>
                <w:lang w:val="ru-RU"/>
              </w:rPr>
              <w:t xml:space="preserve">Дата </w:t>
            </w:r>
            <w:r w:rsidRPr="000A25E1">
              <w:rPr>
                <w:lang w:val="ru-RU"/>
              </w:rPr>
              <w:br/>
              <w:t>собрания</w:t>
            </w:r>
          </w:p>
        </w:tc>
        <w:tc>
          <w:tcPr>
            <w:tcW w:w="2496" w:type="dxa"/>
          </w:tcPr>
          <w:p w:rsidR="003021D4" w:rsidRPr="000A25E1" w:rsidRDefault="003021D4" w:rsidP="00106EE9">
            <w:pPr>
              <w:pStyle w:val="Tablehead"/>
              <w:rPr>
                <w:lang w:val="ru-RU"/>
              </w:rPr>
            </w:pPr>
            <w:r w:rsidRPr="000A25E1">
              <w:rPr>
                <w:lang w:val="ru-RU"/>
              </w:rPr>
              <w:t>Предельный срок  представления вкладов</w:t>
            </w:r>
          </w:p>
        </w:tc>
        <w:tc>
          <w:tcPr>
            <w:tcW w:w="3226" w:type="dxa"/>
          </w:tcPr>
          <w:p w:rsidR="003021D4" w:rsidRPr="000A25E1" w:rsidRDefault="003021D4" w:rsidP="00106EE9">
            <w:pPr>
              <w:pStyle w:val="Tablehead"/>
              <w:rPr>
                <w:lang w:val="ru-RU"/>
              </w:rPr>
            </w:pPr>
            <w:r w:rsidRPr="000A25E1">
              <w:rPr>
                <w:lang w:val="ru-RU"/>
              </w:rPr>
              <w:t xml:space="preserve">Открытие </w:t>
            </w:r>
            <w:r w:rsidRPr="000A25E1">
              <w:rPr>
                <w:lang w:val="ru-RU"/>
              </w:rPr>
              <w:br/>
              <w:t>собрания</w:t>
            </w:r>
          </w:p>
        </w:tc>
      </w:tr>
      <w:tr w:rsidR="003021D4" w:rsidRPr="000A25E1" w:rsidTr="0001703C">
        <w:trPr>
          <w:jc w:val="center"/>
        </w:trPr>
        <w:tc>
          <w:tcPr>
            <w:tcW w:w="2268" w:type="dxa"/>
            <w:vAlign w:val="center"/>
          </w:tcPr>
          <w:p w:rsidR="003021D4" w:rsidRPr="000A25E1" w:rsidRDefault="003021D4" w:rsidP="00106EE9">
            <w:pPr>
              <w:pStyle w:val="Tabletext"/>
              <w:jc w:val="center"/>
              <w:rPr>
                <w:lang w:val="ru-RU"/>
              </w:rPr>
            </w:pPr>
            <w:r w:rsidRPr="000A25E1">
              <w:rPr>
                <w:lang w:val="ru-RU"/>
              </w:rPr>
              <w:t>5</w:t>
            </w:r>
            <w:r w:rsidR="0001703C" w:rsidRPr="000A25E1">
              <w:rPr>
                <w:lang w:val="ru-RU"/>
              </w:rPr>
              <w:t>-я Исследовательская комиссия</w:t>
            </w:r>
          </w:p>
        </w:tc>
        <w:tc>
          <w:tcPr>
            <w:tcW w:w="1649" w:type="dxa"/>
            <w:vAlign w:val="center"/>
          </w:tcPr>
          <w:p w:rsidR="003021D4" w:rsidRPr="000A25E1" w:rsidRDefault="003021D4" w:rsidP="00790972">
            <w:pPr>
              <w:pStyle w:val="Tabletext"/>
              <w:jc w:val="center"/>
              <w:rPr>
                <w:lang w:val="ru-RU"/>
              </w:rPr>
            </w:pPr>
            <w:r w:rsidRPr="000A25E1">
              <w:rPr>
                <w:lang w:val="ru-RU"/>
              </w:rPr>
              <w:t>21</w:t>
            </w:r>
            <w:r w:rsidR="0001703C" w:rsidRPr="000A25E1">
              <w:rPr>
                <w:lang w:val="ru-RU"/>
              </w:rPr>
              <w:t>–</w:t>
            </w:r>
            <w:r w:rsidRPr="000A25E1">
              <w:rPr>
                <w:lang w:val="ru-RU"/>
              </w:rPr>
              <w:t>2</w:t>
            </w:r>
            <w:r w:rsidR="00790972">
              <w:rPr>
                <w:lang w:val="en-US"/>
              </w:rPr>
              <w:t>3</w:t>
            </w:r>
            <w:r w:rsidRPr="000A25E1">
              <w:rPr>
                <w:lang w:val="ru-RU"/>
              </w:rPr>
              <w:t xml:space="preserve"> </w:t>
            </w:r>
            <w:r w:rsidR="0001703C" w:rsidRPr="000A25E1">
              <w:rPr>
                <w:lang w:val="ru-RU"/>
              </w:rPr>
              <w:t>ноября</w:t>
            </w:r>
            <w:r w:rsidRPr="000A25E1">
              <w:rPr>
                <w:lang w:val="ru-RU"/>
              </w:rPr>
              <w:t xml:space="preserve"> 2011</w:t>
            </w:r>
            <w:r w:rsidR="0001703C" w:rsidRPr="000A25E1">
              <w:rPr>
                <w:lang w:val="ru-RU"/>
              </w:rPr>
              <w:t> г</w:t>
            </w:r>
            <w:r w:rsidR="00FC2401" w:rsidRPr="000A25E1">
              <w:rPr>
                <w:lang w:val="ru-RU"/>
              </w:rPr>
              <w:t>.</w:t>
            </w:r>
          </w:p>
        </w:tc>
        <w:tc>
          <w:tcPr>
            <w:tcW w:w="2496" w:type="dxa"/>
            <w:vAlign w:val="center"/>
          </w:tcPr>
          <w:p w:rsidR="003021D4" w:rsidRPr="000A25E1" w:rsidRDefault="0001703C" w:rsidP="00106EE9">
            <w:pPr>
              <w:pStyle w:val="Tabletext"/>
              <w:jc w:val="center"/>
              <w:rPr>
                <w:lang w:val="ru-RU"/>
              </w:rPr>
            </w:pPr>
            <w:r w:rsidRPr="000A25E1">
              <w:rPr>
                <w:lang w:val="ru-RU"/>
              </w:rPr>
              <w:t>Понедельник</w:t>
            </w:r>
            <w:r w:rsidR="003021D4" w:rsidRPr="000A25E1">
              <w:rPr>
                <w:lang w:val="ru-RU"/>
              </w:rPr>
              <w:t xml:space="preserve">, </w:t>
            </w:r>
            <w:r w:rsidRPr="000A25E1">
              <w:rPr>
                <w:lang w:val="ru-RU"/>
              </w:rPr>
              <w:br/>
            </w:r>
            <w:r w:rsidR="003021D4" w:rsidRPr="000A25E1">
              <w:rPr>
                <w:lang w:val="ru-RU"/>
              </w:rPr>
              <w:t>14</w:t>
            </w:r>
            <w:r w:rsidRPr="000A25E1">
              <w:rPr>
                <w:lang w:val="ru-RU"/>
              </w:rPr>
              <w:t> ноября</w:t>
            </w:r>
            <w:r w:rsidR="003021D4" w:rsidRPr="000A25E1">
              <w:rPr>
                <w:lang w:val="ru-RU"/>
              </w:rPr>
              <w:t xml:space="preserve"> 2011</w:t>
            </w:r>
            <w:r w:rsidRPr="000A25E1">
              <w:rPr>
                <w:lang w:val="ru-RU"/>
              </w:rPr>
              <w:t> г</w:t>
            </w:r>
            <w:r w:rsidR="00FC2401" w:rsidRPr="000A25E1">
              <w:rPr>
                <w:lang w:val="ru-RU"/>
              </w:rPr>
              <w:t>.</w:t>
            </w:r>
            <w:r w:rsidR="00852582" w:rsidRPr="000A25E1">
              <w:rPr>
                <w:lang w:val="ru-RU"/>
              </w:rPr>
              <w:t>,</w:t>
            </w:r>
            <w:r w:rsidR="003021D4" w:rsidRPr="000A25E1">
              <w:rPr>
                <w:lang w:val="ru-RU"/>
              </w:rPr>
              <w:br/>
              <w:t>1600 UTC</w:t>
            </w:r>
          </w:p>
        </w:tc>
        <w:tc>
          <w:tcPr>
            <w:tcW w:w="3226" w:type="dxa"/>
            <w:vAlign w:val="center"/>
          </w:tcPr>
          <w:p w:rsidR="003021D4" w:rsidRPr="000A25E1" w:rsidRDefault="0001703C" w:rsidP="00106EE9">
            <w:pPr>
              <w:pStyle w:val="Tabletext"/>
              <w:jc w:val="center"/>
              <w:rPr>
                <w:lang w:val="ru-RU"/>
              </w:rPr>
            </w:pPr>
            <w:r w:rsidRPr="000A25E1">
              <w:rPr>
                <w:lang w:val="ru-RU"/>
              </w:rPr>
              <w:t>Понедельник</w:t>
            </w:r>
            <w:r w:rsidR="003021D4" w:rsidRPr="000A25E1">
              <w:rPr>
                <w:lang w:val="ru-RU"/>
              </w:rPr>
              <w:t xml:space="preserve">, </w:t>
            </w:r>
            <w:r w:rsidRPr="000A25E1">
              <w:rPr>
                <w:lang w:val="ru-RU"/>
              </w:rPr>
              <w:br/>
            </w:r>
            <w:r w:rsidR="003021D4" w:rsidRPr="000A25E1">
              <w:rPr>
                <w:lang w:val="ru-RU"/>
              </w:rPr>
              <w:t>21</w:t>
            </w:r>
            <w:r w:rsidRPr="000A25E1">
              <w:rPr>
                <w:lang w:val="ru-RU"/>
              </w:rPr>
              <w:t> ноября</w:t>
            </w:r>
            <w:r w:rsidR="003021D4" w:rsidRPr="000A25E1">
              <w:rPr>
                <w:lang w:val="ru-RU"/>
              </w:rPr>
              <w:t xml:space="preserve"> 2011</w:t>
            </w:r>
            <w:r w:rsidRPr="000A25E1">
              <w:rPr>
                <w:lang w:val="ru-RU"/>
              </w:rPr>
              <w:t> г</w:t>
            </w:r>
            <w:r w:rsidR="00FC2401" w:rsidRPr="000A25E1">
              <w:rPr>
                <w:lang w:val="ru-RU"/>
              </w:rPr>
              <w:t>.</w:t>
            </w:r>
            <w:r w:rsidR="00852582" w:rsidRPr="000A25E1">
              <w:rPr>
                <w:lang w:val="ru-RU"/>
              </w:rPr>
              <w:t>,</w:t>
            </w:r>
            <w:r w:rsidR="003021D4" w:rsidRPr="000A25E1">
              <w:rPr>
                <w:lang w:val="ru-RU"/>
              </w:rPr>
              <w:br/>
            </w:r>
            <w:r w:rsidRPr="000A25E1">
              <w:rPr>
                <w:lang w:val="ru-RU"/>
              </w:rPr>
              <w:t>в</w:t>
            </w:r>
            <w:r w:rsidR="003021D4" w:rsidRPr="000A25E1">
              <w:rPr>
                <w:lang w:val="ru-RU"/>
              </w:rPr>
              <w:t xml:space="preserve"> 09</w:t>
            </w:r>
            <w:r w:rsidRPr="000A25E1">
              <w:rPr>
                <w:lang w:val="ru-RU"/>
              </w:rPr>
              <w:t xml:space="preserve"> час. </w:t>
            </w:r>
            <w:r w:rsidR="003021D4" w:rsidRPr="000A25E1">
              <w:rPr>
                <w:lang w:val="ru-RU"/>
              </w:rPr>
              <w:t>30</w:t>
            </w:r>
            <w:r w:rsidRPr="000A25E1">
              <w:rPr>
                <w:lang w:val="ru-RU"/>
              </w:rPr>
              <w:t> мин.</w:t>
            </w:r>
            <w:r w:rsidR="003021D4" w:rsidRPr="000A25E1">
              <w:rPr>
                <w:lang w:val="ru-RU"/>
              </w:rPr>
              <w:t xml:space="preserve"> (</w:t>
            </w:r>
            <w:r w:rsidRPr="000A25E1">
              <w:rPr>
                <w:lang w:val="ru-RU"/>
              </w:rPr>
              <w:t>местное время</w:t>
            </w:r>
            <w:r w:rsidR="003021D4" w:rsidRPr="000A25E1">
              <w:rPr>
                <w:lang w:val="ru-RU"/>
              </w:rPr>
              <w:t>)</w:t>
            </w:r>
          </w:p>
        </w:tc>
      </w:tr>
    </w:tbl>
    <w:p w:rsidR="007A2A0C" w:rsidRPr="000A25E1" w:rsidRDefault="007A2A0C" w:rsidP="00A8448E">
      <w:pPr>
        <w:pStyle w:val="Heading1"/>
        <w:rPr>
          <w:lang w:val="ru-RU"/>
        </w:rPr>
      </w:pPr>
      <w:r w:rsidRPr="000A25E1">
        <w:rPr>
          <w:lang w:val="ru-RU"/>
        </w:rPr>
        <w:t>2</w:t>
      </w:r>
      <w:r w:rsidRPr="000A25E1">
        <w:rPr>
          <w:lang w:val="ru-RU"/>
        </w:rPr>
        <w:tab/>
      </w:r>
      <w:r w:rsidR="00C13FA5" w:rsidRPr="000A25E1">
        <w:rPr>
          <w:lang w:val="ru-RU"/>
        </w:rPr>
        <w:t>Программа собрания</w:t>
      </w:r>
    </w:p>
    <w:p w:rsidR="007A2A0C" w:rsidRPr="000A25E1" w:rsidRDefault="00C13FA5" w:rsidP="00106EE9">
      <w:pPr>
        <w:rPr>
          <w:lang w:val="ru-RU"/>
        </w:rPr>
      </w:pPr>
      <w:r w:rsidRPr="000A25E1">
        <w:rPr>
          <w:lang w:val="ru-RU"/>
        </w:rPr>
        <w:t xml:space="preserve">Проект повестки дня собрания 5-й Исследовательской комиссии </w:t>
      </w:r>
      <w:r w:rsidR="00EB0579" w:rsidRPr="000A25E1">
        <w:rPr>
          <w:lang w:val="ru-RU"/>
        </w:rPr>
        <w:t>приводится</w:t>
      </w:r>
      <w:r w:rsidRPr="000A25E1">
        <w:rPr>
          <w:lang w:val="ru-RU"/>
        </w:rPr>
        <w:t xml:space="preserve"> в Приложении </w:t>
      </w:r>
      <w:r w:rsidR="009F5587" w:rsidRPr="000A25E1">
        <w:rPr>
          <w:lang w:val="ru-RU"/>
        </w:rPr>
        <w:t>1</w:t>
      </w:r>
      <w:r w:rsidRPr="000A25E1">
        <w:rPr>
          <w:lang w:val="ru-RU"/>
        </w:rPr>
        <w:t xml:space="preserve">. </w:t>
      </w:r>
      <w:r w:rsidR="005274D7" w:rsidRPr="000A25E1">
        <w:rPr>
          <w:lang w:val="ru-RU"/>
        </w:rPr>
        <w:t>С </w:t>
      </w:r>
      <w:r w:rsidRPr="000A25E1">
        <w:rPr>
          <w:lang w:val="ru-RU"/>
        </w:rPr>
        <w:t>Вопрос</w:t>
      </w:r>
      <w:r w:rsidR="001367D4" w:rsidRPr="000A25E1">
        <w:rPr>
          <w:lang w:val="ru-RU"/>
        </w:rPr>
        <w:t>ами</w:t>
      </w:r>
      <w:r w:rsidRPr="000A25E1">
        <w:rPr>
          <w:lang w:val="ru-RU"/>
        </w:rPr>
        <w:t>, порученны</w:t>
      </w:r>
      <w:r w:rsidR="001367D4" w:rsidRPr="000A25E1">
        <w:rPr>
          <w:lang w:val="ru-RU"/>
        </w:rPr>
        <w:t>ми</w:t>
      </w:r>
      <w:r w:rsidRPr="000A25E1">
        <w:rPr>
          <w:lang w:val="ru-RU"/>
        </w:rPr>
        <w:t xml:space="preserve"> 5-й Исследовательской комиссии, </w:t>
      </w:r>
      <w:r w:rsidR="00377D46" w:rsidRPr="000A25E1">
        <w:rPr>
          <w:lang w:val="ru-RU"/>
        </w:rPr>
        <w:t xml:space="preserve">можно ознакомиться </w:t>
      </w:r>
      <w:r w:rsidRPr="000A25E1">
        <w:rPr>
          <w:lang w:val="ru-RU"/>
        </w:rPr>
        <w:t>по следующему адресу</w:t>
      </w:r>
      <w:r w:rsidR="007A2A0C" w:rsidRPr="000A25E1">
        <w:rPr>
          <w:lang w:val="ru-RU"/>
        </w:rPr>
        <w:t>:</w:t>
      </w:r>
    </w:p>
    <w:p w:rsidR="00536D48" w:rsidRPr="000A25E1" w:rsidRDefault="0088560E" w:rsidP="00FC2401">
      <w:pPr>
        <w:jc w:val="center"/>
        <w:rPr>
          <w:lang w:val="ru-RU"/>
        </w:rPr>
      </w:pPr>
      <w:hyperlink r:id="rId11" w:history="1">
        <w:r w:rsidR="0001703C" w:rsidRPr="000A25E1">
          <w:rPr>
            <w:rStyle w:val="Hyperlink"/>
            <w:szCs w:val="24"/>
            <w:lang w:val="ru-RU"/>
          </w:rPr>
          <w:t>http://www.itu.int/ITU-R/go/que-rsg5/en</w:t>
        </w:r>
      </w:hyperlink>
      <w:r w:rsidR="001C3831" w:rsidRPr="000A25E1">
        <w:rPr>
          <w:lang w:val="ru-RU"/>
        </w:rPr>
        <w:t>.</w:t>
      </w:r>
    </w:p>
    <w:p w:rsidR="007A2A0C" w:rsidRPr="000A25E1" w:rsidRDefault="007A2A0C" w:rsidP="00FC2401">
      <w:pPr>
        <w:pStyle w:val="Heading2"/>
        <w:rPr>
          <w:lang w:val="ru-RU"/>
        </w:rPr>
      </w:pPr>
      <w:r w:rsidRPr="000A25E1">
        <w:rPr>
          <w:lang w:val="ru-RU"/>
        </w:rPr>
        <w:t>2.1</w:t>
      </w:r>
      <w:r w:rsidRPr="000A25E1">
        <w:rPr>
          <w:lang w:val="ru-RU"/>
        </w:rPr>
        <w:tab/>
      </w:r>
      <w:r w:rsidR="00860471" w:rsidRPr="000A25E1">
        <w:rPr>
          <w:lang w:val="ru-RU"/>
        </w:rPr>
        <w:t xml:space="preserve">Принятие проектов Рекомендаций на собрании </w:t>
      </w:r>
      <w:r w:rsidR="000B73F4" w:rsidRPr="000A25E1">
        <w:rPr>
          <w:lang w:val="ru-RU"/>
        </w:rPr>
        <w:t xml:space="preserve">Исследовательской </w:t>
      </w:r>
      <w:r w:rsidR="00860471" w:rsidRPr="000A25E1">
        <w:rPr>
          <w:lang w:val="ru-RU"/>
        </w:rPr>
        <w:t>комиссии (п. 10.2.2</w:t>
      </w:r>
      <w:r w:rsidR="00E405AC" w:rsidRPr="000A25E1">
        <w:rPr>
          <w:lang w:val="ru-RU"/>
        </w:rPr>
        <w:t> </w:t>
      </w:r>
      <w:r w:rsidR="00860471" w:rsidRPr="000A25E1">
        <w:rPr>
          <w:lang w:val="ru-RU"/>
        </w:rPr>
        <w:t>Резолюции МСЭ-R 1-5)</w:t>
      </w:r>
    </w:p>
    <w:p w:rsidR="00536D48" w:rsidRPr="000A25E1" w:rsidRDefault="00EB0579" w:rsidP="00AF51BB">
      <w:pPr>
        <w:rPr>
          <w:lang w:val="ru-RU"/>
        </w:rPr>
      </w:pPr>
      <w:r w:rsidRPr="000A25E1">
        <w:rPr>
          <w:lang w:val="ru-RU"/>
        </w:rPr>
        <w:t>Д</w:t>
      </w:r>
      <w:r w:rsidR="009F5587" w:rsidRPr="000A25E1">
        <w:rPr>
          <w:lang w:val="ru-RU"/>
        </w:rPr>
        <w:t xml:space="preserve">ля принятия на собрании </w:t>
      </w:r>
      <w:r w:rsidRPr="000A25E1">
        <w:rPr>
          <w:lang w:val="ru-RU"/>
        </w:rPr>
        <w:t>5-й Исследовательской комиссии предложен</w:t>
      </w:r>
      <w:r w:rsidR="00AD43E9" w:rsidRPr="000A25E1">
        <w:rPr>
          <w:lang w:val="ru-RU"/>
        </w:rPr>
        <w:t xml:space="preserve">о </w:t>
      </w:r>
      <w:r w:rsidR="00AF51BB" w:rsidRPr="00AF51BB">
        <w:rPr>
          <w:lang w:val="ru-RU"/>
        </w:rPr>
        <w:t>12</w:t>
      </w:r>
      <w:r w:rsidRPr="000A25E1">
        <w:rPr>
          <w:lang w:val="ru-RU"/>
        </w:rPr>
        <w:t xml:space="preserve"> </w:t>
      </w:r>
      <w:r w:rsidR="002E5F09" w:rsidRPr="000A25E1">
        <w:rPr>
          <w:lang w:val="ru-RU"/>
        </w:rPr>
        <w:t>Р</w:t>
      </w:r>
      <w:r w:rsidR="00A35D60" w:rsidRPr="000A25E1">
        <w:rPr>
          <w:lang w:val="ru-RU"/>
        </w:rPr>
        <w:t>екомендаци</w:t>
      </w:r>
      <w:r w:rsidR="00AD43E9" w:rsidRPr="000A25E1">
        <w:rPr>
          <w:lang w:val="ru-RU"/>
        </w:rPr>
        <w:t>й</w:t>
      </w:r>
      <w:r w:rsidRPr="000A25E1">
        <w:rPr>
          <w:lang w:val="ru-RU"/>
        </w:rPr>
        <w:t>.</w:t>
      </w:r>
      <w:r w:rsidR="009F5587" w:rsidRPr="000A25E1">
        <w:rPr>
          <w:lang w:val="ru-RU"/>
        </w:rPr>
        <w:t xml:space="preserve"> </w:t>
      </w:r>
      <w:r w:rsidRPr="000A25E1">
        <w:rPr>
          <w:lang w:val="ru-RU"/>
        </w:rPr>
        <w:t>В</w:t>
      </w:r>
      <w:r w:rsidR="00612DD1">
        <w:rPr>
          <w:lang w:val="ru-RU"/>
        </w:rPr>
        <w:t> </w:t>
      </w:r>
      <w:r w:rsidR="00C13FA5" w:rsidRPr="000A25E1">
        <w:rPr>
          <w:lang w:val="ru-RU"/>
        </w:rPr>
        <w:t xml:space="preserve">соответствии с п. </w:t>
      </w:r>
      <w:r w:rsidR="009F5587" w:rsidRPr="000A25E1">
        <w:rPr>
          <w:lang w:val="ru-RU"/>
        </w:rPr>
        <w:t>10.2.2</w:t>
      </w:r>
      <w:r w:rsidR="0087420D" w:rsidRPr="000A25E1">
        <w:rPr>
          <w:lang w:val="ru-RU"/>
        </w:rPr>
        <w:t>.2</w:t>
      </w:r>
      <w:r w:rsidR="007A2A0C" w:rsidRPr="000A25E1">
        <w:rPr>
          <w:lang w:val="ru-RU"/>
        </w:rPr>
        <w:t xml:space="preserve"> </w:t>
      </w:r>
      <w:r w:rsidR="00C13FA5" w:rsidRPr="000A25E1">
        <w:rPr>
          <w:lang w:val="ru-RU"/>
        </w:rPr>
        <w:t>Резолюции</w:t>
      </w:r>
      <w:r w:rsidR="007A2A0C" w:rsidRPr="000A25E1">
        <w:rPr>
          <w:lang w:val="ru-RU"/>
        </w:rPr>
        <w:t xml:space="preserve"> </w:t>
      </w:r>
      <w:r w:rsidR="00C13FA5" w:rsidRPr="000A25E1">
        <w:rPr>
          <w:lang w:val="ru-RU"/>
        </w:rPr>
        <w:t>МСЭ</w:t>
      </w:r>
      <w:r w:rsidR="007A2A0C" w:rsidRPr="000A25E1">
        <w:rPr>
          <w:lang w:val="ru-RU"/>
        </w:rPr>
        <w:t>-R 1-5</w:t>
      </w:r>
      <w:r w:rsidR="0087420D" w:rsidRPr="000A25E1">
        <w:rPr>
          <w:lang w:val="ru-RU"/>
        </w:rPr>
        <w:t xml:space="preserve"> </w:t>
      </w:r>
      <w:r w:rsidR="00E073D9" w:rsidRPr="000A25E1">
        <w:rPr>
          <w:lang w:val="ru-RU"/>
        </w:rPr>
        <w:t>названи</w:t>
      </w:r>
      <w:r w:rsidR="00AD43E9" w:rsidRPr="000A25E1">
        <w:rPr>
          <w:lang w:val="ru-RU"/>
        </w:rPr>
        <w:t>я</w:t>
      </w:r>
      <w:r w:rsidR="00D756F1" w:rsidRPr="000A25E1">
        <w:rPr>
          <w:lang w:val="ru-RU"/>
        </w:rPr>
        <w:t xml:space="preserve"> и резюме</w:t>
      </w:r>
      <w:r w:rsidR="00E073D9" w:rsidRPr="000A25E1">
        <w:rPr>
          <w:lang w:val="ru-RU"/>
        </w:rPr>
        <w:t xml:space="preserve"> проект</w:t>
      </w:r>
      <w:r w:rsidR="00AD43E9" w:rsidRPr="000A25E1">
        <w:rPr>
          <w:lang w:val="ru-RU"/>
        </w:rPr>
        <w:t>ов</w:t>
      </w:r>
      <w:r w:rsidR="00E073D9" w:rsidRPr="000A25E1">
        <w:rPr>
          <w:lang w:val="ru-RU"/>
        </w:rPr>
        <w:t xml:space="preserve"> </w:t>
      </w:r>
      <w:r w:rsidR="00D756F1" w:rsidRPr="000A25E1">
        <w:rPr>
          <w:lang w:val="ru-RU"/>
        </w:rPr>
        <w:t xml:space="preserve">новых и </w:t>
      </w:r>
      <w:r w:rsidR="00E073D9" w:rsidRPr="000A25E1">
        <w:rPr>
          <w:lang w:val="ru-RU"/>
        </w:rPr>
        <w:t>пересмотренн</w:t>
      </w:r>
      <w:r w:rsidR="00D756F1" w:rsidRPr="000A25E1">
        <w:rPr>
          <w:lang w:val="ru-RU"/>
        </w:rPr>
        <w:t>ых</w:t>
      </w:r>
      <w:r w:rsidR="00E073D9" w:rsidRPr="000A25E1">
        <w:rPr>
          <w:lang w:val="ru-RU"/>
        </w:rPr>
        <w:t xml:space="preserve"> Рекомендаци</w:t>
      </w:r>
      <w:r w:rsidR="00D756F1" w:rsidRPr="000A25E1">
        <w:rPr>
          <w:lang w:val="ru-RU"/>
        </w:rPr>
        <w:t>й</w:t>
      </w:r>
      <w:r w:rsidR="00E073D9" w:rsidRPr="000A25E1">
        <w:rPr>
          <w:lang w:val="ru-RU"/>
        </w:rPr>
        <w:t xml:space="preserve"> приводятся в Приложении 2</w:t>
      </w:r>
      <w:r w:rsidR="007A2A0C" w:rsidRPr="000A25E1">
        <w:rPr>
          <w:lang w:val="ru-RU"/>
        </w:rPr>
        <w:t>.</w:t>
      </w:r>
    </w:p>
    <w:p w:rsidR="007A2A0C" w:rsidRPr="000A25E1" w:rsidRDefault="007A2A0C" w:rsidP="002E5F09">
      <w:pPr>
        <w:pStyle w:val="Heading2"/>
        <w:rPr>
          <w:lang w:val="ru-RU"/>
        </w:rPr>
      </w:pPr>
      <w:r w:rsidRPr="000A25E1">
        <w:rPr>
          <w:lang w:val="ru-RU"/>
        </w:rPr>
        <w:lastRenderedPageBreak/>
        <w:t>2.2</w:t>
      </w:r>
      <w:r w:rsidRPr="000A25E1">
        <w:rPr>
          <w:lang w:val="ru-RU"/>
        </w:rPr>
        <w:tab/>
      </w:r>
      <w:r w:rsidR="00860471" w:rsidRPr="000A25E1">
        <w:rPr>
          <w:lang w:val="ru-RU"/>
        </w:rPr>
        <w:t xml:space="preserve">Принятие </w:t>
      </w:r>
      <w:r w:rsidR="000B73F4" w:rsidRPr="000A25E1">
        <w:rPr>
          <w:lang w:val="ru-RU"/>
        </w:rPr>
        <w:t xml:space="preserve">Исследовательской </w:t>
      </w:r>
      <w:r w:rsidR="00860471" w:rsidRPr="000A25E1">
        <w:rPr>
          <w:lang w:val="ru-RU"/>
        </w:rPr>
        <w:t>комиссией проектов Рекомендаций по переписке (п. 10.2.3</w:t>
      </w:r>
      <w:r w:rsidR="002E5F09" w:rsidRPr="000A25E1">
        <w:rPr>
          <w:lang w:val="ru-RU"/>
        </w:rPr>
        <w:t> </w:t>
      </w:r>
      <w:r w:rsidR="00860471" w:rsidRPr="000A25E1">
        <w:rPr>
          <w:lang w:val="ru-RU"/>
        </w:rPr>
        <w:t>Резолюции МСЭ-R 1-5)</w:t>
      </w:r>
    </w:p>
    <w:p w:rsidR="007A2A0C" w:rsidRPr="000A25E1" w:rsidRDefault="00860471" w:rsidP="00106EE9">
      <w:pPr>
        <w:rPr>
          <w:lang w:val="ru-RU"/>
        </w:rPr>
      </w:pPr>
      <w:r w:rsidRPr="000A25E1">
        <w:rPr>
          <w:lang w:val="ru-RU"/>
        </w:rPr>
        <w:t>Процедура, описанная в п. 10.2.3 Резолюции МСЭ-R 1-</w:t>
      </w:r>
      <w:r w:rsidR="00622A45" w:rsidRPr="000A25E1">
        <w:rPr>
          <w:lang w:val="ru-RU"/>
        </w:rPr>
        <w:t>5</w:t>
      </w:r>
      <w:r w:rsidRPr="000A25E1">
        <w:rPr>
          <w:lang w:val="ru-RU"/>
        </w:rPr>
        <w:t xml:space="preserve">, касается проектов новых или пересмотренных Рекомендаций, которые отдельно не включены в повестку дня собрания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>сследовательской комиссии</w:t>
      </w:r>
      <w:r w:rsidR="007A2A0C" w:rsidRPr="000A25E1">
        <w:rPr>
          <w:lang w:val="ru-RU"/>
        </w:rPr>
        <w:t>.</w:t>
      </w:r>
    </w:p>
    <w:p w:rsidR="00860471" w:rsidRPr="000A25E1" w:rsidRDefault="00860471" w:rsidP="00AF51BB">
      <w:pPr>
        <w:rPr>
          <w:lang w:val="ru-RU"/>
        </w:rPr>
      </w:pPr>
      <w:r w:rsidRPr="000A25E1">
        <w:rPr>
          <w:lang w:val="ru-RU"/>
        </w:rPr>
        <w:t xml:space="preserve">В соответствии с этой процедурой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 xml:space="preserve">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r w:rsidR="00622A45" w:rsidRPr="000A25E1">
        <w:rPr>
          <w:lang w:val="ru-RU"/>
        </w:rPr>
        <w:t>5</w:t>
      </w:r>
      <w:r w:rsidRPr="000A25E1">
        <w:rPr>
          <w:lang w:val="ru-RU"/>
        </w:rPr>
        <w:t xml:space="preserve">A, </w:t>
      </w:r>
      <w:r w:rsidR="00622A45" w:rsidRPr="000A25E1">
        <w:rPr>
          <w:lang w:val="ru-RU"/>
        </w:rPr>
        <w:t>5</w:t>
      </w:r>
      <w:r w:rsidRPr="000A25E1">
        <w:rPr>
          <w:lang w:val="ru-RU"/>
        </w:rPr>
        <w:t>В</w:t>
      </w:r>
      <w:r w:rsidR="00A23940" w:rsidRPr="000A25E1">
        <w:rPr>
          <w:lang w:val="ru-RU"/>
        </w:rPr>
        <w:t>, 5C и 5D</w:t>
      </w:r>
      <w:r w:rsidRPr="000A25E1">
        <w:rPr>
          <w:lang w:val="ru-RU"/>
        </w:rPr>
        <w:t xml:space="preserve">, состоявшихся </w:t>
      </w:r>
      <w:r w:rsidR="00493F00" w:rsidRPr="000A25E1">
        <w:rPr>
          <w:lang w:val="ru-RU"/>
        </w:rPr>
        <w:t>до</w:t>
      </w:r>
      <w:r w:rsidRPr="000A25E1">
        <w:rPr>
          <w:lang w:val="ru-RU"/>
        </w:rPr>
        <w:t xml:space="preserve"> собрания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 xml:space="preserve">сследовательской комиссии. После надлежащего рассмотрения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 xml:space="preserve">сследовательская комиссия может решить добиваться принятия этих проектов Рекомендаций по переписке. В таких случаях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>сследовательская комиссия может также решить применить процедуру одновременного принятия и утверждения (PSAA) проекта Рекомендации, как описано в п. 10.3 Резолюции МСЭ-R 1-</w:t>
      </w:r>
      <w:r w:rsidR="00622A45" w:rsidRPr="000A25E1">
        <w:rPr>
          <w:lang w:val="ru-RU"/>
        </w:rPr>
        <w:t>5</w:t>
      </w:r>
      <w:r w:rsidRPr="000A25E1">
        <w:rPr>
          <w:lang w:val="ru-RU"/>
        </w:rPr>
        <w:t xml:space="preserve"> (</w:t>
      </w:r>
      <w:r w:rsidR="002E5F09" w:rsidRPr="000A25E1">
        <w:rPr>
          <w:lang w:val="ru-RU"/>
        </w:rPr>
        <w:t xml:space="preserve">см. </w:t>
      </w:r>
      <w:r w:rsidRPr="000A25E1">
        <w:rPr>
          <w:lang w:val="ru-RU"/>
        </w:rPr>
        <w:t>также п. 2.3, ниже).</w:t>
      </w:r>
    </w:p>
    <w:p w:rsidR="007A2A0C" w:rsidRPr="000A25E1" w:rsidRDefault="00860471" w:rsidP="00106EE9">
      <w:pPr>
        <w:rPr>
          <w:lang w:val="ru-RU"/>
        </w:rPr>
      </w:pPr>
      <w:r w:rsidRPr="000A25E1">
        <w:rPr>
          <w:lang w:val="ru-RU"/>
        </w:rPr>
        <w:t>В соответствии с п. 2.25 Резолюции МСЭ-R 1-</w:t>
      </w:r>
      <w:r w:rsidR="007D7666" w:rsidRPr="000A25E1">
        <w:rPr>
          <w:lang w:val="ru-RU"/>
        </w:rPr>
        <w:t>5</w:t>
      </w:r>
      <w:r w:rsidRPr="000A25E1">
        <w:rPr>
          <w:lang w:val="ru-RU"/>
        </w:rPr>
        <w:t xml:space="preserve"> в Приложении </w:t>
      </w:r>
      <w:r w:rsidR="00EB0579" w:rsidRPr="000A25E1">
        <w:rPr>
          <w:lang w:val="ru-RU"/>
        </w:rPr>
        <w:t>3</w:t>
      </w:r>
      <w:r w:rsidRPr="000A25E1">
        <w:rPr>
          <w:lang w:val="ru-RU"/>
        </w:rPr>
        <w:t xml:space="preserve"> к настоящему </w:t>
      </w:r>
      <w:r w:rsidR="00A35D60" w:rsidRPr="000A25E1">
        <w:rPr>
          <w:lang w:val="ru-RU"/>
        </w:rPr>
        <w:t>Ц</w:t>
      </w:r>
      <w:r w:rsidRPr="000A25E1">
        <w:rPr>
          <w:lang w:val="ru-RU"/>
        </w:rPr>
        <w:t>иркуляру содержится список тем</w:t>
      </w:r>
      <w:r w:rsidR="0093477E" w:rsidRPr="000A25E1">
        <w:rPr>
          <w:lang w:val="ru-RU"/>
        </w:rPr>
        <w:t xml:space="preserve"> для рассмотрения</w:t>
      </w:r>
      <w:r w:rsidRPr="000A25E1">
        <w:rPr>
          <w:lang w:val="ru-RU"/>
        </w:rPr>
        <w:t xml:space="preserve"> на собраниях рабочих групп</w:t>
      </w:r>
      <w:r w:rsidR="00622A45" w:rsidRPr="000A25E1">
        <w:rPr>
          <w:lang w:val="ru-RU"/>
        </w:rPr>
        <w:t xml:space="preserve">, </w:t>
      </w:r>
      <w:r w:rsidR="0093477E" w:rsidRPr="000A25E1">
        <w:rPr>
          <w:lang w:val="ru-RU"/>
        </w:rPr>
        <w:t xml:space="preserve">проводимых до </w:t>
      </w:r>
      <w:r w:rsidRPr="000A25E1">
        <w:rPr>
          <w:lang w:val="ru-RU"/>
        </w:rPr>
        <w:t xml:space="preserve">собрания </w:t>
      </w:r>
      <w:r w:rsidR="00A35D60" w:rsidRPr="000A25E1">
        <w:rPr>
          <w:lang w:val="ru-RU"/>
        </w:rPr>
        <w:t>И</w:t>
      </w:r>
      <w:r w:rsidR="00CD4359" w:rsidRPr="000A25E1">
        <w:rPr>
          <w:lang w:val="ru-RU"/>
        </w:rPr>
        <w:t xml:space="preserve">сследовательской </w:t>
      </w:r>
      <w:r w:rsidRPr="000A25E1">
        <w:rPr>
          <w:lang w:val="ru-RU"/>
        </w:rPr>
        <w:t>комиссии</w:t>
      </w:r>
      <w:r w:rsidR="0093477E" w:rsidRPr="000A25E1">
        <w:rPr>
          <w:lang w:val="ru-RU"/>
        </w:rPr>
        <w:t>,</w:t>
      </w:r>
      <w:r w:rsidRPr="000A25E1">
        <w:rPr>
          <w:lang w:val="ru-RU"/>
        </w:rPr>
        <w:t xml:space="preserve"> по которым могут быть разработаны проекты Рекомендаций</w:t>
      </w:r>
      <w:r w:rsidR="007A2A0C" w:rsidRPr="000A25E1">
        <w:rPr>
          <w:lang w:val="ru-RU"/>
        </w:rPr>
        <w:t>.</w:t>
      </w:r>
    </w:p>
    <w:p w:rsidR="00860471" w:rsidRPr="000A25E1" w:rsidRDefault="007A2A0C" w:rsidP="00A8448E">
      <w:pPr>
        <w:pStyle w:val="Heading2"/>
        <w:rPr>
          <w:lang w:val="ru-RU"/>
        </w:rPr>
      </w:pPr>
      <w:r w:rsidRPr="000A25E1">
        <w:rPr>
          <w:lang w:val="ru-RU"/>
        </w:rPr>
        <w:t>2.3</w:t>
      </w:r>
      <w:r w:rsidRPr="000A25E1">
        <w:rPr>
          <w:lang w:val="ru-RU"/>
        </w:rPr>
        <w:tab/>
      </w:r>
      <w:r w:rsidR="00860471" w:rsidRPr="000A25E1">
        <w:rPr>
          <w:lang w:val="ru-RU"/>
        </w:rPr>
        <w:t>Решение о процедуре утверждения</w:t>
      </w:r>
    </w:p>
    <w:p w:rsidR="007A2A0C" w:rsidRPr="000A25E1" w:rsidRDefault="00860471" w:rsidP="00106EE9">
      <w:pPr>
        <w:rPr>
          <w:lang w:val="ru-RU"/>
        </w:rPr>
      </w:pPr>
      <w:r w:rsidRPr="000A25E1">
        <w:rPr>
          <w:lang w:val="ru-RU"/>
        </w:rPr>
        <w:t xml:space="preserve">На собрании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>сследовательской комиссии должно быть принято решение о возможной процедуре, которая будет применяться для утверждения каждого проекта Рекомендации в соответствии с п. 10.4.3 Резолюции МСЭ-R 1-</w:t>
      </w:r>
      <w:r w:rsidR="00622A45" w:rsidRPr="000A25E1">
        <w:rPr>
          <w:lang w:val="ru-RU"/>
        </w:rPr>
        <w:t>5</w:t>
      </w:r>
      <w:r w:rsidRPr="000A25E1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проведения консультаций с Государствами </w:t>
      </w:r>
      <w:r w:rsidR="00BE6D70" w:rsidRPr="000A25E1">
        <w:rPr>
          <w:lang w:val="ru-RU"/>
        </w:rPr>
        <w:t>–</w:t>
      </w:r>
      <w:r w:rsidRPr="000A25E1">
        <w:rPr>
          <w:lang w:val="ru-RU"/>
        </w:rPr>
        <w:t xml:space="preserve"> Членами Союза; в качестве альтернативы </w:t>
      </w:r>
      <w:r w:rsidR="00A35D60" w:rsidRPr="000A25E1">
        <w:rPr>
          <w:lang w:val="ru-RU"/>
        </w:rPr>
        <w:t>И</w:t>
      </w:r>
      <w:r w:rsidRPr="000A25E1">
        <w:rPr>
          <w:lang w:val="ru-RU"/>
        </w:rPr>
        <w:t>сследовательская комиссия может решить применять процедуру PSAA, описанную в п. 10.3 Резолюции МСЭ-R 1-</w:t>
      </w:r>
      <w:r w:rsidR="00622A45" w:rsidRPr="000A25E1">
        <w:rPr>
          <w:lang w:val="ru-RU"/>
        </w:rPr>
        <w:t>5</w:t>
      </w:r>
      <w:r w:rsidR="007A2A0C" w:rsidRPr="000A25E1">
        <w:rPr>
          <w:lang w:val="ru-RU"/>
        </w:rPr>
        <w:t>.</w:t>
      </w:r>
    </w:p>
    <w:p w:rsidR="00A066C6" w:rsidRPr="000A25E1" w:rsidRDefault="00A066C6" w:rsidP="00863219">
      <w:pPr>
        <w:pStyle w:val="Heading1"/>
        <w:rPr>
          <w:lang w:val="ru-RU"/>
        </w:rPr>
      </w:pPr>
      <w:r w:rsidRPr="000A25E1">
        <w:rPr>
          <w:lang w:val="ru-RU"/>
        </w:rPr>
        <w:t>3</w:t>
      </w:r>
      <w:r w:rsidRPr="000A25E1">
        <w:rPr>
          <w:lang w:val="ru-RU"/>
        </w:rPr>
        <w:tab/>
        <w:t>Вклады</w:t>
      </w:r>
    </w:p>
    <w:p w:rsidR="00A066C6" w:rsidRPr="000A25E1" w:rsidRDefault="00A066C6" w:rsidP="00106EE9">
      <w:pPr>
        <w:rPr>
          <w:lang w:val="ru-RU"/>
        </w:rPr>
      </w:pPr>
      <w:r w:rsidRPr="000A25E1">
        <w:rPr>
          <w:lang w:val="ru-RU"/>
        </w:rPr>
        <w:t>Вклады, связанные с работой 5-й Исследовательской комиссии, будут обрабатываться в соответствии с положениями, сформулированными в Резолюции МСЭ</w:t>
      </w:r>
      <w:r w:rsidR="00BE6D70" w:rsidRPr="000A25E1">
        <w:rPr>
          <w:lang w:val="ru-RU"/>
        </w:rPr>
        <w:t>-</w:t>
      </w:r>
      <w:r w:rsidRPr="000A25E1">
        <w:rPr>
          <w:lang w:val="ru-RU"/>
        </w:rPr>
        <w:t>R 1-5, и размещаться по адресу</w:t>
      </w:r>
      <w:r w:rsidR="001131D1" w:rsidRPr="000A25E1">
        <w:rPr>
          <w:lang w:val="ru-RU"/>
        </w:rPr>
        <w:t>:</w:t>
      </w:r>
      <w:hyperlink r:id="rId12" w:history="1">
        <w:r w:rsidR="001131D1" w:rsidRPr="000A25E1">
          <w:rPr>
            <w:rStyle w:val="Hyperlink"/>
            <w:lang w:val="ru-RU"/>
          </w:rPr>
          <w:t xml:space="preserve"> </w:t>
        </w:r>
        <w:hyperlink r:id="rId13" w:history="1">
          <w:r w:rsidR="0072609A" w:rsidRPr="000A25E1">
            <w:rPr>
              <w:rStyle w:val="Hyperlink"/>
              <w:lang w:val="ru-RU"/>
            </w:rPr>
            <w:t>http://www.itu.int/md/r07-SG05-c/en</w:t>
          </w:r>
        </w:hyperlink>
      </w:hyperlink>
      <w:r w:rsidR="00EB0579" w:rsidRPr="000A25E1">
        <w:rPr>
          <w:lang w:val="ru-RU"/>
        </w:rPr>
        <w:t xml:space="preserve">. </w:t>
      </w:r>
      <w:r w:rsidRPr="000A25E1">
        <w:rPr>
          <w:b/>
          <w:bCs/>
          <w:lang w:val="ru-RU"/>
        </w:rPr>
        <w:t xml:space="preserve">Предельный срок представления вкладов – </w:t>
      </w:r>
      <w:r w:rsidR="001131D1" w:rsidRPr="000A25E1">
        <w:rPr>
          <w:b/>
          <w:bCs/>
          <w:lang w:val="ru-RU"/>
        </w:rPr>
        <w:t>понедельник</w:t>
      </w:r>
      <w:r w:rsidR="00EB0579" w:rsidRPr="000A25E1">
        <w:rPr>
          <w:b/>
          <w:bCs/>
          <w:lang w:val="ru-RU"/>
        </w:rPr>
        <w:t xml:space="preserve">, </w:t>
      </w:r>
      <w:r w:rsidR="00D756F1" w:rsidRPr="000A25E1">
        <w:rPr>
          <w:b/>
          <w:bCs/>
          <w:lang w:val="ru-RU"/>
        </w:rPr>
        <w:t>1</w:t>
      </w:r>
      <w:r w:rsidR="0072609A" w:rsidRPr="000A25E1">
        <w:rPr>
          <w:b/>
          <w:bCs/>
          <w:lang w:val="ru-RU"/>
        </w:rPr>
        <w:t>4</w:t>
      </w:r>
      <w:r w:rsidR="00852582" w:rsidRPr="000A25E1">
        <w:rPr>
          <w:b/>
          <w:bCs/>
          <w:lang w:val="ru-RU"/>
        </w:rPr>
        <w:t> </w:t>
      </w:r>
      <w:r w:rsidR="001131D1" w:rsidRPr="000A25E1">
        <w:rPr>
          <w:b/>
          <w:bCs/>
          <w:lang w:val="ru-RU"/>
        </w:rPr>
        <w:t>ноября</w:t>
      </w:r>
      <w:r w:rsidR="00EB0579" w:rsidRPr="000A25E1">
        <w:rPr>
          <w:b/>
          <w:bCs/>
          <w:lang w:val="ru-RU"/>
        </w:rPr>
        <w:t xml:space="preserve"> 20</w:t>
      </w:r>
      <w:r w:rsidR="00D756F1" w:rsidRPr="000A25E1">
        <w:rPr>
          <w:b/>
          <w:bCs/>
          <w:lang w:val="ru-RU"/>
        </w:rPr>
        <w:t>1</w:t>
      </w:r>
      <w:r w:rsidR="0072609A" w:rsidRPr="000A25E1">
        <w:rPr>
          <w:b/>
          <w:bCs/>
          <w:lang w:val="ru-RU"/>
        </w:rPr>
        <w:t>1</w:t>
      </w:r>
      <w:r w:rsidR="00EB0579" w:rsidRPr="000A25E1">
        <w:rPr>
          <w:b/>
          <w:bCs/>
          <w:lang w:val="ru-RU"/>
        </w:rPr>
        <w:t> года</w:t>
      </w:r>
      <w:r w:rsidR="001E7EF2" w:rsidRPr="000A25E1">
        <w:rPr>
          <w:b/>
          <w:bCs/>
          <w:lang w:val="ru-RU"/>
        </w:rPr>
        <w:t>, 1600 UTC</w:t>
      </w:r>
      <w:r w:rsidRPr="000A25E1">
        <w:rPr>
          <w:lang w:val="ru-RU"/>
        </w:rPr>
        <w:t>. Документы, полученные после указанного предельного срока, не принимаются. В Резолюции МСЭ</w:t>
      </w:r>
      <w:r w:rsidR="00BE6D70" w:rsidRPr="000A25E1">
        <w:rPr>
          <w:lang w:val="ru-RU"/>
        </w:rPr>
        <w:t>-</w:t>
      </w:r>
      <w:r w:rsidRPr="000A25E1">
        <w:rPr>
          <w:lang w:val="ru-RU"/>
        </w:rPr>
        <w:t xml:space="preserve">R 1-5 предусматривается, что вклады, которые не предоставляются участникам при открытии собрания, рассматриваться не будут. </w:t>
      </w:r>
    </w:p>
    <w:p w:rsidR="00A066C6" w:rsidRPr="000A25E1" w:rsidRDefault="00A066C6" w:rsidP="00106EE9">
      <w:pPr>
        <w:rPr>
          <w:lang w:val="ru-RU"/>
        </w:rPr>
      </w:pPr>
      <w:r w:rsidRPr="000A25E1">
        <w:rPr>
          <w:lang w:val="ru-RU"/>
        </w:rPr>
        <w:t>Пр</w:t>
      </w:r>
      <w:r w:rsidR="001E7EF2" w:rsidRPr="000A25E1">
        <w:rPr>
          <w:lang w:val="ru-RU"/>
        </w:rPr>
        <w:t>осим</w:t>
      </w:r>
      <w:r w:rsidRPr="000A25E1">
        <w:rPr>
          <w:lang w:val="ru-RU"/>
        </w:rPr>
        <w:t xml:space="preserve"> участников представлять вклады по электронной почте по адресу: </w:t>
      </w:r>
    </w:p>
    <w:p w:rsidR="00A066C6" w:rsidRPr="000A25E1" w:rsidRDefault="0088560E" w:rsidP="0024236B">
      <w:pPr>
        <w:spacing w:before="240" w:after="120"/>
        <w:jc w:val="center"/>
        <w:rPr>
          <w:rStyle w:val="Hyperlink"/>
          <w:color w:val="auto"/>
          <w:lang w:val="ru-RU"/>
        </w:rPr>
      </w:pPr>
      <w:hyperlink r:id="rId14" w:history="1">
        <w:r w:rsidR="00026A93" w:rsidRPr="000A25E1">
          <w:rPr>
            <w:rStyle w:val="Hyperlink"/>
            <w:lang w:val="ru-RU"/>
          </w:rPr>
          <w:t>rsg5@itu.int</w:t>
        </w:r>
      </w:hyperlink>
      <w:r w:rsidR="001C3831" w:rsidRPr="000A25E1">
        <w:rPr>
          <w:lang w:val="ru-RU"/>
        </w:rPr>
        <w:t>.</w:t>
      </w:r>
    </w:p>
    <w:p w:rsidR="00863219" w:rsidRPr="000A25E1" w:rsidRDefault="00BE6D70" w:rsidP="00106EE9">
      <w:pPr>
        <w:rPr>
          <w:lang w:val="ru-RU"/>
        </w:rPr>
      </w:pPr>
      <w:r w:rsidRPr="000A25E1">
        <w:rPr>
          <w:lang w:val="ru-RU"/>
        </w:rPr>
        <w:t xml:space="preserve">Кроме того, экземпляр каждого вклада следует направить </w:t>
      </w:r>
      <w:r w:rsidR="00687743" w:rsidRPr="000A25E1">
        <w:rPr>
          <w:lang w:val="ru-RU"/>
        </w:rPr>
        <w:t xml:space="preserve">председателю </w:t>
      </w:r>
      <w:r w:rsidRPr="000A25E1">
        <w:rPr>
          <w:lang w:val="ru-RU"/>
        </w:rPr>
        <w:t xml:space="preserve">и заместителям </w:t>
      </w:r>
      <w:r w:rsidR="00687743" w:rsidRPr="000A25E1">
        <w:rPr>
          <w:lang w:val="ru-RU"/>
        </w:rPr>
        <w:t xml:space="preserve">председателя </w:t>
      </w:r>
      <w:r w:rsidRPr="000A25E1">
        <w:rPr>
          <w:lang w:val="ru-RU"/>
        </w:rPr>
        <w:t>5-й Исследовательской комиссии. Соответствующие адреса приводятся на следующей веб-странице:</w:t>
      </w:r>
      <w:r w:rsidR="00863219" w:rsidRPr="000A25E1">
        <w:rPr>
          <w:lang w:val="ru-RU"/>
        </w:rPr>
        <w:t xml:space="preserve"> </w:t>
      </w:r>
    </w:p>
    <w:p w:rsidR="00863219" w:rsidRPr="000A25E1" w:rsidRDefault="0088560E" w:rsidP="0024236B">
      <w:pPr>
        <w:spacing w:before="240"/>
        <w:jc w:val="center"/>
        <w:rPr>
          <w:lang w:val="ru-RU"/>
        </w:rPr>
      </w:pPr>
      <w:hyperlink r:id="rId15" w:tgtFrame="_blank" w:history="1">
        <w:r w:rsidR="0072609A" w:rsidRPr="000A25E1">
          <w:rPr>
            <w:rStyle w:val="Hyperlink"/>
            <w:lang w:val="ru-RU"/>
          </w:rPr>
          <w:t>http://run.as/itu.int/c8iff5</w:t>
        </w:r>
      </w:hyperlink>
      <w:r w:rsidR="001C3831" w:rsidRPr="000A25E1">
        <w:rPr>
          <w:lang w:val="ru-RU"/>
        </w:rPr>
        <w:t>.</w:t>
      </w:r>
    </w:p>
    <w:p w:rsidR="00AA4F43" w:rsidRPr="000A25E1" w:rsidRDefault="00A97A62" w:rsidP="00FC2401">
      <w:pPr>
        <w:pStyle w:val="Heading1"/>
        <w:rPr>
          <w:lang w:val="ru-RU"/>
        </w:rPr>
      </w:pPr>
      <w:r w:rsidRPr="000A25E1">
        <w:rPr>
          <w:lang w:val="ru-RU"/>
        </w:rPr>
        <w:t>4</w:t>
      </w:r>
      <w:r w:rsidRPr="000A25E1">
        <w:rPr>
          <w:lang w:val="ru-RU"/>
        </w:rPr>
        <w:tab/>
      </w:r>
      <w:r w:rsidR="00AA4F43" w:rsidRPr="000A25E1">
        <w:rPr>
          <w:lang w:val="ru-RU"/>
        </w:rPr>
        <w:t>Устный перевод</w:t>
      </w:r>
    </w:p>
    <w:p w:rsidR="00AA4F43" w:rsidRPr="000A25E1" w:rsidRDefault="00AA4F43" w:rsidP="00106EE9">
      <w:pPr>
        <w:rPr>
          <w:lang w:val="ru-RU"/>
        </w:rPr>
      </w:pPr>
      <w:r w:rsidRPr="000A25E1">
        <w:rPr>
          <w:lang w:val="ru-RU"/>
        </w:rPr>
        <w:t xml:space="preserve">С учетом того что для проведения собрания с устным переводом требуется планирование,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 </w:t>
      </w:r>
      <w:hyperlink r:id="rId16" w:history="1">
        <w:r w:rsidRPr="000A25E1">
          <w:rPr>
            <w:rStyle w:val="Hyperlink"/>
            <w:lang w:val="ru-RU"/>
          </w:rPr>
          <w:t>rsg5@itu.int</w:t>
        </w:r>
      </w:hyperlink>
      <w:r w:rsidRPr="000A25E1">
        <w:rPr>
          <w:lang w:val="ru-RU"/>
        </w:rPr>
        <w:t xml:space="preserve"> не позднее чем за один месяц до начала соб</w:t>
      </w:r>
      <w:r w:rsidR="00146CCC" w:rsidRPr="000A25E1">
        <w:rPr>
          <w:lang w:val="ru-RU"/>
        </w:rPr>
        <w:t>рания, т. е. до 21 октября 2011 </w:t>
      </w:r>
      <w:r w:rsidRPr="000A25E1">
        <w:rPr>
          <w:lang w:val="ru-RU"/>
        </w:rPr>
        <w:t>года. Этот предельный срок требуется для того, чтобы секретариат принял необходимые меры для обеспечения устного перевода.</w:t>
      </w:r>
    </w:p>
    <w:p w:rsidR="004A695D" w:rsidRDefault="004A69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A97A62" w:rsidRPr="000A25E1" w:rsidRDefault="00F758B1" w:rsidP="0024236B">
      <w:pPr>
        <w:pStyle w:val="Heading1"/>
        <w:rPr>
          <w:lang w:val="ru-RU"/>
        </w:rPr>
      </w:pPr>
      <w:r w:rsidRPr="000A25E1">
        <w:rPr>
          <w:lang w:val="ru-RU"/>
        </w:rPr>
        <w:lastRenderedPageBreak/>
        <w:t>5</w:t>
      </w:r>
      <w:r w:rsidRPr="000A25E1">
        <w:rPr>
          <w:lang w:val="ru-RU"/>
        </w:rPr>
        <w:tab/>
      </w:r>
      <w:r w:rsidR="00A97A62" w:rsidRPr="000A25E1">
        <w:rPr>
          <w:lang w:val="ru-RU"/>
        </w:rPr>
        <w:t>Участие/необходимость получения визы</w:t>
      </w:r>
    </w:p>
    <w:p w:rsidR="00A97A62" w:rsidRPr="000A25E1" w:rsidRDefault="00A97A62" w:rsidP="00AF51BB">
      <w:pPr>
        <w:rPr>
          <w:lang w:val="ru-RU"/>
        </w:rPr>
      </w:pPr>
      <w:r w:rsidRPr="000A25E1">
        <w:rPr>
          <w:lang w:val="ru-RU"/>
        </w:rPr>
        <w:t>Регистрация делегатов/участников собрания будет проводиться в онлайновой форме с использованием веб-сайта МСЭ-R. Каждому Государству-Члену</w:t>
      </w:r>
      <w:r w:rsidR="00AF51BB">
        <w:rPr>
          <w:lang w:val="ru-RU"/>
        </w:rPr>
        <w:t xml:space="preserve">, </w:t>
      </w:r>
      <w:r w:rsidRPr="000A25E1">
        <w:rPr>
          <w:lang w:val="ru-RU"/>
        </w:rPr>
        <w:t>Члену Сектора</w:t>
      </w:r>
      <w:r w:rsidR="00AF51BB">
        <w:rPr>
          <w:lang w:val="ru-RU"/>
        </w:rPr>
        <w:t xml:space="preserve">, </w:t>
      </w:r>
      <w:r w:rsidRPr="000A25E1">
        <w:rPr>
          <w:lang w:val="ru-RU"/>
        </w:rPr>
        <w:t xml:space="preserve">Ассоциированному </w:t>
      </w:r>
      <w:r w:rsidR="00F758B1" w:rsidRPr="000A25E1">
        <w:rPr>
          <w:lang w:val="ru-RU"/>
        </w:rPr>
        <w:t>члену и академической организации – Члену МСЭ-R</w:t>
      </w:r>
      <w:r w:rsidRPr="000A25E1">
        <w:rPr>
          <w:lang w:val="ru-RU"/>
        </w:rPr>
        <w:t xml:space="preserve">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</w:t>
      </w:r>
      <w:r w:rsidR="001131D1" w:rsidRPr="000A25E1">
        <w:rPr>
          <w:lang w:val="ru-RU"/>
        </w:rPr>
        <w:t xml:space="preserve">и подробная информация относительно необходимости получения визы приводятся на веб-странице </w:t>
      </w:r>
      <w:r w:rsidRPr="00AF51BB">
        <w:rPr>
          <w:b/>
          <w:bCs/>
          <w:lang w:val="ru-RU"/>
        </w:rPr>
        <w:t>МСЭ-R</w:t>
      </w:r>
      <w:r w:rsidRPr="000A25E1">
        <w:rPr>
          <w:lang w:val="ru-RU"/>
        </w:rPr>
        <w:t xml:space="preserve"> "</w:t>
      </w:r>
      <w:r w:rsidR="003A7871" w:rsidRPr="000A25E1">
        <w:rPr>
          <w:b/>
          <w:bCs/>
          <w:lang w:val="ru-RU"/>
        </w:rPr>
        <w:t xml:space="preserve">Информация для </w:t>
      </w:r>
      <w:r w:rsidR="00106EE9" w:rsidRPr="000A25E1">
        <w:rPr>
          <w:b/>
          <w:bCs/>
          <w:lang w:val="ru-RU"/>
        </w:rPr>
        <w:t xml:space="preserve">Членов </w:t>
      </w:r>
      <w:r w:rsidR="003A7871" w:rsidRPr="000A25E1">
        <w:rPr>
          <w:b/>
          <w:bCs/>
          <w:lang w:val="ru-RU"/>
        </w:rPr>
        <w:t>и р</w:t>
      </w:r>
      <w:r w:rsidRPr="000A25E1">
        <w:rPr>
          <w:b/>
          <w:bCs/>
          <w:lang w:val="ru-RU"/>
        </w:rPr>
        <w:t>егистрация делегатов</w:t>
      </w:r>
      <w:r w:rsidRPr="000A25E1">
        <w:rPr>
          <w:lang w:val="ru-RU"/>
        </w:rPr>
        <w:t>" по адресу:</w:t>
      </w:r>
    </w:p>
    <w:p w:rsidR="00A97A62" w:rsidRPr="000A25E1" w:rsidRDefault="0088560E" w:rsidP="00FC2401">
      <w:pPr>
        <w:jc w:val="center"/>
        <w:rPr>
          <w:lang w:val="ru-RU"/>
        </w:rPr>
      </w:pPr>
      <w:hyperlink r:id="rId17" w:history="1">
        <w:r w:rsidR="00A97A62" w:rsidRPr="000A25E1">
          <w:rPr>
            <w:rStyle w:val="Hyperlink"/>
            <w:lang w:val="ru-RU"/>
          </w:rPr>
          <w:t>http://www.itu.int/ITU-R/go/delegate-reg-info/en</w:t>
        </w:r>
      </w:hyperlink>
      <w:r w:rsidR="001C3831" w:rsidRPr="000A25E1">
        <w:rPr>
          <w:lang w:val="ru-RU"/>
        </w:rPr>
        <w:t>.</w:t>
      </w:r>
    </w:p>
    <w:p w:rsidR="00F758B1" w:rsidRPr="000A25E1" w:rsidRDefault="00F758B1" w:rsidP="00106EE9">
      <w:pPr>
        <w:rPr>
          <w:lang w:val="ru-RU"/>
        </w:rPr>
      </w:pPr>
      <w:r w:rsidRPr="000A25E1">
        <w:rPr>
          <w:lang w:val="ru-RU"/>
        </w:rPr>
        <w:t xml:space="preserve">По согласованию с председателем 5-й Исследовательской комиссии на ее предстоящем собрании будут предприняты дальнейшие шаги в направлении работы в полностью электронной среде. </w:t>
      </w:r>
      <w:r w:rsidRPr="000A25E1">
        <w:rPr>
          <w:b/>
          <w:bCs/>
          <w:lang w:val="ru-RU"/>
        </w:rPr>
        <w:t>В связи с этим работа собрания будет проходить полностью на безбумажной основе</w:t>
      </w:r>
      <w:r w:rsidRPr="000A25E1">
        <w:rPr>
          <w:rFonts w:eastAsia="MS PGothic"/>
          <w:lang w:val="ru-RU"/>
        </w:rPr>
        <w:t xml:space="preserve"> (бумажные копии документов распространяться не будут). </w:t>
      </w:r>
      <w:r w:rsidRPr="000A25E1">
        <w:rPr>
          <w:lang w:val="ru-RU"/>
        </w:rPr>
        <w:t xml:space="preserve">В залах заседаний будут </w:t>
      </w:r>
      <w:r w:rsidR="00A23940" w:rsidRPr="000A25E1">
        <w:rPr>
          <w:lang w:val="ru-RU"/>
        </w:rPr>
        <w:t>предусмотрены</w:t>
      </w:r>
      <w:r w:rsidRPr="000A25E1">
        <w:rPr>
          <w:lang w:val="ru-RU"/>
        </w:rPr>
        <w:t xml:space="preserve"> средства беспроводной ЛВС, которыми смогут воспользоваться делегаты.</w:t>
      </w:r>
      <w:r w:rsidRPr="000A25E1">
        <w:rPr>
          <w:rFonts w:eastAsia="MS PGothic"/>
          <w:lang w:val="ru-RU"/>
        </w:rPr>
        <w:t xml:space="preserve"> </w:t>
      </w:r>
      <w:r w:rsidRPr="000A25E1">
        <w:rPr>
          <w:lang w:val="ru-RU"/>
        </w:rPr>
        <w:t>Делегаты, желающие распечатать документы, могут воспользоваться принтерами, которые находятся в кибер-кафе на втором цокольном этаже здания "Башня" и на первом и втором этажах здания "Монбрийан". Кроме того, Служба помощи (</w:t>
      </w:r>
      <w:hyperlink r:id="rId18" w:history="1">
        <w:r w:rsidRPr="000A25E1">
          <w:rPr>
            <w:rStyle w:val="Hyperlink"/>
            <w:lang w:val="ru-RU"/>
          </w:rPr>
          <w:t>helpdesk@itu.int</w:t>
        </w:r>
      </w:hyperlink>
      <w:r w:rsidRPr="000A25E1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A97A62" w:rsidRPr="000A25E1" w:rsidRDefault="00A97A62" w:rsidP="00106EE9">
      <w:pPr>
        <w:rPr>
          <w:lang w:val="ru-RU"/>
        </w:rPr>
      </w:pPr>
      <w:r w:rsidRPr="000A25E1">
        <w:rPr>
          <w:lang w:val="ru-RU"/>
        </w:rPr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2F405E" w:rsidRPr="000A25E1">
        <w:rPr>
          <w:lang w:val="ru-RU"/>
        </w:rPr>
        <w:t xml:space="preserve">удостоверение личности с </w:t>
      </w:r>
      <w:r w:rsidRPr="000A25E1">
        <w:rPr>
          <w:lang w:val="ru-RU"/>
        </w:rPr>
        <w:t>фотографи</w:t>
      </w:r>
      <w:r w:rsidR="002F405E" w:rsidRPr="000A25E1">
        <w:rPr>
          <w:lang w:val="ru-RU"/>
        </w:rPr>
        <w:t>ей</w:t>
      </w:r>
      <w:r w:rsidRPr="000A25E1">
        <w:rPr>
          <w:lang w:val="ru-RU"/>
        </w:rPr>
        <w:t xml:space="preserve">. </w:t>
      </w:r>
    </w:p>
    <w:p w:rsidR="00A97A62" w:rsidRPr="000A25E1" w:rsidRDefault="00A97A62" w:rsidP="00106EE9">
      <w:pPr>
        <w:rPr>
          <w:lang w:val="ru-RU"/>
        </w:rPr>
      </w:pPr>
      <w:r w:rsidRPr="000A25E1">
        <w:rPr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9" w:history="1">
        <w:r w:rsidRPr="000A25E1">
          <w:rPr>
            <w:rStyle w:val="Hyperlink"/>
            <w:lang w:val="ru-RU"/>
          </w:rPr>
          <w:t>http://www.itu.int/travel/index.html</w:t>
        </w:r>
      </w:hyperlink>
      <w:r w:rsidRPr="000A25E1">
        <w:rPr>
          <w:lang w:val="ru-RU"/>
        </w:rPr>
        <w:t>.</w:t>
      </w:r>
    </w:p>
    <w:p w:rsidR="00A97A62" w:rsidRPr="000A25E1" w:rsidRDefault="00A97A62" w:rsidP="00106EE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0A25E1">
        <w:rPr>
          <w:lang w:val="ru-RU"/>
        </w:rPr>
        <w:tab/>
      </w:r>
      <w:r w:rsidR="00F758B1" w:rsidRPr="000A25E1">
        <w:rPr>
          <w:lang w:val="ru-RU"/>
        </w:rPr>
        <w:t>Ф</w:t>
      </w:r>
      <w:r w:rsidR="00B20CE7" w:rsidRPr="000A25E1">
        <w:rPr>
          <w:lang w:val="ru-RU"/>
        </w:rPr>
        <w:t>р</w:t>
      </w:r>
      <w:r w:rsidR="00F758B1" w:rsidRPr="000A25E1">
        <w:rPr>
          <w:lang w:val="ru-RU"/>
        </w:rPr>
        <w:t>ансуа Ранси</w:t>
      </w:r>
      <w:r w:rsidRPr="000A25E1">
        <w:rPr>
          <w:lang w:val="ru-RU"/>
        </w:rPr>
        <w:br/>
      </w:r>
      <w:r w:rsidRPr="000A25E1">
        <w:rPr>
          <w:lang w:val="ru-RU"/>
        </w:rPr>
        <w:tab/>
        <w:t>Директор Бюро радиосвязи</w:t>
      </w:r>
    </w:p>
    <w:p w:rsidR="001F0D8C" w:rsidRPr="000A25E1" w:rsidRDefault="00A97A62" w:rsidP="00852582">
      <w:pPr>
        <w:tabs>
          <w:tab w:val="center" w:pos="7371"/>
          <w:tab w:val="right" w:pos="8505"/>
        </w:tabs>
        <w:spacing w:before="360"/>
        <w:rPr>
          <w:lang w:val="ru-RU"/>
        </w:rPr>
      </w:pPr>
      <w:r w:rsidRPr="000A25E1">
        <w:rPr>
          <w:b/>
          <w:bCs/>
          <w:lang w:val="ru-RU"/>
        </w:rPr>
        <w:t>Приложения</w:t>
      </w:r>
      <w:r w:rsidR="00FA2B53" w:rsidRPr="000A25E1">
        <w:rPr>
          <w:lang w:val="ru-RU"/>
        </w:rPr>
        <w:t>:</w:t>
      </w:r>
      <w:r w:rsidR="001F0D8C" w:rsidRPr="000A25E1">
        <w:rPr>
          <w:lang w:val="ru-RU"/>
        </w:rPr>
        <w:t xml:space="preserve"> </w:t>
      </w:r>
      <w:r w:rsidR="00FA2B53" w:rsidRPr="000A25E1">
        <w:rPr>
          <w:lang w:val="ru-RU"/>
        </w:rPr>
        <w:t>3</w:t>
      </w:r>
    </w:p>
    <w:p w:rsidR="00A97A62" w:rsidRPr="000A25E1" w:rsidRDefault="00A97A62" w:rsidP="004A695D">
      <w:pPr>
        <w:tabs>
          <w:tab w:val="left" w:pos="6237"/>
        </w:tabs>
        <w:spacing w:before="1080"/>
        <w:rPr>
          <w:sz w:val="20"/>
          <w:lang w:val="ru-RU"/>
        </w:rPr>
      </w:pPr>
      <w:r w:rsidRPr="000A25E1">
        <w:rPr>
          <w:sz w:val="20"/>
          <w:u w:val="single"/>
          <w:lang w:val="ru-RU"/>
        </w:rPr>
        <w:t>Рассылка</w:t>
      </w:r>
      <w:r w:rsidRPr="000A25E1">
        <w:rPr>
          <w:sz w:val="20"/>
          <w:lang w:val="ru-RU"/>
        </w:rPr>
        <w:t>:</w:t>
      </w:r>
    </w:p>
    <w:p w:rsidR="00A97A62" w:rsidRPr="000A25E1" w:rsidRDefault="00A97A62" w:rsidP="001B4ABC">
      <w:pPr>
        <w:tabs>
          <w:tab w:val="clear" w:pos="794"/>
          <w:tab w:val="left" w:pos="284"/>
        </w:tabs>
        <w:spacing w:before="80"/>
        <w:ind w:left="284" w:hanging="284"/>
        <w:rPr>
          <w:sz w:val="20"/>
          <w:lang w:val="ru-RU"/>
        </w:rPr>
      </w:pPr>
      <w:r w:rsidRPr="000A25E1">
        <w:rPr>
          <w:sz w:val="20"/>
          <w:lang w:val="ru-RU"/>
        </w:rPr>
        <w:t>–</w:t>
      </w:r>
      <w:r w:rsidRPr="000A25E1">
        <w:rPr>
          <w:sz w:val="20"/>
          <w:lang w:val="ru-RU"/>
        </w:rPr>
        <w:tab/>
        <w:t>Администрациям Государств-Членов и Членам Сектора радиосвязи</w:t>
      </w:r>
      <w:r w:rsidR="00852582" w:rsidRPr="000A25E1">
        <w:rPr>
          <w:sz w:val="20"/>
          <w:lang w:val="ru-RU"/>
        </w:rPr>
        <w:t>, участвующим в работе 5</w:t>
      </w:r>
      <w:r w:rsidR="00852582" w:rsidRPr="000A25E1">
        <w:rPr>
          <w:sz w:val="20"/>
          <w:lang w:val="ru-RU"/>
        </w:rPr>
        <w:noBreakHyphen/>
        <w:t>й Исследовательской комиссии по радиосвязи</w:t>
      </w:r>
    </w:p>
    <w:p w:rsidR="00A97A62" w:rsidRPr="000A25E1" w:rsidRDefault="00A97A62" w:rsidP="001B4ABC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0A25E1">
        <w:rPr>
          <w:sz w:val="20"/>
          <w:lang w:val="ru-RU"/>
        </w:rPr>
        <w:t>–</w:t>
      </w:r>
      <w:r w:rsidRPr="000A25E1">
        <w:rPr>
          <w:sz w:val="20"/>
          <w:lang w:val="ru-RU"/>
        </w:rPr>
        <w:tab/>
        <w:t xml:space="preserve">Ассоциированным </w:t>
      </w:r>
      <w:r w:rsidR="005274D7" w:rsidRPr="000A25E1">
        <w:rPr>
          <w:sz w:val="20"/>
          <w:lang w:val="ru-RU"/>
        </w:rPr>
        <w:t xml:space="preserve">членам </w:t>
      </w:r>
      <w:r w:rsidRPr="000A25E1">
        <w:rPr>
          <w:sz w:val="20"/>
          <w:lang w:val="ru-RU"/>
        </w:rPr>
        <w:t xml:space="preserve">МСЭ-R, участвующим в работе </w:t>
      </w:r>
      <w:r w:rsidR="00DF15C6" w:rsidRPr="000A25E1">
        <w:rPr>
          <w:sz w:val="20"/>
          <w:lang w:val="ru-RU"/>
        </w:rPr>
        <w:t>5</w:t>
      </w:r>
      <w:r w:rsidRPr="000A25E1">
        <w:rPr>
          <w:sz w:val="20"/>
          <w:lang w:val="ru-RU"/>
        </w:rPr>
        <w:t>-й Исследовательской комиссии по радиосвязи</w:t>
      </w:r>
    </w:p>
    <w:p w:rsidR="00F758B1" w:rsidRPr="000A25E1" w:rsidRDefault="00F758B1" w:rsidP="001B4ABC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0A25E1">
        <w:rPr>
          <w:sz w:val="20"/>
          <w:lang w:val="ru-RU"/>
        </w:rPr>
        <w:t>–</w:t>
      </w:r>
      <w:r w:rsidRPr="000A25E1">
        <w:rPr>
          <w:sz w:val="20"/>
          <w:lang w:val="ru-RU"/>
        </w:rPr>
        <w:tab/>
        <w:t>Академическим организациям – Членам МСЭ-R</w:t>
      </w:r>
    </w:p>
    <w:p w:rsidR="00A97A62" w:rsidRPr="000A25E1" w:rsidRDefault="00A97A62" w:rsidP="001B4ABC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0A25E1">
        <w:rPr>
          <w:sz w:val="20"/>
          <w:lang w:val="ru-RU"/>
        </w:rPr>
        <w:t>–</w:t>
      </w:r>
      <w:r w:rsidRPr="000A25E1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97A62" w:rsidRPr="000A25E1" w:rsidRDefault="00A97A62" w:rsidP="001B4ABC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0A25E1">
        <w:rPr>
          <w:sz w:val="20"/>
          <w:lang w:val="ru-RU"/>
        </w:rPr>
        <w:t>–</w:t>
      </w:r>
      <w:r w:rsidRPr="000A25E1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97A62" w:rsidRPr="000A25E1" w:rsidRDefault="00A97A62" w:rsidP="001B4ABC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0A25E1">
        <w:rPr>
          <w:sz w:val="20"/>
          <w:lang w:val="ru-RU"/>
        </w:rPr>
        <w:t>–</w:t>
      </w:r>
      <w:r w:rsidRPr="000A25E1">
        <w:rPr>
          <w:sz w:val="20"/>
          <w:lang w:val="ru-RU"/>
        </w:rPr>
        <w:tab/>
        <w:t>Членам Радиорегламентарного комитета</w:t>
      </w:r>
    </w:p>
    <w:p w:rsidR="001B4ABC" w:rsidRPr="000A25E1" w:rsidRDefault="00A97A62" w:rsidP="001B4ABC">
      <w:pPr>
        <w:tabs>
          <w:tab w:val="clear" w:pos="794"/>
          <w:tab w:val="left" w:pos="284"/>
          <w:tab w:val="left" w:pos="360"/>
          <w:tab w:val="left" w:pos="6237"/>
        </w:tabs>
        <w:spacing w:before="0"/>
        <w:ind w:left="284" w:hanging="284"/>
        <w:rPr>
          <w:sz w:val="20"/>
          <w:lang w:val="ru-RU"/>
        </w:rPr>
      </w:pPr>
      <w:r w:rsidRPr="000A25E1">
        <w:rPr>
          <w:sz w:val="20"/>
          <w:lang w:val="ru-RU"/>
        </w:rPr>
        <w:t>–</w:t>
      </w:r>
      <w:r w:rsidRPr="000A25E1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575F" w:rsidRPr="000A25E1" w:rsidRDefault="0038575F" w:rsidP="00F317A8">
      <w:pPr>
        <w:tabs>
          <w:tab w:val="left" w:pos="360"/>
          <w:tab w:val="left" w:pos="6237"/>
        </w:tabs>
        <w:spacing w:before="0"/>
        <w:ind w:left="357" w:hanging="357"/>
        <w:rPr>
          <w:lang w:val="ru-RU"/>
        </w:rPr>
      </w:pPr>
      <w:r w:rsidRPr="000A25E1">
        <w:rPr>
          <w:lang w:val="ru-RU"/>
        </w:rPr>
        <w:br w:type="page"/>
      </w:r>
    </w:p>
    <w:p w:rsidR="00FC2401" w:rsidRPr="000A25E1" w:rsidRDefault="00687743" w:rsidP="00FC2401">
      <w:pPr>
        <w:pStyle w:val="AnnexNo"/>
        <w:rPr>
          <w:lang w:val="ru-RU"/>
        </w:rPr>
      </w:pPr>
      <w:r w:rsidRPr="000A25E1">
        <w:rPr>
          <w:lang w:val="ru-RU"/>
        </w:rPr>
        <w:lastRenderedPageBreak/>
        <w:t>Приложение 1</w:t>
      </w:r>
    </w:p>
    <w:p w:rsidR="007A2A0C" w:rsidRPr="000A25E1" w:rsidRDefault="00687743" w:rsidP="00FC2401">
      <w:pPr>
        <w:pStyle w:val="Annextitle0"/>
      </w:pPr>
      <w:r w:rsidRPr="000A25E1">
        <w:t xml:space="preserve">Проект повестки дня собрания 5-й Исследовательской </w:t>
      </w:r>
      <w:r w:rsidRPr="000A25E1">
        <w:br/>
        <w:t>комиссии по радиосвязи</w:t>
      </w:r>
      <w:r w:rsidR="005A7461" w:rsidRPr="000A25E1">
        <w:rPr>
          <w:rFonts w:cs="Times New Roman Bold"/>
          <w:b w:val="0"/>
          <w:bCs/>
          <w:position w:val="6"/>
          <w:sz w:val="16"/>
          <w:szCs w:val="16"/>
        </w:rPr>
        <w:t>*</w:t>
      </w:r>
    </w:p>
    <w:p w:rsidR="007A2A0C" w:rsidRPr="000A25E1" w:rsidRDefault="007A2A0C" w:rsidP="00790972">
      <w:pPr>
        <w:jc w:val="center"/>
        <w:rPr>
          <w:lang w:val="ru-RU"/>
        </w:rPr>
      </w:pPr>
      <w:r w:rsidRPr="000A25E1">
        <w:rPr>
          <w:lang w:val="ru-RU"/>
        </w:rPr>
        <w:t>(</w:t>
      </w:r>
      <w:r w:rsidR="008C4C9F" w:rsidRPr="000A25E1">
        <w:rPr>
          <w:lang w:val="ru-RU"/>
        </w:rPr>
        <w:t>Женева</w:t>
      </w:r>
      <w:r w:rsidRPr="000A25E1">
        <w:rPr>
          <w:lang w:val="ru-RU"/>
        </w:rPr>
        <w:t xml:space="preserve">, </w:t>
      </w:r>
      <w:r w:rsidR="003A7871" w:rsidRPr="000A25E1">
        <w:rPr>
          <w:lang w:val="ru-RU"/>
        </w:rPr>
        <w:t>2</w:t>
      </w:r>
      <w:r w:rsidR="00F317A8" w:rsidRPr="000A25E1">
        <w:rPr>
          <w:lang w:val="ru-RU"/>
        </w:rPr>
        <w:t>1</w:t>
      </w:r>
      <w:r w:rsidR="00EF6C3C" w:rsidRPr="000A25E1">
        <w:rPr>
          <w:lang w:val="ru-RU"/>
        </w:rPr>
        <w:sym w:font="Symbol" w:char="F02D"/>
      </w:r>
      <w:r w:rsidR="003A7871" w:rsidRPr="000A25E1">
        <w:rPr>
          <w:lang w:val="ru-RU"/>
        </w:rPr>
        <w:t>2</w:t>
      </w:r>
      <w:r w:rsidR="00790972" w:rsidRPr="00910573">
        <w:rPr>
          <w:lang w:val="ru-RU"/>
        </w:rPr>
        <w:t>3</w:t>
      </w:r>
      <w:r w:rsidR="0024236B" w:rsidRPr="000A25E1">
        <w:rPr>
          <w:lang w:val="ru-RU"/>
        </w:rPr>
        <w:t xml:space="preserve"> </w:t>
      </w:r>
      <w:r w:rsidR="00B93A8E" w:rsidRPr="000A25E1">
        <w:rPr>
          <w:lang w:val="ru-RU"/>
        </w:rPr>
        <w:t>ноября</w:t>
      </w:r>
      <w:r w:rsidR="008C4C9F" w:rsidRPr="000A25E1">
        <w:rPr>
          <w:lang w:val="ru-RU"/>
        </w:rPr>
        <w:t xml:space="preserve"> </w:t>
      </w:r>
      <w:r w:rsidR="00026A93" w:rsidRPr="000A25E1">
        <w:rPr>
          <w:lang w:val="ru-RU"/>
        </w:rPr>
        <w:t>20</w:t>
      </w:r>
      <w:r w:rsidR="00B93A8E" w:rsidRPr="000A25E1">
        <w:rPr>
          <w:lang w:val="ru-RU"/>
        </w:rPr>
        <w:t>1</w:t>
      </w:r>
      <w:r w:rsidR="00F317A8" w:rsidRPr="000A25E1">
        <w:rPr>
          <w:lang w:val="ru-RU"/>
        </w:rPr>
        <w:t>1</w:t>
      </w:r>
      <w:r w:rsidR="00026A93" w:rsidRPr="000A25E1">
        <w:rPr>
          <w:lang w:val="ru-RU"/>
        </w:rPr>
        <w:t xml:space="preserve"> </w:t>
      </w:r>
      <w:r w:rsidR="008C4C9F" w:rsidRPr="000A25E1">
        <w:rPr>
          <w:lang w:val="ru-RU"/>
        </w:rPr>
        <w:t>г</w:t>
      </w:r>
      <w:r w:rsidR="00EF6C3C" w:rsidRPr="000A25E1">
        <w:rPr>
          <w:lang w:val="ru-RU"/>
        </w:rPr>
        <w:t>.</w:t>
      </w:r>
      <w:r w:rsidRPr="000A25E1">
        <w:rPr>
          <w:lang w:val="ru-RU"/>
        </w:rPr>
        <w:t>)</w:t>
      </w:r>
      <w:r w:rsidR="00FC2401" w:rsidRPr="000A25E1">
        <w:rPr>
          <w:lang w:val="ru-RU"/>
        </w:rPr>
        <w:br/>
      </w:r>
    </w:p>
    <w:p w:rsidR="0024236B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1</w:t>
      </w:r>
      <w:r w:rsidRPr="000A25E1">
        <w:rPr>
          <w:lang w:val="ru-RU"/>
        </w:rPr>
        <w:tab/>
        <w:t>Открытие собрания</w:t>
      </w:r>
    </w:p>
    <w:p w:rsidR="0024236B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2</w:t>
      </w:r>
      <w:r w:rsidRPr="000A25E1">
        <w:rPr>
          <w:lang w:val="ru-RU"/>
        </w:rPr>
        <w:tab/>
      </w:r>
      <w:r w:rsidRPr="000A25E1">
        <w:rPr>
          <w:rFonts w:eastAsia="SimSun"/>
          <w:lang w:val="ru-RU"/>
        </w:rPr>
        <w:t>Утверждение</w:t>
      </w:r>
      <w:r w:rsidRPr="000A25E1">
        <w:rPr>
          <w:lang w:val="ru-RU"/>
        </w:rPr>
        <w:t xml:space="preserve"> повестки дня</w:t>
      </w:r>
    </w:p>
    <w:p w:rsidR="0024236B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3</w:t>
      </w:r>
      <w:r w:rsidRPr="000A25E1">
        <w:rPr>
          <w:lang w:val="ru-RU"/>
        </w:rPr>
        <w:tab/>
        <w:t>Назначение Докладчика</w:t>
      </w:r>
    </w:p>
    <w:p w:rsidR="0024236B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4</w:t>
      </w:r>
      <w:r w:rsidRPr="000A25E1">
        <w:rPr>
          <w:lang w:val="ru-RU"/>
        </w:rPr>
        <w:tab/>
        <w:t xml:space="preserve">Утверждение краткого отчета о предыдущем собрании (Документ </w:t>
      </w:r>
      <w:hyperlink r:id="rId20" w:history="1">
        <w:r w:rsidR="00F317A8" w:rsidRPr="000A25E1">
          <w:rPr>
            <w:rStyle w:val="Hyperlink"/>
            <w:lang w:val="ru-RU"/>
          </w:rPr>
          <w:t>5/248</w:t>
        </w:r>
      </w:hyperlink>
      <w:r w:rsidRPr="000A25E1">
        <w:rPr>
          <w:lang w:val="ru-RU"/>
        </w:rPr>
        <w:t>)</w:t>
      </w:r>
    </w:p>
    <w:p w:rsidR="0024236B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5</w:t>
      </w:r>
      <w:r w:rsidRPr="000A25E1">
        <w:rPr>
          <w:lang w:val="ru-RU"/>
        </w:rPr>
        <w:tab/>
        <w:t>Рассмотрение результатов работы рабочих групп</w:t>
      </w:r>
    </w:p>
    <w:p w:rsidR="0024236B" w:rsidRPr="000A25E1" w:rsidRDefault="0024236B" w:rsidP="00FC2401">
      <w:pPr>
        <w:pStyle w:val="enumlev2"/>
        <w:rPr>
          <w:lang w:val="ru-RU"/>
        </w:rPr>
      </w:pPr>
      <w:r w:rsidRPr="000A25E1">
        <w:rPr>
          <w:b/>
          <w:bCs/>
          <w:lang w:val="ru-RU"/>
        </w:rPr>
        <w:t>5.1</w:t>
      </w:r>
      <w:r w:rsidRPr="000A25E1">
        <w:rPr>
          <w:lang w:val="ru-RU"/>
        </w:rPr>
        <w:tab/>
        <w:t>Рабочая группа 5A</w:t>
      </w:r>
    </w:p>
    <w:p w:rsidR="0024236B" w:rsidRPr="000A25E1" w:rsidRDefault="0024236B" w:rsidP="00FC2401">
      <w:pPr>
        <w:pStyle w:val="enumlev2"/>
        <w:rPr>
          <w:lang w:val="ru-RU"/>
        </w:rPr>
      </w:pPr>
      <w:r w:rsidRPr="000A25E1">
        <w:rPr>
          <w:b/>
          <w:bCs/>
          <w:lang w:val="ru-RU"/>
        </w:rPr>
        <w:t>5.2</w:t>
      </w:r>
      <w:r w:rsidRPr="000A25E1">
        <w:rPr>
          <w:lang w:val="ru-RU"/>
        </w:rPr>
        <w:tab/>
        <w:t>Рабочая группа 5B</w:t>
      </w:r>
    </w:p>
    <w:p w:rsidR="0024236B" w:rsidRPr="000A25E1" w:rsidRDefault="0024236B" w:rsidP="00FC2401">
      <w:pPr>
        <w:pStyle w:val="enumlev2"/>
        <w:rPr>
          <w:lang w:val="ru-RU"/>
        </w:rPr>
      </w:pPr>
      <w:r w:rsidRPr="000A25E1">
        <w:rPr>
          <w:b/>
          <w:bCs/>
          <w:lang w:val="ru-RU"/>
        </w:rPr>
        <w:t>5.3</w:t>
      </w:r>
      <w:r w:rsidRPr="000A25E1">
        <w:rPr>
          <w:lang w:val="ru-RU"/>
        </w:rPr>
        <w:tab/>
        <w:t xml:space="preserve">Рабочая группа </w:t>
      </w:r>
      <w:smartTag w:uri="urn:schemas-microsoft-com:office:smarttags" w:element="metricconverter">
        <w:smartTagPr>
          <w:attr w:name="ProductID" w:val="5C"/>
        </w:smartTagPr>
        <w:r w:rsidRPr="000A25E1">
          <w:rPr>
            <w:lang w:val="ru-RU"/>
          </w:rPr>
          <w:t>5C</w:t>
        </w:r>
      </w:smartTag>
    </w:p>
    <w:p w:rsidR="0024236B" w:rsidRPr="000A25E1" w:rsidRDefault="0024236B" w:rsidP="00FC2401">
      <w:pPr>
        <w:pStyle w:val="enumlev2"/>
        <w:rPr>
          <w:lang w:val="ru-RU"/>
        </w:rPr>
      </w:pPr>
      <w:r w:rsidRPr="000A25E1">
        <w:rPr>
          <w:b/>
          <w:bCs/>
          <w:lang w:val="ru-RU"/>
        </w:rPr>
        <w:t>5.4</w:t>
      </w:r>
      <w:r w:rsidRPr="000A25E1">
        <w:rPr>
          <w:lang w:val="ru-RU"/>
        </w:rPr>
        <w:tab/>
        <w:t>Рабочая группа 5D</w:t>
      </w:r>
    </w:p>
    <w:p w:rsidR="0024236B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6</w:t>
      </w:r>
      <w:r w:rsidRPr="000A25E1">
        <w:rPr>
          <w:lang w:val="ru-RU"/>
        </w:rPr>
        <w:tab/>
        <w:t>Рассмотрение других вкладов (если имеются)</w:t>
      </w:r>
    </w:p>
    <w:p w:rsidR="00F317A8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7</w:t>
      </w:r>
      <w:r w:rsidRPr="000A25E1">
        <w:rPr>
          <w:lang w:val="ru-RU"/>
        </w:rPr>
        <w:tab/>
      </w:r>
      <w:r w:rsidR="00F317A8" w:rsidRPr="000A25E1">
        <w:rPr>
          <w:lang w:val="ru-RU"/>
        </w:rPr>
        <w:t>Подготовка к АР-12</w:t>
      </w:r>
    </w:p>
    <w:p w:rsidR="0024236B" w:rsidRPr="000A25E1" w:rsidRDefault="00F317A8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8</w:t>
      </w:r>
      <w:r w:rsidRPr="000A25E1">
        <w:rPr>
          <w:lang w:val="ru-RU"/>
        </w:rPr>
        <w:tab/>
      </w:r>
      <w:r w:rsidR="0024236B" w:rsidRPr="000A25E1">
        <w:rPr>
          <w:lang w:val="ru-RU"/>
        </w:rPr>
        <w:t>Состояние Справочников, Вопросов, Рекомендаций, Отчетов, Мнений, Резолюций и Решений</w:t>
      </w:r>
    </w:p>
    <w:p w:rsidR="0024236B" w:rsidRPr="000A25E1" w:rsidRDefault="00F317A8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9</w:t>
      </w:r>
      <w:r w:rsidR="0024236B" w:rsidRPr="000A25E1">
        <w:rPr>
          <w:lang w:val="ru-RU"/>
        </w:rPr>
        <w:tab/>
        <w:t>Взаимодействие с другими исследовательскими комиссиями, ККТ и международными организациями</w:t>
      </w:r>
    </w:p>
    <w:p w:rsidR="0024236B" w:rsidRPr="000A25E1" w:rsidRDefault="00F317A8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10</w:t>
      </w:r>
      <w:r w:rsidR="0024236B" w:rsidRPr="000A25E1">
        <w:rPr>
          <w:lang w:val="ru-RU"/>
        </w:rPr>
        <w:tab/>
        <w:t>Расписание собраний</w:t>
      </w:r>
    </w:p>
    <w:p w:rsidR="0024236B" w:rsidRPr="000A25E1" w:rsidRDefault="0024236B" w:rsidP="00E829CE">
      <w:pPr>
        <w:pStyle w:val="enumlev1"/>
        <w:rPr>
          <w:lang w:val="ru-RU"/>
        </w:rPr>
      </w:pPr>
      <w:r w:rsidRPr="000A25E1">
        <w:rPr>
          <w:b/>
          <w:bCs/>
          <w:lang w:val="ru-RU"/>
        </w:rPr>
        <w:t>1</w:t>
      </w:r>
      <w:r w:rsidR="00F317A8" w:rsidRPr="000A25E1">
        <w:rPr>
          <w:b/>
          <w:bCs/>
          <w:lang w:val="ru-RU"/>
        </w:rPr>
        <w:t>1</w:t>
      </w:r>
      <w:r w:rsidRPr="000A25E1">
        <w:rPr>
          <w:lang w:val="ru-RU"/>
        </w:rPr>
        <w:tab/>
        <w:t>Любые другие вопросы</w:t>
      </w:r>
    </w:p>
    <w:p w:rsidR="007A2A0C" w:rsidRPr="000A25E1" w:rsidRDefault="007A2A0C" w:rsidP="004A2F8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lang w:val="ru-RU"/>
        </w:rPr>
      </w:pPr>
      <w:r w:rsidRPr="000A25E1">
        <w:rPr>
          <w:lang w:val="ru-RU"/>
        </w:rPr>
        <w:tab/>
        <w:t xml:space="preserve">A. </w:t>
      </w:r>
      <w:r w:rsidR="00652C37" w:rsidRPr="000A25E1">
        <w:rPr>
          <w:lang w:val="ru-RU"/>
        </w:rPr>
        <w:t>ХАШИМОТО</w:t>
      </w:r>
      <w:r w:rsidRPr="000A25E1">
        <w:rPr>
          <w:lang w:val="ru-RU"/>
        </w:rPr>
        <w:br/>
      </w:r>
      <w:r w:rsidRPr="000A25E1">
        <w:rPr>
          <w:lang w:val="ru-RU"/>
        </w:rPr>
        <w:tab/>
      </w:r>
      <w:r w:rsidR="002271D2" w:rsidRPr="000A25E1">
        <w:rPr>
          <w:lang w:val="ru-RU"/>
        </w:rPr>
        <w:t>Председатель 5-й</w:t>
      </w:r>
      <w:r w:rsidR="00652C37" w:rsidRPr="000A25E1">
        <w:rPr>
          <w:lang w:val="ru-RU"/>
        </w:rPr>
        <w:t xml:space="preserve"> Исследовательской </w:t>
      </w:r>
      <w:r w:rsidR="00CD4359" w:rsidRPr="000A25E1">
        <w:rPr>
          <w:lang w:val="ru-RU"/>
        </w:rPr>
        <w:br/>
      </w:r>
      <w:r w:rsidR="00CD4359" w:rsidRPr="000A25E1">
        <w:rPr>
          <w:lang w:val="ru-RU"/>
        </w:rPr>
        <w:tab/>
      </w:r>
      <w:r w:rsidR="00652C37" w:rsidRPr="000A25E1">
        <w:rPr>
          <w:lang w:val="ru-RU"/>
        </w:rPr>
        <w:t>комиссии</w:t>
      </w:r>
      <w:r w:rsidR="00CD4359" w:rsidRPr="000A25E1">
        <w:rPr>
          <w:lang w:val="ru-RU"/>
        </w:rPr>
        <w:t xml:space="preserve"> по радиосвязи</w:t>
      </w:r>
    </w:p>
    <w:p w:rsidR="00F317A8" w:rsidRPr="000A25E1" w:rsidRDefault="00F317A8" w:rsidP="00FC2401">
      <w:pPr>
        <w:pStyle w:val="Note"/>
        <w:tabs>
          <w:tab w:val="left" w:pos="284"/>
        </w:tabs>
        <w:rPr>
          <w:lang w:val="ru-RU"/>
        </w:rPr>
      </w:pPr>
      <w:r w:rsidRPr="000A25E1">
        <w:rPr>
          <w:position w:val="6"/>
          <w:sz w:val="16"/>
          <w:szCs w:val="16"/>
          <w:lang w:val="ru-RU"/>
        </w:rPr>
        <w:t>*</w:t>
      </w:r>
      <w:r w:rsidR="00FC2401" w:rsidRPr="000A25E1">
        <w:rPr>
          <w:lang w:val="ru-RU"/>
        </w:rPr>
        <w:tab/>
      </w:r>
      <w:r w:rsidR="00347C1B" w:rsidRPr="000A25E1">
        <w:rPr>
          <w:b/>
          <w:bCs/>
          <w:lang w:val="ru-RU"/>
        </w:rPr>
        <w:t xml:space="preserve">Примечание </w:t>
      </w:r>
      <w:r w:rsidR="00AF51BB" w:rsidRPr="000A25E1">
        <w:rPr>
          <w:b/>
          <w:bCs/>
          <w:lang w:val="ru-RU"/>
        </w:rPr>
        <w:t xml:space="preserve">председателя </w:t>
      </w:r>
      <w:r w:rsidRPr="000A25E1">
        <w:rPr>
          <w:b/>
          <w:bCs/>
          <w:lang w:val="ru-RU"/>
        </w:rPr>
        <w:t>5</w:t>
      </w:r>
      <w:r w:rsidR="00347C1B" w:rsidRPr="000A25E1">
        <w:rPr>
          <w:b/>
          <w:bCs/>
          <w:lang w:val="ru-RU"/>
        </w:rPr>
        <w:t>-й Исследовательской комиссии</w:t>
      </w:r>
      <w:r w:rsidRPr="000A25E1">
        <w:rPr>
          <w:lang w:val="ru-RU"/>
        </w:rPr>
        <w:t xml:space="preserve"> </w:t>
      </w:r>
    </w:p>
    <w:p w:rsidR="00F317A8" w:rsidRPr="000A25E1" w:rsidRDefault="008E0E8D" w:rsidP="00FC2401">
      <w:pPr>
        <w:pStyle w:val="Note"/>
        <w:rPr>
          <w:lang w:val="ru-RU"/>
        </w:rPr>
      </w:pPr>
      <w:r w:rsidRPr="000A25E1">
        <w:rPr>
          <w:lang w:val="ru-RU"/>
        </w:rPr>
        <w:t xml:space="preserve">Как указано в Приложениях 2 и 3 к настоящему Циркулярному письму, вероятно, что Исследовательской комиссии будет представлено более </w:t>
      </w:r>
      <w:r w:rsidR="009C0514" w:rsidRPr="000A25E1">
        <w:rPr>
          <w:lang w:val="ru-RU"/>
        </w:rPr>
        <w:t>4</w:t>
      </w:r>
      <w:r w:rsidRPr="000A25E1">
        <w:rPr>
          <w:lang w:val="ru-RU"/>
        </w:rPr>
        <w:t>0 проектов Рекомендаций</w:t>
      </w:r>
      <w:r w:rsidR="00F317A8" w:rsidRPr="000A25E1">
        <w:rPr>
          <w:lang w:val="ru-RU"/>
        </w:rPr>
        <w:t>.</w:t>
      </w:r>
      <w:r w:rsidRPr="000A25E1">
        <w:rPr>
          <w:lang w:val="ru-RU"/>
        </w:rPr>
        <w:t xml:space="preserve"> Кроме того, на собрании необходимо будет утвердить большое число проектов Отчетов, возможно, более 30, включая имеющие отношение к пунктам повестки дня ВКР-12</w:t>
      </w:r>
      <w:r w:rsidR="00F317A8" w:rsidRPr="000A25E1">
        <w:rPr>
          <w:lang w:val="ru-RU"/>
        </w:rPr>
        <w:t xml:space="preserve">. </w:t>
      </w:r>
      <w:r w:rsidRPr="000A25E1">
        <w:rPr>
          <w:lang w:val="ru-RU"/>
        </w:rPr>
        <w:t xml:space="preserve">Предварительные тексты этих проектов Отчетов представлены в приложениях к следующим отчетам председателей </w:t>
      </w:r>
      <w:r w:rsidR="00F317A8" w:rsidRPr="000A25E1">
        <w:rPr>
          <w:lang w:val="ru-RU"/>
        </w:rPr>
        <w:t>(</w:t>
      </w:r>
      <w:r w:rsidR="00AF51BB" w:rsidRPr="000A25E1">
        <w:rPr>
          <w:lang w:val="ru-RU"/>
        </w:rPr>
        <w:t xml:space="preserve">Рабочие </w:t>
      </w:r>
      <w:r w:rsidRPr="000A25E1">
        <w:rPr>
          <w:lang w:val="ru-RU"/>
        </w:rPr>
        <w:t>группы </w:t>
      </w:r>
      <w:r w:rsidR="00F317A8" w:rsidRPr="000A25E1">
        <w:rPr>
          <w:lang w:val="ru-RU"/>
        </w:rPr>
        <w:t>5A</w:t>
      </w:r>
      <w:r w:rsidRPr="000A25E1">
        <w:rPr>
          <w:lang w:val="ru-RU"/>
        </w:rPr>
        <w:t>–</w:t>
      </w:r>
      <w:r w:rsidR="00F317A8" w:rsidRPr="000A25E1">
        <w:rPr>
          <w:lang w:val="ru-RU"/>
        </w:rPr>
        <w:t>5D):</w:t>
      </w:r>
    </w:p>
    <w:p w:rsidR="00F317A8" w:rsidRPr="000A25E1" w:rsidRDefault="004A2F8D" w:rsidP="004A2F8D">
      <w:pPr>
        <w:pStyle w:val="enumlev1"/>
        <w:rPr>
          <w:sz w:val="20"/>
          <w:lang w:val="ru-RU"/>
        </w:rPr>
      </w:pPr>
      <w:r w:rsidRPr="000A25E1">
        <w:rPr>
          <w:sz w:val="20"/>
          <w:lang w:val="ru-RU"/>
        </w:rPr>
        <w:sym w:font="Symbol" w:char="F02D"/>
      </w:r>
      <w:r w:rsidRPr="000A25E1">
        <w:rPr>
          <w:sz w:val="20"/>
          <w:lang w:val="ru-RU"/>
        </w:rPr>
        <w:tab/>
      </w:r>
      <w:r w:rsidR="008E0E8D" w:rsidRPr="000A25E1">
        <w:rPr>
          <w:sz w:val="20"/>
          <w:lang w:val="ru-RU"/>
        </w:rPr>
        <w:t>Документ</w:t>
      </w:r>
      <w:r w:rsidR="00F317A8" w:rsidRPr="000A25E1">
        <w:rPr>
          <w:sz w:val="20"/>
          <w:lang w:val="ru-RU"/>
        </w:rPr>
        <w:t xml:space="preserve"> 5A/703 (</w:t>
      </w:r>
      <w:hyperlink r:id="rId21" w:history="1">
        <w:r w:rsidR="00F317A8" w:rsidRPr="000A25E1">
          <w:rPr>
            <w:rStyle w:val="Hyperlink"/>
            <w:sz w:val="20"/>
            <w:lang w:val="ru-RU"/>
          </w:rPr>
          <w:t>http://www.itu.int/md/R07-WP5A-C-0703/en</w:t>
        </w:r>
      </w:hyperlink>
      <w:r w:rsidR="00F317A8" w:rsidRPr="000A25E1">
        <w:rPr>
          <w:sz w:val="20"/>
          <w:lang w:val="ru-RU"/>
        </w:rPr>
        <w:t>);</w:t>
      </w:r>
    </w:p>
    <w:p w:rsidR="00F317A8" w:rsidRPr="000A25E1" w:rsidRDefault="004A2F8D" w:rsidP="004A2F8D">
      <w:pPr>
        <w:pStyle w:val="enumlev1"/>
        <w:rPr>
          <w:sz w:val="20"/>
          <w:lang w:val="ru-RU"/>
        </w:rPr>
      </w:pPr>
      <w:r w:rsidRPr="000A25E1">
        <w:rPr>
          <w:sz w:val="20"/>
          <w:lang w:val="ru-RU"/>
        </w:rPr>
        <w:sym w:font="Symbol" w:char="F02D"/>
      </w:r>
      <w:r w:rsidRPr="000A25E1">
        <w:rPr>
          <w:sz w:val="20"/>
          <w:lang w:val="ru-RU"/>
        </w:rPr>
        <w:tab/>
      </w:r>
      <w:r w:rsidR="008E0E8D" w:rsidRPr="000A25E1">
        <w:rPr>
          <w:sz w:val="20"/>
          <w:lang w:val="ru-RU"/>
        </w:rPr>
        <w:t>Документ</w:t>
      </w:r>
      <w:r w:rsidR="00F317A8" w:rsidRPr="000A25E1">
        <w:rPr>
          <w:sz w:val="20"/>
          <w:lang w:val="ru-RU"/>
        </w:rPr>
        <w:t xml:space="preserve"> 5B/727 (</w:t>
      </w:r>
      <w:hyperlink r:id="rId22" w:history="1">
        <w:r w:rsidR="00F317A8" w:rsidRPr="000A25E1">
          <w:rPr>
            <w:rStyle w:val="Hyperlink"/>
            <w:sz w:val="20"/>
            <w:lang w:val="ru-RU"/>
          </w:rPr>
          <w:t>http://www.itu.int/md/R07-WP5B-C-0727/en</w:t>
        </w:r>
      </w:hyperlink>
      <w:r w:rsidR="00F317A8" w:rsidRPr="000A25E1">
        <w:rPr>
          <w:sz w:val="20"/>
          <w:lang w:val="ru-RU"/>
        </w:rPr>
        <w:t>);</w:t>
      </w:r>
    </w:p>
    <w:p w:rsidR="00F317A8" w:rsidRPr="000A25E1" w:rsidRDefault="004A2F8D" w:rsidP="004A2F8D">
      <w:pPr>
        <w:pStyle w:val="enumlev1"/>
        <w:rPr>
          <w:sz w:val="20"/>
          <w:lang w:val="ru-RU"/>
        </w:rPr>
      </w:pPr>
      <w:r w:rsidRPr="000A25E1">
        <w:rPr>
          <w:sz w:val="20"/>
          <w:lang w:val="ru-RU"/>
        </w:rPr>
        <w:sym w:font="Symbol" w:char="F02D"/>
      </w:r>
      <w:r w:rsidRPr="000A25E1">
        <w:rPr>
          <w:sz w:val="20"/>
          <w:lang w:val="ru-RU"/>
        </w:rPr>
        <w:tab/>
      </w:r>
      <w:r w:rsidR="008E0E8D" w:rsidRPr="000A25E1">
        <w:rPr>
          <w:sz w:val="20"/>
          <w:lang w:val="ru-RU"/>
        </w:rPr>
        <w:t>Документ</w:t>
      </w:r>
      <w:r w:rsidR="00F317A8" w:rsidRPr="000A25E1">
        <w:rPr>
          <w:sz w:val="20"/>
          <w:lang w:val="ru-RU"/>
        </w:rPr>
        <w:t xml:space="preserve"> 5C/560 (</w:t>
      </w:r>
      <w:hyperlink r:id="rId23" w:history="1">
        <w:r w:rsidR="00F317A8" w:rsidRPr="000A25E1">
          <w:rPr>
            <w:rStyle w:val="Hyperlink"/>
            <w:sz w:val="20"/>
            <w:lang w:val="ru-RU"/>
          </w:rPr>
          <w:t>http://www.itu.int/md/R07-WP5C-C-0530/en</w:t>
        </w:r>
      </w:hyperlink>
      <w:r w:rsidR="00917CC5" w:rsidRPr="000A25E1">
        <w:rPr>
          <w:sz w:val="20"/>
          <w:lang w:val="ru-RU"/>
        </w:rPr>
        <w:t>);</w:t>
      </w:r>
    </w:p>
    <w:p w:rsidR="00F317A8" w:rsidRPr="000A25E1" w:rsidRDefault="004A2F8D" w:rsidP="004A2F8D">
      <w:pPr>
        <w:pStyle w:val="enumlev1"/>
        <w:rPr>
          <w:sz w:val="20"/>
          <w:lang w:val="ru-RU"/>
        </w:rPr>
      </w:pPr>
      <w:r w:rsidRPr="000A25E1">
        <w:rPr>
          <w:sz w:val="20"/>
          <w:lang w:val="ru-RU"/>
        </w:rPr>
        <w:sym w:font="Symbol" w:char="F02D"/>
      </w:r>
      <w:r w:rsidRPr="000A25E1">
        <w:rPr>
          <w:sz w:val="20"/>
          <w:lang w:val="ru-RU"/>
        </w:rPr>
        <w:tab/>
      </w:r>
      <w:r w:rsidR="008E0E8D" w:rsidRPr="000A25E1">
        <w:rPr>
          <w:sz w:val="20"/>
          <w:lang w:val="ru-RU"/>
        </w:rPr>
        <w:t>Документ</w:t>
      </w:r>
      <w:r w:rsidR="00F317A8" w:rsidRPr="000A25E1">
        <w:rPr>
          <w:sz w:val="20"/>
          <w:lang w:val="ru-RU"/>
        </w:rPr>
        <w:t xml:space="preserve"> 5D/1068 (</w:t>
      </w:r>
      <w:hyperlink r:id="rId24" w:history="1">
        <w:r w:rsidR="00F317A8" w:rsidRPr="000A25E1">
          <w:rPr>
            <w:rStyle w:val="Hyperlink"/>
            <w:sz w:val="20"/>
            <w:lang w:val="ru-RU"/>
          </w:rPr>
          <w:t>http://www.itu.int/md/R07-WP5D-C-1068/en</w:t>
        </w:r>
      </w:hyperlink>
      <w:r w:rsidR="00F317A8" w:rsidRPr="000A25E1">
        <w:rPr>
          <w:sz w:val="20"/>
          <w:lang w:val="ru-RU"/>
        </w:rPr>
        <w:t>).</w:t>
      </w:r>
    </w:p>
    <w:p w:rsidR="00F317A8" w:rsidRPr="000A25E1" w:rsidRDefault="008E0E8D" w:rsidP="00FC2401">
      <w:pPr>
        <w:pStyle w:val="Note"/>
        <w:rPr>
          <w:lang w:val="ru-RU"/>
        </w:rPr>
      </w:pPr>
      <w:r w:rsidRPr="000A25E1">
        <w:rPr>
          <w:lang w:val="ru-RU"/>
        </w:rPr>
        <w:t xml:space="preserve">Учитывая эту ситуацию, </w:t>
      </w:r>
      <w:r w:rsidR="00AF51BB" w:rsidRPr="000A25E1">
        <w:rPr>
          <w:lang w:val="ru-RU"/>
        </w:rPr>
        <w:t xml:space="preserve">председатель </w:t>
      </w:r>
      <w:r w:rsidRPr="000A25E1">
        <w:rPr>
          <w:lang w:val="ru-RU"/>
        </w:rPr>
        <w:t>ИК5 предлагает</w:t>
      </w:r>
      <w:r w:rsidR="003F6921" w:rsidRPr="000A25E1">
        <w:rPr>
          <w:lang w:val="ru-RU"/>
        </w:rPr>
        <w:t>, в качестве исключительной,</w:t>
      </w:r>
      <w:r w:rsidRPr="000A25E1">
        <w:rPr>
          <w:lang w:val="ru-RU"/>
        </w:rPr>
        <w:t xml:space="preserve"> следующую процедуру</w:t>
      </w:r>
      <w:r w:rsidR="00F317A8" w:rsidRPr="000A25E1">
        <w:rPr>
          <w:lang w:val="ru-RU"/>
        </w:rPr>
        <w:t>:</w:t>
      </w:r>
    </w:p>
    <w:p w:rsidR="00914C3A" w:rsidRPr="00914C3A" w:rsidRDefault="004A2F8D" w:rsidP="00914C3A">
      <w:pPr>
        <w:pStyle w:val="enumlev1"/>
        <w:rPr>
          <w:sz w:val="20"/>
          <w:lang w:val="ru-RU"/>
        </w:rPr>
      </w:pPr>
      <w:r w:rsidRPr="00914C3A">
        <w:rPr>
          <w:sz w:val="20"/>
          <w:lang w:val="ru-RU"/>
        </w:rPr>
        <w:sym w:font="Symbol" w:char="F02D"/>
      </w:r>
      <w:r w:rsidRPr="00914C3A">
        <w:rPr>
          <w:sz w:val="20"/>
          <w:lang w:val="ru-RU"/>
        </w:rPr>
        <w:tab/>
      </w:r>
      <w:r w:rsidR="003F6921" w:rsidRPr="00914C3A">
        <w:rPr>
          <w:sz w:val="20"/>
          <w:lang w:val="ru-RU"/>
        </w:rPr>
        <w:t>по проектам Рекомендаций</w:t>
      </w:r>
      <w:r w:rsidR="00914C3A" w:rsidRPr="00914C3A">
        <w:rPr>
          <w:sz w:val="20"/>
          <w:lang w:val="ru-RU"/>
        </w:rPr>
        <w:t>/Отчётов</w:t>
      </w:r>
      <w:r w:rsidR="003F6921" w:rsidRPr="00914C3A">
        <w:rPr>
          <w:sz w:val="20"/>
          <w:lang w:val="ru-RU"/>
        </w:rPr>
        <w:t xml:space="preserve">: после краткого представления входного документа </w:t>
      </w:r>
      <w:r w:rsidR="00AF51BB" w:rsidRPr="00914C3A">
        <w:rPr>
          <w:sz w:val="20"/>
          <w:lang w:val="ru-RU"/>
        </w:rPr>
        <w:t xml:space="preserve">председатель </w:t>
      </w:r>
      <w:r w:rsidR="003F6921" w:rsidRPr="00914C3A">
        <w:rPr>
          <w:sz w:val="20"/>
          <w:lang w:val="ru-RU"/>
        </w:rPr>
        <w:t xml:space="preserve">может взять слово, с тем чтобы понять, </w:t>
      </w:r>
      <w:r w:rsidR="00442FB4" w:rsidRPr="00914C3A">
        <w:rPr>
          <w:sz w:val="20"/>
          <w:lang w:val="ru-RU"/>
        </w:rPr>
        <w:t>воз</w:t>
      </w:r>
      <w:r w:rsidR="003F6921" w:rsidRPr="00914C3A">
        <w:rPr>
          <w:sz w:val="20"/>
          <w:lang w:val="ru-RU"/>
        </w:rPr>
        <w:t>можно ли принять весь документ без его постраничного рассмотрения</w:t>
      </w:r>
      <w:r w:rsidR="00BA48E8" w:rsidRPr="00914C3A">
        <w:rPr>
          <w:sz w:val="20"/>
          <w:lang w:val="ru-RU"/>
        </w:rPr>
        <w:t xml:space="preserve">, если </w:t>
      </w:r>
      <w:r w:rsidR="00442FB4" w:rsidRPr="00914C3A">
        <w:rPr>
          <w:sz w:val="20"/>
          <w:lang w:val="ru-RU"/>
        </w:rPr>
        <w:t>только с места не поступит конкретная просьба о таком рассмотрении</w:t>
      </w:r>
      <w:r w:rsidR="00D05AA5" w:rsidRPr="00914C3A">
        <w:rPr>
          <w:sz w:val="20"/>
          <w:lang w:val="ru-RU"/>
        </w:rPr>
        <w:t>.</w:t>
      </w:r>
    </w:p>
    <w:p w:rsidR="004A2F8D" w:rsidRPr="000A25E1" w:rsidRDefault="005F1B21" w:rsidP="00FC2401">
      <w:pPr>
        <w:pStyle w:val="Note"/>
        <w:rPr>
          <w:lang w:val="ru-RU"/>
        </w:rPr>
      </w:pPr>
      <w:r w:rsidRPr="000A25E1">
        <w:rPr>
          <w:lang w:val="ru-RU"/>
        </w:rPr>
        <w:t xml:space="preserve">Председатель 5-й Исследовательской комиссии просит участников проявить понимание </w:t>
      </w:r>
      <w:r w:rsidR="002B4636" w:rsidRPr="000A25E1">
        <w:rPr>
          <w:lang w:val="ru-RU"/>
        </w:rPr>
        <w:t xml:space="preserve">и принять </w:t>
      </w:r>
      <w:r w:rsidRPr="000A25E1">
        <w:rPr>
          <w:lang w:val="ru-RU"/>
        </w:rPr>
        <w:t>эт</w:t>
      </w:r>
      <w:r w:rsidR="002B4636" w:rsidRPr="000A25E1">
        <w:rPr>
          <w:lang w:val="ru-RU"/>
        </w:rPr>
        <w:t>у</w:t>
      </w:r>
      <w:r w:rsidRPr="000A25E1">
        <w:rPr>
          <w:lang w:val="ru-RU"/>
        </w:rPr>
        <w:t xml:space="preserve"> исключительн</w:t>
      </w:r>
      <w:r w:rsidR="002B4636" w:rsidRPr="000A25E1">
        <w:rPr>
          <w:lang w:val="ru-RU"/>
        </w:rPr>
        <w:t>ую процедуру</w:t>
      </w:r>
      <w:r w:rsidRPr="000A25E1">
        <w:rPr>
          <w:lang w:val="ru-RU"/>
        </w:rPr>
        <w:t xml:space="preserve">, </w:t>
      </w:r>
      <w:r w:rsidR="00EC7482" w:rsidRPr="000A25E1">
        <w:rPr>
          <w:lang w:val="ru-RU"/>
        </w:rPr>
        <w:t>целью которо</w:t>
      </w:r>
      <w:r w:rsidR="002B4636" w:rsidRPr="000A25E1">
        <w:rPr>
          <w:lang w:val="ru-RU"/>
        </w:rPr>
        <w:t>й</w:t>
      </w:r>
      <w:r w:rsidR="00EC7482" w:rsidRPr="000A25E1">
        <w:rPr>
          <w:lang w:val="ru-RU"/>
        </w:rPr>
        <w:t xml:space="preserve"> является</w:t>
      </w:r>
      <w:r w:rsidRPr="000A25E1">
        <w:rPr>
          <w:lang w:val="ru-RU"/>
        </w:rPr>
        <w:t xml:space="preserve"> заверш</w:t>
      </w:r>
      <w:r w:rsidR="00EC7482" w:rsidRPr="000A25E1">
        <w:rPr>
          <w:lang w:val="ru-RU"/>
        </w:rPr>
        <w:t>ение</w:t>
      </w:r>
      <w:r w:rsidRPr="000A25E1">
        <w:rPr>
          <w:lang w:val="ru-RU"/>
        </w:rPr>
        <w:t xml:space="preserve"> работ</w:t>
      </w:r>
      <w:r w:rsidR="00EC7482" w:rsidRPr="000A25E1">
        <w:rPr>
          <w:lang w:val="ru-RU"/>
        </w:rPr>
        <w:t>ы</w:t>
      </w:r>
      <w:r w:rsidRPr="000A25E1">
        <w:rPr>
          <w:lang w:val="ru-RU"/>
        </w:rPr>
        <w:t xml:space="preserve"> в течение ограниченного периода времени.</w:t>
      </w:r>
    </w:p>
    <w:p w:rsidR="004A2F8D" w:rsidRPr="000A25E1" w:rsidRDefault="004A2F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A25E1">
        <w:rPr>
          <w:lang w:val="ru-RU"/>
        </w:rPr>
        <w:br w:type="page"/>
      </w:r>
    </w:p>
    <w:p w:rsidR="00E61A1F" w:rsidRPr="000A25E1" w:rsidRDefault="00687743" w:rsidP="00E829CE">
      <w:pPr>
        <w:pStyle w:val="AnnexNo"/>
        <w:rPr>
          <w:lang w:val="ru-RU"/>
        </w:rPr>
      </w:pPr>
      <w:r w:rsidRPr="000A25E1">
        <w:rPr>
          <w:lang w:val="ru-RU"/>
        </w:rPr>
        <w:lastRenderedPageBreak/>
        <w:t>Приложение 2</w:t>
      </w:r>
    </w:p>
    <w:p w:rsidR="0025562F" w:rsidRPr="00790972" w:rsidRDefault="00687743" w:rsidP="0025562F">
      <w:pPr>
        <w:pStyle w:val="Annextitle0"/>
        <w:rPr>
          <w:lang w:eastAsia="ja-JP"/>
        </w:rPr>
      </w:pPr>
      <w:r w:rsidRPr="000A25E1">
        <w:rPr>
          <w:lang w:eastAsia="ja-JP"/>
        </w:rPr>
        <w:t>Названи</w:t>
      </w:r>
      <w:r w:rsidR="00E365BF" w:rsidRPr="000A25E1">
        <w:rPr>
          <w:lang w:eastAsia="ja-JP"/>
        </w:rPr>
        <w:t>е</w:t>
      </w:r>
      <w:r w:rsidRPr="000A25E1">
        <w:rPr>
          <w:lang w:eastAsia="ja-JP"/>
        </w:rPr>
        <w:t xml:space="preserve"> и резюме проект</w:t>
      </w:r>
      <w:r w:rsidR="007833C5" w:rsidRPr="000A25E1">
        <w:rPr>
          <w:lang w:eastAsia="ja-JP"/>
        </w:rPr>
        <w:t>ов</w:t>
      </w:r>
      <w:r w:rsidRPr="000A25E1">
        <w:rPr>
          <w:lang w:eastAsia="ja-JP"/>
        </w:rPr>
        <w:t xml:space="preserve"> </w:t>
      </w:r>
      <w:r w:rsidR="007833C5" w:rsidRPr="000A25E1">
        <w:rPr>
          <w:lang w:eastAsia="ja-JP"/>
        </w:rPr>
        <w:t xml:space="preserve">новых и </w:t>
      </w:r>
      <w:r w:rsidRPr="000A25E1">
        <w:rPr>
          <w:lang w:eastAsia="ja-JP"/>
        </w:rPr>
        <w:t>пересмотренн</w:t>
      </w:r>
      <w:r w:rsidR="007833C5" w:rsidRPr="000A25E1">
        <w:rPr>
          <w:lang w:eastAsia="ja-JP"/>
        </w:rPr>
        <w:t>ых</w:t>
      </w:r>
      <w:r w:rsidRPr="000A25E1">
        <w:rPr>
          <w:lang w:eastAsia="ja-JP"/>
        </w:rPr>
        <w:t xml:space="preserve"> Рекомендаци</w:t>
      </w:r>
      <w:r w:rsidR="007833C5" w:rsidRPr="000A25E1">
        <w:rPr>
          <w:lang w:eastAsia="ja-JP"/>
        </w:rPr>
        <w:t>й</w:t>
      </w:r>
      <w:r w:rsidRPr="000A25E1">
        <w:rPr>
          <w:lang w:eastAsia="ja-JP"/>
        </w:rPr>
        <w:t xml:space="preserve">, </w:t>
      </w:r>
      <w:r w:rsidR="009C0514" w:rsidRPr="000A25E1">
        <w:rPr>
          <w:lang w:eastAsia="ja-JP"/>
        </w:rPr>
        <w:br/>
      </w:r>
      <w:r w:rsidRPr="000A25E1">
        <w:rPr>
          <w:lang w:eastAsia="ja-JP"/>
        </w:rPr>
        <w:t>предложенн</w:t>
      </w:r>
      <w:r w:rsidR="007833C5" w:rsidRPr="000A25E1">
        <w:rPr>
          <w:lang w:eastAsia="ja-JP"/>
        </w:rPr>
        <w:t>ых</w:t>
      </w:r>
      <w:r w:rsidRPr="000A25E1">
        <w:rPr>
          <w:lang w:eastAsia="ja-JP"/>
        </w:rPr>
        <w:t xml:space="preserve"> для принятия на собрании 5-й Исследовательской комиссии</w:t>
      </w:r>
    </w:p>
    <w:p w:rsidR="004A695D" w:rsidRPr="00790972" w:rsidRDefault="004A695D" w:rsidP="004A695D">
      <w:pPr>
        <w:rPr>
          <w:lang w:val="ru-RU" w:eastAsia="ja-JP"/>
        </w:rPr>
      </w:pPr>
    </w:p>
    <w:p w:rsidR="00D67051" w:rsidRPr="000A25E1" w:rsidRDefault="00F37234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новой Рекомендации МСЭ-R M.[LMS.PPDR.UHF]</w:t>
      </w:r>
      <w:r w:rsidRPr="000A25E1">
        <w:rPr>
          <w:lang w:val="ru-RU"/>
        </w:rPr>
        <w:tab/>
      </w:r>
      <w:r w:rsidR="004A2F8D" w:rsidRPr="000A25E1">
        <w:rPr>
          <w:lang w:val="ru-RU"/>
        </w:rPr>
        <w:t>Док. 5/201</w:t>
      </w:r>
    </w:p>
    <w:p w:rsidR="0080750C" w:rsidRPr="000A25E1" w:rsidRDefault="00F37234" w:rsidP="00E61A1F">
      <w:pPr>
        <w:pStyle w:val="Rectitle"/>
        <w:rPr>
          <w:lang w:val="ru-RU"/>
        </w:rPr>
      </w:pPr>
      <w:r w:rsidRPr="000A25E1">
        <w:rPr>
          <w:lang w:val="ru-RU"/>
        </w:rPr>
        <w:t>План</w:t>
      </w:r>
      <w:r w:rsidR="007F5B4F" w:rsidRPr="000A25E1">
        <w:rPr>
          <w:lang w:val="ru-RU"/>
        </w:rPr>
        <w:t>ы</w:t>
      </w:r>
      <w:r w:rsidRPr="000A25E1">
        <w:rPr>
          <w:lang w:val="ru-RU"/>
        </w:rPr>
        <w:t xml:space="preserve"> размещения частот для систем </w:t>
      </w:r>
      <w:r w:rsidR="00AD391B" w:rsidRPr="000A25E1">
        <w:rPr>
          <w:lang w:val="ru-RU"/>
        </w:rPr>
        <w:t>радиосвязи</w:t>
      </w:r>
      <w:r w:rsidR="009C0514" w:rsidRPr="000A25E1">
        <w:rPr>
          <w:lang w:val="ru-RU"/>
        </w:rPr>
        <w:t xml:space="preserve">, используемых </w:t>
      </w:r>
      <w:r w:rsidR="009C0514" w:rsidRPr="000A25E1">
        <w:rPr>
          <w:lang w:val="ru-RU"/>
        </w:rPr>
        <w:br/>
        <w:t>для</w:t>
      </w:r>
      <w:r w:rsidR="00F31DE0" w:rsidRPr="000A25E1">
        <w:rPr>
          <w:lang w:val="ru-RU"/>
        </w:rPr>
        <w:t xml:space="preserve"> </w:t>
      </w:r>
      <w:r w:rsidRPr="000A25E1">
        <w:rPr>
          <w:lang w:val="ru-RU"/>
        </w:rPr>
        <w:t>обеспечени</w:t>
      </w:r>
      <w:r w:rsidR="00F31DE0" w:rsidRPr="000A25E1">
        <w:rPr>
          <w:lang w:val="ru-RU"/>
        </w:rPr>
        <w:t>я</w:t>
      </w:r>
      <w:r w:rsidRPr="000A25E1">
        <w:rPr>
          <w:lang w:val="ru-RU"/>
        </w:rPr>
        <w:t xml:space="preserve"> общественной безопасности и оказани</w:t>
      </w:r>
      <w:r w:rsidR="00F31DE0" w:rsidRPr="000A25E1">
        <w:rPr>
          <w:lang w:val="ru-RU"/>
        </w:rPr>
        <w:t>я</w:t>
      </w:r>
      <w:r w:rsidRPr="000A25E1">
        <w:rPr>
          <w:lang w:val="ru-RU"/>
        </w:rPr>
        <w:t xml:space="preserve"> помощи при бедствиях</w:t>
      </w:r>
      <w:r w:rsidR="009C0514" w:rsidRPr="000A25E1">
        <w:rPr>
          <w:lang w:val="ru-RU"/>
        </w:rPr>
        <w:t>,</w:t>
      </w:r>
      <w:r w:rsidR="009C0514" w:rsidRPr="000A25E1">
        <w:rPr>
          <w:lang w:val="ru-RU"/>
        </w:rPr>
        <w:br/>
      </w:r>
      <w:r w:rsidR="00F31DE0" w:rsidRPr="000A25E1">
        <w:rPr>
          <w:lang w:val="ru-RU"/>
        </w:rPr>
        <w:t>в полосах УВЧ в соответствии с Резолюцией 646 (ВКР-03)</w:t>
      </w:r>
    </w:p>
    <w:p w:rsidR="0080750C" w:rsidRPr="000A25E1" w:rsidRDefault="00F31DE0" w:rsidP="00AF51BB">
      <w:pPr>
        <w:pStyle w:val="Normalaftertitle0"/>
        <w:rPr>
          <w:lang w:val="ru-RU"/>
        </w:rPr>
      </w:pPr>
      <w:r w:rsidRPr="000A25E1">
        <w:rPr>
          <w:lang w:val="ru-RU"/>
        </w:rPr>
        <w:t>В настоящей Рекомендации содержится руководство</w:t>
      </w:r>
      <w:r w:rsidR="00671257" w:rsidRPr="000A25E1">
        <w:rPr>
          <w:lang w:val="ru-RU"/>
        </w:rPr>
        <w:t xml:space="preserve"> в отношении план</w:t>
      </w:r>
      <w:r w:rsidR="007F5B4F" w:rsidRPr="000A25E1">
        <w:rPr>
          <w:lang w:val="ru-RU"/>
        </w:rPr>
        <w:t>ов</w:t>
      </w:r>
      <w:r w:rsidR="00671257" w:rsidRPr="000A25E1">
        <w:rPr>
          <w:lang w:val="ru-RU"/>
        </w:rPr>
        <w:t xml:space="preserve"> размещения частот для систем радиосвязи</w:t>
      </w:r>
      <w:r w:rsidR="009C0514" w:rsidRPr="000A25E1">
        <w:rPr>
          <w:lang w:val="ru-RU"/>
        </w:rPr>
        <w:t>, используемых для</w:t>
      </w:r>
      <w:r w:rsidR="00671257" w:rsidRPr="000A25E1">
        <w:rPr>
          <w:lang w:val="ru-RU"/>
        </w:rPr>
        <w:t xml:space="preserve"> обеспечения общественной безопасности и оказания помощи при бедствиях</w:t>
      </w:r>
      <w:r w:rsidR="009C0514" w:rsidRPr="000A25E1">
        <w:rPr>
          <w:lang w:val="ru-RU"/>
        </w:rPr>
        <w:t>,</w:t>
      </w:r>
      <w:r w:rsidR="00671257" w:rsidRPr="000A25E1">
        <w:rPr>
          <w:lang w:val="ru-RU"/>
        </w:rPr>
        <w:t xml:space="preserve"> в </w:t>
      </w:r>
      <w:r w:rsidR="00B210C8" w:rsidRPr="000A25E1">
        <w:rPr>
          <w:lang w:val="ru-RU"/>
        </w:rPr>
        <w:t>конкретных</w:t>
      </w:r>
      <w:r w:rsidR="00671257" w:rsidRPr="000A25E1">
        <w:rPr>
          <w:lang w:val="ru-RU"/>
        </w:rPr>
        <w:t xml:space="preserve"> районах в некоторых полосах ниже 1 ГГц, определенных </w:t>
      </w:r>
      <w:r w:rsidR="00B210C8" w:rsidRPr="000A25E1">
        <w:rPr>
          <w:lang w:val="ru-RU"/>
        </w:rPr>
        <w:t>в Резолюции</w:t>
      </w:r>
      <w:r w:rsidR="005A7461" w:rsidRPr="000A25E1">
        <w:rPr>
          <w:lang w:val="ru-RU"/>
        </w:rPr>
        <w:t> </w:t>
      </w:r>
      <w:r w:rsidR="00B210C8" w:rsidRPr="000A25E1">
        <w:rPr>
          <w:lang w:val="ru-RU"/>
        </w:rPr>
        <w:t>646. В</w:t>
      </w:r>
      <w:r w:rsidR="00801485" w:rsidRPr="000A25E1">
        <w:rPr>
          <w:lang w:val="ru-RU"/>
        </w:rPr>
        <w:t> </w:t>
      </w:r>
      <w:r w:rsidR="00B210C8" w:rsidRPr="000A25E1">
        <w:rPr>
          <w:lang w:val="ru-RU"/>
        </w:rPr>
        <w:t xml:space="preserve">настоящее время </w:t>
      </w:r>
      <w:r w:rsidR="007F5B4F" w:rsidRPr="000A25E1">
        <w:rPr>
          <w:lang w:val="ru-RU"/>
        </w:rPr>
        <w:t xml:space="preserve">в </w:t>
      </w:r>
      <w:r w:rsidR="00B210C8" w:rsidRPr="000A25E1">
        <w:rPr>
          <w:lang w:val="ru-RU"/>
        </w:rPr>
        <w:t>Рекомендаци</w:t>
      </w:r>
      <w:r w:rsidR="007F5B4F" w:rsidRPr="000A25E1">
        <w:rPr>
          <w:lang w:val="ru-RU"/>
        </w:rPr>
        <w:t>и</w:t>
      </w:r>
      <w:r w:rsidR="00B210C8" w:rsidRPr="000A25E1">
        <w:rPr>
          <w:lang w:val="ru-RU"/>
        </w:rPr>
        <w:t xml:space="preserve"> </w:t>
      </w:r>
      <w:r w:rsidR="007F5B4F" w:rsidRPr="000A25E1">
        <w:rPr>
          <w:lang w:val="ru-RU"/>
        </w:rPr>
        <w:t>расс</w:t>
      </w:r>
      <w:r w:rsidR="005274D7" w:rsidRPr="000A25E1">
        <w:rPr>
          <w:lang w:val="ru-RU"/>
        </w:rPr>
        <w:t>матриваются планы в полосах 380</w:t>
      </w:r>
      <w:r w:rsidR="005274D7" w:rsidRPr="000A25E1">
        <w:rPr>
          <w:lang w:val="ru-RU"/>
        </w:rPr>
        <w:sym w:font="Symbol" w:char="F02D"/>
      </w:r>
      <w:r w:rsidR="007F5B4F" w:rsidRPr="000A25E1">
        <w:rPr>
          <w:lang w:val="ru-RU"/>
        </w:rPr>
        <w:t>470 МГц в опред</w:t>
      </w:r>
      <w:r w:rsidR="005274D7" w:rsidRPr="000A25E1">
        <w:rPr>
          <w:lang w:val="ru-RU"/>
        </w:rPr>
        <w:t>еленных странах в Районе 1, 746</w:t>
      </w:r>
      <w:r w:rsidR="005274D7" w:rsidRPr="000A25E1">
        <w:rPr>
          <w:lang w:val="ru-RU"/>
        </w:rPr>
        <w:sym w:font="Symbol" w:char="F02D"/>
      </w:r>
      <w:r w:rsidR="007F5B4F" w:rsidRPr="000A25E1">
        <w:rPr>
          <w:lang w:val="ru-RU"/>
        </w:rPr>
        <w:t>806 МГц и 806</w:t>
      </w:r>
      <w:r w:rsidR="005274D7" w:rsidRPr="000A25E1">
        <w:rPr>
          <w:lang w:val="ru-RU"/>
        </w:rPr>
        <w:sym w:font="Symbol" w:char="F02D"/>
      </w:r>
      <w:r w:rsidR="007F5B4F" w:rsidRPr="000A25E1">
        <w:rPr>
          <w:lang w:val="ru-RU"/>
        </w:rPr>
        <w:t xml:space="preserve">869 МГц в Районе 2 и </w:t>
      </w:r>
      <w:r w:rsidR="005274D7" w:rsidRPr="000A25E1">
        <w:rPr>
          <w:rFonts w:eastAsia="BatangChe"/>
          <w:lang w:val="ru-RU"/>
        </w:rPr>
        <w:t>806</w:t>
      </w:r>
      <w:r w:rsidR="005274D7" w:rsidRPr="000A25E1">
        <w:rPr>
          <w:rFonts w:eastAsia="BatangChe"/>
          <w:lang w:val="ru-RU"/>
        </w:rPr>
        <w:sym w:font="Symbol" w:char="F02D"/>
      </w:r>
      <w:r w:rsidR="007F5B4F" w:rsidRPr="000A25E1">
        <w:rPr>
          <w:rFonts w:eastAsia="BatangChe"/>
          <w:lang w:val="ru-RU"/>
        </w:rPr>
        <w:t>824/851</w:t>
      </w:r>
      <w:r w:rsidR="005274D7" w:rsidRPr="000A25E1">
        <w:rPr>
          <w:rFonts w:eastAsia="BatangChe"/>
          <w:lang w:val="ru-RU"/>
        </w:rPr>
        <w:sym w:font="Symbol" w:char="F02D"/>
      </w:r>
      <w:r w:rsidR="005A7461" w:rsidRPr="000A25E1">
        <w:rPr>
          <w:rFonts w:eastAsia="BatangChe"/>
          <w:lang w:val="ru-RU"/>
        </w:rPr>
        <w:t>869 </w:t>
      </w:r>
      <w:r w:rsidR="007F5B4F" w:rsidRPr="000A25E1">
        <w:rPr>
          <w:rFonts w:eastAsia="BatangChe"/>
          <w:lang w:val="ru-RU"/>
        </w:rPr>
        <w:t xml:space="preserve">МГц в некоторых странах </w:t>
      </w:r>
      <w:r w:rsidR="00395F8F" w:rsidRPr="000A25E1">
        <w:rPr>
          <w:rFonts w:eastAsia="BatangChe"/>
          <w:lang w:val="ru-RU"/>
        </w:rPr>
        <w:t>в Районе 3 в соответствии с Резолюциями МСЭ-</w:t>
      </w:r>
      <w:r w:rsidR="00395F8F" w:rsidRPr="000A25E1">
        <w:rPr>
          <w:lang w:val="ru-RU"/>
        </w:rPr>
        <w:t xml:space="preserve">R 53 (АР-07), </w:t>
      </w:r>
      <w:r w:rsidR="00AF51BB" w:rsidRPr="000A25E1">
        <w:rPr>
          <w:rFonts w:eastAsia="BatangChe"/>
          <w:lang w:val="ru-RU"/>
        </w:rPr>
        <w:t>МСЭ-</w:t>
      </w:r>
      <w:r w:rsidR="00AF51BB" w:rsidRPr="000A25E1">
        <w:rPr>
          <w:lang w:val="ru-RU"/>
        </w:rPr>
        <w:t xml:space="preserve">R </w:t>
      </w:r>
      <w:r w:rsidR="00395F8F" w:rsidRPr="000A25E1">
        <w:rPr>
          <w:lang w:val="ru-RU"/>
        </w:rPr>
        <w:t>55 (АР</w:t>
      </w:r>
      <w:r w:rsidR="00AF51BB">
        <w:rPr>
          <w:lang w:val="ru-RU"/>
        </w:rPr>
        <w:noBreakHyphen/>
      </w:r>
      <w:r w:rsidR="00395F8F" w:rsidRPr="000A25E1">
        <w:rPr>
          <w:lang w:val="ru-RU"/>
        </w:rPr>
        <w:t>07), а также 644 (Пересм. ВКР-07), 646 (ВКР-0</w:t>
      </w:r>
      <w:r w:rsidR="00DD546B" w:rsidRPr="000A25E1">
        <w:rPr>
          <w:lang w:val="ru-RU"/>
        </w:rPr>
        <w:t>3</w:t>
      </w:r>
      <w:r w:rsidR="00395F8F" w:rsidRPr="000A25E1">
        <w:rPr>
          <w:lang w:val="ru-RU"/>
        </w:rPr>
        <w:t>)</w:t>
      </w:r>
      <w:r w:rsidR="00DD546B" w:rsidRPr="000A25E1">
        <w:rPr>
          <w:lang w:val="ru-RU"/>
        </w:rPr>
        <w:t xml:space="preserve"> и 647 (ВКР-07)</w:t>
      </w:r>
      <w:r w:rsidR="0080750C" w:rsidRPr="000A25E1">
        <w:rPr>
          <w:lang w:val="ru-RU"/>
        </w:rPr>
        <w:t>.</w:t>
      </w:r>
    </w:p>
    <w:p w:rsidR="00CA7EC9" w:rsidRPr="000A25E1" w:rsidRDefault="00CA7EC9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</w:t>
      </w:r>
      <w:r w:rsidR="00213ECF" w:rsidRPr="000A25E1">
        <w:rPr>
          <w:u w:val="single"/>
          <w:lang w:val="ru-RU"/>
        </w:rPr>
        <w:t>енной</w:t>
      </w:r>
      <w:r w:rsidRPr="000A25E1">
        <w:rPr>
          <w:u w:val="single"/>
          <w:lang w:val="ru-RU"/>
        </w:rPr>
        <w:t xml:space="preserve"> Рекомендации МСЭ-R F.758-4</w:t>
      </w:r>
      <w:r w:rsidRPr="000A25E1">
        <w:rPr>
          <w:rFonts w:eastAsia="MS Mincho"/>
          <w:lang w:val="ru-RU"/>
        </w:rPr>
        <w:tab/>
      </w:r>
      <w:r w:rsidR="004A2F8D" w:rsidRPr="000A25E1">
        <w:rPr>
          <w:lang w:val="ru-RU"/>
        </w:rPr>
        <w:t>Док. 5/209(Rev.3)</w:t>
      </w:r>
    </w:p>
    <w:p w:rsidR="00CA7EC9" w:rsidRPr="000A25E1" w:rsidRDefault="00CA7EC9" w:rsidP="00E61A1F">
      <w:pPr>
        <w:pStyle w:val="Rectitle"/>
        <w:rPr>
          <w:lang w:val="ru-RU"/>
        </w:rPr>
      </w:pPr>
      <w:r w:rsidRPr="000A25E1">
        <w:rPr>
          <w:lang w:val="ru-RU"/>
        </w:rPr>
        <w:t xml:space="preserve">Принципы разработки критериев совместного использования частот </w:t>
      </w:r>
      <w:r w:rsidRPr="000A25E1">
        <w:rPr>
          <w:lang w:val="ru-RU"/>
        </w:rPr>
        <w:br/>
        <w:t>наземной фиксированной службой и другими службами</w:t>
      </w:r>
    </w:p>
    <w:p w:rsidR="00CA7EC9" w:rsidRPr="000A25E1" w:rsidRDefault="00CA7EC9" w:rsidP="0025562F">
      <w:pPr>
        <w:pStyle w:val="Normalaftertitle0"/>
        <w:rPr>
          <w:lang w:val="ru-RU"/>
        </w:rPr>
      </w:pPr>
      <w:r w:rsidRPr="000A25E1">
        <w:rPr>
          <w:lang w:val="ru-RU"/>
        </w:rPr>
        <w:t>Настоящий пересмотр включает следующее:</w:t>
      </w:r>
    </w:p>
    <w:p w:rsidR="00CA7EC9" w:rsidRPr="000A25E1" w:rsidRDefault="00CA7EC9" w:rsidP="00FD35F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  <w:t>пересмотр сферы применения;</w:t>
      </w:r>
    </w:p>
    <w:p w:rsidR="00CA7EC9" w:rsidRPr="000A25E1" w:rsidRDefault="00CA7EC9" w:rsidP="00696CF9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  <w:t xml:space="preserve">уточнение текста в частях разделов </w:t>
      </w:r>
      <w:r w:rsidRPr="00AF51BB">
        <w:rPr>
          <w:i/>
          <w:iCs/>
          <w:lang w:val="ru-RU"/>
        </w:rPr>
        <w:t>учитывая</w:t>
      </w:r>
      <w:r w:rsidRPr="000A25E1">
        <w:rPr>
          <w:lang w:val="ru-RU"/>
        </w:rPr>
        <w:t xml:space="preserve"> и </w:t>
      </w:r>
      <w:r w:rsidRPr="00AF51BB">
        <w:rPr>
          <w:i/>
          <w:iCs/>
          <w:lang w:val="ru-RU"/>
        </w:rPr>
        <w:t>отмечая</w:t>
      </w:r>
      <w:r w:rsidRPr="000A25E1">
        <w:rPr>
          <w:lang w:val="ru-RU"/>
        </w:rPr>
        <w:t>;</w:t>
      </w:r>
    </w:p>
    <w:p w:rsidR="00CA7EC9" w:rsidRPr="000A25E1" w:rsidRDefault="00CA7EC9" w:rsidP="00FD35F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  <w:t>замена Приложения 1 полностью новым текстом</w:t>
      </w:r>
      <w:r w:rsidR="00B702D5" w:rsidRPr="000A25E1">
        <w:rPr>
          <w:lang w:val="ru-RU"/>
        </w:rPr>
        <w:t>, касающимся принципов разработки критериев совместного использования частот в свете обеспечения показателей работы/готовности, установленных после утверждения предыдущей версии данной Рекомендации</w:t>
      </w:r>
      <w:r w:rsidRPr="000A25E1">
        <w:rPr>
          <w:lang w:val="ru-RU"/>
        </w:rPr>
        <w:t>;</w:t>
      </w:r>
    </w:p>
    <w:p w:rsidR="00CA7EC9" w:rsidRPr="000A25E1" w:rsidRDefault="00CA7EC9" w:rsidP="00FD35F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B702D5" w:rsidRPr="000A25E1">
        <w:rPr>
          <w:lang w:val="ru-RU"/>
        </w:rPr>
        <w:t>замен</w:t>
      </w:r>
      <w:r w:rsidR="00FD35F5" w:rsidRPr="000A25E1">
        <w:rPr>
          <w:lang w:val="ru-RU"/>
        </w:rPr>
        <w:t>у</w:t>
      </w:r>
      <w:r w:rsidR="00B702D5" w:rsidRPr="000A25E1">
        <w:rPr>
          <w:lang w:val="ru-RU"/>
        </w:rPr>
        <w:t xml:space="preserve"> Приложений </w:t>
      </w:r>
      <w:r w:rsidRPr="000A25E1">
        <w:rPr>
          <w:lang w:val="ru-RU"/>
        </w:rPr>
        <w:t xml:space="preserve">2 </w:t>
      </w:r>
      <w:r w:rsidR="00B702D5" w:rsidRPr="000A25E1">
        <w:rPr>
          <w:lang w:val="ru-RU"/>
        </w:rPr>
        <w:t>и </w:t>
      </w:r>
      <w:r w:rsidRPr="000A25E1">
        <w:rPr>
          <w:lang w:val="ru-RU"/>
        </w:rPr>
        <w:t>3</w:t>
      </w:r>
      <w:r w:rsidR="00B702D5" w:rsidRPr="000A25E1">
        <w:rPr>
          <w:lang w:val="ru-RU"/>
        </w:rPr>
        <w:t xml:space="preserve"> обновленным текстом и информацией относительно параметров систем ФС, </w:t>
      </w:r>
      <w:r w:rsidR="00FD35F5" w:rsidRPr="000A25E1">
        <w:rPr>
          <w:lang w:val="ru-RU"/>
        </w:rPr>
        <w:t>при этом</w:t>
      </w:r>
      <w:r w:rsidR="00B702D5" w:rsidRPr="000A25E1">
        <w:rPr>
          <w:lang w:val="ru-RU"/>
        </w:rPr>
        <w:t xml:space="preserve"> предыдущая информация об этих параметрах была перенесена в Отчет МСЭ</w:t>
      </w:r>
      <w:r w:rsidRPr="000A25E1">
        <w:rPr>
          <w:lang w:val="ru-RU"/>
        </w:rPr>
        <w:t>-R F.2108;</w:t>
      </w:r>
    </w:p>
    <w:p w:rsidR="00CA7EC9" w:rsidRPr="000A25E1" w:rsidRDefault="00CA7EC9" w:rsidP="00696CF9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B702D5" w:rsidRPr="000A25E1">
        <w:rPr>
          <w:lang w:val="ru-RU"/>
        </w:rPr>
        <w:t>исключение Приложения 4 и перенос со</w:t>
      </w:r>
      <w:r w:rsidR="005A7461" w:rsidRPr="000A25E1">
        <w:rPr>
          <w:lang w:val="ru-RU"/>
        </w:rPr>
        <w:t>державшейся в нем информации в О</w:t>
      </w:r>
      <w:r w:rsidR="00B702D5" w:rsidRPr="000A25E1">
        <w:rPr>
          <w:lang w:val="ru-RU"/>
        </w:rPr>
        <w:t>тчет МСЭ</w:t>
      </w:r>
      <w:r w:rsidRPr="000A25E1">
        <w:rPr>
          <w:lang w:val="ru-RU"/>
        </w:rPr>
        <w:noBreakHyphen/>
        <w:t>R F.2108.</w:t>
      </w:r>
    </w:p>
    <w:p w:rsidR="004A695D" w:rsidRDefault="004A69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FF1544" w:rsidRPr="000A25E1" w:rsidRDefault="00FF1544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lastRenderedPageBreak/>
        <w:t>Проект новой Рекомендации МСЭ-R F.[HAPS GATEWAY]</w:t>
      </w:r>
      <w:r w:rsidRPr="000A25E1">
        <w:rPr>
          <w:lang w:val="ru-RU"/>
        </w:rPr>
        <w:t xml:space="preserve"> 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</w:t>
      </w:r>
      <w:r w:rsidRPr="000A25E1">
        <w:rPr>
          <w:lang w:val="ru-RU"/>
        </w:rPr>
        <w:t>. 5/255</w:t>
      </w:r>
    </w:p>
    <w:p w:rsidR="00FF1544" w:rsidRPr="000A25E1" w:rsidRDefault="00FF1544" w:rsidP="001B72B6">
      <w:pPr>
        <w:pStyle w:val="Annextitle0"/>
      </w:pPr>
      <w:r w:rsidRPr="000A25E1">
        <w:t xml:space="preserve">Оценка помех со стороны линий станций сопряжения </w:t>
      </w:r>
      <w:r w:rsidR="00B20CE7" w:rsidRPr="000A25E1">
        <w:t xml:space="preserve">для станций </w:t>
      </w:r>
      <w:r w:rsidR="00B20CE7" w:rsidRPr="000A25E1">
        <w:br/>
      </w:r>
      <w:r w:rsidRPr="000A25E1">
        <w:t>на высотной платформе (HAPS) (в направлении HAPS-</w:t>
      </w:r>
      <w:r w:rsidR="0005625B" w:rsidRPr="000A25E1">
        <w:t>З</w:t>
      </w:r>
      <w:r w:rsidRPr="000A25E1">
        <w:t xml:space="preserve">емля) </w:t>
      </w:r>
      <w:r w:rsidR="00B20CE7" w:rsidRPr="000A25E1">
        <w:br/>
      </w:r>
      <w:r w:rsidRPr="000A25E1">
        <w:t xml:space="preserve">фиксированной службы традиционным системам фиксированной </w:t>
      </w:r>
      <w:r w:rsidR="00B20CE7" w:rsidRPr="000A25E1">
        <w:br/>
      </w:r>
      <w:r w:rsidRPr="000A25E1">
        <w:t xml:space="preserve">беспроводной связи </w:t>
      </w:r>
      <w:r w:rsidR="0005625B" w:rsidRPr="000A25E1">
        <w:t xml:space="preserve">в </w:t>
      </w:r>
      <w:r w:rsidR="00647934" w:rsidRPr="000A25E1">
        <w:t>полосе</w:t>
      </w:r>
      <w:r w:rsidRPr="000A25E1">
        <w:t xml:space="preserve"> 5850–7075 МГц </w:t>
      </w:r>
    </w:p>
    <w:p w:rsidR="00FF1544" w:rsidRPr="000A25E1" w:rsidRDefault="0005625B" w:rsidP="00AF51BB">
      <w:pPr>
        <w:pStyle w:val="Normalaftertitle0"/>
        <w:rPr>
          <w:rFonts w:eastAsia="Batang"/>
          <w:lang w:val="ru-RU"/>
        </w:rPr>
      </w:pPr>
      <w:r w:rsidRPr="000A25E1">
        <w:rPr>
          <w:lang w:val="ru-RU"/>
        </w:rPr>
        <w:t xml:space="preserve">В данной Рекомендации представлен метод оценки помех между системами фиксированной службы (ФС), в которых используются </w:t>
      </w:r>
      <w:r w:rsidR="00A11299" w:rsidRPr="000A25E1">
        <w:rPr>
          <w:lang w:val="ru-RU"/>
        </w:rPr>
        <w:t xml:space="preserve">линии станций сопряжения </w:t>
      </w:r>
      <w:r w:rsidR="00B20CE7" w:rsidRPr="000A25E1">
        <w:rPr>
          <w:lang w:val="ru-RU"/>
        </w:rPr>
        <w:t xml:space="preserve">для станций </w:t>
      </w:r>
      <w:r w:rsidR="00A11299" w:rsidRPr="000A25E1">
        <w:rPr>
          <w:lang w:val="ru-RU"/>
        </w:rPr>
        <w:t>на высотной платформе</w:t>
      </w:r>
      <w:r w:rsidR="00FF1544" w:rsidRPr="000A25E1">
        <w:rPr>
          <w:lang w:val="ru-RU"/>
        </w:rPr>
        <w:t xml:space="preserve"> (HAPS) (</w:t>
      </w:r>
      <w:r w:rsidR="00A11299" w:rsidRPr="000A25E1">
        <w:rPr>
          <w:lang w:val="ru-RU"/>
        </w:rPr>
        <w:t xml:space="preserve">в направлении </w:t>
      </w:r>
      <w:r w:rsidR="00FF1544" w:rsidRPr="000A25E1">
        <w:rPr>
          <w:lang w:val="ru-RU"/>
        </w:rPr>
        <w:t>HAPS-</w:t>
      </w:r>
      <w:r w:rsidR="00A11299" w:rsidRPr="000A25E1">
        <w:rPr>
          <w:lang w:val="ru-RU"/>
        </w:rPr>
        <w:t>Земля</w:t>
      </w:r>
      <w:r w:rsidR="00FF1544" w:rsidRPr="000A25E1">
        <w:rPr>
          <w:lang w:val="ru-RU"/>
        </w:rPr>
        <w:t>)</w:t>
      </w:r>
      <w:r w:rsidR="00A11299" w:rsidRPr="000A25E1">
        <w:rPr>
          <w:lang w:val="ru-RU"/>
        </w:rPr>
        <w:t>, и традиционными системами фиксированной беспроводной связи</w:t>
      </w:r>
      <w:r w:rsidR="00FF1544" w:rsidRPr="000A25E1">
        <w:rPr>
          <w:lang w:val="ru-RU"/>
        </w:rPr>
        <w:t xml:space="preserve"> </w:t>
      </w:r>
      <w:r w:rsidR="00A11299" w:rsidRPr="000A25E1">
        <w:rPr>
          <w:lang w:val="ru-RU"/>
        </w:rPr>
        <w:t xml:space="preserve">в </w:t>
      </w:r>
      <w:r w:rsidR="00EE1FEC" w:rsidRPr="000A25E1">
        <w:rPr>
          <w:lang w:val="ru-RU"/>
        </w:rPr>
        <w:t>диапазоне</w:t>
      </w:r>
      <w:r w:rsidR="00FF1544" w:rsidRPr="000A25E1">
        <w:rPr>
          <w:rFonts w:eastAsia="Batang"/>
          <w:lang w:val="ru-RU"/>
        </w:rPr>
        <w:t xml:space="preserve"> 5850</w:t>
      </w:r>
      <w:r w:rsidR="00A11299" w:rsidRPr="000A25E1">
        <w:rPr>
          <w:rFonts w:eastAsia="Batang"/>
          <w:lang w:val="ru-RU"/>
        </w:rPr>
        <w:t>–</w:t>
      </w:r>
      <w:r w:rsidR="00FF1544" w:rsidRPr="000A25E1">
        <w:rPr>
          <w:rFonts w:eastAsia="Batang"/>
          <w:lang w:val="ru-RU"/>
        </w:rPr>
        <w:t>7075 </w:t>
      </w:r>
      <w:r w:rsidR="00A11299" w:rsidRPr="000A25E1">
        <w:rPr>
          <w:rFonts w:eastAsia="Batang"/>
          <w:lang w:val="ru-RU"/>
        </w:rPr>
        <w:t>МГц, разработанный по результатам технических исследований, проведение которых было предложено в Резолюции </w:t>
      </w:r>
      <w:r w:rsidR="00FF1544" w:rsidRPr="000A25E1">
        <w:rPr>
          <w:rFonts w:eastAsia="Batang"/>
          <w:lang w:val="ru-RU"/>
        </w:rPr>
        <w:t>734 (</w:t>
      </w:r>
      <w:r w:rsidR="00A11299" w:rsidRPr="000A25E1">
        <w:rPr>
          <w:rFonts w:eastAsia="Batang"/>
          <w:lang w:val="ru-RU"/>
        </w:rPr>
        <w:t>Пересм</w:t>
      </w:r>
      <w:r w:rsidR="00FF1544" w:rsidRPr="000A25E1">
        <w:rPr>
          <w:rFonts w:eastAsia="Batang"/>
          <w:lang w:val="ru-RU"/>
        </w:rPr>
        <w:t>.</w:t>
      </w:r>
      <w:r w:rsidR="005A7461" w:rsidRPr="000A25E1">
        <w:rPr>
          <w:rFonts w:eastAsia="Batang"/>
          <w:lang w:val="ru-RU"/>
        </w:rPr>
        <w:t xml:space="preserve"> </w:t>
      </w:r>
      <w:r w:rsidR="00A11299" w:rsidRPr="000A25E1">
        <w:rPr>
          <w:rFonts w:eastAsia="Batang"/>
          <w:lang w:val="ru-RU"/>
        </w:rPr>
        <w:t>ВКР</w:t>
      </w:r>
      <w:r w:rsidR="00FF1544" w:rsidRPr="000A25E1">
        <w:rPr>
          <w:rFonts w:eastAsia="Batang"/>
          <w:lang w:val="ru-RU"/>
        </w:rPr>
        <w:t>-07)</w:t>
      </w:r>
      <w:r w:rsidR="00FF1544" w:rsidRPr="000A25E1">
        <w:rPr>
          <w:lang w:val="ru-RU"/>
        </w:rPr>
        <w:t xml:space="preserve">. </w:t>
      </w:r>
      <w:r w:rsidR="00FD35F5" w:rsidRPr="000A25E1">
        <w:rPr>
          <w:lang w:val="ru-RU"/>
        </w:rPr>
        <w:t>М</w:t>
      </w:r>
      <w:r w:rsidR="00EE1FEC" w:rsidRPr="000A25E1">
        <w:rPr>
          <w:lang w:val="ru-RU"/>
        </w:rPr>
        <w:t>етод используется для определения областей, в которых конкретные значени</w:t>
      </w:r>
      <w:r w:rsidR="00AF51BB">
        <w:rPr>
          <w:lang w:val="ru-RU"/>
        </w:rPr>
        <w:t>я</w:t>
      </w:r>
      <w:r w:rsidR="00EE1FEC" w:rsidRPr="000A25E1">
        <w:rPr>
          <w:lang w:val="ru-RU"/>
        </w:rPr>
        <w:t xml:space="preserve"> </w:t>
      </w:r>
      <w:r w:rsidR="00FF1544" w:rsidRPr="000A25E1">
        <w:rPr>
          <w:i/>
          <w:iCs/>
          <w:lang w:val="ru-RU"/>
        </w:rPr>
        <w:t>I/N</w:t>
      </w:r>
      <w:r w:rsidR="00FF1544" w:rsidRPr="000A25E1">
        <w:rPr>
          <w:lang w:val="ru-RU"/>
        </w:rPr>
        <w:t xml:space="preserve"> </w:t>
      </w:r>
      <w:r w:rsidR="00EE1FEC" w:rsidRPr="000A25E1">
        <w:rPr>
          <w:lang w:val="ru-RU"/>
        </w:rPr>
        <w:t>будут превышены на приемнике ФС. Результаты включают графики и расчеты различных конкретных значений</w:t>
      </w:r>
      <w:r w:rsidR="00FF1544" w:rsidRPr="000A25E1">
        <w:rPr>
          <w:lang w:val="ru-RU"/>
        </w:rPr>
        <w:t xml:space="preserve"> </w:t>
      </w:r>
      <w:r w:rsidR="00FF1544" w:rsidRPr="000A25E1">
        <w:rPr>
          <w:i/>
          <w:iCs/>
          <w:lang w:val="ru-RU"/>
        </w:rPr>
        <w:t>I/N</w:t>
      </w:r>
      <w:r w:rsidR="00FF1544" w:rsidRPr="000A25E1">
        <w:rPr>
          <w:lang w:val="ru-RU"/>
        </w:rPr>
        <w:t>.</w:t>
      </w:r>
    </w:p>
    <w:p w:rsidR="00A70958" w:rsidRPr="000A25E1" w:rsidRDefault="00A70958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</w:t>
      </w:r>
      <w:r w:rsidR="00213ECF" w:rsidRPr="000A25E1">
        <w:rPr>
          <w:u w:val="single"/>
          <w:lang w:val="ru-RU"/>
        </w:rPr>
        <w:t>енной</w:t>
      </w:r>
      <w:r w:rsidRPr="000A25E1">
        <w:rPr>
          <w:u w:val="single"/>
          <w:lang w:val="ru-RU"/>
        </w:rPr>
        <w:t xml:space="preserve"> Рекомендации МСЭ-R F.636-3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 xml:space="preserve">Док. </w:t>
      </w:r>
      <w:r w:rsidRPr="000A25E1">
        <w:rPr>
          <w:lang w:val="ru-RU"/>
        </w:rPr>
        <w:t>5/259</w:t>
      </w:r>
    </w:p>
    <w:p w:rsidR="00A70958" w:rsidRPr="000A25E1" w:rsidRDefault="00A70958" w:rsidP="00E61A1F">
      <w:pPr>
        <w:pStyle w:val="Rectitle"/>
        <w:rPr>
          <w:lang w:val="ru-RU"/>
        </w:rPr>
      </w:pPr>
      <w:r w:rsidRPr="000A25E1">
        <w:rPr>
          <w:lang w:val="ru-RU"/>
        </w:rPr>
        <w:t>Планы размещения частот радиостволов</w:t>
      </w:r>
      <w:r w:rsidR="00667EC0" w:rsidRPr="000A25E1">
        <w:rPr>
          <w:lang w:val="ru-RU"/>
        </w:rPr>
        <w:t xml:space="preserve"> для</w:t>
      </w:r>
      <w:r w:rsidRPr="000A25E1">
        <w:rPr>
          <w:lang w:val="ru-RU"/>
        </w:rPr>
        <w:t xml:space="preserve"> </w:t>
      </w:r>
      <w:r w:rsidR="00667EC0" w:rsidRPr="000A25E1">
        <w:rPr>
          <w:lang w:val="ru-RU"/>
        </w:rPr>
        <w:t>цифровых фиксированных беспроводных систем</w:t>
      </w:r>
      <w:r w:rsidRPr="000A25E1">
        <w:rPr>
          <w:lang w:val="ru-RU"/>
        </w:rPr>
        <w:t xml:space="preserve">, </w:t>
      </w:r>
      <w:r w:rsidR="00667EC0" w:rsidRPr="000A25E1">
        <w:rPr>
          <w:lang w:val="ru-RU"/>
        </w:rPr>
        <w:t>действующих</w:t>
      </w:r>
      <w:r w:rsidRPr="000A25E1">
        <w:rPr>
          <w:lang w:val="ru-RU"/>
        </w:rPr>
        <w:t xml:space="preserve"> в </w:t>
      </w:r>
      <w:r w:rsidR="00647934" w:rsidRPr="000A25E1">
        <w:rPr>
          <w:lang w:val="ru-RU"/>
        </w:rPr>
        <w:t>диапазоне</w:t>
      </w:r>
      <w:r w:rsidRPr="000A25E1">
        <w:rPr>
          <w:lang w:val="ru-RU"/>
        </w:rPr>
        <w:t xml:space="preserve"> 15 ГГц (14,4–15,35 ГГц)</w:t>
      </w:r>
    </w:p>
    <w:p w:rsidR="00A70958" w:rsidRPr="000A25E1" w:rsidRDefault="00213ECF" w:rsidP="00E61A1F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>Кроме улучшений/уточнений редакционного характера данный пересмотр включает следующее</w:t>
      </w:r>
      <w:r w:rsidR="00A70958" w:rsidRPr="000A25E1">
        <w:rPr>
          <w:lang w:val="ru-RU" w:eastAsia="ja-JP"/>
        </w:rPr>
        <w:t>:</w:t>
      </w:r>
    </w:p>
    <w:p w:rsidR="00A70958" w:rsidRPr="000A25E1" w:rsidRDefault="00A70958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F02D"/>
      </w:r>
      <w:r w:rsidRPr="000A25E1">
        <w:rPr>
          <w:lang w:val="ru-RU"/>
        </w:rPr>
        <w:tab/>
      </w:r>
      <w:r w:rsidR="00213ECF" w:rsidRPr="000A25E1">
        <w:rPr>
          <w:lang w:val="ru-RU"/>
        </w:rPr>
        <w:t>исключение Приложения </w:t>
      </w:r>
      <w:r w:rsidRPr="000A25E1">
        <w:rPr>
          <w:lang w:val="ru-RU"/>
        </w:rPr>
        <w:t>1</w:t>
      </w:r>
      <w:r w:rsidR="00213ECF" w:rsidRPr="000A25E1">
        <w:rPr>
          <w:lang w:val="ru-RU"/>
        </w:rPr>
        <w:t>, так как оно устарело и более не используется</w:t>
      </w:r>
      <w:r w:rsidRPr="000A25E1">
        <w:rPr>
          <w:lang w:val="ru-RU"/>
        </w:rPr>
        <w:t>;</w:t>
      </w:r>
    </w:p>
    <w:p w:rsidR="00A70958" w:rsidRPr="000A25E1" w:rsidRDefault="00A70958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F02D"/>
      </w:r>
      <w:r w:rsidRPr="000A25E1">
        <w:rPr>
          <w:lang w:val="ru-RU"/>
        </w:rPr>
        <w:tab/>
      </w:r>
      <w:r w:rsidR="00213ECF" w:rsidRPr="000A25E1">
        <w:rPr>
          <w:lang w:val="ru-RU"/>
        </w:rPr>
        <w:t>новые планы размещени</w:t>
      </w:r>
      <w:r w:rsidR="00FD35F5" w:rsidRPr="000A25E1">
        <w:rPr>
          <w:lang w:val="ru-RU"/>
        </w:rPr>
        <w:t>я</w:t>
      </w:r>
      <w:r w:rsidR="00213ECF" w:rsidRPr="000A25E1">
        <w:rPr>
          <w:lang w:val="ru-RU"/>
        </w:rPr>
        <w:t xml:space="preserve"> </w:t>
      </w:r>
      <w:r w:rsidR="004E0E21" w:rsidRPr="000A25E1">
        <w:rPr>
          <w:lang w:val="ru-RU"/>
        </w:rPr>
        <w:t>с разнесением</w:t>
      </w:r>
      <w:r w:rsidR="00213ECF" w:rsidRPr="000A25E1">
        <w:rPr>
          <w:lang w:val="ru-RU"/>
        </w:rPr>
        <w:t xml:space="preserve"> </w:t>
      </w:r>
      <w:r w:rsidRPr="000A25E1">
        <w:rPr>
          <w:lang w:val="ru-RU"/>
        </w:rPr>
        <w:t>56</w:t>
      </w:r>
      <w:r w:rsidR="00213ECF" w:rsidRPr="000A25E1">
        <w:rPr>
          <w:lang w:val="ru-RU"/>
        </w:rPr>
        <w:t xml:space="preserve"> МГц, однородные с размещениями </w:t>
      </w:r>
      <w:r w:rsidR="004E0E21" w:rsidRPr="000A25E1">
        <w:rPr>
          <w:lang w:val="ru-RU"/>
        </w:rPr>
        <w:t>с разнесением</w:t>
      </w:r>
      <w:r w:rsidRPr="000A25E1">
        <w:rPr>
          <w:lang w:val="ru-RU"/>
        </w:rPr>
        <w:t xml:space="preserve"> 14 </w:t>
      </w:r>
      <w:r w:rsidR="00213ECF" w:rsidRPr="000A25E1">
        <w:rPr>
          <w:lang w:val="ru-RU"/>
        </w:rPr>
        <w:t>и</w:t>
      </w:r>
      <w:r w:rsidRPr="000A25E1">
        <w:rPr>
          <w:lang w:val="ru-RU"/>
        </w:rPr>
        <w:t xml:space="preserve"> 28</w:t>
      </w:r>
      <w:r w:rsidR="00213ECF" w:rsidRPr="000A25E1">
        <w:rPr>
          <w:lang w:val="ru-RU"/>
        </w:rPr>
        <w:t> МГц</w:t>
      </w:r>
      <w:r w:rsidRPr="000A25E1">
        <w:rPr>
          <w:lang w:val="ru-RU"/>
        </w:rPr>
        <w:t>;</w:t>
      </w:r>
    </w:p>
    <w:p w:rsidR="00A70958" w:rsidRPr="000A25E1" w:rsidRDefault="00A70958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F02D"/>
      </w:r>
      <w:r w:rsidRPr="000A25E1">
        <w:rPr>
          <w:lang w:val="ru-RU"/>
        </w:rPr>
        <w:tab/>
      </w:r>
      <w:r w:rsidR="004E0E21" w:rsidRPr="000A25E1">
        <w:rPr>
          <w:lang w:val="ru-RU"/>
        </w:rPr>
        <w:t xml:space="preserve">новое Приложение, содержащее описание иного плана размещения радиостволов, основанного на однородном растре с разнесением 2,5 МГц. </w:t>
      </w:r>
    </w:p>
    <w:p w:rsidR="00E4188F" w:rsidRPr="000A25E1" w:rsidRDefault="00E4188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пересмотренной Рекомендации МСЭ-R SF.675-3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5/260</w:t>
      </w:r>
    </w:p>
    <w:p w:rsidR="00E4188F" w:rsidRPr="000A25E1" w:rsidRDefault="00E4188F" w:rsidP="00E61A1F">
      <w:pPr>
        <w:pStyle w:val="Rectitle"/>
        <w:rPr>
          <w:lang w:val="ru-RU"/>
        </w:rPr>
      </w:pPr>
      <w:r w:rsidRPr="000A25E1">
        <w:rPr>
          <w:lang w:val="ru-RU"/>
        </w:rPr>
        <w:t xml:space="preserve">Расчет максимальной плотности мощности (усредненной по полосе 4 кГц) </w:t>
      </w:r>
      <w:r w:rsidR="00FD35F5" w:rsidRPr="000A25E1">
        <w:rPr>
          <w:lang w:val="ru-RU"/>
        </w:rPr>
        <w:br/>
      </w:r>
      <w:r w:rsidRPr="000A25E1">
        <w:rPr>
          <w:lang w:val="ru-RU"/>
        </w:rPr>
        <w:t>сигнала с угловой модуляцией</w:t>
      </w:r>
    </w:p>
    <w:p w:rsidR="00E4188F" w:rsidRPr="000A25E1" w:rsidRDefault="00E4188F" w:rsidP="00AF51BB">
      <w:pPr>
        <w:pStyle w:val="Normalaftertitle0"/>
        <w:rPr>
          <w:lang w:val="ru-RU"/>
        </w:rPr>
      </w:pPr>
      <w:r w:rsidRPr="000A25E1">
        <w:rPr>
          <w:lang w:val="ru-RU"/>
        </w:rPr>
        <w:t>Как следует из названия, Рекомендация МСЭ-R SF.675-3 ограничена случаем несущих с угловой модуляцией и эталонной ширин</w:t>
      </w:r>
      <w:r w:rsidR="000A209D" w:rsidRPr="000A25E1">
        <w:rPr>
          <w:lang w:val="ru-RU"/>
        </w:rPr>
        <w:t>ой</w:t>
      </w:r>
      <w:r w:rsidRPr="000A25E1">
        <w:rPr>
          <w:lang w:val="ru-RU"/>
        </w:rPr>
        <w:t xml:space="preserve"> полосы 4 кГц. Поскольку </w:t>
      </w:r>
      <w:r w:rsidR="000A209D" w:rsidRPr="000A25E1">
        <w:rPr>
          <w:lang w:val="ru-RU"/>
        </w:rPr>
        <w:t xml:space="preserve">в </w:t>
      </w:r>
      <w:r w:rsidR="005C4C78" w:rsidRPr="000A25E1">
        <w:rPr>
          <w:lang w:val="ru-RU"/>
        </w:rPr>
        <w:t>сноске</w:t>
      </w:r>
      <w:r w:rsidR="000A209D" w:rsidRPr="000A25E1">
        <w:rPr>
          <w:lang w:val="ru-RU"/>
        </w:rPr>
        <w:t xml:space="preserve"> 2 к </w:t>
      </w:r>
      <w:r w:rsidR="00AF51BB" w:rsidRPr="000A25E1">
        <w:rPr>
          <w:lang w:val="ru-RU"/>
        </w:rPr>
        <w:t>Таблицам </w:t>
      </w:r>
      <w:r w:rsidR="000A209D" w:rsidRPr="000A25E1">
        <w:rPr>
          <w:lang w:val="ru-RU"/>
        </w:rPr>
        <w:t xml:space="preserve">A, B, C и D Дополнения 2 к Приложению 4 </w:t>
      </w:r>
      <w:r w:rsidR="00AF51BB">
        <w:rPr>
          <w:lang w:val="ru-RU"/>
        </w:rPr>
        <w:t xml:space="preserve">к </w:t>
      </w:r>
      <w:r w:rsidR="000A209D" w:rsidRPr="000A25E1">
        <w:rPr>
          <w:lang w:val="ru-RU"/>
        </w:rPr>
        <w:t>Регламент</w:t>
      </w:r>
      <w:r w:rsidR="00AF51BB">
        <w:rPr>
          <w:lang w:val="ru-RU"/>
        </w:rPr>
        <w:t>у</w:t>
      </w:r>
      <w:r w:rsidR="000A209D" w:rsidRPr="000A25E1">
        <w:rPr>
          <w:lang w:val="ru-RU"/>
        </w:rPr>
        <w:t xml:space="preserve"> радиосвязи на данную</w:t>
      </w:r>
      <w:r w:rsidRPr="000A25E1">
        <w:rPr>
          <w:lang w:val="ru-RU"/>
        </w:rPr>
        <w:t xml:space="preserve"> Рекомендацию </w:t>
      </w:r>
      <w:r w:rsidR="000A209D" w:rsidRPr="000A25E1">
        <w:rPr>
          <w:lang w:val="ru-RU"/>
        </w:rPr>
        <w:t>содержится</w:t>
      </w:r>
      <w:r w:rsidRPr="000A25E1">
        <w:rPr>
          <w:lang w:val="ru-RU"/>
        </w:rPr>
        <w:t xml:space="preserve"> ссылка, важно обнов</w:t>
      </w:r>
      <w:r w:rsidR="00700EA0" w:rsidRPr="000A25E1">
        <w:rPr>
          <w:lang w:val="ru-RU"/>
        </w:rPr>
        <w:t>ля</w:t>
      </w:r>
      <w:r w:rsidRPr="000A25E1">
        <w:rPr>
          <w:lang w:val="ru-RU"/>
        </w:rPr>
        <w:t xml:space="preserve">ть эту </w:t>
      </w:r>
      <w:r w:rsidR="000A209D" w:rsidRPr="000A25E1">
        <w:rPr>
          <w:lang w:val="ru-RU"/>
        </w:rPr>
        <w:t>Рекомендацию</w:t>
      </w:r>
      <w:r w:rsidRPr="000A25E1">
        <w:rPr>
          <w:lang w:val="ru-RU"/>
        </w:rPr>
        <w:t xml:space="preserve">. </w:t>
      </w:r>
      <w:r w:rsidR="00700EA0" w:rsidRPr="000A25E1">
        <w:rPr>
          <w:lang w:val="ru-RU"/>
        </w:rPr>
        <w:t xml:space="preserve">Предлагаются изменения в раздел 3 Приложения 1 к </w:t>
      </w:r>
      <w:r w:rsidR="000A209D" w:rsidRPr="000A25E1">
        <w:rPr>
          <w:lang w:val="ru-RU"/>
        </w:rPr>
        <w:t>Р</w:t>
      </w:r>
      <w:r w:rsidR="00700EA0" w:rsidRPr="000A25E1">
        <w:rPr>
          <w:lang w:val="ru-RU"/>
        </w:rPr>
        <w:t xml:space="preserve">екомендации, служащие для обновления этого раздела. Кроме того, для рассмотрения случая максимальной плотности мощности, усредненной по полосе </w:t>
      </w:r>
      <w:r w:rsidRPr="000A25E1">
        <w:rPr>
          <w:lang w:val="ru-RU"/>
        </w:rPr>
        <w:t>1 </w:t>
      </w:r>
      <w:r w:rsidR="00700EA0" w:rsidRPr="000A25E1">
        <w:rPr>
          <w:lang w:val="ru-RU"/>
        </w:rPr>
        <w:t>МГц</w:t>
      </w:r>
      <w:r w:rsidRPr="000A25E1">
        <w:rPr>
          <w:lang w:val="ru-RU"/>
        </w:rPr>
        <w:t xml:space="preserve">, </w:t>
      </w:r>
      <w:r w:rsidR="00700EA0" w:rsidRPr="000A25E1">
        <w:rPr>
          <w:lang w:val="ru-RU"/>
        </w:rPr>
        <w:t>предлагается Приложение </w:t>
      </w:r>
      <w:r w:rsidRPr="000A25E1">
        <w:rPr>
          <w:lang w:val="ru-RU"/>
        </w:rPr>
        <w:t xml:space="preserve">2. </w:t>
      </w:r>
      <w:r w:rsidR="00700EA0" w:rsidRPr="000A25E1">
        <w:rPr>
          <w:lang w:val="ru-RU"/>
        </w:rPr>
        <w:t>В</w:t>
      </w:r>
      <w:r w:rsidR="00146CCC" w:rsidRPr="000A25E1">
        <w:rPr>
          <w:lang w:val="ru-RU"/>
        </w:rPr>
        <w:t> </w:t>
      </w:r>
      <w:r w:rsidR="00700EA0" w:rsidRPr="000A25E1">
        <w:rPr>
          <w:lang w:val="ru-RU"/>
        </w:rPr>
        <w:t xml:space="preserve">каждое Приложение включен также раздел, в котором рассматривается случай несущих для слежения, телеметрии и телеуправления </w:t>
      </w:r>
      <w:r w:rsidRPr="000A25E1">
        <w:rPr>
          <w:lang w:val="ru-RU"/>
        </w:rPr>
        <w:t>(TT&amp;C).</w:t>
      </w:r>
    </w:p>
    <w:p w:rsidR="00C7527F" w:rsidRPr="000A25E1" w:rsidRDefault="00700EA0" w:rsidP="00E61A1F">
      <w:pPr>
        <w:rPr>
          <w:lang w:val="ru-RU"/>
        </w:rPr>
      </w:pPr>
      <w:r w:rsidRPr="000A25E1">
        <w:rPr>
          <w:lang w:val="ru-RU"/>
        </w:rPr>
        <w:t xml:space="preserve">Также признается, что </w:t>
      </w:r>
      <w:r w:rsidR="00AA5C7C" w:rsidRPr="000A25E1">
        <w:rPr>
          <w:lang w:val="ru-RU"/>
        </w:rPr>
        <w:t xml:space="preserve">в </w:t>
      </w:r>
      <w:r w:rsidR="00292162" w:rsidRPr="000A25E1">
        <w:rPr>
          <w:lang w:val="ru-RU"/>
        </w:rPr>
        <w:t>сноске</w:t>
      </w:r>
      <w:r w:rsidR="00AA5C7C" w:rsidRPr="000A25E1">
        <w:rPr>
          <w:lang w:val="ru-RU"/>
        </w:rPr>
        <w:t xml:space="preserve"> 2 к </w:t>
      </w:r>
      <w:r w:rsidR="00AF51BB" w:rsidRPr="000A25E1">
        <w:rPr>
          <w:lang w:val="ru-RU"/>
        </w:rPr>
        <w:t>Таблицам </w:t>
      </w:r>
      <w:r w:rsidR="00AA5C7C" w:rsidRPr="000A25E1">
        <w:rPr>
          <w:lang w:val="ru-RU"/>
        </w:rPr>
        <w:t>A, B, C и D Дополнения 2 к Приложению 4</w:t>
      </w:r>
      <w:r w:rsidR="00AF51BB">
        <w:rPr>
          <w:lang w:val="ru-RU"/>
        </w:rPr>
        <w:t xml:space="preserve"> к</w:t>
      </w:r>
      <w:r w:rsidR="00AA5C7C" w:rsidRPr="000A25E1">
        <w:rPr>
          <w:lang w:val="ru-RU"/>
        </w:rPr>
        <w:t xml:space="preserve"> РР может возникнуть неоднозначность для случая несущих выше</w:t>
      </w:r>
      <w:r w:rsidR="00E4188F" w:rsidRPr="000A25E1">
        <w:rPr>
          <w:lang w:val="ru-RU"/>
        </w:rPr>
        <w:t xml:space="preserve"> 15 </w:t>
      </w:r>
      <w:r w:rsidR="00AA5C7C" w:rsidRPr="000A25E1">
        <w:rPr>
          <w:lang w:val="ru-RU"/>
        </w:rPr>
        <w:t xml:space="preserve">ГГц, необходимая ширина полосы которых меньше средней ширины полосы. Эта возможная неоднозначность </w:t>
      </w:r>
      <w:r w:rsidR="00292162" w:rsidRPr="000A25E1">
        <w:rPr>
          <w:lang w:val="ru-RU"/>
        </w:rPr>
        <w:t>устраняется</w:t>
      </w:r>
      <w:r w:rsidR="00AA5C7C" w:rsidRPr="000A25E1">
        <w:rPr>
          <w:lang w:val="ru-RU"/>
        </w:rPr>
        <w:t xml:space="preserve"> в данной пересмотренной Рекомендации</w:t>
      </w:r>
      <w:r w:rsidR="00E4188F" w:rsidRPr="000A25E1">
        <w:rPr>
          <w:lang w:val="ru-RU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lastRenderedPageBreak/>
        <w:t>Проект пересмотренной Рекомендации МСЭ-R F.384-10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5/262</w:t>
      </w:r>
    </w:p>
    <w:p w:rsidR="00C7527F" w:rsidRPr="000A25E1" w:rsidRDefault="000E6614" w:rsidP="00E61A1F">
      <w:pPr>
        <w:pStyle w:val="Rectitle"/>
        <w:rPr>
          <w:lang w:val="ru-RU"/>
        </w:rPr>
      </w:pPr>
      <w:r w:rsidRPr="000A25E1">
        <w:rPr>
          <w:lang w:val="ru-RU"/>
        </w:rPr>
        <w:t xml:space="preserve">Планы размещения частот радиостволов для </w:t>
      </w:r>
      <w:r w:rsidR="00667EC0" w:rsidRPr="000A25E1">
        <w:rPr>
          <w:lang w:val="ru-RU"/>
        </w:rPr>
        <w:t xml:space="preserve">цифровых </w:t>
      </w:r>
      <w:r w:rsidR="00667EC0" w:rsidRPr="000A25E1">
        <w:rPr>
          <w:lang w:val="ru-RU"/>
        </w:rPr>
        <w:br/>
        <w:t>фиксированных беспроводных систем</w:t>
      </w:r>
      <w:r w:rsidRPr="000A25E1">
        <w:rPr>
          <w:lang w:val="ru-RU"/>
        </w:rPr>
        <w:t xml:space="preserve"> средней и высокой емкости, </w:t>
      </w:r>
      <w:r w:rsidR="00667EC0" w:rsidRPr="000A25E1">
        <w:rPr>
          <w:lang w:val="ru-RU"/>
        </w:rPr>
        <w:br/>
        <w:t>действующих</w:t>
      </w:r>
      <w:r w:rsidRPr="000A25E1">
        <w:rPr>
          <w:lang w:val="ru-RU"/>
        </w:rPr>
        <w:t xml:space="preserve"> в верхней части диапазона</w:t>
      </w:r>
      <w:r w:rsidR="00C7527F" w:rsidRPr="000A25E1">
        <w:rPr>
          <w:lang w:val="ru-RU"/>
        </w:rPr>
        <w:t xml:space="preserve"> </w:t>
      </w:r>
      <w:r w:rsidRPr="000A25E1">
        <w:rPr>
          <w:lang w:val="ru-RU"/>
        </w:rPr>
        <w:t>6 ГГц (6</w:t>
      </w:r>
      <w:r w:rsidR="00C7527F" w:rsidRPr="000A25E1">
        <w:rPr>
          <w:lang w:val="ru-RU"/>
        </w:rPr>
        <w:t>425</w:t>
      </w:r>
      <w:r w:rsidRPr="000A25E1">
        <w:rPr>
          <w:lang w:val="ru-RU"/>
        </w:rPr>
        <w:t>–7</w:t>
      </w:r>
      <w:r w:rsidR="00C7527F" w:rsidRPr="000A25E1">
        <w:rPr>
          <w:lang w:val="ru-RU"/>
        </w:rPr>
        <w:t>125</w:t>
      </w:r>
      <w:r w:rsidR="005A7461" w:rsidRPr="000A25E1">
        <w:rPr>
          <w:lang w:val="ru-RU"/>
        </w:rPr>
        <w:t> МГц</w:t>
      </w:r>
      <w:r w:rsidR="00C7527F" w:rsidRPr="000A25E1">
        <w:rPr>
          <w:lang w:val="ru-RU"/>
        </w:rPr>
        <w:t xml:space="preserve">) </w:t>
      </w:r>
    </w:p>
    <w:p w:rsidR="00C7527F" w:rsidRPr="000A25E1" w:rsidRDefault="000E6614" w:rsidP="00E61A1F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>Данный пересмотр включает следующее</w:t>
      </w:r>
      <w:r w:rsidR="00C7527F" w:rsidRPr="000A25E1">
        <w:rPr>
          <w:lang w:val="ru-RU" w:eastAsia="ja-JP"/>
        </w:rPr>
        <w:t>: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9D7E43" w:rsidRPr="000A25E1">
        <w:rPr>
          <w:lang w:val="ru-RU"/>
        </w:rPr>
        <w:t>обеспечение</w:t>
      </w:r>
      <w:r w:rsidR="00626281" w:rsidRPr="000A25E1">
        <w:rPr>
          <w:lang w:val="ru-RU"/>
        </w:rPr>
        <w:t xml:space="preserve"> возможного использования двух соседних </w:t>
      </w:r>
      <w:r w:rsidR="003B148A" w:rsidRPr="000A25E1">
        <w:rPr>
          <w:lang w:val="ru-RU"/>
        </w:rPr>
        <w:t>радио</w:t>
      </w:r>
      <w:r w:rsidR="00626281" w:rsidRPr="000A25E1">
        <w:rPr>
          <w:lang w:val="ru-RU"/>
        </w:rPr>
        <w:t xml:space="preserve">стволов </w:t>
      </w:r>
      <w:r w:rsidR="003B148A" w:rsidRPr="000A25E1">
        <w:rPr>
          <w:lang w:val="ru-RU"/>
        </w:rPr>
        <w:t>с</w:t>
      </w:r>
      <w:r w:rsidR="00626281" w:rsidRPr="000A25E1">
        <w:rPr>
          <w:lang w:val="ru-RU"/>
        </w:rPr>
        <w:t xml:space="preserve"> разнесением </w:t>
      </w:r>
      <w:r w:rsidRPr="000A25E1">
        <w:rPr>
          <w:lang w:val="ru-RU"/>
        </w:rPr>
        <w:t>40</w:t>
      </w:r>
      <w:r w:rsidR="00626281" w:rsidRPr="000A25E1">
        <w:rPr>
          <w:lang w:val="ru-RU"/>
        </w:rPr>
        <w:t> МГц для систем очень высокой емкости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E82D92" w:rsidRPr="000A25E1">
        <w:rPr>
          <w:lang w:val="ru-RU"/>
        </w:rPr>
        <w:t>обновлен</w:t>
      </w:r>
      <w:r w:rsidR="009D7E43" w:rsidRPr="000A25E1">
        <w:rPr>
          <w:lang w:val="ru-RU"/>
        </w:rPr>
        <w:t>ие</w:t>
      </w:r>
      <w:r w:rsidR="00E82D92" w:rsidRPr="000A25E1">
        <w:rPr>
          <w:lang w:val="ru-RU"/>
        </w:rPr>
        <w:t xml:space="preserve"> устаревше</w:t>
      </w:r>
      <w:r w:rsidR="009D7E43" w:rsidRPr="000A25E1">
        <w:rPr>
          <w:lang w:val="ru-RU"/>
        </w:rPr>
        <w:t>го</w:t>
      </w:r>
      <w:r w:rsidR="00E82D92" w:rsidRPr="000A25E1">
        <w:rPr>
          <w:lang w:val="ru-RU"/>
        </w:rPr>
        <w:t xml:space="preserve"> использовани</w:t>
      </w:r>
      <w:r w:rsidR="009D7E43" w:rsidRPr="000A25E1">
        <w:rPr>
          <w:lang w:val="ru-RU"/>
        </w:rPr>
        <w:t>я</w:t>
      </w:r>
      <w:r w:rsidR="00E82D92" w:rsidRPr="000A25E1">
        <w:rPr>
          <w:lang w:val="ru-RU"/>
        </w:rPr>
        <w:t xml:space="preserve"> поляризации и подсоединения к одной антенне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E82D92" w:rsidRPr="000A25E1">
        <w:rPr>
          <w:lang w:val="ru-RU"/>
        </w:rPr>
        <w:t xml:space="preserve">добавление нового пункта раздела </w:t>
      </w:r>
      <w:r w:rsidR="00E82D92" w:rsidRPr="00AF51BB">
        <w:rPr>
          <w:i/>
          <w:iCs/>
          <w:lang w:val="ru-RU"/>
        </w:rPr>
        <w:t>рекомендует</w:t>
      </w:r>
      <w:r w:rsidR="00E82D92" w:rsidRPr="000A25E1">
        <w:rPr>
          <w:lang w:val="ru-RU"/>
        </w:rPr>
        <w:t xml:space="preserve"> и нового приложения для расщепления радиостволов с разнесением</w:t>
      </w:r>
      <w:r w:rsidRPr="000A25E1">
        <w:rPr>
          <w:lang w:val="ru-RU"/>
        </w:rPr>
        <w:t xml:space="preserve"> 30</w:t>
      </w:r>
      <w:r w:rsidR="00E82D92" w:rsidRPr="000A25E1">
        <w:rPr>
          <w:lang w:val="ru-RU"/>
        </w:rPr>
        <w:t> МГц на радиостволы меньшего размера с разнесением</w:t>
      </w:r>
      <w:r w:rsidRPr="000A25E1">
        <w:rPr>
          <w:lang w:val="ru-RU"/>
        </w:rPr>
        <w:t xml:space="preserve"> 3</w:t>
      </w:r>
      <w:r w:rsidR="00E82D92" w:rsidRPr="000A25E1">
        <w:rPr>
          <w:lang w:val="ru-RU"/>
        </w:rPr>
        <w:t>,</w:t>
      </w:r>
      <w:r w:rsidRPr="000A25E1">
        <w:rPr>
          <w:lang w:val="ru-RU"/>
        </w:rPr>
        <w:t>5</w:t>
      </w:r>
      <w:r w:rsidR="00E82D92" w:rsidRPr="000A25E1">
        <w:rPr>
          <w:lang w:val="ru-RU"/>
        </w:rPr>
        <w:t>;</w:t>
      </w:r>
      <w:r w:rsidRPr="000A25E1">
        <w:rPr>
          <w:lang w:val="ru-RU"/>
        </w:rPr>
        <w:t xml:space="preserve"> 7 </w:t>
      </w:r>
      <w:r w:rsidR="00E82D92" w:rsidRPr="000A25E1">
        <w:rPr>
          <w:lang w:val="ru-RU"/>
        </w:rPr>
        <w:t>и</w:t>
      </w:r>
      <w:r w:rsidRPr="000A25E1">
        <w:rPr>
          <w:lang w:val="ru-RU"/>
        </w:rPr>
        <w:t xml:space="preserve"> 14</w:t>
      </w:r>
      <w:r w:rsidR="00E82D92" w:rsidRPr="000A25E1">
        <w:rPr>
          <w:lang w:val="ru-RU"/>
        </w:rPr>
        <w:t> МГц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7928C7" w:rsidRPr="000A25E1">
        <w:rPr>
          <w:lang w:val="ru-RU"/>
        </w:rPr>
        <w:t>иные улучшения/уточнения редакционного характера</w:t>
      </w:r>
      <w:r w:rsidRPr="000A25E1">
        <w:rPr>
          <w:lang w:val="ru-RU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пересмотренной Рекомендации МСЭ-R F.595-9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5/263</w:t>
      </w:r>
    </w:p>
    <w:p w:rsidR="00C7527F" w:rsidRPr="000A25E1" w:rsidRDefault="00F10F71" w:rsidP="00E61A1F">
      <w:pPr>
        <w:pStyle w:val="Rectitle"/>
        <w:rPr>
          <w:lang w:val="ru-RU"/>
        </w:rPr>
      </w:pPr>
      <w:r w:rsidRPr="000A25E1">
        <w:rPr>
          <w:lang w:val="ru-RU"/>
        </w:rPr>
        <w:t xml:space="preserve">Планы размещения частот радиостволов для </w:t>
      </w:r>
      <w:r w:rsidR="00647934" w:rsidRPr="000A25E1">
        <w:rPr>
          <w:lang w:val="ru-RU"/>
        </w:rPr>
        <w:t xml:space="preserve">систем </w:t>
      </w:r>
      <w:r w:rsidRPr="000A25E1">
        <w:rPr>
          <w:lang w:val="ru-RU"/>
        </w:rPr>
        <w:t>фиксированн</w:t>
      </w:r>
      <w:r w:rsidR="00647934" w:rsidRPr="000A25E1">
        <w:rPr>
          <w:lang w:val="ru-RU"/>
        </w:rPr>
        <w:t>ой</w:t>
      </w:r>
      <w:r w:rsidRPr="000A25E1">
        <w:rPr>
          <w:lang w:val="ru-RU"/>
        </w:rPr>
        <w:t xml:space="preserve"> беспроводн</w:t>
      </w:r>
      <w:r w:rsidR="00647934" w:rsidRPr="000A25E1">
        <w:rPr>
          <w:lang w:val="ru-RU"/>
        </w:rPr>
        <w:t>ой связи</w:t>
      </w:r>
      <w:r w:rsidRPr="000A25E1">
        <w:rPr>
          <w:lang w:val="ru-RU"/>
        </w:rPr>
        <w:t xml:space="preserve">, </w:t>
      </w:r>
      <w:r w:rsidR="00667EC0" w:rsidRPr="000A25E1">
        <w:rPr>
          <w:lang w:val="ru-RU"/>
        </w:rPr>
        <w:t>действу</w:t>
      </w:r>
      <w:r w:rsidR="00A32E46" w:rsidRPr="000A25E1">
        <w:rPr>
          <w:lang w:val="ru-RU"/>
        </w:rPr>
        <w:t>ю</w:t>
      </w:r>
      <w:r w:rsidR="00667EC0" w:rsidRPr="000A25E1">
        <w:rPr>
          <w:lang w:val="ru-RU"/>
        </w:rPr>
        <w:t>щих</w:t>
      </w:r>
      <w:r w:rsidRPr="000A25E1">
        <w:rPr>
          <w:lang w:val="ru-RU"/>
        </w:rPr>
        <w:t xml:space="preserve"> в </w:t>
      </w:r>
      <w:r w:rsidR="00647934" w:rsidRPr="000A25E1">
        <w:rPr>
          <w:lang w:val="ru-RU"/>
        </w:rPr>
        <w:t>диапазоне</w:t>
      </w:r>
      <w:r w:rsidRPr="000A25E1">
        <w:rPr>
          <w:lang w:val="ru-RU"/>
        </w:rPr>
        <w:t xml:space="preserve"> частот 18 ГГц</w:t>
      </w:r>
    </w:p>
    <w:p w:rsidR="00C7527F" w:rsidRPr="000A25E1" w:rsidRDefault="00C95ABF" w:rsidP="00E61A1F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 xml:space="preserve">В этом пересмотре </w:t>
      </w:r>
      <w:r w:rsidR="000F34FB" w:rsidRPr="000A25E1">
        <w:rPr>
          <w:lang w:val="ru-RU" w:eastAsia="ja-JP"/>
        </w:rPr>
        <w:t>обновлены планы размещения частот радиостволов, представленные в Приложении </w:t>
      </w:r>
      <w:r w:rsidR="00C7527F" w:rsidRPr="000A25E1">
        <w:rPr>
          <w:lang w:val="ru-RU" w:eastAsia="ja-JP"/>
        </w:rPr>
        <w:t>4</w:t>
      </w:r>
      <w:r w:rsidR="000F34FB" w:rsidRPr="000A25E1">
        <w:rPr>
          <w:lang w:val="ru-RU" w:eastAsia="ja-JP"/>
        </w:rPr>
        <w:t>,</w:t>
      </w:r>
      <w:r w:rsidR="00C7527F" w:rsidRPr="000A25E1">
        <w:rPr>
          <w:lang w:val="ru-RU" w:eastAsia="ja-JP"/>
        </w:rPr>
        <w:t xml:space="preserve"> </w:t>
      </w:r>
      <w:r w:rsidR="000F34FB" w:rsidRPr="000A25E1">
        <w:rPr>
          <w:lang w:val="ru-RU" w:eastAsia="ja-JP"/>
        </w:rPr>
        <w:t>путем удаления устаревших и более не используемых планов</w:t>
      </w:r>
      <w:r w:rsidR="00C7527F" w:rsidRPr="000A25E1">
        <w:rPr>
          <w:lang w:val="ru-RU" w:eastAsia="ja-JP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пересмотренной Рекомендации МСЭ-R F.747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5/264</w:t>
      </w:r>
    </w:p>
    <w:p w:rsidR="00C7527F" w:rsidRPr="000A25E1" w:rsidRDefault="000F34FB" w:rsidP="00E61A1F">
      <w:pPr>
        <w:pStyle w:val="Rectitle"/>
        <w:rPr>
          <w:lang w:val="ru-RU"/>
        </w:rPr>
      </w:pPr>
      <w:r w:rsidRPr="000A25E1">
        <w:rPr>
          <w:lang w:val="ru-RU"/>
        </w:rPr>
        <w:t xml:space="preserve">Планы размещения частот радиостволов для </w:t>
      </w:r>
      <w:r w:rsidR="00344314" w:rsidRPr="000A25E1">
        <w:rPr>
          <w:lang w:val="ru-RU"/>
        </w:rPr>
        <w:t>фиксированн</w:t>
      </w:r>
      <w:r w:rsidR="00695793" w:rsidRPr="000A25E1">
        <w:rPr>
          <w:lang w:val="ru-RU"/>
        </w:rPr>
        <w:t>ых</w:t>
      </w:r>
      <w:r w:rsidR="00344314" w:rsidRPr="000A25E1">
        <w:rPr>
          <w:lang w:val="ru-RU"/>
        </w:rPr>
        <w:t xml:space="preserve"> беспроводн</w:t>
      </w:r>
      <w:r w:rsidR="00695793" w:rsidRPr="000A25E1">
        <w:rPr>
          <w:lang w:val="ru-RU"/>
        </w:rPr>
        <w:t>ых</w:t>
      </w:r>
      <w:r w:rsidR="00344314" w:rsidRPr="000A25E1">
        <w:rPr>
          <w:lang w:val="ru-RU"/>
        </w:rPr>
        <w:t xml:space="preserve"> </w:t>
      </w:r>
      <w:r w:rsidR="00695793" w:rsidRPr="000A25E1">
        <w:rPr>
          <w:lang w:val="ru-RU"/>
        </w:rPr>
        <w:t>систем</w:t>
      </w:r>
      <w:r w:rsidRPr="000A25E1">
        <w:rPr>
          <w:lang w:val="ru-RU"/>
        </w:rPr>
        <w:t xml:space="preserve">, </w:t>
      </w:r>
      <w:r w:rsidR="00717D8B" w:rsidRPr="000A25E1">
        <w:rPr>
          <w:lang w:val="ru-RU"/>
        </w:rPr>
        <w:t>действ</w:t>
      </w:r>
      <w:r w:rsidR="00667EC0" w:rsidRPr="000A25E1">
        <w:rPr>
          <w:lang w:val="ru-RU"/>
        </w:rPr>
        <w:t>ующих</w:t>
      </w:r>
      <w:r w:rsidRPr="000A25E1">
        <w:rPr>
          <w:lang w:val="ru-RU"/>
        </w:rPr>
        <w:t xml:space="preserve"> в диапазоне 10 ГГц</w:t>
      </w:r>
    </w:p>
    <w:p w:rsidR="00C7527F" w:rsidRPr="000A25E1" w:rsidRDefault="000F34FB" w:rsidP="00E61A1F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>Данный пересмотр включает следующее</w:t>
      </w:r>
      <w:r w:rsidR="00C7527F" w:rsidRPr="000A25E1">
        <w:rPr>
          <w:lang w:val="ru-RU" w:eastAsia="ja-JP"/>
        </w:rPr>
        <w:t>: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0F34FB" w:rsidRPr="000A25E1">
        <w:rPr>
          <w:lang w:val="ru-RU"/>
        </w:rPr>
        <w:t>дополнение сферы применения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0F34FB" w:rsidRPr="000A25E1">
        <w:rPr>
          <w:lang w:val="ru-RU"/>
        </w:rPr>
        <w:t xml:space="preserve">дополнение новых </w:t>
      </w:r>
      <w:r w:rsidR="00AF51BB" w:rsidRPr="000A25E1">
        <w:rPr>
          <w:lang w:val="ru-RU"/>
        </w:rPr>
        <w:t>Приложений </w:t>
      </w:r>
      <w:r w:rsidRPr="000A25E1">
        <w:rPr>
          <w:lang w:val="ru-RU"/>
        </w:rPr>
        <w:t xml:space="preserve">3 </w:t>
      </w:r>
      <w:r w:rsidR="000F34FB" w:rsidRPr="000A25E1">
        <w:rPr>
          <w:lang w:val="ru-RU"/>
        </w:rPr>
        <w:t>и </w:t>
      </w:r>
      <w:r w:rsidRPr="000A25E1">
        <w:rPr>
          <w:lang w:val="ru-RU"/>
        </w:rPr>
        <w:t>4:</w:t>
      </w:r>
    </w:p>
    <w:p w:rsidR="00C7527F" w:rsidRPr="000A25E1" w:rsidRDefault="00C7527F" w:rsidP="00717D8B">
      <w:pPr>
        <w:pStyle w:val="enumlev2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0F34FB" w:rsidRPr="000A25E1">
        <w:rPr>
          <w:lang w:val="ru-RU"/>
        </w:rPr>
        <w:t>рекомендация планов размещения радио</w:t>
      </w:r>
      <w:r w:rsidR="00717D8B" w:rsidRPr="000A25E1">
        <w:rPr>
          <w:lang w:val="ru-RU"/>
        </w:rPr>
        <w:t>стволов</w:t>
      </w:r>
      <w:r w:rsidR="000F34FB" w:rsidRPr="000A25E1">
        <w:rPr>
          <w:lang w:val="ru-RU"/>
        </w:rPr>
        <w:t xml:space="preserve">, основанных на однородном растре с разнесением </w:t>
      </w:r>
      <w:r w:rsidRPr="000A25E1">
        <w:rPr>
          <w:lang w:val="ru-RU"/>
        </w:rPr>
        <w:t>3</w:t>
      </w:r>
      <w:r w:rsidR="000F34FB" w:rsidRPr="000A25E1">
        <w:rPr>
          <w:lang w:val="ru-RU"/>
        </w:rPr>
        <w:t>,</w:t>
      </w:r>
      <w:r w:rsidRPr="000A25E1">
        <w:rPr>
          <w:lang w:val="ru-RU"/>
        </w:rPr>
        <w:t>5</w:t>
      </w:r>
      <w:r w:rsidR="000F34FB" w:rsidRPr="000A25E1">
        <w:rPr>
          <w:lang w:val="ru-RU"/>
        </w:rPr>
        <w:t xml:space="preserve"> МГц в целой полосе</w:t>
      </w:r>
      <w:r w:rsidRPr="000A25E1">
        <w:rPr>
          <w:lang w:val="ru-RU"/>
        </w:rPr>
        <w:t xml:space="preserve"> 10</w:t>
      </w:r>
      <w:r w:rsidR="000F34FB" w:rsidRPr="000A25E1">
        <w:rPr>
          <w:lang w:val="ru-RU"/>
        </w:rPr>
        <w:t>,</w:t>
      </w:r>
      <w:r w:rsidRPr="000A25E1">
        <w:rPr>
          <w:lang w:val="ru-RU"/>
        </w:rPr>
        <w:t>0</w:t>
      </w:r>
      <w:r w:rsidR="000F34FB" w:rsidRPr="000A25E1">
        <w:rPr>
          <w:lang w:val="ru-RU"/>
        </w:rPr>
        <w:t>–</w:t>
      </w:r>
      <w:r w:rsidRPr="000A25E1">
        <w:rPr>
          <w:lang w:val="ru-RU"/>
        </w:rPr>
        <w:t>10</w:t>
      </w:r>
      <w:r w:rsidR="000F34FB" w:rsidRPr="000A25E1">
        <w:rPr>
          <w:lang w:val="ru-RU"/>
        </w:rPr>
        <w:t>,</w:t>
      </w:r>
      <w:r w:rsidRPr="000A25E1">
        <w:rPr>
          <w:lang w:val="ru-RU"/>
        </w:rPr>
        <w:t>68</w:t>
      </w:r>
      <w:r w:rsidR="000F34FB" w:rsidRPr="000A25E1">
        <w:rPr>
          <w:lang w:val="ru-RU"/>
        </w:rPr>
        <w:t> ГГц</w:t>
      </w:r>
      <w:r w:rsidRPr="000A25E1">
        <w:rPr>
          <w:lang w:val="ru-RU"/>
        </w:rPr>
        <w:t xml:space="preserve">; </w:t>
      </w:r>
    </w:p>
    <w:p w:rsidR="00C7527F" w:rsidRPr="000A25E1" w:rsidRDefault="00C7527F" w:rsidP="00FD35F5">
      <w:pPr>
        <w:pStyle w:val="enumlev2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0F34FB" w:rsidRPr="000A25E1">
        <w:rPr>
          <w:lang w:val="ru-RU"/>
        </w:rPr>
        <w:t>представление конкретных планов размещения с использование</w:t>
      </w:r>
      <w:r w:rsidR="005A7461" w:rsidRPr="000A25E1">
        <w:rPr>
          <w:lang w:val="ru-RU"/>
        </w:rPr>
        <w:t>м</w:t>
      </w:r>
      <w:r w:rsidR="000F34FB" w:rsidRPr="000A25E1">
        <w:rPr>
          <w:lang w:val="ru-RU"/>
        </w:rPr>
        <w:t xml:space="preserve"> разнесения каналов</w:t>
      </w:r>
      <w:r w:rsidRPr="000A25E1">
        <w:rPr>
          <w:lang w:val="ru-RU"/>
        </w:rPr>
        <w:t xml:space="preserve"> 3</w:t>
      </w:r>
      <w:r w:rsidR="000F34FB" w:rsidRPr="000A25E1">
        <w:rPr>
          <w:lang w:val="ru-RU"/>
        </w:rPr>
        <w:t>,</w:t>
      </w:r>
      <w:r w:rsidRPr="000A25E1">
        <w:rPr>
          <w:lang w:val="ru-RU"/>
        </w:rPr>
        <w:t>5</w:t>
      </w:r>
      <w:r w:rsidR="000F34FB" w:rsidRPr="000A25E1">
        <w:rPr>
          <w:lang w:val="ru-RU"/>
        </w:rPr>
        <w:t>;</w:t>
      </w:r>
      <w:r w:rsidRPr="000A25E1">
        <w:rPr>
          <w:lang w:val="ru-RU"/>
        </w:rPr>
        <w:t xml:space="preserve"> 7</w:t>
      </w:r>
      <w:r w:rsidR="000F34FB" w:rsidRPr="000A25E1">
        <w:rPr>
          <w:lang w:val="ru-RU"/>
        </w:rPr>
        <w:t>;</w:t>
      </w:r>
      <w:r w:rsidRPr="000A25E1">
        <w:rPr>
          <w:lang w:val="ru-RU"/>
        </w:rPr>
        <w:t xml:space="preserve"> 14 </w:t>
      </w:r>
      <w:r w:rsidR="000F34FB" w:rsidRPr="000A25E1">
        <w:rPr>
          <w:lang w:val="ru-RU"/>
        </w:rPr>
        <w:t>и</w:t>
      </w:r>
      <w:r w:rsidRPr="000A25E1">
        <w:rPr>
          <w:lang w:val="ru-RU"/>
        </w:rPr>
        <w:t xml:space="preserve"> 28 </w:t>
      </w:r>
      <w:r w:rsidR="000F34FB" w:rsidRPr="000A25E1">
        <w:rPr>
          <w:lang w:val="ru-RU"/>
        </w:rPr>
        <w:t>МГц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2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245AC5" w:rsidRPr="000A25E1">
        <w:rPr>
          <w:lang w:val="ru-RU"/>
        </w:rPr>
        <w:t>представление возможного использования двух соседних радиостволов с разнесением 28 МГц для систем очень высокой емкости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245AC5" w:rsidRPr="000A25E1">
        <w:rPr>
          <w:lang w:val="ru-RU"/>
        </w:rPr>
        <w:t>иные улучшения/уточнения редакционного характера</w:t>
      </w:r>
      <w:r w:rsidRPr="000A25E1">
        <w:rPr>
          <w:lang w:val="ru-RU"/>
        </w:rPr>
        <w:t>.</w:t>
      </w:r>
    </w:p>
    <w:p w:rsidR="004A695D" w:rsidRDefault="004A69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lastRenderedPageBreak/>
        <w:t>Проект пересмотренной Рекомендации МСЭ-R F.637-3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5/265</w:t>
      </w:r>
    </w:p>
    <w:p w:rsidR="00C7527F" w:rsidRPr="000A25E1" w:rsidRDefault="00A0699A" w:rsidP="00E61A1F">
      <w:pPr>
        <w:pStyle w:val="Rectitle"/>
        <w:rPr>
          <w:lang w:val="ru-RU"/>
        </w:rPr>
      </w:pPr>
      <w:r w:rsidRPr="000A25E1">
        <w:rPr>
          <w:lang w:val="ru-RU"/>
        </w:rPr>
        <w:t xml:space="preserve">Планы размещения частот радиостволов для </w:t>
      </w:r>
      <w:r w:rsidR="00344314" w:rsidRPr="000A25E1">
        <w:rPr>
          <w:lang w:val="ru-RU"/>
        </w:rPr>
        <w:t>фиксированн</w:t>
      </w:r>
      <w:r w:rsidR="00695793" w:rsidRPr="000A25E1">
        <w:rPr>
          <w:lang w:val="ru-RU"/>
        </w:rPr>
        <w:t>ых</w:t>
      </w:r>
      <w:r w:rsidR="00344314" w:rsidRPr="000A25E1">
        <w:rPr>
          <w:lang w:val="ru-RU"/>
        </w:rPr>
        <w:t xml:space="preserve"> беспроводн</w:t>
      </w:r>
      <w:r w:rsidR="00695793" w:rsidRPr="000A25E1">
        <w:rPr>
          <w:lang w:val="ru-RU"/>
        </w:rPr>
        <w:t>ых</w:t>
      </w:r>
      <w:r w:rsidR="00344314" w:rsidRPr="000A25E1">
        <w:rPr>
          <w:lang w:val="ru-RU"/>
        </w:rPr>
        <w:t xml:space="preserve"> </w:t>
      </w:r>
      <w:r w:rsidR="00695793" w:rsidRPr="000A25E1">
        <w:rPr>
          <w:lang w:val="ru-RU"/>
        </w:rPr>
        <w:t>систем</w:t>
      </w:r>
      <w:r w:rsidRPr="000A25E1">
        <w:rPr>
          <w:lang w:val="ru-RU"/>
        </w:rPr>
        <w:t xml:space="preserve">, </w:t>
      </w:r>
      <w:r w:rsidR="004F2B1B" w:rsidRPr="000A25E1">
        <w:rPr>
          <w:lang w:val="ru-RU"/>
        </w:rPr>
        <w:t>действующих</w:t>
      </w:r>
      <w:r w:rsidRPr="000A25E1">
        <w:rPr>
          <w:lang w:val="ru-RU"/>
        </w:rPr>
        <w:t xml:space="preserve"> в </w:t>
      </w:r>
      <w:r w:rsidR="00562094" w:rsidRPr="000A25E1">
        <w:rPr>
          <w:lang w:val="ru-RU"/>
        </w:rPr>
        <w:t>диапазоне</w:t>
      </w:r>
      <w:r w:rsidRPr="000A25E1">
        <w:rPr>
          <w:lang w:val="ru-RU"/>
        </w:rPr>
        <w:t xml:space="preserve"> 23 ГГц</w:t>
      </w:r>
    </w:p>
    <w:p w:rsidR="00C7527F" w:rsidRPr="000A25E1" w:rsidRDefault="00A0699A" w:rsidP="00E61A1F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>Данный пересмотр включает следующее</w:t>
      </w:r>
      <w:r w:rsidR="00C7527F" w:rsidRPr="000A25E1">
        <w:rPr>
          <w:lang w:val="ru-RU" w:eastAsia="ja-JP"/>
        </w:rPr>
        <w:t>: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0699A" w:rsidRPr="000A25E1">
        <w:rPr>
          <w:lang w:val="ru-RU"/>
        </w:rPr>
        <w:t xml:space="preserve">обновление раздела </w:t>
      </w:r>
      <w:r w:rsidR="00A0699A" w:rsidRPr="00AF51BB">
        <w:rPr>
          <w:i/>
          <w:iCs/>
          <w:lang w:val="ru-RU"/>
        </w:rPr>
        <w:t>учитывая</w:t>
      </w:r>
      <w:r w:rsidRPr="000A25E1">
        <w:rPr>
          <w:lang w:val="ru-RU"/>
        </w:rPr>
        <w:t>;</w:t>
      </w:r>
    </w:p>
    <w:p w:rsidR="00C7527F" w:rsidRPr="000A25E1" w:rsidRDefault="00C7527F" w:rsidP="004F2B1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4F2B1B" w:rsidRPr="000A25E1">
        <w:rPr>
          <w:lang w:val="ru-RU"/>
        </w:rPr>
        <w:t xml:space="preserve">исключение ссылки на конкретную страну </w:t>
      </w:r>
      <w:r w:rsidR="00A0699A" w:rsidRPr="000A25E1">
        <w:rPr>
          <w:lang w:val="ru-RU"/>
        </w:rPr>
        <w:t>в Приложении 1</w:t>
      </w:r>
      <w:r w:rsidRPr="000A25E1">
        <w:rPr>
          <w:lang w:val="ru-RU"/>
        </w:rPr>
        <w:t>;</w:t>
      </w:r>
    </w:p>
    <w:p w:rsidR="00C7527F" w:rsidRPr="000A25E1" w:rsidRDefault="00C7527F" w:rsidP="004F2B1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0699A" w:rsidRPr="000A25E1">
        <w:rPr>
          <w:lang w:val="ru-RU"/>
        </w:rPr>
        <w:t>исключен</w:t>
      </w:r>
      <w:r w:rsidR="004F2B1B" w:rsidRPr="000A25E1">
        <w:rPr>
          <w:lang w:val="ru-RU"/>
        </w:rPr>
        <w:t>ие</w:t>
      </w:r>
      <w:r w:rsidR="00A0699A" w:rsidRPr="000A25E1">
        <w:rPr>
          <w:lang w:val="ru-RU"/>
        </w:rPr>
        <w:t xml:space="preserve"> нынешне</w:t>
      </w:r>
      <w:r w:rsidR="004F2B1B" w:rsidRPr="000A25E1">
        <w:rPr>
          <w:lang w:val="ru-RU"/>
        </w:rPr>
        <w:t>го</w:t>
      </w:r>
      <w:r w:rsidR="00A0699A" w:rsidRPr="000A25E1">
        <w:rPr>
          <w:lang w:val="ru-RU"/>
        </w:rPr>
        <w:t xml:space="preserve"> Приложени</w:t>
      </w:r>
      <w:r w:rsidR="004F2B1B" w:rsidRPr="000A25E1">
        <w:rPr>
          <w:lang w:val="ru-RU"/>
        </w:rPr>
        <w:t>я</w:t>
      </w:r>
      <w:r w:rsidR="00A0699A" w:rsidRPr="000A25E1">
        <w:rPr>
          <w:lang w:val="ru-RU"/>
        </w:rPr>
        <w:t> 2, поскольку данные планы размещения более не используются в указанной стране, так как полоса</w:t>
      </w:r>
      <w:r w:rsidRPr="000A25E1">
        <w:rPr>
          <w:lang w:val="ru-RU"/>
        </w:rPr>
        <w:t xml:space="preserve"> 21</w:t>
      </w:r>
      <w:r w:rsidR="00A0699A" w:rsidRPr="000A25E1">
        <w:rPr>
          <w:lang w:val="ru-RU"/>
        </w:rPr>
        <w:t>,</w:t>
      </w:r>
      <w:r w:rsidRPr="000A25E1">
        <w:rPr>
          <w:lang w:val="ru-RU"/>
        </w:rPr>
        <w:t>4</w:t>
      </w:r>
      <w:r w:rsidR="00A0699A" w:rsidRPr="000A25E1">
        <w:rPr>
          <w:lang w:val="ru-RU"/>
        </w:rPr>
        <w:t>–</w:t>
      </w:r>
      <w:r w:rsidRPr="000A25E1">
        <w:rPr>
          <w:lang w:val="ru-RU"/>
        </w:rPr>
        <w:t>22</w:t>
      </w:r>
      <w:r w:rsidR="00A0699A" w:rsidRPr="000A25E1">
        <w:rPr>
          <w:lang w:val="ru-RU"/>
        </w:rPr>
        <w:t>,</w:t>
      </w:r>
      <w:r w:rsidRPr="000A25E1">
        <w:rPr>
          <w:lang w:val="ru-RU"/>
        </w:rPr>
        <w:t>0 </w:t>
      </w:r>
      <w:r w:rsidR="00A0699A" w:rsidRPr="000A25E1">
        <w:rPr>
          <w:lang w:val="ru-RU"/>
        </w:rPr>
        <w:t>ГГц</w:t>
      </w:r>
      <w:r w:rsidRPr="000A25E1">
        <w:rPr>
          <w:lang w:val="ru-RU"/>
        </w:rPr>
        <w:t xml:space="preserve"> </w:t>
      </w:r>
      <w:r w:rsidR="00A0699A" w:rsidRPr="000A25E1">
        <w:rPr>
          <w:lang w:val="ru-RU"/>
        </w:rPr>
        <w:t>была распределена в Районах 1 и 3 радиовещательной спутниковой службе (РСС) на первичной основе</w:t>
      </w:r>
      <w:r w:rsidRPr="000A25E1">
        <w:rPr>
          <w:lang w:val="ru-RU"/>
        </w:rPr>
        <w:t>;</w:t>
      </w:r>
    </w:p>
    <w:p w:rsidR="00C7527F" w:rsidRPr="000A25E1" w:rsidRDefault="00C7527F" w:rsidP="004F2B1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4F2B1B" w:rsidRPr="000A25E1">
        <w:rPr>
          <w:lang w:val="ru-RU"/>
        </w:rPr>
        <w:t xml:space="preserve">добавление </w:t>
      </w:r>
      <w:r w:rsidR="00937F7F" w:rsidRPr="000A25E1">
        <w:rPr>
          <w:lang w:val="ru-RU"/>
        </w:rPr>
        <w:t>в текущее Приложение </w:t>
      </w:r>
      <w:r w:rsidRPr="000A25E1">
        <w:rPr>
          <w:lang w:val="ru-RU"/>
        </w:rPr>
        <w:t>3 (</w:t>
      </w:r>
      <w:r w:rsidR="00937F7F" w:rsidRPr="000A25E1">
        <w:rPr>
          <w:lang w:val="ru-RU"/>
        </w:rPr>
        <w:t>новое Приложение </w:t>
      </w:r>
      <w:r w:rsidRPr="000A25E1">
        <w:rPr>
          <w:lang w:val="ru-RU"/>
        </w:rPr>
        <w:t>2)</w:t>
      </w:r>
      <w:r w:rsidR="00937F7F" w:rsidRPr="000A25E1">
        <w:rPr>
          <w:lang w:val="ru-RU"/>
        </w:rPr>
        <w:t xml:space="preserve"> новы</w:t>
      </w:r>
      <w:r w:rsidR="004F2B1B" w:rsidRPr="000A25E1">
        <w:rPr>
          <w:lang w:val="ru-RU"/>
        </w:rPr>
        <w:t>х</w:t>
      </w:r>
      <w:r w:rsidR="00937F7F" w:rsidRPr="000A25E1">
        <w:rPr>
          <w:lang w:val="ru-RU"/>
        </w:rPr>
        <w:t xml:space="preserve"> план</w:t>
      </w:r>
      <w:r w:rsidR="004F2B1B" w:rsidRPr="000A25E1">
        <w:rPr>
          <w:lang w:val="ru-RU"/>
        </w:rPr>
        <w:t>ов</w:t>
      </w:r>
      <w:r w:rsidR="00937F7F" w:rsidRPr="000A25E1">
        <w:rPr>
          <w:lang w:val="ru-RU"/>
        </w:rPr>
        <w:t xml:space="preserve"> размещения</w:t>
      </w:r>
      <w:r w:rsidRPr="000A25E1">
        <w:rPr>
          <w:lang w:val="ru-RU"/>
        </w:rPr>
        <w:t>;</w:t>
      </w:r>
    </w:p>
    <w:p w:rsidR="00C7527F" w:rsidRPr="000A25E1" w:rsidRDefault="00C7527F" w:rsidP="004F2B1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4F2B1B" w:rsidRPr="000A25E1">
        <w:rPr>
          <w:lang w:val="ru-RU"/>
        </w:rPr>
        <w:t xml:space="preserve">пересмотр </w:t>
      </w:r>
      <w:r w:rsidR="00937F7F" w:rsidRPr="000A25E1">
        <w:rPr>
          <w:lang w:val="ru-RU"/>
        </w:rPr>
        <w:t>текуще</w:t>
      </w:r>
      <w:r w:rsidR="004F2B1B" w:rsidRPr="000A25E1">
        <w:rPr>
          <w:lang w:val="ru-RU"/>
        </w:rPr>
        <w:t>го</w:t>
      </w:r>
      <w:r w:rsidR="00937F7F" w:rsidRPr="000A25E1">
        <w:rPr>
          <w:lang w:val="ru-RU"/>
        </w:rPr>
        <w:t xml:space="preserve"> Приложени</w:t>
      </w:r>
      <w:r w:rsidR="004F2B1B" w:rsidRPr="000A25E1">
        <w:rPr>
          <w:lang w:val="ru-RU"/>
        </w:rPr>
        <w:t>я</w:t>
      </w:r>
      <w:r w:rsidR="00937F7F" w:rsidRPr="000A25E1">
        <w:rPr>
          <w:lang w:val="ru-RU"/>
        </w:rPr>
        <w:t> </w:t>
      </w:r>
      <w:r w:rsidRPr="000A25E1">
        <w:rPr>
          <w:lang w:val="ru-RU"/>
        </w:rPr>
        <w:t>4 (</w:t>
      </w:r>
      <w:r w:rsidR="00937F7F" w:rsidRPr="000A25E1">
        <w:rPr>
          <w:lang w:val="ru-RU"/>
        </w:rPr>
        <w:t>новое Приложение </w:t>
      </w:r>
      <w:r w:rsidRPr="000A25E1">
        <w:rPr>
          <w:lang w:val="ru-RU"/>
        </w:rPr>
        <w:t xml:space="preserve">3) </w:t>
      </w:r>
      <w:r w:rsidR="00937F7F" w:rsidRPr="000A25E1">
        <w:rPr>
          <w:lang w:val="ru-RU"/>
        </w:rPr>
        <w:t>для более точного отражения использования данной полосы в Северной Америке</w:t>
      </w:r>
      <w:r w:rsidRPr="000A25E1">
        <w:rPr>
          <w:lang w:val="ru-RU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пересмотренной Рекомендации МСЭ-R F.749-2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5/266</w:t>
      </w:r>
    </w:p>
    <w:p w:rsidR="00C7527F" w:rsidRPr="000A25E1" w:rsidRDefault="00E767F6" w:rsidP="00696CF9">
      <w:pPr>
        <w:pStyle w:val="Rectitle"/>
        <w:rPr>
          <w:lang w:val="ru-RU"/>
        </w:rPr>
      </w:pPr>
      <w:r w:rsidRPr="000A25E1">
        <w:rPr>
          <w:lang w:val="ru-RU"/>
        </w:rPr>
        <w:t xml:space="preserve">Планы размещения частот радиостволов для систем фиксированной службы, </w:t>
      </w:r>
      <w:r w:rsidR="008A5A66" w:rsidRPr="000A25E1">
        <w:rPr>
          <w:lang w:val="ru-RU"/>
        </w:rPr>
        <w:t>действующих</w:t>
      </w:r>
      <w:r w:rsidRPr="000A25E1">
        <w:rPr>
          <w:lang w:val="ru-RU"/>
        </w:rPr>
        <w:t xml:space="preserve"> в </w:t>
      </w:r>
      <w:r w:rsidR="00562094" w:rsidRPr="000A25E1">
        <w:rPr>
          <w:lang w:val="ru-RU"/>
        </w:rPr>
        <w:t>диапазоне</w:t>
      </w:r>
      <w:r w:rsidRPr="000A25E1">
        <w:rPr>
          <w:lang w:val="ru-RU"/>
        </w:rPr>
        <w:t xml:space="preserve"> 38 ГГц</w:t>
      </w:r>
    </w:p>
    <w:p w:rsidR="00C7527F" w:rsidRPr="000A25E1" w:rsidRDefault="00A0699A" w:rsidP="00696CF9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>Данный пересмотр включает следующее</w:t>
      </w:r>
      <w:r w:rsidR="00C7527F" w:rsidRPr="000A25E1">
        <w:rPr>
          <w:lang w:val="ru-RU" w:eastAsia="ja-JP"/>
        </w:rPr>
        <w:t>: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F83CAC" w:rsidRPr="000A25E1">
        <w:rPr>
          <w:lang w:val="ru-RU"/>
        </w:rPr>
        <w:t>изменение устаревшего разнесения каналов</w:t>
      </w:r>
      <w:r w:rsidRPr="000A25E1">
        <w:rPr>
          <w:lang w:val="ru-RU"/>
        </w:rPr>
        <w:t xml:space="preserve"> 140</w:t>
      </w:r>
      <w:r w:rsidR="00F83CAC" w:rsidRPr="000A25E1">
        <w:rPr>
          <w:lang w:val="ru-RU"/>
        </w:rPr>
        <w:t xml:space="preserve"> МГц, аналогично ряду других полос выше</w:t>
      </w:r>
      <w:r w:rsidRPr="000A25E1">
        <w:rPr>
          <w:lang w:val="ru-RU"/>
        </w:rPr>
        <w:t xml:space="preserve"> 18</w:t>
      </w:r>
      <w:r w:rsidR="00F83CAC" w:rsidRPr="000A25E1">
        <w:rPr>
          <w:lang w:val="ru-RU"/>
        </w:rPr>
        <w:t> ГГц, с учетом более широкого внедрения в настоящее время разнесения</w:t>
      </w:r>
      <w:r w:rsidRPr="000A25E1">
        <w:rPr>
          <w:lang w:val="ru-RU"/>
        </w:rPr>
        <w:t xml:space="preserve"> 112</w:t>
      </w:r>
      <w:r w:rsidR="00F83CAC" w:rsidRPr="000A25E1">
        <w:rPr>
          <w:lang w:val="ru-RU"/>
        </w:rPr>
        <w:t> МГц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2631FE" w:rsidRPr="000A25E1">
        <w:rPr>
          <w:lang w:val="ru-RU"/>
        </w:rPr>
        <w:t xml:space="preserve">уже существующее общее положение относительно использования защитных полос и центрального разнесения было явным образом расширено для охвата </w:t>
      </w:r>
      <w:r w:rsidR="00715129" w:rsidRPr="000A25E1">
        <w:rPr>
          <w:lang w:val="ru-RU"/>
        </w:rPr>
        <w:t>конкретного числа "дополнительных каналов"</w:t>
      </w:r>
      <w:r w:rsidRPr="000A25E1">
        <w:rPr>
          <w:lang w:val="ru-RU"/>
        </w:rPr>
        <w:t xml:space="preserve"> </w:t>
      </w:r>
      <w:r w:rsidR="00715129" w:rsidRPr="000A25E1">
        <w:rPr>
          <w:lang w:val="ru-RU"/>
        </w:rPr>
        <w:t xml:space="preserve">с разнесением </w:t>
      </w:r>
      <w:r w:rsidRPr="000A25E1">
        <w:rPr>
          <w:lang w:val="ru-RU"/>
        </w:rPr>
        <w:t>3</w:t>
      </w:r>
      <w:r w:rsidR="00715129" w:rsidRPr="000A25E1">
        <w:rPr>
          <w:lang w:val="ru-RU"/>
        </w:rPr>
        <w:t>,</w:t>
      </w:r>
      <w:r w:rsidRPr="000A25E1">
        <w:rPr>
          <w:lang w:val="ru-RU"/>
        </w:rPr>
        <w:t>5</w:t>
      </w:r>
      <w:r w:rsidR="00715129" w:rsidRPr="000A25E1">
        <w:rPr>
          <w:lang w:val="ru-RU"/>
        </w:rPr>
        <w:t>;</w:t>
      </w:r>
      <w:r w:rsidRPr="000A25E1">
        <w:rPr>
          <w:lang w:val="ru-RU"/>
        </w:rPr>
        <w:t xml:space="preserve"> 7</w:t>
      </w:r>
      <w:r w:rsidR="00715129" w:rsidRPr="000A25E1">
        <w:rPr>
          <w:lang w:val="ru-RU"/>
        </w:rPr>
        <w:t>;</w:t>
      </w:r>
      <w:r w:rsidRPr="000A25E1">
        <w:rPr>
          <w:lang w:val="ru-RU"/>
        </w:rPr>
        <w:t xml:space="preserve"> 14 </w:t>
      </w:r>
      <w:r w:rsidR="00715129" w:rsidRPr="000A25E1">
        <w:rPr>
          <w:lang w:val="ru-RU"/>
        </w:rPr>
        <w:t>и</w:t>
      </w:r>
      <w:r w:rsidRPr="000A25E1">
        <w:rPr>
          <w:lang w:val="ru-RU"/>
        </w:rPr>
        <w:t xml:space="preserve"> 28</w:t>
      </w:r>
      <w:r w:rsidR="00715129" w:rsidRPr="000A25E1">
        <w:rPr>
          <w:lang w:val="ru-RU"/>
        </w:rPr>
        <w:t xml:space="preserve"> МГц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715129" w:rsidRPr="000A25E1">
        <w:rPr>
          <w:lang w:val="ru-RU"/>
        </w:rPr>
        <w:t>иные улучшения/уточнения редакционного характера</w:t>
      </w:r>
      <w:r w:rsidRPr="000A25E1">
        <w:rPr>
          <w:lang w:val="ru-RU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пересмотренной Рекомендации МСЭ-R F.387-11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5/267</w:t>
      </w:r>
    </w:p>
    <w:p w:rsidR="00C7527F" w:rsidRPr="000A25E1" w:rsidRDefault="00911A4D" w:rsidP="00696CF9">
      <w:pPr>
        <w:pStyle w:val="Rectitle"/>
        <w:rPr>
          <w:lang w:val="ru-RU"/>
        </w:rPr>
      </w:pPr>
      <w:r w:rsidRPr="000A25E1">
        <w:rPr>
          <w:lang w:val="ru-RU"/>
        </w:rPr>
        <w:t xml:space="preserve">Планы размещения частот радиостволов для </w:t>
      </w:r>
      <w:r w:rsidR="00344314" w:rsidRPr="000A25E1">
        <w:rPr>
          <w:lang w:val="ru-RU"/>
        </w:rPr>
        <w:t>фиксированн</w:t>
      </w:r>
      <w:r w:rsidR="008A5A66" w:rsidRPr="000A25E1">
        <w:rPr>
          <w:lang w:val="ru-RU"/>
        </w:rPr>
        <w:t>ых</w:t>
      </w:r>
      <w:r w:rsidR="00344314" w:rsidRPr="000A25E1">
        <w:rPr>
          <w:lang w:val="ru-RU"/>
        </w:rPr>
        <w:t xml:space="preserve"> беспроводн</w:t>
      </w:r>
      <w:r w:rsidR="008A5A66" w:rsidRPr="000A25E1">
        <w:rPr>
          <w:lang w:val="ru-RU"/>
        </w:rPr>
        <w:t>ых систем</w:t>
      </w:r>
      <w:r w:rsidRPr="000A25E1">
        <w:rPr>
          <w:lang w:val="ru-RU"/>
        </w:rPr>
        <w:t xml:space="preserve">, </w:t>
      </w:r>
      <w:r w:rsidR="008A5A66" w:rsidRPr="000A25E1">
        <w:rPr>
          <w:lang w:val="ru-RU"/>
        </w:rPr>
        <w:t>действующих</w:t>
      </w:r>
      <w:r w:rsidRPr="000A25E1">
        <w:rPr>
          <w:lang w:val="ru-RU"/>
        </w:rPr>
        <w:t xml:space="preserve"> в</w:t>
      </w:r>
      <w:r w:rsidR="008A5A66" w:rsidRPr="000A25E1">
        <w:rPr>
          <w:lang w:val="ru-RU"/>
        </w:rPr>
        <w:t xml:space="preserve"> диапазоне частот</w:t>
      </w:r>
      <w:r w:rsidRPr="000A25E1">
        <w:rPr>
          <w:lang w:val="ru-RU"/>
        </w:rPr>
        <w:t xml:space="preserve"> 11 ГГц</w:t>
      </w:r>
    </w:p>
    <w:p w:rsidR="00C7527F" w:rsidRPr="000A25E1" w:rsidRDefault="00A0699A" w:rsidP="00696CF9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>Данный пересмотр включает следующее</w:t>
      </w:r>
      <w:r w:rsidR="00C7527F" w:rsidRPr="000A25E1">
        <w:rPr>
          <w:lang w:val="ru-RU" w:eastAsia="ja-JP"/>
        </w:rPr>
        <w:t>: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9D7E43" w:rsidRPr="000A25E1">
        <w:rPr>
          <w:lang w:val="ru-RU"/>
        </w:rPr>
        <w:t>обеспечение возможного использования двух соседних радиостволов с разнесением 40 МГц для систем очень высокой емкости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002D"/>
      </w:r>
      <w:r w:rsidRPr="000A25E1">
        <w:rPr>
          <w:lang w:val="ru-RU"/>
        </w:rPr>
        <w:tab/>
      </w:r>
      <w:r w:rsidR="009D7E43" w:rsidRPr="000A25E1">
        <w:rPr>
          <w:lang w:val="ru-RU"/>
        </w:rPr>
        <w:t>исключение плана размещения в Приложении 1, поскольку оно устарело и более не используется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F02D"/>
      </w:r>
      <w:r w:rsidRPr="000A25E1">
        <w:rPr>
          <w:lang w:val="ru-RU"/>
        </w:rPr>
        <w:tab/>
      </w:r>
      <w:r w:rsidR="009D7E43" w:rsidRPr="000A25E1">
        <w:rPr>
          <w:lang w:val="ru-RU"/>
        </w:rPr>
        <w:t>в текущее Приложение 5 (теперь имеющее номер </w:t>
      </w:r>
      <w:r w:rsidRPr="000A25E1">
        <w:rPr>
          <w:lang w:val="ru-RU"/>
        </w:rPr>
        <w:t xml:space="preserve">4) </w:t>
      </w:r>
      <w:r w:rsidR="009D7E43" w:rsidRPr="000A25E1">
        <w:rPr>
          <w:lang w:val="ru-RU"/>
        </w:rPr>
        <w:t xml:space="preserve">были также включены новые планы размещения радиостволов с разнесением </w:t>
      </w:r>
      <w:r w:rsidRPr="000A25E1">
        <w:rPr>
          <w:lang w:val="ru-RU"/>
        </w:rPr>
        <w:t xml:space="preserve">7, 14 </w:t>
      </w:r>
      <w:r w:rsidR="009D7E43" w:rsidRPr="000A25E1">
        <w:rPr>
          <w:lang w:val="ru-RU"/>
        </w:rPr>
        <w:t>и</w:t>
      </w:r>
      <w:r w:rsidRPr="000A25E1">
        <w:rPr>
          <w:lang w:val="ru-RU"/>
        </w:rPr>
        <w:t xml:space="preserve"> 28</w:t>
      </w:r>
      <w:r w:rsidR="009D7E43" w:rsidRPr="000A25E1">
        <w:rPr>
          <w:lang w:val="ru-RU"/>
        </w:rPr>
        <w:t> МГц</w:t>
      </w:r>
      <w:r w:rsidRPr="000A25E1">
        <w:rPr>
          <w:lang w:val="ru-RU"/>
        </w:rPr>
        <w:t xml:space="preserve"> </w:t>
      </w:r>
      <w:r w:rsidR="009D7E43" w:rsidRPr="000A25E1">
        <w:rPr>
          <w:lang w:val="ru-RU"/>
        </w:rPr>
        <w:t>с дуплексным разнесением</w:t>
      </w:r>
      <w:r w:rsidRPr="000A25E1">
        <w:rPr>
          <w:lang w:val="ru-RU"/>
        </w:rPr>
        <w:t xml:space="preserve"> 490</w:t>
      </w:r>
      <w:r w:rsidR="009D7E43" w:rsidRPr="000A25E1">
        <w:rPr>
          <w:lang w:val="ru-RU"/>
        </w:rPr>
        <w:t xml:space="preserve"> МГц в дополнение к текущим планам размещения с дуплексным разнесением </w:t>
      </w:r>
      <w:r w:rsidRPr="000A25E1">
        <w:rPr>
          <w:lang w:val="ru-RU"/>
        </w:rPr>
        <w:t>530</w:t>
      </w:r>
      <w:r w:rsidR="009D7E43" w:rsidRPr="000A25E1">
        <w:rPr>
          <w:lang w:val="ru-RU"/>
        </w:rPr>
        <w:t> МГц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F02D"/>
      </w:r>
      <w:r w:rsidRPr="000A25E1">
        <w:rPr>
          <w:lang w:val="ru-RU"/>
        </w:rPr>
        <w:tab/>
      </w:r>
      <w:r w:rsidR="00A547FC" w:rsidRPr="000A25E1">
        <w:rPr>
          <w:lang w:val="ru-RU"/>
        </w:rPr>
        <w:t>иные улучшения/уточнения редакционного характера</w:t>
      </w:r>
      <w:r w:rsidRPr="000A25E1">
        <w:rPr>
          <w:lang w:val="ru-RU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lastRenderedPageBreak/>
        <w:t>Проект пересмотренной Рекомендации МСЭ-R F.385-9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5/268</w:t>
      </w:r>
    </w:p>
    <w:p w:rsidR="00C7527F" w:rsidRPr="000A25E1" w:rsidRDefault="00404388" w:rsidP="00696CF9">
      <w:pPr>
        <w:pStyle w:val="Rectitle"/>
        <w:rPr>
          <w:lang w:val="ru-RU"/>
        </w:rPr>
      </w:pPr>
      <w:r w:rsidRPr="000A25E1">
        <w:rPr>
          <w:lang w:val="ru-RU"/>
        </w:rPr>
        <w:t xml:space="preserve">Планы размещения частот радиостволов для </w:t>
      </w:r>
      <w:r w:rsidR="00344314" w:rsidRPr="000A25E1">
        <w:rPr>
          <w:lang w:val="ru-RU"/>
        </w:rPr>
        <w:t>фиксированн</w:t>
      </w:r>
      <w:r w:rsidR="00695793" w:rsidRPr="000A25E1">
        <w:rPr>
          <w:lang w:val="ru-RU"/>
        </w:rPr>
        <w:t>ых</w:t>
      </w:r>
      <w:r w:rsidR="00344314" w:rsidRPr="000A25E1">
        <w:rPr>
          <w:lang w:val="ru-RU"/>
        </w:rPr>
        <w:t xml:space="preserve"> беспроводн</w:t>
      </w:r>
      <w:r w:rsidR="00695793" w:rsidRPr="000A25E1">
        <w:rPr>
          <w:lang w:val="ru-RU"/>
        </w:rPr>
        <w:t>ых систем</w:t>
      </w:r>
      <w:r w:rsidRPr="000A25E1">
        <w:rPr>
          <w:lang w:val="ru-RU"/>
        </w:rPr>
        <w:t xml:space="preserve">, </w:t>
      </w:r>
      <w:r w:rsidR="00695793" w:rsidRPr="000A25E1">
        <w:rPr>
          <w:lang w:val="ru-RU"/>
        </w:rPr>
        <w:t>действующих</w:t>
      </w:r>
      <w:r w:rsidRPr="000A25E1">
        <w:rPr>
          <w:lang w:val="ru-RU"/>
        </w:rPr>
        <w:t xml:space="preserve"> в </w:t>
      </w:r>
      <w:r w:rsidR="00695793" w:rsidRPr="000A25E1">
        <w:rPr>
          <w:lang w:val="ru-RU"/>
        </w:rPr>
        <w:t>диапазоне</w:t>
      </w:r>
      <w:r w:rsidRPr="000A25E1">
        <w:rPr>
          <w:lang w:val="ru-RU"/>
        </w:rPr>
        <w:t xml:space="preserve"> 7 ГГц (7</w:t>
      </w:r>
      <w:r w:rsidR="00C7527F" w:rsidRPr="000A25E1">
        <w:rPr>
          <w:lang w:val="ru-RU"/>
        </w:rPr>
        <w:t>110</w:t>
      </w:r>
      <w:r w:rsidRPr="000A25E1">
        <w:rPr>
          <w:lang w:val="ru-RU"/>
        </w:rPr>
        <w:t>–7</w:t>
      </w:r>
      <w:r w:rsidR="00C7527F" w:rsidRPr="000A25E1">
        <w:rPr>
          <w:lang w:val="ru-RU"/>
        </w:rPr>
        <w:t>900</w:t>
      </w:r>
      <w:r w:rsidRPr="000A25E1">
        <w:rPr>
          <w:lang w:val="ru-RU"/>
        </w:rPr>
        <w:t> МГц</w:t>
      </w:r>
      <w:r w:rsidR="00C7527F" w:rsidRPr="000A25E1">
        <w:rPr>
          <w:lang w:val="ru-RU"/>
        </w:rPr>
        <w:t>)</w:t>
      </w:r>
    </w:p>
    <w:p w:rsidR="00C7527F" w:rsidRPr="000A25E1" w:rsidRDefault="00A0699A" w:rsidP="00696CF9">
      <w:pPr>
        <w:pStyle w:val="Normalaftertitle0"/>
        <w:rPr>
          <w:lang w:val="ru-RU" w:eastAsia="ja-JP"/>
        </w:rPr>
      </w:pPr>
      <w:r w:rsidRPr="000A25E1">
        <w:rPr>
          <w:lang w:val="ru-RU" w:eastAsia="ja-JP"/>
        </w:rPr>
        <w:t xml:space="preserve">Данный пересмотр включает </w:t>
      </w:r>
      <w:r w:rsidR="00647C44" w:rsidRPr="000A25E1">
        <w:rPr>
          <w:lang w:val="ru-RU" w:eastAsia="ja-JP"/>
        </w:rPr>
        <w:t>внесение следующих изменений в Приложение 1</w:t>
      </w:r>
      <w:r w:rsidR="00C7527F" w:rsidRPr="000A25E1">
        <w:rPr>
          <w:lang w:val="ru-RU" w:eastAsia="ja-JP"/>
        </w:rPr>
        <w:t>: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F02D"/>
      </w:r>
      <w:r w:rsidRPr="000A25E1">
        <w:rPr>
          <w:lang w:val="ru-RU"/>
        </w:rPr>
        <w:tab/>
      </w:r>
      <w:r w:rsidR="00A857EE" w:rsidRPr="000A25E1">
        <w:rPr>
          <w:lang w:val="ru-RU"/>
        </w:rPr>
        <w:t>добавление новой подполосы 7</w:t>
      </w:r>
      <w:r w:rsidRPr="000A25E1">
        <w:rPr>
          <w:lang w:val="ru-RU"/>
        </w:rPr>
        <w:t>125</w:t>
      </w:r>
      <w:r w:rsidR="00A857EE" w:rsidRPr="000A25E1">
        <w:rPr>
          <w:lang w:val="ru-RU"/>
        </w:rPr>
        <w:t>–7</w:t>
      </w:r>
      <w:r w:rsidRPr="000A25E1">
        <w:rPr>
          <w:lang w:val="ru-RU"/>
        </w:rPr>
        <w:t>425</w:t>
      </w:r>
      <w:r w:rsidR="00A857EE" w:rsidRPr="000A25E1">
        <w:rPr>
          <w:lang w:val="ru-RU"/>
        </w:rPr>
        <w:t> МГц, аналогичной уже представленной для полосы 7</w:t>
      </w:r>
      <w:r w:rsidRPr="000A25E1">
        <w:rPr>
          <w:lang w:val="ru-RU"/>
        </w:rPr>
        <w:t>425</w:t>
      </w:r>
      <w:r w:rsidR="00A857EE" w:rsidRPr="000A25E1">
        <w:rPr>
          <w:lang w:val="ru-RU"/>
        </w:rPr>
        <w:t>–</w:t>
      </w:r>
      <w:r w:rsidRPr="000A25E1">
        <w:rPr>
          <w:lang w:val="ru-RU"/>
        </w:rPr>
        <w:t>7725</w:t>
      </w:r>
      <w:r w:rsidR="00A857EE" w:rsidRPr="000A25E1">
        <w:rPr>
          <w:lang w:val="ru-RU"/>
        </w:rPr>
        <w:t> МГц</w:t>
      </w:r>
      <w:r w:rsidRPr="000A25E1">
        <w:rPr>
          <w:lang w:val="ru-RU"/>
        </w:rPr>
        <w:t>;</w:t>
      </w:r>
    </w:p>
    <w:p w:rsidR="00C7527F" w:rsidRPr="000A25E1" w:rsidRDefault="00C7527F" w:rsidP="00FD35F5">
      <w:pPr>
        <w:pStyle w:val="enumlev1"/>
        <w:rPr>
          <w:lang w:val="ru-RU"/>
        </w:rPr>
      </w:pPr>
      <w:r w:rsidRPr="000A25E1">
        <w:rPr>
          <w:lang w:val="ru-RU"/>
        </w:rPr>
        <w:sym w:font="Symbol" w:char="F02D"/>
      </w:r>
      <w:r w:rsidRPr="000A25E1">
        <w:rPr>
          <w:lang w:val="ru-RU"/>
        </w:rPr>
        <w:tab/>
      </w:r>
      <w:r w:rsidR="00A857EE" w:rsidRPr="000A25E1">
        <w:rPr>
          <w:lang w:val="ru-RU"/>
        </w:rPr>
        <w:t>добавление плана размещения с разнесением стволов</w:t>
      </w:r>
      <w:r w:rsidRPr="000A25E1">
        <w:rPr>
          <w:lang w:val="ru-RU"/>
        </w:rPr>
        <w:t xml:space="preserve"> 14, 7, 3</w:t>
      </w:r>
      <w:r w:rsidR="00A857EE" w:rsidRPr="000A25E1">
        <w:rPr>
          <w:lang w:val="ru-RU"/>
        </w:rPr>
        <w:t>,</w:t>
      </w:r>
      <w:r w:rsidRPr="000A25E1">
        <w:rPr>
          <w:lang w:val="ru-RU"/>
        </w:rPr>
        <w:t xml:space="preserve">5 </w:t>
      </w:r>
      <w:r w:rsidR="00A857EE" w:rsidRPr="000A25E1">
        <w:rPr>
          <w:lang w:val="ru-RU"/>
        </w:rPr>
        <w:t>и</w:t>
      </w:r>
      <w:r w:rsidRPr="000A25E1">
        <w:rPr>
          <w:lang w:val="ru-RU"/>
        </w:rPr>
        <w:t xml:space="preserve"> 1</w:t>
      </w:r>
      <w:r w:rsidR="00A857EE" w:rsidRPr="000A25E1">
        <w:rPr>
          <w:lang w:val="ru-RU"/>
        </w:rPr>
        <w:t>,</w:t>
      </w:r>
      <w:r w:rsidRPr="000A25E1">
        <w:rPr>
          <w:lang w:val="ru-RU"/>
        </w:rPr>
        <w:t>75</w:t>
      </w:r>
      <w:r w:rsidR="00A857EE" w:rsidRPr="000A25E1">
        <w:rPr>
          <w:lang w:val="ru-RU"/>
        </w:rPr>
        <w:t> МГц</w:t>
      </w:r>
      <w:r w:rsidRPr="000A25E1">
        <w:rPr>
          <w:lang w:val="ru-RU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пересмотренной Рекомендации МСЭ-R M.1580-3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5/270</w:t>
      </w:r>
    </w:p>
    <w:p w:rsidR="00C7527F" w:rsidRPr="000A25E1" w:rsidRDefault="001512B5" w:rsidP="00696CF9">
      <w:pPr>
        <w:pStyle w:val="Rectitle"/>
        <w:rPr>
          <w:lang w:val="ru-RU"/>
        </w:rPr>
      </w:pPr>
      <w:r w:rsidRPr="000A25E1">
        <w:rPr>
          <w:lang w:val="ru-RU"/>
        </w:rPr>
        <w:t xml:space="preserve">Общие характеристики нежелательных излучений базовых станций, использующих наземные радиоинтерфейсы IMT-2000 </w:t>
      </w:r>
    </w:p>
    <w:p w:rsidR="00C7527F" w:rsidRPr="000A25E1" w:rsidRDefault="00A0699A" w:rsidP="005A7461">
      <w:pPr>
        <w:pStyle w:val="Normalaftertitle0"/>
        <w:rPr>
          <w:lang w:val="ru-RU"/>
        </w:rPr>
      </w:pPr>
      <w:r w:rsidRPr="000A25E1">
        <w:rPr>
          <w:lang w:val="ru-RU" w:eastAsia="ja-JP"/>
        </w:rPr>
        <w:t xml:space="preserve">Данный пересмотр включает </w:t>
      </w:r>
      <w:r w:rsidR="001512B5" w:rsidRPr="000A25E1">
        <w:rPr>
          <w:lang w:val="ru-RU" w:eastAsia="ja-JP"/>
        </w:rPr>
        <w:t xml:space="preserve">добавление одного предложения </w:t>
      </w:r>
      <w:r w:rsidR="00301D9B" w:rsidRPr="000A25E1">
        <w:rPr>
          <w:lang w:val="ru-RU" w:eastAsia="ja-JP"/>
        </w:rPr>
        <w:t>в описание</w:t>
      </w:r>
      <w:r w:rsidR="001512B5" w:rsidRPr="000A25E1">
        <w:rPr>
          <w:lang w:val="ru-RU" w:eastAsia="ja-JP"/>
        </w:rPr>
        <w:t xml:space="preserve"> сфер</w:t>
      </w:r>
      <w:r w:rsidR="00301D9B" w:rsidRPr="000A25E1">
        <w:rPr>
          <w:lang w:val="ru-RU" w:eastAsia="ja-JP"/>
        </w:rPr>
        <w:t>ы</w:t>
      </w:r>
      <w:r w:rsidR="001512B5" w:rsidRPr="000A25E1">
        <w:rPr>
          <w:lang w:val="ru-RU" w:eastAsia="ja-JP"/>
        </w:rPr>
        <w:t xml:space="preserve"> применения</w:t>
      </w:r>
      <w:r w:rsidR="00C7527F" w:rsidRPr="000A25E1">
        <w:rPr>
          <w:lang w:val="ru-RU"/>
        </w:rPr>
        <w:t xml:space="preserve">. </w:t>
      </w:r>
      <w:r w:rsidR="001512B5" w:rsidRPr="000A25E1">
        <w:rPr>
          <w:lang w:val="ru-RU"/>
        </w:rPr>
        <w:t>Исключение пункта </w:t>
      </w:r>
      <w:r w:rsidR="00C7527F" w:rsidRPr="00AF51BB">
        <w:rPr>
          <w:i/>
          <w:iCs/>
          <w:lang w:val="ru-RU"/>
        </w:rPr>
        <w:t>k)</w:t>
      </w:r>
      <w:r w:rsidR="001512B5" w:rsidRPr="000A25E1">
        <w:rPr>
          <w:lang w:val="ru-RU"/>
        </w:rPr>
        <w:t xml:space="preserve"> в разделе </w:t>
      </w:r>
      <w:r w:rsidR="001512B5" w:rsidRPr="000A25E1">
        <w:rPr>
          <w:i/>
          <w:iCs/>
          <w:lang w:val="ru-RU"/>
        </w:rPr>
        <w:t>учитывая</w:t>
      </w:r>
      <w:r w:rsidR="00C7527F" w:rsidRPr="000A25E1">
        <w:rPr>
          <w:lang w:val="ru-RU"/>
        </w:rPr>
        <w:t xml:space="preserve"> </w:t>
      </w:r>
      <w:r w:rsidR="001512B5" w:rsidRPr="000A25E1">
        <w:rPr>
          <w:lang w:val="ru-RU"/>
        </w:rPr>
        <w:t xml:space="preserve">и добавление в раздел </w:t>
      </w:r>
      <w:r w:rsidR="001512B5" w:rsidRPr="000A25E1">
        <w:rPr>
          <w:i/>
          <w:iCs/>
          <w:lang w:val="ru-RU"/>
        </w:rPr>
        <w:t>учитывая</w:t>
      </w:r>
      <w:r w:rsidR="001512B5" w:rsidRPr="000A25E1">
        <w:rPr>
          <w:lang w:val="ru-RU"/>
        </w:rPr>
        <w:t xml:space="preserve"> пунктов </w:t>
      </w:r>
      <w:r w:rsidR="00C7527F" w:rsidRPr="00AF51BB">
        <w:rPr>
          <w:i/>
          <w:iCs/>
          <w:lang w:val="ru-RU"/>
        </w:rPr>
        <w:t>l)</w:t>
      </w:r>
      <w:r w:rsidR="00C7527F" w:rsidRPr="000A25E1">
        <w:rPr>
          <w:lang w:val="ru-RU"/>
        </w:rPr>
        <w:t xml:space="preserve"> </w:t>
      </w:r>
      <w:r w:rsidR="001512B5" w:rsidRPr="000A25E1">
        <w:rPr>
          <w:lang w:val="ru-RU"/>
        </w:rPr>
        <w:t>и </w:t>
      </w:r>
      <w:r w:rsidR="00C7527F" w:rsidRPr="00AF51BB">
        <w:rPr>
          <w:i/>
          <w:iCs/>
          <w:lang w:val="ru-RU"/>
        </w:rPr>
        <w:t>m)</w:t>
      </w:r>
      <w:r w:rsidR="00C7527F" w:rsidRPr="000A25E1">
        <w:rPr>
          <w:lang w:val="ru-RU"/>
        </w:rPr>
        <w:t xml:space="preserve">. </w:t>
      </w:r>
      <w:r w:rsidR="001512B5" w:rsidRPr="000A25E1">
        <w:rPr>
          <w:lang w:val="ru-RU"/>
        </w:rPr>
        <w:t xml:space="preserve">Добавление пункта </w:t>
      </w:r>
      <w:r w:rsidR="001512B5" w:rsidRPr="0018434A">
        <w:rPr>
          <w:i/>
          <w:iCs/>
          <w:lang w:val="ru-RU"/>
        </w:rPr>
        <w:t>с)</w:t>
      </w:r>
      <w:r w:rsidR="001512B5" w:rsidRPr="000A25E1">
        <w:rPr>
          <w:lang w:val="ru-RU"/>
        </w:rPr>
        <w:t xml:space="preserve"> в раздел </w:t>
      </w:r>
      <w:r w:rsidR="001512B5" w:rsidRPr="000A25E1">
        <w:rPr>
          <w:i/>
          <w:iCs/>
          <w:lang w:val="ru-RU"/>
        </w:rPr>
        <w:t>отмечая</w:t>
      </w:r>
      <w:r w:rsidR="00C7527F" w:rsidRPr="000A25E1">
        <w:rPr>
          <w:lang w:val="ru-RU"/>
        </w:rPr>
        <w:t xml:space="preserve">. </w:t>
      </w:r>
      <w:r w:rsidR="001512B5" w:rsidRPr="000A25E1">
        <w:rPr>
          <w:lang w:val="ru-RU"/>
        </w:rPr>
        <w:t xml:space="preserve">Внесение изменений в </w:t>
      </w:r>
      <w:r w:rsidR="00301D9B" w:rsidRPr="000A25E1">
        <w:rPr>
          <w:lang w:val="ru-RU"/>
        </w:rPr>
        <w:t>Примечание 2, Примечание 3, Примечание 4 и Примечание 5,</w:t>
      </w:r>
      <w:r w:rsidR="001512B5" w:rsidRPr="000A25E1">
        <w:rPr>
          <w:lang w:val="ru-RU"/>
        </w:rPr>
        <w:t xml:space="preserve"> а также включение нового Примечани</w:t>
      </w:r>
      <w:r w:rsidR="005A7461" w:rsidRPr="000A25E1">
        <w:rPr>
          <w:lang w:val="ru-RU"/>
        </w:rPr>
        <w:t>я</w:t>
      </w:r>
      <w:r w:rsidR="001512B5" w:rsidRPr="000A25E1">
        <w:rPr>
          <w:lang w:val="ru-RU"/>
        </w:rPr>
        <w:t> 7</w:t>
      </w:r>
      <w:r w:rsidR="00C7527F" w:rsidRPr="000A25E1">
        <w:rPr>
          <w:lang w:val="ru-RU"/>
        </w:rPr>
        <w:t>.</w:t>
      </w:r>
      <w:r w:rsidR="001512B5" w:rsidRPr="000A25E1">
        <w:rPr>
          <w:lang w:val="ru-RU"/>
        </w:rPr>
        <w:t xml:space="preserve"> Также были обновлены </w:t>
      </w:r>
      <w:r w:rsidR="00AF51BB" w:rsidRPr="000A25E1">
        <w:rPr>
          <w:lang w:val="ru-RU"/>
        </w:rPr>
        <w:t>Приложения</w:t>
      </w:r>
      <w:r w:rsidR="00C7527F" w:rsidRPr="000A25E1">
        <w:rPr>
          <w:lang w:val="ru-RU"/>
        </w:rPr>
        <w:t xml:space="preserve">. </w:t>
      </w:r>
      <w:r w:rsidR="001512B5" w:rsidRPr="000A25E1">
        <w:rPr>
          <w:lang w:val="ru-RU"/>
        </w:rPr>
        <w:t xml:space="preserve">Все полосы частот или части этих полос, на которые имеются ссылки в этой Рекомендации и которые не определены для </w:t>
      </w:r>
      <w:r w:rsidR="00C7527F" w:rsidRPr="000A25E1">
        <w:rPr>
          <w:lang w:val="ru-RU"/>
        </w:rPr>
        <w:t xml:space="preserve">IMT </w:t>
      </w:r>
      <w:r w:rsidR="001512B5" w:rsidRPr="000A25E1">
        <w:rPr>
          <w:lang w:val="ru-RU"/>
        </w:rPr>
        <w:t>в Регламенте радиосвязи МСЭ, помечены символом</w:t>
      </w:r>
      <w:r w:rsidR="00146CCC" w:rsidRPr="000A25E1">
        <w:rPr>
          <w:lang w:val="ru-RU"/>
        </w:rPr>
        <w:t> </w:t>
      </w:r>
      <w:r w:rsidR="001512B5" w:rsidRPr="000A25E1">
        <w:rPr>
          <w:lang w:val="ru-RU"/>
        </w:rPr>
        <w:t>"</w:t>
      </w:r>
      <w:r w:rsidR="00C7527F" w:rsidRPr="000A25E1">
        <w:rPr>
          <w:lang w:val="ru-RU"/>
        </w:rPr>
        <w:t>#</w:t>
      </w:r>
      <w:r w:rsidR="001512B5" w:rsidRPr="000A25E1">
        <w:rPr>
          <w:lang w:val="ru-RU"/>
        </w:rPr>
        <w:t>"</w:t>
      </w:r>
      <w:r w:rsidR="00C7527F" w:rsidRPr="000A25E1">
        <w:rPr>
          <w:lang w:val="ru-RU"/>
        </w:rPr>
        <w:t>.</w:t>
      </w:r>
    </w:p>
    <w:p w:rsidR="00C7527F" w:rsidRPr="000A25E1" w:rsidRDefault="00C7527F" w:rsidP="00917CC5">
      <w:pPr>
        <w:keepNext/>
        <w:keepLines/>
        <w:tabs>
          <w:tab w:val="right" w:pos="9639"/>
        </w:tabs>
        <w:spacing w:before="360"/>
        <w:rPr>
          <w:lang w:val="ru-RU"/>
        </w:rPr>
      </w:pPr>
      <w:r w:rsidRPr="000A25E1">
        <w:rPr>
          <w:u w:val="single"/>
          <w:lang w:val="ru-RU"/>
        </w:rPr>
        <w:t>Проект пересмотренной Рекомендации МСЭ-R M.1581-3</w:t>
      </w:r>
      <w:r w:rsidRPr="000A25E1">
        <w:rPr>
          <w:lang w:val="ru-RU"/>
        </w:rPr>
        <w:tab/>
      </w:r>
      <w:r w:rsidR="00E01645" w:rsidRPr="000A25E1">
        <w:rPr>
          <w:lang w:val="ru-RU"/>
        </w:rPr>
        <w:t>Док.</w:t>
      </w:r>
      <w:r w:rsidRPr="000A25E1">
        <w:rPr>
          <w:lang w:val="ru-RU"/>
        </w:rPr>
        <w:t xml:space="preserve"> 5/271</w:t>
      </w:r>
    </w:p>
    <w:p w:rsidR="00C7527F" w:rsidRPr="000A25E1" w:rsidRDefault="00301D9B" w:rsidP="00696CF9">
      <w:pPr>
        <w:pStyle w:val="Rectitle"/>
        <w:rPr>
          <w:lang w:val="ru-RU"/>
        </w:rPr>
      </w:pPr>
      <w:r w:rsidRPr="000A25E1">
        <w:rPr>
          <w:lang w:val="ru-RU"/>
        </w:rPr>
        <w:t xml:space="preserve">Общие характеристики нежелательных излучений подвижных станций, </w:t>
      </w:r>
      <w:r w:rsidR="00344314" w:rsidRPr="000A25E1">
        <w:rPr>
          <w:lang w:val="ru-RU"/>
        </w:rPr>
        <w:br/>
      </w:r>
      <w:r w:rsidRPr="000A25E1">
        <w:rPr>
          <w:lang w:val="ru-RU"/>
        </w:rPr>
        <w:t>использующих наземные радиоинтерфейсы IMT-2000</w:t>
      </w:r>
      <w:r w:rsidR="00C7527F" w:rsidRPr="000A25E1">
        <w:rPr>
          <w:lang w:val="ru-RU"/>
        </w:rPr>
        <w:t xml:space="preserve"> </w:t>
      </w:r>
    </w:p>
    <w:p w:rsidR="00C7527F" w:rsidRPr="000A25E1" w:rsidRDefault="00A0699A" w:rsidP="005A7461">
      <w:pPr>
        <w:pStyle w:val="Normalaftertitle0"/>
        <w:rPr>
          <w:bCs/>
          <w:u w:val="single"/>
          <w:lang w:val="ru-RU"/>
        </w:rPr>
      </w:pPr>
      <w:r w:rsidRPr="000A25E1">
        <w:rPr>
          <w:lang w:val="ru-RU" w:eastAsia="ja-JP"/>
        </w:rPr>
        <w:t xml:space="preserve">Данный пересмотр включает </w:t>
      </w:r>
      <w:r w:rsidR="00301D9B" w:rsidRPr="000A25E1">
        <w:rPr>
          <w:lang w:val="ru-RU" w:eastAsia="ja-JP"/>
        </w:rPr>
        <w:t>добавление одного предложения в описание сферы применения</w:t>
      </w:r>
      <w:r w:rsidR="00C7527F" w:rsidRPr="000A25E1">
        <w:rPr>
          <w:lang w:val="ru-RU"/>
        </w:rPr>
        <w:t xml:space="preserve">. </w:t>
      </w:r>
      <w:r w:rsidR="00301D9B" w:rsidRPr="000A25E1">
        <w:rPr>
          <w:lang w:val="ru-RU"/>
        </w:rPr>
        <w:t>Исключение пункта </w:t>
      </w:r>
      <w:r w:rsidR="00301D9B" w:rsidRPr="00AF51BB">
        <w:rPr>
          <w:i/>
          <w:iCs/>
          <w:lang w:val="ru-RU"/>
        </w:rPr>
        <w:t>m)</w:t>
      </w:r>
      <w:r w:rsidR="00301D9B" w:rsidRPr="000A25E1">
        <w:rPr>
          <w:lang w:val="ru-RU"/>
        </w:rPr>
        <w:t xml:space="preserve"> в разделе </w:t>
      </w:r>
      <w:r w:rsidR="00301D9B" w:rsidRPr="000A25E1">
        <w:rPr>
          <w:i/>
          <w:iCs/>
          <w:lang w:val="ru-RU"/>
        </w:rPr>
        <w:t>учитывая</w:t>
      </w:r>
      <w:r w:rsidR="00301D9B" w:rsidRPr="000A25E1">
        <w:rPr>
          <w:lang w:val="ru-RU"/>
        </w:rPr>
        <w:t xml:space="preserve"> и добавление в раздел </w:t>
      </w:r>
      <w:r w:rsidR="00301D9B" w:rsidRPr="000A25E1">
        <w:rPr>
          <w:i/>
          <w:iCs/>
          <w:lang w:val="ru-RU"/>
        </w:rPr>
        <w:t>учитывая</w:t>
      </w:r>
      <w:r w:rsidR="00301D9B" w:rsidRPr="000A25E1">
        <w:rPr>
          <w:lang w:val="ru-RU"/>
        </w:rPr>
        <w:t xml:space="preserve"> пунктов </w:t>
      </w:r>
      <w:r w:rsidR="00301D9B" w:rsidRPr="00AF51BB">
        <w:rPr>
          <w:i/>
          <w:iCs/>
          <w:lang w:val="ru-RU"/>
        </w:rPr>
        <w:t>n)</w:t>
      </w:r>
      <w:r w:rsidR="00301D9B" w:rsidRPr="000A25E1">
        <w:rPr>
          <w:lang w:val="ru-RU"/>
        </w:rPr>
        <w:t xml:space="preserve"> и </w:t>
      </w:r>
      <w:r w:rsidR="00301D9B" w:rsidRPr="00AF51BB">
        <w:rPr>
          <w:i/>
          <w:iCs/>
          <w:lang w:val="ru-RU"/>
        </w:rPr>
        <w:t>o)</w:t>
      </w:r>
      <w:r w:rsidR="00301D9B" w:rsidRPr="000A25E1">
        <w:rPr>
          <w:lang w:val="ru-RU"/>
        </w:rPr>
        <w:t>. Добавление пунктов </w:t>
      </w:r>
      <w:r w:rsidR="00301D9B" w:rsidRPr="00AF51BB">
        <w:rPr>
          <w:i/>
          <w:iCs/>
          <w:lang w:val="ru-RU"/>
        </w:rPr>
        <w:t>b)</w:t>
      </w:r>
      <w:r w:rsidR="00301D9B" w:rsidRPr="000A25E1">
        <w:rPr>
          <w:lang w:val="ru-RU"/>
        </w:rPr>
        <w:t xml:space="preserve"> и </w:t>
      </w:r>
      <w:r w:rsidR="00301D9B" w:rsidRPr="00AF51BB">
        <w:rPr>
          <w:i/>
          <w:iCs/>
          <w:lang w:val="ru-RU"/>
        </w:rPr>
        <w:t>с)</w:t>
      </w:r>
      <w:r w:rsidR="00301D9B" w:rsidRPr="000A25E1">
        <w:rPr>
          <w:lang w:val="ru-RU"/>
        </w:rPr>
        <w:t xml:space="preserve"> в раздел </w:t>
      </w:r>
      <w:r w:rsidR="00301D9B" w:rsidRPr="000A25E1">
        <w:rPr>
          <w:i/>
          <w:iCs/>
          <w:lang w:val="ru-RU"/>
        </w:rPr>
        <w:t>отмечая</w:t>
      </w:r>
      <w:r w:rsidR="00301D9B" w:rsidRPr="000A25E1">
        <w:rPr>
          <w:lang w:val="ru-RU"/>
        </w:rPr>
        <w:t>. Внесение изменений в Примечание 2, Примечание 3, Примечание 4 и Примечание 5, а также включение нового Примечани</w:t>
      </w:r>
      <w:r w:rsidR="005A7461" w:rsidRPr="000A25E1">
        <w:rPr>
          <w:lang w:val="ru-RU"/>
        </w:rPr>
        <w:t>я</w:t>
      </w:r>
      <w:r w:rsidR="00301D9B" w:rsidRPr="000A25E1">
        <w:rPr>
          <w:lang w:val="ru-RU"/>
        </w:rPr>
        <w:t xml:space="preserve"> 7. Также были обновлены </w:t>
      </w:r>
      <w:r w:rsidR="00AF51BB" w:rsidRPr="000A25E1">
        <w:rPr>
          <w:lang w:val="ru-RU"/>
        </w:rPr>
        <w:t>Приложения</w:t>
      </w:r>
      <w:r w:rsidR="00301D9B" w:rsidRPr="000A25E1">
        <w:rPr>
          <w:lang w:val="ru-RU"/>
        </w:rPr>
        <w:t>. Все полосы частот или части этих полос, на которые имеются ссылки в этой Рекомендации и которые не определены для IMT в Регламенте радиосвязи МСЭ, помечены символом</w:t>
      </w:r>
      <w:r w:rsidR="00146CCC" w:rsidRPr="000A25E1">
        <w:rPr>
          <w:lang w:val="ru-RU"/>
        </w:rPr>
        <w:t> </w:t>
      </w:r>
      <w:r w:rsidR="00301D9B" w:rsidRPr="000A25E1">
        <w:rPr>
          <w:lang w:val="ru-RU"/>
        </w:rPr>
        <w:t>"#".</w:t>
      </w:r>
    </w:p>
    <w:p w:rsidR="00C7527F" w:rsidRPr="000A25E1" w:rsidRDefault="00C7527F" w:rsidP="007942B5">
      <w:pPr>
        <w:rPr>
          <w:lang w:val="ru-RU"/>
        </w:rPr>
      </w:pPr>
      <w:r w:rsidRPr="000A25E1">
        <w:rPr>
          <w:lang w:val="ru-RU"/>
        </w:rPr>
        <w:br w:type="page"/>
      </w:r>
    </w:p>
    <w:p w:rsidR="00696CF9" w:rsidRPr="000A25E1" w:rsidRDefault="00301D9B" w:rsidP="00FC2401">
      <w:pPr>
        <w:pStyle w:val="AnnexNo"/>
        <w:rPr>
          <w:lang w:val="ru-RU"/>
        </w:rPr>
      </w:pPr>
      <w:r w:rsidRPr="000A25E1">
        <w:rPr>
          <w:lang w:val="ru-RU"/>
        </w:rPr>
        <w:lastRenderedPageBreak/>
        <w:t>Приложение</w:t>
      </w:r>
      <w:r w:rsidR="00C7527F" w:rsidRPr="000A25E1">
        <w:rPr>
          <w:lang w:val="ru-RU"/>
        </w:rPr>
        <w:t xml:space="preserve"> 3</w:t>
      </w:r>
    </w:p>
    <w:p w:rsidR="00C7527F" w:rsidRPr="000A25E1" w:rsidRDefault="00301D9B" w:rsidP="007942B5">
      <w:pPr>
        <w:pStyle w:val="Annextitle0"/>
      </w:pPr>
      <w:r w:rsidRPr="000A25E1">
        <w:t>Темы для рассмотрения на собраниях Рабочих групп 5A, 5B, 5C</w:t>
      </w:r>
      <w:r w:rsidRPr="000A25E1">
        <w:rPr>
          <w:rFonts w:eastAsia="SimSun"/>
        </w:rPr>
        <w:t xml:space="preserve"> и</w:t>
      </w:r>
      <w:r w:rsidRPr="000A25E1">
        <w:t xml:space="preserve"> 5D, </w:t>
      </w:r>
      <w:r w:rsidRPr="000A25E1">
        <w:br/>
        <w:t xml:space="preserve">проводимых до собрания 5-й Исследовательской комиссии, </w:t>
      </w:r>
      <w:r w:rsidRPr="000A25E1">
        <w:br/>
        <w:t>по которым могут быть разработаны проекты Рекомендаций</w:t>
      </w:r>
    </w:p>
    <w:p w:rsidR="00C7527F" w:rsidRPr="000A25E1" w:rsidRDefault="00301D9B" w:rsidP="0025562F">
      <w:pPr>
        <w:pStyle w:val="Title4"/>
        <w:rPr>
          <w:lang w:val="ru-RU"/>
        </w:rPr>
      </w:pPr>
      <w:r w:rsidRPr="000A25E1">
        <w:rPr>
          <w:lang w:val="ru-RU"/>
        </w:rPr>
        <w:t>Рабочая группа 5A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  <w:t>[</w:t>
      </w:r>
      <w:r w:rsidR="00301D9B" w:rsidRPr="000A25E1">
        <w:rPr>
          <w:lang w:val="ru-RU"/>
        </w:rPr>
        <w:t>Предварительный</w:t>
      </w:r>
      <w:r w:rsidRPr="000A25E1">
        <w:rPr>
          <w:lang w:val="ru-RU"/>
        </w:rPr>
        <w:t xml:space="preserve">] </w:t>
      </w:r>
      <w:r w:rsidR="00301D9B" w:rsidRPr="000A25E1">
        <w:rPr>
          <w:lang w:val="ru-RU"/>
        </w:rPr>
        <w:t>п</w:t>
      </w:r>
      <w:r w:rsidRPr="000A25E1">
        <w:rPr>
          <w:lang w:val="ru-RU"/>
        </w:rPr>
        <w:t>роект пересмотренной Рекомендации МСЭ-R M.1732</w:t>
      </w:r>
      <w:r w:rsidR="00B43F4A" w:rsidRPr="000A25E1">
        <w:rPr>
          <w:lang w:val="ru-RU"/>
        </w:rPr>
        <w:t xml:space="preserve"> – </w:t>
      </w:r>
      <w:r w:rsidR="00351AFC" w:rsidRPr="000A25E1">
        <w:rPr>
          <w:lang w:val="ru-RU"/>
        </w:rPr>
        <w:t>Характеристики систем, работающих в любительской и любительской спутниковой службах, в целях применения в исследованиях по совместному использованию частот</w:t>
      </w:r>
      <w:r w:rsidRPr="000A25E1">
        <w:rPr>
          <w:lang w:val="ru-RU"/>
        </w:rPr>
        <w:t xml:space="preserve"> (</w:t>
      </w:r>
      <w:r w:rsidR="00351AFC" w:rsidRPr="000A25E1">
        <w:rPr>
          <w:lang w:val="ru-RU"/>
        </w:rPr>
        <w:t>Приложение 6 к</w:t>
      </w:r>
      <w:r w:rsidRPr="000A25E1">
        <w:rPr>
          <w:lang w:val="ru-RU"/>
        </w:rPr>
        <w:t xml:space="preserve"> </w:t>
      </w:r>
      <w:hyperlink r:id="rId25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C7527F" w:rsidRPr="000A25E1" w:rsidRDefault="00C7527F" w:rsidP="00AF51B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0040B" w:rsidRPr="000A25E1">
        <w:rPr>
          <w:lang w:val="ru-RU"/>
        </w:rPr>
        <w:t>Рабочий документ для предварительного проекта новой Рекомендации МСЭ</w:t>
      </w:r>
      <w:r w:rsidR="00AF51BB">
        <w:rPr>
          <w:lang w:val="ru-RU"/>
        </w:rPr>
        <w:noBreakHyphen/>
      </w:r>
      <w:r w:rsidR="0030040B" w:rsidRPr="000A25E1">
        <w:rPr>
          <w:lang w:val="ru-RU"/>
        </w:rPr>
        <w:t>R</w:t>
      </w:r>
      <w:r w:rsidR="00AF51BB">
        <w:rPr>
          <w:lang w:val="ru-RU"/>
        </w:rPr>
        <w:t> </w:t>
      </w:r>
      <w:r w:rsidRPr="000A25E1">
        <w:rPr>
          <w:lang w:val="ru-RU"/>
        </w:rPr>
        <w:t xml:space="preserve">M.[VARICODE] </w:t>
      </w:r>
      <w:r w:rsidR="00063C45" w:rsidRPr="000A25E1">
        <w:rPr>
          <w:lang w:val="ru-RU"/>
        </w:rPr>
        <w:t>–</w:t>
      </w:r>
      <w:r w:rsidRPr="000A25E1">
        <w:rPr>
          <w:lang w:val="ru-RU"/>
        </w:rPr>
        <w:t xml:space="preserve"> </w:t>
      </w:r>
      <w:r w:rsidR="00063C45" w:rsidRPr="000A25E1">
        <w:rPr>
          <w:lang w:val="ru-RU"/>
        </w:rPr>
        <w:t>Телеграфный алфавит для передачи данных</w:t>
      </w:r>
      <w:r w:rsidR="00701884" w:rsidRPr="000A25E1">
        <w:rPr>
          <w:lang w:val="ru-RU"/>
        </w:rPr>
        <w:t xml:space="preserve"> с использованием фазовой манипуляции со скоростью 31 бод</w:t>
      </w:r>
      <w:r w:rsidRPr="000A25E1">
        <w:rPr>
          <w:lang w:val="ru-RU"/>
        </w:rPr>
        <w:t xml:space="preserve"> (</w:t>
      </w:r>
      <w:r w:rsidR="00091C6D" w:rsidRPr="000A25E1">
        <w:rPr>
          <w:lang w:val="ru-RU"/>
        </w:rPr>
        <w:t xml:space="preserve">Приложение 8 к </w:t>
      </w:r>
      <w:hyperlink r:id="rId26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C7527F" w:rsidRPr="000A25E1" w:rsidRDefault="00C7527F" w:rsidP="00AF51B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0040B" w:rsidRPr="000A25E1">
        <w:rPr>
          <w:lang w:val="ru-RU"/>
        </w:rPr>
        <w:t>Рабочий документ для предварительного проекта новой Рекомендации МСЭ</w:t>
      </w:r>
      <w:r w:rsidR="00AF51BB">
        <w:rPr>
          <w:lang w:val="ru-RU"/>
        </w:rPr>
        <w:noBreakHyphen/>
      </w:r>
      <w:r w:rsidR="0030040B" w:rsidRPr="000A25E1">
        <w:rPr>
          <w:lang w:val="ru-RU"/>
        </w:rPr>
        <w:t>R</w:t>
      </w:r>
      <w:r w:rsidR="00AF51BB">
        <w:rPr>
          <w:lang w:val="ru-RU"/>
        </w:rPr>
        <w:t> </w:t>
      </w:r>
      <w:r w:rsidRPr="000A25E1">
        <w:rPr>
          <w:lang w:val="ru-RU"/>
        </w:rPr>
        <w:t>M.[WAS.QoS]</w:t>
      </w:r>
      <w:r w:rsidR="00491853" w:rsidRPr="000A25E1">
        <w:rPr>
          <w:lang w:val="ru-RU"/>
        </w:rPr>
        <w:t> –</w:t>
      </w:r>
      <w:r w:rsidRPr="000A25E1">
        <w:rPr>
          <w:lang w:val="ru-RU"/>
        </w:rPr>
        <w:t xml:space="preserve"> </w:t>
      </w:r>
      <w:r w:rsidR="00491853" w:rsidRPr="000A25E1">
        <w:rPr>
          <w:lang w:val="ru-RU"/>
        </w:rPr>
        <w:t xml:space="preserve">Показатели качества обслуживания </w:t>
      </w:r>
      <w:r w:rsidRPr="000A25E1">
        <w:rPr>
          <w:lang w:val="ru-RU"/>
        </w:rPr>
        <w:t>[</w:t>
      </w:r>
      <w:r w:rsidR="00491853" w:rsidRPr="000A25E1">
        <w:rPr>
          <w:lang w:val="ru-RU"/>
        </w:rPr>
        <w:t>и требования</w:t>
      </w:r>
      <w:r w:rsidR="00A05D07" w:rsidRPr="000A25E1">
        <w:rPr>
          <w:lang w:val="ru-RU"/>
        </w:rPr>
        <w:t xml:space="preserve"> в отношении</w:t>
      </w:r>
      <w:r w:rsidRPr="000A25E1">
        <w:rPr>
          <w:lang w:val="ru-RU"/>
        </w:rPr>
        <w:t xml:space="preserve">] </w:t>
      </w:r>
      <w:r w:rsidR="00491853" w:rsidRPr="000A25E1">
        <w:rPr>
          <w:lang w:val="ru-RU"/>
        </w:rPr>
        <w:t>систем беспроводного доступа</w:t>
      </w:r>
      <w:r w:rsidRPr="000A25E1">
        <w:rPr>
          <w:lang w:val="ru-RU"/>
        </w:rPr>
        <w:t xml:space="preserve"> (</w:t>
      </w:r>
      <w:r w:rsidR="00091C6D" w:rsidRPr="000A25E1">
        <w:rPr>
          <w:lang w:val="ru-RU"/>
        </w:rPr>
        <w:t>Приложение 9 к</w:t>
      </w:r>
      <w:r w:rsidRPr="000A25E1">
        <w:rPr>
          <w:lang w:val="ru-RU"/>
        </w:rPr>
        <w:t xml:space="preserve"> </w:t>
      </w:r>
      <w:hyperlink r:id="rId27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0040B" w:rsidRPr="000A25E1">
        <w:rPr>
          <w:lang w:val="ru-RU"/>
        </w:rPr>
        <w:t>Предварительный проект новой Рекомендации МСЭ-R</w:t>
      </w:r>
      <w:r w:rsidRPr="000A25E1">
        <w:rPr>
          <w:lang w:val="ru-RU"/>
        </w:rPr>
        <w:t xml:space="preserve"> M.[LMS.PPDR.UHF TECH]</w:t>
      </w:r>
      <w:r w:rsidR="00491853" w:rsidRPr="000A25E1">
        <w:rPr>
          <w:lang w:val="ru-RU"/>
        </w:rPr>
        <w:t xml:space="preserve"> – Стандарты радиоинтерфейсов для использования </w:t>
      </w:r>
      <w:r w:rsidR="00F62DB8" w:rsidRPr="000A25E1">
        <w:rPr>
          <w:lang w:val="ru-RU"/>
        </w:rPr>
        <w:t>в целях</w:t>
      </w:r>
      <w:r w:rsidR="00491853" w:rsidRPr="000A25E1">
        <w:rPr>
          <w:lang w:val="ru-RU"/>
        </w:rPr>
        <w:t xml:space="preserve"> обеспечения общественной безопасности и оказания помощи при бедствиях в некоторых частях диапазона УКВ</w:t>
      </w:r>
      <w:r w:rsidRPr="000A25E1">
        <w:rPr>
          <w:lang w:val="ru-RU"/>
        </w:rPr>
        <w:t xml:space="preserve"> </w:t>
      </w:r>
      <w:r w:rsidR="0018434A">
        <w:rPr>
          <w:lang w:val="ru-RU"/>
        </w:rPr>
        <w:t>в соответствии с Резолюцией</w:t>
      </w:r>
      <w:r w:rsidR="00491853" w:rsidRPr="000A25E1">
        <w:rPr>
          <w:lang w:val="ru-RU"/>
        </w:rPr>
        <w:t> </w:t>
      </w:r>
      <w:r w:rsidRPr="000A25E1">
        <w:rPr>
          <w:lang w:val="ru-RU"/>
        </w:rPr>
        <w:t>646 (</w:t>
      </w:r>
      <w:r w:rsidR="00491853" w:rsidRPr="000A25E1">
        <w:rPr>
          <w:lang w:val="ru-RU"/>
        </w:rPr>
        <w:t>ВКР</w:t>
      </w:r>
      <w:r w:rsidRPr="000A25E1">
        <w:rPr>
          <w:lang w:val="ru-RU"/>
        </w:rPr>
        <w:t xml:space="preserve">-03) </w:t>
      </w:r>
      <w:r w:rsidR="00091C6D" w:rsidRPr="000A25E1">
        <w:rPr>
          <w:lang w:val="ru-RU"/>
        </w:rPr>
        <w:t xml:space="preserve">(Приложение 10 к </w:t>
      </w:r>
      <w:hyperlink r:id="rId28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  <w:t>[</w:t>
      </w:r>
      <w:r w:rsidR="0030040B" w:rsidRPr="000A25E1">
        <w:rPr>
          <w:lang w:val="ru-RU"/>
        </w:rPr>
        <w:t>Предварительный</w:t>
      </w:r>
      <w:r w:rsidRPr="000A25E1">
        <w:rPr>
          <w:lang w:val="ru-RU"/>
        </w:rPr>
        <w:t xml:space="preserve">] </w:t>
      </w:r>
      <w:r w:rsidR="0030040B" w:rsidRPr="000A25E1">
        <w:rPr>
          <w:lang w:val="ru-RU"/>
        </w:rPr>
        <w:t>п</w:t>
      </w:r>
      <w:r w:rsidRPr="000A25E1">
        <w:rPr>
          <w:lang w:val="ru-RU"/>
        </w:rPr>
        <w:t xml:space="preserve">роект пересмотренной Рекомендации МСЭ-R M.1073-2 </w:t>
      </w:r>
      <w:r w:rsidR="00F62DB8" w:rsidRPr="000A25E1">
        <w:rPr>
          <w:lang w:val="ru-RU"/>
        </w:rPr>
        <w:t>– Цифровые сотовые сухопутные подвижные системы электросвязи</w:t>
      </w:r>
      <w:r w:rsidRPr="000A25E1">
        <w:rPr>
          <w:lang w:val="ru-RU"/>
        </w:rPr>
        <w:t xml:space="preserve"> (</w:t>
      </w:r>
      <w:r w:rsidR="00091C6D" w:rsidRPr="000A25E1">
        <w:rPr>
          <w:lang w:val="ru-RU"/>
        </w:rPr>
        <w:t>Приложение 12 к</w:t>
      </w:r>
      <w:r w:rsidRPr="000A25E1">
        <w:rPr>
          <w:lang w:val="ru-RU"/>
        </w:rPr>
        <w:t xml:space="preserve"> </w:t>
      </w:r>
      <w:hyperlink r:id="rId29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0040B" w:rsidRPr="000A25E1">
        <w:rPr>
          <w:lang w:val="ru-RU"/>
        </w:rPr>
        <w:t>Предварительный проект новой Рекомендации МСЭ-R</w:t>
      </w:r>
      <w:r w:rsidRPr="000A25E1">
        <w:rPr>
          <w:lang w:val="ru-RU"/>
        </w:rPr>
        <w:t xml:space="preserve"> [LMS.MGWS1] </w:t>
      </w:r>
      <w:r w:rsidR="00F62DB8" w:rsidRPr="000A25E1">
        <w:rPr>
          <w:lang w:val="ru-RU"/>
        </w:rPr>
        <w:t>–</w:t>
      </w:r>
      <w:r w:rsidRPr="000A25E1">
        <w:rPr>
          <w:lang w:val="ru-RU"/>
        </w:rPr>
        <w:t xml:space="preserve"> </w:t>
      </w:r>
      <w:r w:rsidR="00F62DB8" w:rsidRPr="000A25E1">
        <w:rPr>
          <w:lang w:val="ru-RU"/>
        </w:rPr>
        <w:t>Беспроводные системы с пропускной способностью несколько гигабит на частотах около 60 ГГц</w:t>
      </w:r>
      <w:r w:rsidRPr="000A25E1">
        <w:rPr>
          <w:lang w:val="ru-RU"/>
        </w:rPr>
        <w:t xml:space="preserve"> (</w:t>
      </w:r>
      <w:r w:rsidR="00091C6D" w:rsidRPr="000A25E1">
        <w:rPr>
          <w:lang w:val="ru-RU"/>
        </w:rPr>
        <w:t>Приложение 14 к</w:t>
      </w:r>
      <w:r w:rsidRPr="000A25E1">
        <w:rPr>
          <w:lang w:val="ru-RU"/>
        </w:rPr>
        <w:t xml:space="preserve"> </w:t>
      </w:r>
      <w:hyperlink r:id="rId30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0040B" w:rsidRPr="000A25E1">
        <w:rPr>
          <w:lang w:val="ru-RU"/>
        </w:rPr>
        <w:t>Предварительный</w:t>
      </w:r>
      <w:r w:rsidRPr="000A25E1">
        <w:rPr>
          <w:lang w:val="ru-RU"/>
        </w:rPr>
        <w:t xml:space="preserve"> [</w:t>
      </w:r>
      <w:r w:rsidR="0030040B" w:rsidRPr="000A25E1">
        <w:rPr>
          <w:lang w:val="ru-RU"/>
        </w:rPr>
        <w:t>проект новой Рекомендации</w:t>
      </w:r>
      <w:r w:rsidRPr="000A25E1">
        <w:rPr>
          <w:lang w:val="ru-RU"/>
        </w:rPr>
        <w:t xml:space="preserve"> [LMS.AR]] </w:t>
      </w:r>
      <w:r w:rsidR="0030040B" w:rsidRPr="000A25E1">
        <w:rPr>
          <w:lang w:val="ru-RU"/>
        </w:rPr>
        <w:t>или</w:t>
      </w:r>
      <w:r w:rsidRPr="000A25E1">
        <w:rPr>
          <w:lang w:val="ru-RU"/>
        </w:rPr>
        <w:t xml:space="preserve"> [</w:t>
      </w:r>
      <w:r w:rsidR="0030040B" w:rsidRPr="000A25E1">
        <w:rPr>
          <w:lang w:val="ru-RU"/>
        </w:rPr>
        <w:t>предварительный новый пересмотр Рекомендации МСЭ</w:t>
      </w:r>
      <w:r w:rsidRPr="000A25E1">
        <w:rPr>
          <w:lang w:val="ru-RU"/>
        </w:rPr>
        <w:t>-R M.1452-1]</w:t>
      </w:r>
      <w:r w:rsidR="00D72BD4" w:rsidRPr="000A25E1">
        <w:rPr>
          <w:lang w:val="ru-RU"/>
        </w:rPr>
        <w:t> –</w:t>
      </w:r>
      <w:r w:rsidRPr="000A25E1">
        <w:rPr>
          <w:lang w:val="ru-RU"/>
        </w:rPr>
        <w:t xml:space="preserve"> </w:t>
      </w:r>
      <w:r w:rsidR="00727458" w:rsidRPr="000A25E1">
        <w:rPr>
          <w:lang w:val="ru-RU"/>
        </w:rPr>
        <w:t>[Автомобильные радиолокаторы и</w:t>
      </w:r>
      <w:r w:rsidR="00D72BD4" w:rsidRPr="000A25E1">
        <w:rPr>
          <w:lang w:val="ru-RU"/>
        </w:rPr>
        <w:t>]</w:t>
      </w:r>
      <w:r w:rsidR="00344314" w:rsidRPr="000A25E1">
        <w:rPr>
          <w:lang w:val="ru-RU"/>
        </w:rPr>
        <w:t xml:space="preserve"> </w:t>
      </w:r>
      <w:r w:rsidR="00D72BD4" w:rsidRPr="000A25E1">
        <w:rPr>
          <w:lang w:val="ru-RU"/>
        </w:rPr>
        <w:t>Системы радиосвязи диапазона миллиметровых волн для применений интеллектуальных транспортных систем</w:t>
      </w:r>
      <w:r w:rsidR="00727458" w:rsidRPr="000A25E1">
        <w:rPr>
          <w:lang w:val="ru-RU"/>
        </w:rPr>
        <w:t xml:space="preserve"> </w:t>
      </w:r>
      <w:r w:rsidRPr="000A25E1">
        <w:rPr>
          <w:lang w:val="ru-RU"/>
        </w:rPr>
        <w:t>(</w:t>
      </w:r>
      <w:r w:rsidR="00091C6D" w:rsidRPr="000A25E1">
        <w:rPr>
          <w:lang w:val="ru-RU"/>
        </w:rPr>
        <w:t>Приложение 16 к</w:t>
      </w:r>
      <w:r w:rsidRPr="000A25E1">
        <w:rPr>
          <w:lang w:val="ru-RU"/>
        </w:rPr>
        <w:t xml:space="preserve"> </w:t>
      </w:r>
      <w:hyperlink r:id="rId31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  <w:t>[</w:t>
      </w:r>
      <w:r w:rsidR="0030040B" w:rsidRPr="000A25E1">
        <w:rPr>
          <w:lang w:val="ru-RU"/>
        </w:rPr>
        <w:t>Предварительный</w:t>
      </w:r>
      <w:r w:rsidRPr="000A25E1">
        <w:rPr>
          <w:lang w:val="ru-RU"/>
        </w:rPr>
        <w:t xml:space="preserve">] </w:t>
      </w:r>
      <w:r w:rsidR="0030040B" w:rsidRPr="000A25E1">
        <w:rPr>
          <w:lang w:val="ru-RU"/>
        </w:rPr>
        <w:t>проект новой Рекомендации МСЭ</w:t>
      </w:r>
      <w:r w:rsidRPr="000A25E1">
        <w:rPr>
          <w:lang w:val="ru-RU"/>
        </w:rPr>
        <w:t>-R M.[LMS.WASN</w:t>
      </w:r>
      <w:r w:rsidR="00727458" w:rsidRPr="000A25E1">
        <w:rPr>
          <w:lang w:val="ru-RU"/>
        </w:rPr>
        <w:t>] –</w:t>
      </w:r>
      <w:r w:rsidRPr="000A25E1">
        <w:rPr>
          <w:lang w:val="ru-RU"/>
        </w:rPr>
        <w:t xml:space="preserve"> </w:t>
      </w:r>
      <w:r w:rsidR="00727458" w:rsidRPr="000A25E1">
        <w:rPr>
          <w:lang w:val="ru-RU"/>
        </w:rPr>
        <w:t>Задачи, характеристики систем территориально-распределенных сетей датчиков и/или исполнительных механизмов (WASN) и функциональные требования к ним</w:t>
      </w:r>
      <w:r w:rsidRPr="000A25E1">
        <w:rPr>
          <w:lang w:val="ru-RU"/>
        </w:rPr>
        <w:t xml:space="preserve"> (</w:t>
      </w:r>
      <w:r w:rsidR="00091C6D" w:rsidRPr="000A25E1">
        <w:rPr>
          <w:lang w:val="ru-RU"/>
        </w:rPr>
        <w:t>Приложение 18 к</w:t>
      </w:r>
      <w:r w:rsidRPr="000A25E1">
        <w:rPr>
          <w:lang w:val="ru-RU"/>
        </w:rPr>
        <w:t xml:space="preserve"> </w:t>
      </w:r>
      <w:hyperlink r:id="rId32" w:history="1">
        <w:r w:rsidR="00351AFC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5A/703</w:t>
        </w:r>
      </w:hyperlink>
      <w:r w:rsidRPr="000A25E1">
        <w:rPr>
          <w:lang w:val="ru-RU"/>
        </w:rPr>
        <w:t>)</w:t>
      </w:r>
    </w:p>
    <w:p w:rsidR="004A695D" w:rsidRDefault="004A69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ru-RU"/>
        </w:rPr>
      </w:pPr>
      <w:r>
        <w:rPr>
          <w:lang w:val="ru-RU"/>
        </w:rPr>
        <w:br w:type="page"/>
      </w:r>
    </w:p>
    <w:p w:rsidR="00C7527F" w:rsidRPr="000A25E1" w:rsidRDefault="00113918" w:rsidP="0025562F">
      <w:pPr>
        <w:pStyle w:val="Title4"/>
        <w:rPr>
          <w:lang w:val="ru-RU"/>
        </w:rPr>
      </w:pPr>
      <w:r w:rsidRPr="000A25E1">
        <w:rPr>
          <w:lang w:val="ru-RU"/>
        </w:rPr>
        <w:lastRenderedPageBreak/>
        <w:t xml:space="preserve">Рабочая группа </w:t>
      </w:r>
      <w:r w:rsidR="00C7527F" w:rsidRPr="000A25E1">
        <w:rPr>
          <w:lang w:val="ru-RU"/>
        </w:rPr>
        <w:t>5B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44314" w:rsidRPr="000A25E1">
        <w:rPr>
          <w:lang w:val="ru-RU"/>
        </w:rPr>
        <w:t>Предварительный проект пересмотренной Рекомендации МСЭ-R</w:t>
      </w:r>
      <w:r w:rsidRPr="000A25E1">
        <w:rPr>
          <w:lang w:val="ru-RU"/>
        </w:rPr>
        <w:t xml:space="preserve"> M.629</w:t>
      </w:r>
      <w:r w:rsidR="00B43F4A" w:rsidRPr="000A25E1">
        <w:rPr>
          <w:lang w:val="ru-RU"/>
        </w:rPr>
        <w:t xml:space="preserve"> – </w:t>
      </w:r>
      <w:r w:rsidR="00D80B38" w:rsidRPr="000A25E1">
        <w:rPr>
          <w:lang w:val="ru-RU"/>
        </w:rPr>
        <w:t>Использование радионавигационной службы в полосах частот 2900–3100 МГц, 5470–5650 МГц, 9200–9300 МГц, 9300–9500 МГц и 9500–9800 МГц</w:t>
      </w:r>
      <w:r w:rsidRPr="000A25E1">
        <w:rPr>
          <w:lang w:val="ru-RU"/>
        </w:rPr>
        <w:t xml:space="preserve"> (</w:t>
      </w:r>
      <w:r w:rsidR="00AF51BB">
        <w:rPr>
          <w:rFonts w:eastAsia="SimSun"/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1 к</w:t>
      </w:r>
      <w:r w:rsidRPr="000A25E1">
        <w:rPr>
          <w:rFonts w:eastAsia="SimSun"/>
          <w:lang w:val="ru-RU"/>
        </w:rPr>
        <w:t xml:space="preserve"> </w:t>
      </w:r>
      <w:hyperlink r:id="rId33" w:history="1">
        <w:r w:rsidR="00113918" w:rsidRPr="000A25E1">
          <w:rPr>
            <w:rStyle w:val="Hyperlink"/>
            <w:rFonts w:eastAsia="SimSun"/>
            <w:lang w:val="ru-RU"/>
          </w:rPr>
          <w:t>Документу</w:t>
        </w:r>
        <w:r w:rsidRPr="000A25E1">
          <w:rPr>
            <w:rStyle w:val="Hyperlink"/>
            <w:rFonts w:eastAsia="SimSun"/>
            <w:lang w:val="ru-RU"/>
          </w:rPr>
          <w:t xml:space="preserve"> 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M.1796</w:t>
      </w:r>
      <w:r w:rsidR="00B43F4A" w:rsidRPr="000A25E1">
        <w:rPr>
          <w:lang w:val="ru-RU"/>
        </w:rPr>
        <w:t xml:space="preserve"> – </w:t>
      </w:r>
      <w:r w:rsidR="00D80B38" w:rsidRPr="000A25E1">
        <w:rPr>
          <w:lang w:val="ru-RU"/>
        </w:rPr>
        <w:t>Характеристики и защит</w:t>
      </w:r>
      <w:r w:rsidR="003F1CF0" w:rsidRPr="000A25E1">
        <w:rPr>
          <w:lang w:val="ru-RU"/>
        </w:rPr>
        <w:t>ные отношения для</w:t>
      </w:r>
      <w:r w:rsidR="00D80B38" w:rsidRPr="000A25E1">
        <w:rPr>
          <w:lang w:val="ru-RU"/>
        </w:rPr>
        <w:t xml:space="preserve"> наземных радаров служб</w:t>
      </w:r>
      <w:r w:rsidR="003F1CF0" w:rsidRPr="000A25E1">
        <w:rPr>
          <w:lang w:val="ru-RU"/>
        </w:rPr>
        <w:t>ы</w:t>
      </w:r>
      <w:r w:rsidR="00D80B38" w:rsidRPr="000A25E1">
        <w:rPr>
          <w:lang w:val="ru-RU"/>
        </w:rPr>
        <w:t xml:space="preserve"> радиоопределения</w:t>
      </w:r>
      <w:r w:rsidR="003F1CF0" w:rsidRPr="000A25E1">
        <w:rPr>
          <w:lang w:val="ru-RU"/>
        </w:rPr>
        <w:t>, работающих</w:t>
      </w:r>
      <w:r w:rsidR="00D80B38" w:rsidRPr="000A25E1">
        <w:rPr>
          <w:lang w:val="ru-RU"/>
        </w:rPr>
        <w:t xml:space="preserve"> в полосе частот 8500–10 </w:t>
      </w:r>
      <w:r w:rsidR="00AF51BB">
        <w:rPr>
          <w:lang w:val="ru-RU"/>
        </w:rPr>
        <w:t>680</w:t>
      </w:r>
      <w:r w:rsidR="00D80B38" w:rsidRPr="000A25E1">
        <w:rPr>
          <w:lang w:val="ru-RU"/>
        </w:rPr>
        <w:t xml:space="preserve"> МГц  </w:t>
      </w:r>
      <w:r w:rsidRPr="000A25E1">
        <w:rPr>
          <w:lang w:val="ru-RU"/>
        </w:rPr>
        <w:t>(</w:t>
      </w:r>
      <w:r w:rsidR="00AF51BB">
        <w:rPr>
          <w:lang w:val="ru-RU"/>
        </w:rPr>
        <w:t>Приложение</w:t>
      </w:r>
      <w:r w:rsidR="00D06CAF" w:rsidRPr="000A25E1">
        <w:rPr>
          <w:lang w:val="ru-RU"/>
        </w:rPr>
        <w:t> </w:t>
      </w:r>
      <w:r w:rsidRPr="000A25E1">
        <w:rPr>
          <w:lang w:val="ru-RU"/>
        </w:rPr>
        <w:t>3</w:t>
      </w:r>
      <w:r w:rsidR="00D06CAF" w:rsidRPr="000A25E1">
        <w:rPr>
          <w:lang w:val="ru-RU"/>
        </w:rPr>
        <w:t xml:space="preserve"> к</w:t>
      </w:r>
      <w:r w:rsidR="00D06CAF" w:rsidRPr="000A25E1">
        <w:rPr>
          <w:rFonts w:eastAsia="SimSun"/>
          <w:lang w:val="ru-RU"/>
        </w:rPr>
        <w:t xml:space="preserve"> </w:t>
      </w:r>
      <w:hyperlink r:id="rId34" w:history="1"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M.625-3</w:t>
      </w:r>
      <w:r w:rsidR="00B43F4A" w:rsidRPr="000A25E1">
        <w:rPr>
          <w:lang w:val="ru-RU"/>
        </w:rPr>
        <w:t xml:space="preserve"> – </w:t>
      </w:r>
      <w:r w:rsidR="00D80B38" w:rsidRPr="000A25E1">
        <w:rPr>
          <w:lang w:val="ru-RU"/>
        </w:rPr>
        <w:t>Телеграфное оборудование прямой печати с автоматической идентификацией, используемое в морской подвижной службе</w:t>
      </w:r>
      <w:r w:rsidRPr="000A25E1">
        <w:rPr>
          <w:lang w:val="ru-RU"/>
        </w:rPr>
        <w:t xml:space="preserve"> (</w:t>
      </w:r>
      <w:r w:rsidR="00AF51BB">
        <w:rPr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5</w:t>
      </w:r>
      <w:r w:rsidR="00D06CAF" w:rsidRPr="000A25E1">
        <w:rPr>
          <w:rFonts w:eastAsia="SimSun"/>
          <w:lang w:val="ru-RU"/>
        </w:rPr>
        <w:t xml:space="preserve"> к</w:t>
      </w:r>
      <w:hyperlink r:id="rId35" w:history="1">
        <w:r w:rsidR="00113918" w:rsidRPr="000A25E1">
          <w:rPr>
            <w:rFonts w:eastAsia="SimSun"/>
            <w:lang w:val="ru-RU"/>
          </w:rPr>
          <w:t xml:space="preserve"> </w:t>
        </w:r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M.690-1</w:t>
      </w:r>
      <w:r w:rsidR="00A43584" w:rsidRPr="000A25E1">
        <w:rPr>
          <w:lang w:val="ru-RU"/>
        </w:rPr>
        <w:t> – Технические характеристики радиомаяков – указателей места бедствия (</w:t>
      </w:r>
      <w:r w:rsidR="003F1CF0" w:rsidRPr="000A25E1">
        <w:rPr>
          <w:lang w:val="ru-RU"/>
        </w:rPr>
        <w:t>РМУМБ</w:t>
      </w:r>
      <w:r w:rsidR="00A43584" w:rsidRPr="000A25E1">
        <w:rPr>
          <w:lang w:val="ru-RU"/>
        </w:rPr>
        <w:t>)</w:t>
      </w:r>
      <w:r w:rsidR="003F1CF0" w:rsidRPr="000A25E1">
        <w:rPr>
          <w:lang w:val="ru-RU"/>
        </w:rPr>
        <w:t>, работающих на</w:t>
      </w:r>
      <w:r w:rsidR="00A43584" w:rsidRPr="000A25E1">
        <w:rPr>
          <w:lang w:val="ru-RU"/>
        </w:rPr>
        <w:t xml:space="preserve"> несущ</w:t>
      </w:r>
      <w:r w:rsidR="003F1CF0" w:rsidRPr="000A25E1">
        <w:rPr>
          <w:lang w:val="ru-RU"/>
        </w:rPr>
        <w:t>их</w:t>
      </w:r>
      <w:r w:rsidR="00A43584" w:rsidRPr="000A25E1">
        <w:rPr>
          <w:lang w:val="ru-RU"/>
        </w:rPr>
        <w:t xml:space="preserve"> 121,5 МГц и 243 МГц </w:t>
      </w:r>
      <w:r w:rsidRPr="000A25E1">
        <w:rPr>
          <w:lang w:val="ru-RU"/>
        </w:rPr>
        <w:t>(</w:t>
      </w:r>
      <w:r w:rsidR="00AF51BB">
        <w:rPr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8</w:t>
      </w:r>
      <w:r w:rsidR="00D06CAF" w:rsidRPr="000A25E1">
        <w:rPr>
          <w:rFonts w:eastAsia="SimSun"/>
          <w:lang w:val="ru-RU"/>
        </w:rPr>
        <w:t xml:space="preserve"> к</w:t>
      </w:r>
      <w:hyperlink r:id="rId36" w:history="1">
        <w:r w:rsidR="00113918" w:rsidRPr="000A25E1">
          <w:rPr>
            <w:rFonts w:eastAsia="SimSun"/>
            <w:lang w:val="ru-RU"/>
          </w:rPr>
          <w:t xml:space="preserve"> </w:t>
        </w:r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18434A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  <w:t>П</w:t>
      </w:r>
      <w:r w:rsidR="00A43584" w:rsidRPr="000A25E1">
        <w:rPr>
          <w:lang w:val="ru-RU"/>
        </w:rPr>
        <w:t>редварительный п</w:t>
      </w:r>
      <w:r w:rsidRPr="000A25E1">
        <w:rPr>
          <w:lang w:val="ru-RU"/>
        </w:rPr>
        <w:t>роект пересмотренной Рекомендации МСЭ-R M.1084-4</w:t>
      </w:r>
      <w:r w:rsidR="00AD754C" w:rsidRPr="000A25E1">
        <w:rPr>
          <w:lang w:val="ru-RU"/>
        </w:rPr>
        <w:t> –</w:t>
      </w:r>
      <w:r w:rsidRPr="000A25E1">
        <w:rPr>
          <w:lang w:val="ru-RU"/>
        </w:rPr>
        <w:t xml:space="preserve"> </w:t>
      </w:r>
      <w:r w:rsidR="00A05D07" w:rsidRPr="000A25E1">
        <w:rPr>
          <w:lang w:val="ru-RU"/>
        </w:rPr>
        <w:t>Временные</w:t>
      </w:r>
      <w:r w:rsidR="00AD754C" w:rsidRPr="000A25E1">
        <w:rPr>
          <w:lang w:val="ru-RU"/>
        </w:rPr>
        <w:t xml:space="preserve"> решения для </w:t>
      </w:r>
      <w:r w:rsidR="00A05D07" w:rsidRPr="000A25E1">
        <w:rPr>
          <w:lang w:val="ru-RU"/>
        </w:rPr>
        <w:t>более</w:t>
      </w:r>
      <w:r w:rsidR="00AD754C" w:rsidRPr="000A25E1">
        <w:rPr>
          <w:lang w:val="ru-RU"/>
        </w:rPr>
        <w:t xml:space="preserve"> эффективно</w:t>
      </w:r>
      <w:r w:rsidR="00A05D07" w:rsidRPr="000A25E1">
        <w:rPr>
          <w:lang w:val="ru-RU"/>
        </w:rPr>
        <w:t>го</w:t>
      </w:r>
      <w:r w:rsidR="00AD754C" w:rsidRPr="000A25E1">
        <w:rPr>
          <w:lang w:val="ru-RU"/>
        </w:rPr>
        <w:t xml:space="preserve"> использовани</w:t>
      </w:r>
      <w:r w:rsidR="00A05D07" w:rsidRPr="000A25E1">
        <w:rPr>
          <w:lang w:val="ru-RU"/>
        </w:rPr>
        <w:t>я</w:t>
      </w:r>
      <w:r w:rsidR="00AD754C" w:rsidRPr="000A25E1">
        <w:rPr>
          <w:lang w:val="ru-RU"/>
        </w:rPr>
        <w:t xml:space="preserve"> </w:t>
      </w:r>
      <w:r w:rsidR="00A05D07" w:rsidRPr="000A25E1">
        <w:rPr>
          <w:lang w:val="ru-RU"/>
        </w:rPr>
        <w:t>диапазона</w:t>
      </w:r>
      <w:r w:rsidR="00AD754C" w:rsidRPr="000A25E1">
        <w:rPr>
          <w:lang w:val="ru-RU"/>
        </w:rPr>
        <w:t xml:space="preserve"> 156–174 МГц станциями морской подвижной службы </w:t>
      </w:r>
      <w:r w:rsidRPr="000A25E1">
        <w:rPr>
          <w:lang w:val="ru-RU"/>
        </w:rPr>
        <w:t>(</w:t>
      </w:r>
      <w:r w:rsidR="0018434A">
        <w:rPr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9</w:t>
      </w:r>
      <w:r w:rsidR="00D06CAF" w:rsidRPr="000A25E1">
        <w:rPr>
          <w:rFonts w:eastAsia="SimSun"/>
          <w:lang w:val="ru-RU"/>
        </w:rPr>
        <w:t xml:space="preserve"> к</w:t>
      </w:r>
      <w:hyperlink r:id="rId37" w:history="1">
        <w:r w:rsidR="00113918" w:rsidRPr="000A25E1">
          <w:rPr>
            <w:rFonts w:eastAsia="SimSun"/>
            <w:lang w:val="ru-RU"/>
          </w:rPr>
          <w:t xml:space="preserve"> </w:t>
        </w:r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4A695D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M.1173</w:t>
      </w:r>
      <w:r w:rsidR="00AD754C" w:rsidRPr="000A25E1">
        <w:rPr>
          <w:lang w:val="ru-RU"/>
        </w:rPr>
        <w:t> –Технические характеристики однополосных передатчиков, используемых в морской подвижной службе для радиотелефонии в полосах между 160</w:t>
      </w:r>
      <w:r w:rsidR="004A695D" w:rsidRPr="004A695D">
        <w:rPr>
          <w:lang w:val="ru-RU"/>
        </w:rPr>
        <w:t>6</w:t>
      </w:r>
      <w:r w:rsidR="00AD754C" w:rsidRPr="000A25E1">
        <w:rPr>
          <w:lang w:val="ru-RU"/>
        </w:rPr>
        <w:t xml:space="preserve">,5 кГц (1605 кГц для Района 2) </w:t>
      </w:r>
      <w:r w:rsidR="00AF51BB">
        <w:rPr>
          <w:lang w:val="ru-RU"/>
        </w:rPr>
        <w:t xml:space="preserve">и </w:t>
      </w:r>
      <w:r w:rsidR="00AD754C" w:rsidRPr="000A25E1">
        <w:rPr>
          <w:lang w:val="ru-RU"/>
        </w:rPr>
        <w:t>4000 кГц и между 4000 кГц и 27 500 кГц</w:t>
      </w:r>
      <w:r w:rsidRPr="000A25E1">
        <w:rPr>
          <w:lang w:val="ru-RU"/>
        </w:rPr>
        <w:t xml:space="preserve"> (</w:t>
      </w:r>
      <w:r w:rsidR="00AF51BB">
        <w:rPr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12</w:t>
      </w:r>
      <w:r w:rsidR="00D06CAF" w:rsidRPr="000A25E1">
        <w:rPr>
          <w:rFonts w:eastAsia="SimSun"/>
          <w:lang w:val="ru-RU"/>
        </w:rPr>
        <w:t xml:space="preserve"> к</w:t>
      </w:r>
      <w:hyperlink r:id="rId38" w:history="1">
        <w:r w:rsidR="00113918" w:rsidRPr="000A25E1">
          <w:rPr>
            <w:rFonts w:eastAsia="SimSun"/>
            <w:lang w:val="ru-RU"/>
          </w:rPr>
          <w:t xml:space="preserve"> </w:t>
        </w:r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>Предварительный проект пересмотренной Рекомендации МСЭ-R</w:t>
      </w:r>
      <w:r w:rsidR="00AF51BB">
        <w:rPr>
          <w:lang w:val="ru-RU"/>
        </w:rPr>
        <w:t xml:space="preserve"> </w:t>
      </w:r>
      <w:r w:rsidRPr="000A25E1">
        <w:rPr>
          <w:lang w:val="ru-RU"/>
        </w:rPr>
        <w:t>M.585-5</w:t>
      </w:r>
      <w:r w:rsidR="00AD754C" w:rsidRPr="000A25E1">
        <w:rPr>
          <w:lang w:val="ru-RU"/>
        </w:rPr>
        <w:t> – Присвоение и использование опознавателя морской подвижной службы</w:t>
      </w:r>
      <w:r w:rsidRPr="000A25E1">
        <w:rPr>
          <w:lang w:val="ru-RU"/>
        </w:rPr>
        <w:t xml:space="preserve"> (</w:t>
      </w:r>
      <w:r w:rsidR="00AF51BB">
        <w:rPr>
          <w:rFonts w:eastAsia="SimSun"/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16</w:t>
      </w:r>
      <w:r w:rsidR="00D06CAF" w:rsidRPr="000A25E1">
        <w:rPr>
          <w:rFonts w:eastAsia="SimSun"/>
          <w:lang w:val="ru-RU"/>
        </w:rPr>
        <w:t xml:space="preserve"> к</w:t>
      </w:r>
      <w:hyperlink r:id="rId39" w:history="1">
        <w:r w:rsidR="00113918" w:rsidRPr="000A25E1">
          <w:rPr>
            <w:rStyle w:val="Hyperlink"/>
            <w:rFonts w:eastAsia="SimSun"/>
            <w:lang w:val="ru-RU"/>
          </w:rPr>
          <w:t xml:space="preserve"> 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M.</w:t>
      </w:r>
      <w:r w:rsidR="00AF51BB">
        <w:rPr>
          <w:lang w:val="ru-RU"/>
        </w:rPr>
        <w:t>1082</w:t>
      </w:r>
      <w:r w:rsidR="00AD754C" w:rsidRPr="000A25E1">
        <w:rPr>
          <w:lang w:val="ru-RU"/>
        </w:rPr>
        <w:t> –</w:t>
      </w:r>
      <w:r w:rsidRPr="000A25E1">
        <w:rPr>
          <w:lang w:val="ru-RU"/>
        </w:rPr>
        <w:t xml:space="preserve"> </w:t>
      </w:r>
      <w:r w:rsidR="00AD754C" w:rsidRPr="000A25E1">
        <w:rPr>
          <w:lang w:val="ru-RU"/>
        </w:rPr>
        <w:t>Международная морская система СЧ/ВЧ радиотелефонии с автоматическим оборудованием, использующим формат сигнализации на основе цифрового избирательного вызова</w:t>
      </w:r>
      <w:r w:rsidRPr="000A25E1">
        <w:rPr>
          <w:lang w:val="ru-RU"/>
        </w:rPr>
        <w:t xml:space="preserve"> (</w:t>
      </w:r>
      <w:r w:rsidR="00AF51BB">
        <w:rPr>
          <w:rFonts w:eastAsia="SimSun"/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17</w:t>
      </w:r>
      <w:r w:rsidR="00D06CAF" w:rsidRPr="000A25E1">
        <w:rPr>
          <w:rFonts w:eastAsia="SimSun"/>
          <w:lang w:val="ru-RU"/>
        </w:rPr>
        <w:t xml:space="preserve"> к </w:t>
      </w:r>
      <w:hyperlink r:id="rId40" w:history="1"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 xml:space="preserve">Предварительный проект новой Рекомендации МСЭ-R </w:t>
      </w:r>
      <w:r w:rsidRPr="000A25E1">
        <w:rPr>
          <w:lang w:val="ru-RU"/>
        </w:rPr>
        <w:t>M.[5 150-5 250 MHz ARNS Radars</w:t>
      </w:r>
      <w:r w:rsidR="007D1CFF" w:rsidRPr="000A25E1">
        <w:rPr>
          <w:lang w:val="ru-RU"/>
        </w:rPr>
        <w:t>] –Характеристики и критерии защиты для радаров, работающих в воздушной радионавигационной службе</w:t>
      </w:r>
      <w:r w:rsidRPr="000A25E1">
        <w:rPr>
          <w:lang w:val="ru-RU"/>
        </w:rPr>
        <w:t xml:space="preserve"> (</w:t>
      </w:r>
      <w:r w:rsidR="007D1CFF" w:rsidRPr="000A25E1">
        <w:rPr>
          <w:lang w:val="ru-RU"/>
        </w:rPr>
        <w:t>ВРНС</w:t>
      </w:r>
      <w:r w:rsidRPr="000A25E1">
        <w:rPr>
          <w:lang w:val="ru-RU"/>
        </w:rPr>
        <w:t xml:space="preserve">) </w:t>
      </w:r>
      <w:r w:rsidR="007D1CFF" w:rsidRPr="000A25E1">
        <w:rPr>
          <w:lang w:val="ru-RU"/>
        </w:rPr>
        <w:t>в полосе частот 5</w:t>
      </w:r>
      <w:r w:rsidRPr="000A25E1">
        <w:rPr>
          <w:lang w:val="ru-RU"/>
        </w:rPr>
        <w:t>150</w:t>
      </w:r>
      <w:r w:rsidR="007D1CFF" w:rsidRPr="000A25E1">
        <w:rPr>
          <w:lang w:val="ru-RU"/>
        </w:rPr>
        <w:t>–5</w:t>
      </w:r>
      <w:r w:rsidRPr="000A25E1">
        <w:rPr>
          <w:lang w:val="ru-RU"/>
        </w:rPr>
        <w:t>250</w:t>
      </w:r>
      <w:r w:rsidR="007D1CFF" w:rsidRPr="000A25E1">
        <w:rPr>
          <w:lang w:val="ru-RU"/>
        </w:rPr>
        <w:t> МГц</w:t>
      </w:r>
      <w:r w:rsidRPr="000A25E1">
        <w:rPr>
          <w:lang w:val="ru-RU"/>
        </w:rPr>
        <w:t xml:space="preserve"> (</w:t>
      </w:r>
      <w:r w:rsidR="00AF51BB">
        <w:rPr>
          <w:lang w:val="ru-RU"/>
        </w:rPr>
        <w:t>Приложение</w:t>
      </w:r>
      <w:r w:rsidR="00D06CAF" w:rsidRPr="000A25E1">
        <w:rPr>
          <w:lang w:val="ru-RU"/>
        </w:rPr>
        <w:t> </w:t>
      </w:r>
      <w:r w:rsidRPr="000A25E1">
        <w:rPr>
          <w:lang w:val="ru-RU"/>
        </w:rPr>
        <w:t>18</w:t>
      </w:r>
      <w:r w:rsidR="00D06CAF" w:rsidRPr="000A25E1">
        <w:rPr>
          <w:lang w:val="ru-RU"/>
        </w:rPr>
        <w:t xml:space="preserve"> к</w:t>
      </w:r>
      <w:r w:rsidR="00D06CAF" w:rsidRPr="000A25E1">
        <w:rPr>
          <w:rFonts w:eastAsia="SimSun"/>
          <w:lang w:val="ru-RU"/>
        </w:rPr>
        <w:t xml:space="preserve"> </w:t>
      </w:r>
      <w:hyperlink r:id="rId41" w:history="1"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 xml:space="preserve">Предварительный проект новой Рекомендации МСЭ-R </w:t>
      </w:r>
      <w:r w:rsidRPr="000A25E1">
        <w:rPr>
          <w:lang w:val="ru-RU"/>
        </w:rPr>
        <w:t>M.[13.25</w:t>
      </w:r>
      <w:r w:rsidR="00D06CAF" w:rsidRPr="000A25E1">
        <w:rPr>
          <w:lang w:val="ru-RU"/>
        </w:rPr>
        <w:t xml:space="preserve"> </w:t>
      </w:r>
      <w:r w:rsidR="00C3054B" w:rsidRPr="000A25E1">
        <w:rPr>
          <w:lang w:val="ru-RU"/>
        </w:rPr>
        <w:t>to</w:t>
      </w:r>
      <w:r w:rsidR="00D06CAF" w:rsidRPr="000A25E1">
        <w:rPr>
          <w:lang w:val="ru-RU"/>
        </w:rPr>
        <w:t xml:space="preserve"> </w:t>
      </w:r>
      <w:r w:rsidRPr="000A25E1">
        <w:rPr>
          <w:lang w:val="ru-RU"/>
        </w:rPr>
        <w:t>13.4 GHz ARNS Radars]</w:t>
      </w:r>
      <w:r w:rsidR="007D1CFF" w:rsidRPr="000A25E1">
        <w:rPr>
          <w:lang w:val="ru-RU"/>
        </w:rPr>
        <w:t> –</w:t>
      </w:r>
      <w:r w:rsidRPr="000A25E1">
        <w:rPr>
          <w:lang w:val="ru-RU"/>
        </w:rPr>
        <w:t xml:space="preserve"> </w:t>
      </w:r>
      <w:r w:rsidR="007D1CFF" w:rsidRPr="000A25E1">
        <w:rPr>
          <w:lang w:val="ru-RU"/>
        </w:rPr>
        <w:t xml:space="preserve">Характеристики и критерии защиты для радаров, работающих в воздушной радионавигационной службе (ВРНС) в полосе частот </w:t>
      </w:r>
      <w:r w:rsidRPr="000A25E1">
        <w:rPr>
          <w:lang w:val="ru-RU"/>
        </w:rPr>
        <w:t>13</w:t>
      </w:r>
      <w:r w:rsidR="007D1CFF" w:rsidRPr="000A25E1">
        <w:rPr>
          <w:lang w:val="ru-RU"/>
        </w:rPr>
        <w:t>,</w:t>
      </w:r>
      <w:r w:rsidRPr="000A25E1">
        <w:rPr>
          <w:lang w:val="ru-RU"/>
        </w:rPr>
        <w:t>25</w:t>
      </w:r>
      <w:r w:rsidR="007D1CFF" w:rsidRPr="000A25E1">
        <w:rPr>
          <w:lang w:val="ru-RU"/>
        </w:rPr>
        <w:t>–</w:t>
      </w:r>
      <w:r w:rsidRPr="000A25E1">
        <w:rPr>
          <w:lang w:val="ru-RU"/>
        </w:rPr>
        <w:t>13</w:t>
      </w:r>
      <w:r w:rsidR="007D1CFF" w:rsidRPr="000A25E1">
        <w:rPr>
          <w:lang w:val="ru-RU"/>
        </w:rPr>
        <w:t>,</w:t>
      </w:r>
      <w:r w:rsidRPr="000A25E1">
        <w:rPr>
          <w:lang w:val="ru-RU"/>
        </w:rPr>
        <w:t>40</w:t>
      </w:r>
      <w:r w:rsidR="007D1CFF" w:rsidRPr="000A25E1">
        <w:rPr>
          <w:lang w:val="ru-RU"/>
        </w:rPr>
        <w:t> ГГц</w:t>
      </w:r>
      <w:r w:rsidRPr="000A25E1">
        <w:rPr>
          <w:lang w:val="ru-RU"/>
        </w:rPr>
        <w:t xml:space="preserve"> (</w:t>
      </w:r>
      <w:r w:rsidR="00AF51BB">
        <w:rPr>
          <w:lang w:val="ru-RU"/>
        </w:rPr>
        <w:t>Приложение</w:t>
      </w:r>
      <w:r w:rsidR="00D06CAF" w:rsidRPr="000A25E1">
        <w:rPr>
          <w:lang w:val="ru-RU"/>
        </w:rPr>
        <w:t> </w:t>
      </w:r>
      <w:r w:rsidRPr="000A25E1">
        <w:rPr>
          <w:lang w:val="ru-RU"/>
        </w:rPr>
        <w:t>19</w:t>
      </w:r>
      <w:r w:rsidR="00D06CAF" w:rsidRPr="000A25E1">
        <w:rPr>
          <w:lang w:val="ru-RU"/>
        </w:rPr>
        <w:t xml:space="preserve"> к</w:t>
      </w:r>
      <w:r w:rsidR="00D06CAF" w:rsidRPr="000A25E1">
        <w:rPr>
          <w:rFonts w:eastAsia="SimSun"/>
          <w:lang w:val="ru-RU"/>
        </w:rPr>
        <w:t xml:space="preserve"> </w:t>
      </w:r>
      <w:hyperlink r:id="rId42" w:history="1"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 xml:space="preserve">Предварительный проект новой Рекомендации МСЭ-R </w:t>
      </w:r>
      <w:r w:rsidRPr="000A25E1">
        <w:rPr>
          <w:lang w:val="ru-RU"/>
        </w:rPr>
        <w:t>M.[500 kHz-16QAM]</w:t>
      </w:r>
      <w:r w:rsidR="007D1CFF" w:rsidRPr="000A25E1">
        <w:rPr>
          <w:lang w:val="ru-RU"/>
        </w:rPr>
        <w:t> –</w:t>
      </w:r>
      <w:r w:rsidRPr="000A25E1">
        <w:rPr>
          <w:lang w:val="ru-RU"/>
        </w:rPr>
        <w:t xml:space="preserve"> </w:t>
      </w:r>
      <w:r w:rsidR="009C79FD" w:rsidRPr="000A25E1">
        <w:rPr>
          <w:lang w:val="ru-RU"/>
        </w:rPr>
        <w:t>Характеристики цифровой системы для радиовещания информации, касающейся защиты и обеспечения безопасности, в направлении берег-судно в полосе</w:t>
      </w:r>
      <w:r w:rsidRPr="000A25E1">
        <w:rPr>
          <w:lang w:val="ru-RU"/>
        </w:rPr>
        <w:t xml:space="preserve"> 500</w:t>
      </w:r>
      <w:r w:rsidR="009C79FD" w:rsidRPr="000A25E1">
        <w:rPr>
          <w:lang w:val="ru-RU"/>
        </w:rPr>
        <w:t xml:space="preserve"> кГц </w:t>
      </w:r>
      <w:r w:rsidRPr="000A25E1">
        <w:rPr>
          <w:lang w:val="ru-RU"/>
        </w:rPr>
        <w:t>(</w:t>
      </w:r>
      <w:r w:rsidR="00AF51BB">
        <w:rPr>
          <w:rFonts w:eastAsia="SimSun"/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20</w:t>
      </w:r>
      <w:r w:rsidR="00D06CAF" w:rsidRPr="000A25E1">
        <w:rPr>
          <w:rFonts w:eastAsia="SimSun"/>
          <w:lang w:val="ru-RU"/>
        </w:rPr>
        <w:t xml:space="preserve"> к</w:t>
      </w:r>
      <w:hyperlink r:id="rId43" w:history="1">
        <w:r w:rsidR="00113918" w:rsidRPr="000A25E1">
          <w:rPr>
            <w:rFonts w:eastAsia="SimSun"/>
            <w:lang w:val="ru-RU"/>
          </w:rPr>
          <w:t xml:space="preserve"> </w:t>
        </w:r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 xml:space="preserve">Предварительный проект новой Рекомендации МСЭ-R </w:t>
      </w:r>
      <w:r w:rsidRPr="000A25E1">
        <w:rPr>
          <w:lang w:val="ru-RU"/>
        </w:rPr>
        <w:t>M.[CHARLIE]</w:t>
      </w:r>
      <w:r w:rsidR="00463439" w:rsidRPr="000A25E1">
        <w:rPr>
          <w:lang w:val="ru-RU"/>
        </w:rPr>
        <w:t> – Технические характеристики и критерии защиты для систем ВРНС, не относящихся к ИКАО</w:t>
      </w:r>
      <w:r w:rsidRPr="000A25E1">
        <w:rPr>
          <w:lang w:val="ru-RU"/>
        </w:rPr>
        <w:t xml:space="preserve">, </w:t>
      </w:r>
      <w:r w:rsidR="00463439" w:rsidRPr="000A25E1">
        <w:rPr>
          <w:lang w:val="ru-RU"/>
        </w:rPr>
        <w:t>которые работают около частоты</w:t>
      </w:r>
      <w:r w:rsidRPr="000A25E1">
        <w:rPr>
          <w:lang w:val="ru-RU"/>
        </w:rPr>
        <w:t xml:space="preserve"> 1</w:t>
      </w:r>
      <w:r w:rsidR="00463439" w:rsidRPr="000A25E1">
        <w:rPr>
          <w:lang w:val="ru-RU"/>
        </w:rPr>
        <w:t> ГГц</w:t>
      </w:r>
      <w:r w:rsidRPr="000A25E1">
        <w:rPr>
          <w:lang w:val="ru-RU"/>
        </w:rPr>
        <w:t xml:space="preserve"> (</w:t>
      </w:r>
      <w:r w:rsidR="00AF51BB">
        <w:rPr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21</w:t>
      </w:r>
      <w:r w:rsidR="00D06CAF" w:rsidRPr="000A25E1">
        <w:rPr>
          <w:rFonts w:eastAsia="SimSun"/>
          <w:lang w:val="ru-RU"/>
        </w:rPr>
        <w:t xml:space="preserve"> к </w:t>
      </w:r>
      <w:hyperlink r:id="rId44" w:history="1"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E55B4" w:rsidRPr="000A25E1">
        <w:rPr>
          <w:lang w:val="ru-RU"/>
        </w:rPr>
        <w:t>Рабочий документ для предварительного проекта новой Рекомендации –</w:t>
      </w:r>
      <w:r w:rsidRPr="000A25E1">
        <w:rPr>
          <w:lang w:val="ru-RU"/>
        </w:rPr>
        <w:t xml:space="preserve"> </w:t>
      </w:r>
      <w:r w:rsidR="0025007C" w:rsidRPr="000A25E1">
        <w:rPr>
          <w:lang w:val="ru-RU"/>
        </w:rPr>
        <w:t xml:space="preserve">Эксплуатационные и технические характеристики радиовысотомеров </w:t>
      </w:r>
      <w:r w:rsidRPr="000A25E1">
        <w:rPr>
          <w:lang w:val="ru-RU"/>
        </w:rPr>
        <w:t>[</w:t>
      </w:r>
      <w:r w:rsidR="00B43F4A" w:rsidRPr="000A25E1">
        <w:rPr>
          <w:lang w:val="ru-RU"/>
        </w:rPr>
        <w:t>использующих полосу частот 4</w:t>
      </w:r>
      <w:r w:rsidRPr="000A25E1">
        <w:rPr>
          <w:lang w:val="ru-RU"/>
        </w:rPr>
        <w:t>200</w:t>
      </w:r>
      <w:r w:rsidR="00B43F4A" w:rsidRPr="000A25E1">
        <w:rPr>
          <w:lang w:val="ru-RU"/>
        </w:rPr>
        <w:t>–4</w:t>
      </w:r>
      <w:r w:rsidRPr="000A25E1">
        <w:rPr>
          <w:lang w:val="ru-RU"/>
        </w:rPr>
        <w:t>400</w:t>
      </w:r>
      <w:r w:rsidR="00B43F4A" w:rsidRPr="000A25E1">
        <w:rPr>
          <w:lang w:val="ru-RU"/>
        </w:rPr>
        <w:t> МГц</w:t>
      </w:r>
      <w:r w:rsidRPr="000A25E1">
        <w:rPr>
          <w:lang w:val="ru-RU"/>
        </w:rPr>
        <w:t>] (</w:t>
      </w:r>
      <w:r w:rsidR="00AF51BB">
        <w:rPr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22</w:t>
      </w:r>
      <w:r w:rsidR="00D06CAF" w:rsidRPr="000A25E1">
        <w:rPr>
          <w:rFonts w:eastAsia="SimSun"/>
          <w:lang w:val="ru-RU"/>
        </w:rPr>
        <w:t xml:space="preserve"> к</w:t>
      </w:r>
      <w:hyperlink r:id="rId45" w:history="1">
        <w:r w:rsidR="00113918" w:rsidRPr="000A25E1">
          <w:rPr>
            <w:rFonts w:eastAsia="SimSun"/>
            <w:lang w:val="ru-RU"/>
          </w:rPr>
          <w:t xml:space="preserve"> </w:t>
        </w:r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C7527F" w:rsidRPr="000A25E1" w:rsidRDefault="00C7527F" w:rsidP="00AF51BB">
      <w:pPr>
        <w:pStyle w:val="enumlev1"/>
        <w:rPr>
          <w:rFonts w:eastAsia="SimSun"/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E55B4" w:rsidRPr="000A25E1">
        <w:rPr>
          <w:lang w:val="ru-RU"/>
        </w:rPr>
        <w:t xml:space="preserve">Рабочий документ для предварительного проекта новой Рекомендации </w:t>
      </w:r>
      <w:r w:rsidR="00AF51BB">
        <w:rPr>
          <w:lang w:val="ru-RU"/>
        </w:rPr>
        <w:br/>
      </w:r>
      <w:r w:rsidR="003E55B4" w:rsidRPr="000A25E1">
        <w:rPr>
          <w:lang w:val="ru-RU"/>
        </w:rPr>
        <w:t>МСЭ</w:t>
      </w:r>
      <w:r w:rsidR="00AF51BB">
        <w:rPr>
          <w:lang w:val="ru-RU"/>
        </w:rPr>
        <w:t>-</w:t>
      </w:r>
      <w:r w:rsidR="003E55B4" w:rsidRPr="000A25E1">
        <w:rPr>
          <w:lang w:val="ru-RU"/>
        </w:rPr>
        <w:t>R</w:t>
      </w:r>
      <w:r w:rsidRPr="000A25E1">
        <w:rPr>
          <w:lang w:val="ru-RU"/>
        </w:rPr>
        <w:t xml:space="preserve"> [RAD ALT PROT]</w:t>
      </w:r>
      <w:r w:rsidR="00B43F4A" w:rsidRPr="000A25E1">
        <w:rPr>
          <w:lang w:val="ru-RU"/>
        </w:rPr>
        <w:t> – Критерии защиты, относящиеся к эксплуатации радиовысотомеров на воздушных судах</w:t>
      </w:r>
      <w:r w:rsidRPr="000A25E1">
        <w:rPr>
          <w:lang w:val="ru-RU"/>
        </w:rPr>
        <w:t xml:space="preserve"> (</w:t>
      </w:r>
      <w:r w:rsidR="00AF51BB">
        <w:rPr>
          <w:lang w:val="ru-RU"/>
        </w:rPr>
        <w:t>Приложение</w:t>
      </w:r>
      <w:r w:rsidR="00D06CAF" w:rsidRPr="000A25E1">
        <w:rPr>
          <w:rFonts w:eastAsia="SimSun"/>
          <w:lang w:val="ru-RU"/>
        </w:rPr>
        <w:t> </w:t>
      </w:r>
      <w:r w:rsidRPr="000A25E1">
        <w:rPr>
          <w:rFonts w:eastAsia="SimSun"/>
          <w:lang w:val="ru-RU"/>
        </w:rPr>
        <w:t>23</w:t>
      </w:r>
      <w:r w:rsidR="00D06CAF" w:rsidRPr="000A25E1">
        <w:rPr>
          <w:rFonts w:eastAsia="SimSun"/>
          <w:lang w:val="ru-RU"/>
        </w:rPr>
        <w:t xml:space="preserve"> к</w:t>
      </w:r>
      <w:hyperlink r:id="rId46" w:history="1">
        <w:r w:rsidR="00113918" w:rsidRPr="000A25E1">
          <w:rPr>
            <w:rFonts w:eastAsia="SimSun"/>
            <w:lang w:val="ru-RU"/>
          </w:rPr>
          <w:t xml:space="preserve"> </w:t>
        </w:r>
        <w:r w:rsidR="00113918" w:rsidRPr="000A25E1">
          <w:rPr>
            <w:rStyle w:val="Hyperlink"/>
            <w:rFonts w:eastAsia="SimSun"/>
            <w:lang w:val="ru-RU"/>
          </w:rPr>
          <w:t>Документу </w:t>
        </w:r>
        <w:r w:rsidRPr="000A25E1">
          <w:rPr>
            <w:rStyle w:val="Hyperlink"/>
            <w:rFonts w:eastAsia="SimSun"/>
            <w:lang w:val="ru-RU"/>
          </w:rPr>
          <w:t>5B/727</w:t>
        </w:r>
      </w:hyperlink>
      <w:r w:rsidRPr="000A25E1">
        <w:rPr>
          <w:rFonts w:eastAsia="SimSun"/>
          <w:lang w:val="ru-RU"/>
        </w:rPr>
        <w:t>)</w:t>
      </w:r>
    </w:p>
    <w:p w:rsidR="004A695D" w:rsidRDefault="004A69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ru-RU"/>
        </w:rPr>
      </w:pPr>
      <w:r>
        <w:rPr>
          <w:lang w:val="ru-RU"/>
        </w:rPr>
        <w:br w:type="page"/>
      </w:r>
    </w:p>
    <w:p w:rsidR="00C7527F" w:rsidRPr="000A25E1" w:rsidRDefault="00D06CAF" w:rsidP="0025562F">
      <w:pPr>
        <w:pStyle w:val="Title4"/>
        <w:rPr>
          <w:lang w:val="ru-RU"/>
        </w:rPr>
      </w:pPr>
      <w:r w:rsidRPr="000A25E1">
        <w:rPr>
          <w:lang w:val="ru-RU"/>
        </w:rPr>
        <w:lastRenderedPageBreak/>
        <w:t>Рабочая группа</w:t>
      </w:r>
      <w:r w:rsidR="00C7527F" w:rsidRPr="000A25E1">
        <w:rPr>
          <w:lang w:val="ru-RU"/>
        </w:rPr>
        <w:t xml:space="preserve"> 5C</w:t>
      </w:r>
    </w:p>
    <w:p w:rsidR="00C7527F" w:rsidRPr="000A25E1" w:rsidRDefault="00C7527F" w:rsidP="004A695D">
      <w:pPr>
        <w:pStyle w:val="enumlev1"/>
        <w:spacing w:before="240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F.746-9</w:t>
      </w:r>
      <w:r w:rsidR="00B43F4A" w:rsidRPr="000A25E1">
        <w:rPr>
          <w:lang w:val="ru-RU"/>
        </w:rPr>
        <w:t xml:space="preserve"> – </w:t>
      </w:r>
      <w:r w:rsidR="00A733C1" w:rsidRPr="000A25E1">
        <w:rPr>
          <w:lang w:val="ru-RU"/>
        </w:rPr>
        <w:t>Планы размещения частот радиостволов для систем фиксированной службы</w:t>
      </w:r>
      <w:r w:rsidRPr="000A25E1">
        <w:rPr>
          <w:lang w:val="ru-RU"/>
        </w:rPr>
        <w:t xml:space="preserve"> (</w:t>
      </w:r>
      <w:r w:rsidR="00D06CAF" w:rsidRPr="000A25E1">
        <w:rPr>
          <w:lang w:val="ru-RU"/>
        </w:rPr>
        <w:t>Приложение </w:t>
      </w:r>
      <w:r w:rsidRPr="000A25E1">
        <w:rPr>
          <w:lang w:val="ru-RU"/>
        </w:rPr>
        <w:t>13</w:t>
      </w:r>
      <w:r w:rsidR="00D06CAF" w:rsidRPr="000A25E1">
        <w:rPr>
          <w:lang w:val="ru-RU"/>
        </w:rPr>
        <w:t xml:space="preserve"> к </w:t>
      </w:r>
      <w:hyperlink r:id="rId47" w:history="1">
        <w:r w:rsidR="00D06CAF" w:rsidRPr="000A25E1">
          <w:rPr>
            <w:rStyle w:val="Hyperlink"/>
            <w:lang w:val="ru-RU"/>
          </w:rPr>
          <w:t>Документу</w:t>
        </w:r>
        <w:r w:rsidRPr="000A25E1">
          <w:rPr>
            <w:rStyle w:val="Hyperlink"/>
            <w:lang w:val="ru-RU"/>
          </w:rPr>
          <w:t xml:space="preserve"> 5C/530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F.1336-2</w:t>
      </w:r>
      <w:r w:rsidR="00B43F4A" w:rsidRPr="000A25E1">
        <w:rPr>
          <w:lang w:val="ru-RU"/>
        </w:rPr>
        <w:t xml:space="preserve"> – </w:t>
      </w:r>
      <w:r w:rsidR="000D04D6" w:rsidRPr="000A25E1">
        <w:rPr>
          <w:lang w:val="ru-RU"/>
        </w:rPr>
        <w:t xml:space="preserve">Эталонные диаграммы направленности всенаправленных, секторных и других антенн в системах связи пункта со многими пунктами для использования при изучении вопросов совместного использования частот в диапазоне от 1 ГГц до приблизительно 70 ГГц </w:t>
      </w:r>
      <w:r w:rsidRPr="000A25E1">
        <w:rPr>
          <w:lang w:val="ru-RU"/>
        </w:rPr>
        <w:t>(</w:t>
      </w:r>
      <w:r w:rsidR="00D06CAF" w:rsidRPr="000A25E1">
        <w:rPr>
          <w:lang w:val="ru-RU"/>
        </w:rPr>
        <w:t>Приложение </w:t>
      </w:r>
      <w:r w:rsidRPr="000A25E1">
        <w:rPr>
          <w:lang w:val="ru-RU"/>
        </w:rPr>
        <w:t>12</w:t>
      </w:r>
      <w:r w:rsidR="00D06CAF" w:rsidRPr="000A25E1">
        <w:rPr>
          <w:lang w:val="ru-RU"/>
        </w:rPr>
        <w:t xml:space="preserve"> к </w:t>
      </w:r>
      <w:hyperlink r:id="rId48" w:history="1">
        <w:r w:rsidR="00D06CAF" w:rsidRPr="000A25E1">
          <w:rPr>
            <w:rStyle w:val="Hyperlink"/>
            <w:lang w:val="ru-RU"/>
          </w:rPr>
          <w:t>Документу</w:t>
        </w:r>
        <w:r w:rsidRPr="000A25E1">
          <w:rPr>
            <w:rStyle w:val="Hyperlink"/>
            <w:lang w:val="ru-RU"/>
          </w:rPr>
          <w:t xml:space="preserve"> 5C/530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>роект пересмотренной Рекомендации МСЭ-R F.1245-1</w:t>
      </w:r>
      <w:r w:rsidR="00B43F4A" w:rsidRPr="000A25E1">
        <w:rPr>
          <w:lang w:val="ru-RU"/>
        </w:rPr>
        <w:t xml:space="preserve"> – </w:t>
      </w:r>
      <w:r w:rsidR="00597FB3" w:rsidRPr="000A25E1">
        <w:rPr>
          <w:lang w:val="ru-RU"/>
        </w:rPr>
        <w:t xml:space="preserve">Математическая модель усредненных и соответствующих диаграмм направленности антенн радиорелейных систем прямой видимости </w:t>
      </w:r>
      <w:r w:rsidR="00DA3A85" w:rsidRPr="000A25E1">
        <w:rPr>
          <w:lang w:val="ru-RU"/>
        </w:rPr>
        <w:t>типа "точка-точка" для изучения вопросов</w:t>
      </w:r>
      <w:r w:rsidR="00597FB3" w:rsidRPr="000A25E1">
        <w:rPr>
          <w:lang w:val="ru-RU"/>
        </w:rPr>
        <w:t xml:space="preserve"> координации и оценки помех в диапазоне частот от 1 ГГц до </w:t>
      </w:r>
      <w:r w:rsidR="00DA3A85" w:rsidRPr="000A25E1">
        <w:rPr>
          <w:lang w:val="ru-RU"/>
        </w:rPr>
        <w:t>приблизительно</w:t>
      </w:r>
      <w:r w:rsidR="00597FB3" w:rsidRPr="000A25E1">
        <w:rPr>
          <w:lang w:val="ru-RU"/>
        </w:rPr>
        <w:t xml:space="preserve"> 70 ГГц</w:t>
      </w:r>
      <w:r w:rsidRPr="000A25E1">
        <w:rPr>
          <w:lang w:val="ru-RU"/>
        </w:rPr>
        <w:t xml:space="preserve"> (</w:t>
      </w:r>
      <w:r w:rsidR="00D06CAF" w:rsidRPr="000A25E1">
        <w:rPr>
          <w:lang w:val="ru-RU"/>
        </w:rPr>
        <w:t>Приложение </w:t>
      </w:r>
      <w:r w:rsidRPr="000A25E1">
        <w:rPr>
          <w:lang w:val="ru-RU"/>
        </w:rPr>
        <w:t>11</w:t>
      </w:r>
      <w:r w:rsidR="00D06CAF" w:rsidRPr="000A25E1">
        <w:rPr>
          <w:lang w:val="ru-RU"/>
        </w:rPr>
        <w:t xml:space="preserve"> к </w:t>
      </w:r>
      <w:hyperlink r:id="rId49" w:history="1">
        <w:r w:rsidR="00D06CAF" w:rsidRPr="000A25E1">
          <w:rPr>
            <w:rStyle w:val="Hyperlink"/>
            <w:lang w:val="ru-RU"/>
          </w:rPr>
          <w:t>Документу</w:t>
        </w:r>
        <w:r w:rsidR="005A7461" w:rsidRPr="000A25E1">
          <w:rPr>
            <w:rStyle w:val="Hyperlink"/>
            <w:lang w:val="ru-RU"/>
          </w:rPr>
          <w:t> </w:t>
        </w:r>
        <w:r w:rsidRPr="000A25E1">
          <w:rPr>
            <w:rStyle w:val="Hyperlink"/>
            <w:lang w:val="ru-RU"/>
          </w:rPr>
          <w:t>5C/530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 xml:space="preserve">Предварительный проект новой Рекомендации МСЭ-R </w:t>
      </w:r>
      <w:r w:rsidRPr="000A25E1">
        <w:rPr>
          <w:lang w:val="ru-RU"/>
        </w:rPr>
        <w:t>F.[92-95 GHz]</w:t>
      </w:r>
      <w:r w:rsidR="00B43F4A" w:rsidRPr="000A25E1">
        <w:rPr>
          <w:lang w:val="ru-RU"/>
        </w:rPr>
        <w:t xml:space="preserve"> – </w:t>
      </w:r>
      <w:r w:rsidR="009C3510" w:rsidRPr="000A25E1">
        <w:rPr>
          <w:lang w:val="ru-RU"/>
        </w:rPr>
        <w:t xml:space="preserve">Планы размещения частот радиостволов для систем фиксированной службы, </w:t>
      </w:r>
      <w:r w:rsidR="00354042" w:rsidRPr="000A25E1">
        <w:rPr>
          <w:lang w:val="ru-RU"/>
        </w:rPr>
        <w:t>действующих</w:t>
      </w:r>
      <w:r w:rsidR="009C3510" w:rsidRPr="000A25E1">
        <w:rPr>
          <w:lang w:val="ru-RU"/>
        </w:rPr>
        <w:t xml:space="preserve"> в полосе</w:t>
      </w:r>
      <w:r w:rsidRPr="000A25E1">
        <w:rPr>
          <w:lang w:val="ru-RU"/>
        </w:rPr>
        <w:t xml:space="preserve"> 92</w:t>
      </w:r>
      <w:r w:rsidR="009C3510" w:rsidRPr="000A25E1">
        <w:rPr>
          <w:lang w:val="ru-RU"/>
        </w:rPr>
        <w:t>–</w:t>
      </w:r>
      <w:r w:rsidRPr="000A25E1">
        <w:rPr>
          <w:lang w:val="ru-RU"/>
        </w:rPr>
        <w:t>95</w:t>
      </w:r>
      <w:r w:rsidR="009C3510" w:rsidRPr="000A25E1">
        <w:rPr>
          <w:lang w:val="ru-RU"/>
        </w:rPr>
        <w:t xml:space="preserve"> ГГц </w:t>
      </w:r>
      <w:r w:rsidRPr="000A25E1">
        <w:rPr>
          <w:lang w:val="ru-RU"/>
        </w:rPr>
        <w:t>(</w:t>
      </w:r>
      <w:r w:rsidR="00D06CAF" w:rsidRPr="000A25E1">
        <w:rPr>
          <w:lang w:val="ru-RU"/>
        </w:rPr>
        <w:t>Приложение </w:t>
      </w:r>
      <w:r w:rsidRPr="000A25E1">
        <w:rPr>
          <w:lang w:val="ru-RU"/>
        </w:rPr>
        <w:t>10</w:t>
      </w:r>
      <w:r w:rsidR="00D06CAF" w:rsidRPr="000A25E1">
        <w:rPr>
          <w:lang w:val="ru-RU"/>
        </w:rPr>
        <w:t xml:space="preserve"> к </w:t>
      </w:r>
      <w:hyperlink r:id="rId50" w:history="1">
        <w:r w:rsidR="00D06CAF" w:rsidRPr="000A25E1">
          <w:rPr>
            <w:rStyle w:val="Hyperlink"/>
            <w:lang w:val="ru-RU"/>
          </w:rPr>
          <w:t>Документу</w:t>
        </w:r>
        <w:r w:rsidRPr="000A25E1">
          <w:rPr>
            <w:rStyle w:val="Hyperlink"/>
            <w:lang w:val="ru-RU"/>
          </w:rPr>
          <w:t xml:space="preserve"> 5C/530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9C3510" w:rsidRPr="000A25E1">
        <w:rPr>
          <w:lang w:val="ru-RU"/>
        </w:rPr>
        <w:t xml:space="preserve">Предварительный проект пересмотренной Рекомендации МСЭ-R </w:t>
      </w:r>
      <w:r w:rsidRPr="000A25E1">
        <w:rPr>
          <w:lang w:val="ru-RU"/>
        </w:rPr>
        <w:t>F.1495-1</w:t>
      </w:r>
      <w:r w:rsidR="00B43F4A" w:rsidRPr="000A25E1">
        <w:rPr>
          <w:lang w:val="ru-RU"/>
        </w:rPr>
        <w:t xml:space="preserve"> – </w:t>
      </w:r>
      <w:r w:rsidR="009C3510" w:rsidRPr="000A25E1">
        <w:rPr>
          <w:lang w:val="ru-RU"/>
        </w:rPr>
        <w:t xml:space="preserve">Критерии помех для защиты фиксированной службы от изменяющихся во времени совокупных помех со стороны других служб радиосвязи, совместно использующих частоты в полосе 17,7–19,3 ГГц на равной первичной основе </w:t>
      </w:r>
      <w:r w:rsidRPr="000A25E1">
        <w:rPr>
          <w:lang w:val="ru-RU"/>
        </w:rPr>
        <w:t>(</w:t>
      </w:r>
      <w:r w:rsidR="00D06CAF" w:rsidRPr="000A25E1">
        <w:rPr>
          <w:lang w:val="ru-RU"/>
        </w:rPr>
        <w:t>Приложение </w:t>
      </w:r>
      <w:r w:rsidRPr="000A25E1">
        <w:rPr>
          <w:lang w:val="ru-RU"/>
        </w:rPr>
        <w:t>9</w:t>
      </w:r>
      <w:r w:rsidR="00D06CAF" w:rsidRPr="000A25E1">
        <w:rPr>
          <w:lang w:val="ru-RU"/>
        </w:rPr>
        <w:t xml:space="preserve"> к </w:t>
      </w:r>
      <w:hyperlink r:id="rId51" w:history="1">
        <w:r w:rsidR="00D06CAF" w:rsidRPr="000A25E1">
          <w:rPr>
            <w:rStyle w:val="Hyperlink"/>
            <w:lang w:val="ru-RU"/>
          </w:rPr>
          <w:t>Документу</w:t>
        </w:r>
        <w:r w:rsidRPr="000A25E1">
          <w:rPr>
            <w:rStyle w:val="Hyperlink"/>
            <w:lang w:val="ru-RU"/>
          </w:rPr>
          <w:t xml:space="preserve"> 5C/530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 xml:space="preserve">Предварительный проект новой Рекомендации МСЭ-R </w:t>
      </w:r>
      <w:r w:rsidRPr="000A25E1">
        <w:rPr>
          <w:lang w:val="ru-RU"/>
        </w:rPr>
        <w:t>F.[42 GHz]</w:t>
      </w:r>
      <w:r w:rsidR="00B43F4A" w:rsidRPr="000A25E1">
        <w:rPr>
          <w:lang w:val="ru-RU"/>
        </w:rPr>
        <w:t xml:space="preserve"> – </w:t>
      </w:r>
      <w:r w:rsidR="009C3510" w:rsidRPr="000A25E1">
        <w:rPr>
          <w:lang w:val="ru-RU"/>
        </w:rPr>
        <w:t>Планы размещения частот радиостволов и блоков радиочастот для фиксированн</w:t>
      </w:r>
      <w:r w:rsidR="00354042" w:rsidRPr="000A25E1">
        <w:rPr>
          <w:lang w:val="ru-RU"/>
        </w:rPr>
        <w:t>ых</w:t>
      </w:r>
      <w:r w:rsidR="009C3510" w:rsidRPr="000A25E1">
        <w:rPr>
          <w:lang w:val="ru-RU"/>
        </w:rPr>
        <w:t xml:space="preserve"> беспроводн</w:t>
      </w:r>
      <w:r w:rsidR="00354042" w:rsidRPr="000A25E1">
        <w:rPr>
          <w:lang w:val="ru-RU"/>
        </w:rPr>
        <w:t>ых систем</w:t>
      </w:r>
      <w:r w:rsidR="009C3510" w:rsidRPr="000A25E1">
        <w:rPr>
          <w:lang w:val="ru-RU"/>
        </w:rPr>
        <w:t xml:space="preserve">, </w:t>
      </w:r>
      <w:r w:rsidR="00354042" w:rsidRPr="000A25E1">
        <w:rPr>
          <w:lang w:val="ru-RU"/>
        </w:rPr>
        <w:t>действующих</w:t>
      </w:r>
      <w:r w:rsidR="009C3510" w:rsidRPr="000A25E1">
        <w:rPr>
          <w:lang w:val="ru-RU"/>
        </w:rPr>
        <w:t xml:space="preserve"> в полосе</w:t>
      </w:r>
      <w:r w:rsidRPr="000A25E1">
        <w:rPr>
          <w:lang w:val="ru-RU"/>
        </w:rPr>
        <w:t xml:space="preserve"> 42</w:t>
      </w:r>
      <w:r w:rsidR="009C3510" w:rsidRPr="000A25E1">
        <w:rPr>
          <w:lang w:val="ru-RU"/>
        </w:rPr>
        <w:t> ГГц</w:t>
      </w:r>
      <w:r w:rsidRPr="000A25E1">
        <w:rPr>
          <w:lang w:val="ru-RU"/>
        </w:rPr>
        <w:t xml:space="preserve"> (40</w:t>
      </w:r>
      <w:r w:rsidR="009C3510" w:rsidRPr="000A25E1">
        <w:rPr>
          <w:lang w:val="ru-RU"/>
        </w:rPr>
        <w:t>,</w:t>
      </w:r>
      <w:r w:rsidRPr="000A25E1">
        <w:rPr>
          <w:lang w:val="ru-RU"/>
        </w:rPr>
        <w:t>5</w:t>
      </w:r>
      <w:r w:rsidR="009C3510" w:rsidRPr="000A25E1">
        <w:rPr>
          <w:lang w:val="ru-RU"/>
        </w:rPr>
        <w:t>–</w:t>
      </w:r>
      <w:r w:rsidRPr="000A25E1">
        <w:rPr>
          <w:lang w:val="ru-RU"/>
        </w:rPr>
        <w:t>43</w:t>
      </w:r>
      <w:r w:rsidR="009C3510" w:rsidRPr="000A25E1">
        <w:rPr>
          <w:lang w:val="ru-RU"/>
        </w:rPr>
        <w:t>,</w:t>
      </w:r>
      <w:r w:rsidRPr="000A25E1">
        <w:rPr>
          <w:lang w:val="ru-RU"/>
        </w:rPr>
        <w:t>5</w:t>
      </w:r>
      <w:r w:rsidR="009C3510" w:rsidRPr="000A25E1">
        <w:rPr>
          <w:lang w:val="ru-RU"/>
        </w:rPr>
        <w:t> ГГц</w:t>
      </w:r>
      <w:r w:rsidRPr="000A25E1">
        <w:rPr>
          <w:lang w:val="ru-RU"/>
        </w:rPr>
        <w:t>) (</w:t>
      </w:r>
      <w:r w:rsidR="00D06CAF" w:rsidRPr="000A25E1">
        <w:rPr>
          <w:lang w:val="ru-RU"/>
        </w:rPr>
        <w:t>Приложение </w:t>
      </w:r>
      <w:r w:rsidRPr="000A25E1">
        <w:rPr>
          <w:lang w:val="ru-RU"/>
        </w:rPr>
        <w:t>27</w:t>
      </w:r>
      <w:r w:rsidR="00D06CAF" w:rsidRPr="000A25E1">
        <w:rPr>
          <w:lang w:val="ru-RU"/>
        </w:rPr>
        <w:t xml:space="preserve"> к </w:t>
      </w:r>
      <w:hyperlink r:id="rId52" w:history="1">
        <w:r w:rsidR="00D06CAF" w:rsidRPr="000A25E1">
          <w:rPr>
            <w:rStyle w:val="Hyperlink"/>
            <w:lang w:val="ru-RU"/>
          </w:rPr>
          <w:t>Документу</w:t>
        </w:r>
        <w:r w:rsidRPr="000A25E1">
          <w:rPr>
            <w:rStyle w:val="Hyperlink"/>
            <w:lang w:val="ru-RU"/>
          </w:rPr>
          <w:t xml:space="preserve"> 5C/461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D754C" w:rsidRPr="000A25E1">
        <w:rPr>
          <w:lang w:val="ru-RU"/>
        </w:rPr>
        <w:t xml:space="preserve">Предварительный проект новой Рекомендации МСЭ-R </w:t>
      </w:r>
      <w:r w:rsidRPr="000A25E1">
        <w:rPr>
          <w:lang w:val="ru-RU"/>
        </w:rPr>
        <w:t>F.[71-86 GHz]</w:t>
      </w:r>
      <w:r w:rsidR="00B43F4A" w:rsidRPr="000A25E1">
        <w:rPr>
          <w:lang w:val="ru-RU"/>
        </w:rPr>
        <w:t xml:space="preserve"> – </w:t>
      </w:r>
      <w:r w:rsidR="00344314" w:rsidRPr="000A25E1">
        <w:rPr>
          <w:lang w:val="ru-RU"/>
        </w:rPr>
        <w:t>Планы размещения частот радиостволов для фиксированн</w:t>
      </w:r>
      <w:r w:rsidR="00354042" w:rsidRPr="000A25E1">
        <w:rPr>
          <w:lang w:val="ru-RU"/>
        </w:rPr>
        <w:t>ых</w:t>
      </w:r>
      <w:r w:rsidR="00344314" w:rsidRPr="000A25E1">
        <w:rPr>
          <w:lang w:val="ru-RU"/>
        </w:rPr>
        <w:t xml:space="preserve"> беспроводн</w:t>
      </w:r>
      <w:r w:rsidR="00354042" w:rsidRPr="000A25E1">
        <w:rPr>
          <w:lang w:val="ru-RU"/>
        </w:rPr>
        <w:t>ых</w:t>
      </w:r>
      <w:r w:rsidR="000A790E" w:rsidRPr="000A25E1">
        <w:rPr>
          <w:lang w:val="ru-RU"/>
        </w:rPr>
        <w:t xml:space="preserve"> </w:t>
      </w:r>
      <w:r w:rsidR="00354042" w:rsidRPr="000A25E1">
        <w:rPr>
          <w:lang w:val="ru-RU"/>
        </w:rPr>
        <w:t>систем</w:t>
      </w:r>
      <w:r w:rsidR="00344314" w:rsidRPr="000A25E1">
        <w:rPr>
          <w:lang w:val="ru-RU"/>
        </w:rPr>
        <w:t>,</w:t>
      </w:r>
      <w:r w:rsidR="000A790E" w:rsidRPr="000A25E1">
        <w:rPr>
          <w:lang w:val="ru-RU"/>
        </w:rPr>
        <w:t xml:space="preserve"> </w:t>
      </w:r>
      <w:r w:rsidR="00B25BA8" w:rsidRPr="000A25E1">
        <w:rPr>
          <w:lang w:val="ru-RU"/>
        </w:rPr>
        <w:t>действующих</w:t>
      </w:r>
      <w:r w:rsidR="000A790E" w:rsidRPr="000A25E1">
        <w:rPr>
          <w:lang w:val="ru-RU"/>
        </w:rPr>
        <w:t xml:space="preserve"> в полосах</w:t>
      </w:r>
      <w:r w:rsidRPr="000A25E1">
        <w:rPr>
          <w:lang w:val="ru-RU"/>
        </w:rPr>
        <w:t xml:space="preserve"> 71</w:t>
      </w:r>
      <w:r w:rsidR="000A790E" w:rsidRPr="000A25E1">
        <w:rPr>
          <w:lang w:val="ru-RU"/>
        </w:rPr>
        <w:t>–</w:t>
      </w:r>
      <w:r w:rsidRPr="000A25E1">
        <w:rPr>
          <w:lang w:val="ru-RU"/>
        </w:rPr>
        <w:t xml:space="preserve">76 </w:t>
      </w:r>
      <w:r w:rsidR="000A790E" w:rsidRPr="000A25E1">
        <w:rPr>
          <w:lang w:val="ru-RU"/>
        </w:rPr>
        <w:t>и</w:t>
      </w:r>
      <w:r w:rsidRPr="000A25E1">
        <w:rPr>
          <w:lang w:val="ru-RU"/>
        </w:rPr>
        <w:t xml:space="preserve"> 81</w:t>
      </w:r>
      <w:r w:rsidR="000A790E" w:rsidRPr="000A25E1">
        <w:rPr>
          <w:lang w:val="ru-RU"/>
        </w:rPr>
        <w:t>–</w:t>
      </w:r>
      <w:r w:rsidRPr="000A25E1">
        <w:rPr>
          <w:lang w:val="ru-RU"/>
        </w:rPr>
        <w:t>86</w:t>
      </w:r>
      <w:r w:rsidR="000A790E" w:rsidRPr="000A25E1">
        <w:rPr>
          <w:lang w:val="ru-RU"/>
        </w:rPr>
        <w:t> ГГц</w:t>
      </w:r>
      <w:r w:rsidRPr="000A25E1">
        <w:rPr>
          <w:lang w:val="ru-RU"/>
        </w:rPr>
        <w:t xml:space="preserve"> (</w:t>
      </w:r>
      <w:r w:rsidR="00D06CAF" w:rsidRPr="000A25E1">
        <w:rPr>
          <w:lang w:val="ru-RU"/>
        </w:rPr>
        <w:t>Приложение </w:t>
      </w:r>
      <w:r w:rsidRPr="000A25E1">
        <w:rPr>
          <w:lang w:val="ru-RU"/>
        </w:rPr>
        <w:t>7</w:t>
      </w:r>
      <w:r w:rsidR="00D06CAF" w:rsidRPr="000A25E1">
        <w:rPr>
          <w:lang w:val="ru-RU"/>
        </w:rPr>
        <w:t xml:space="preserve"> к </w:t>
      </w:r>
      <w:hyperlink r:id="rId53" w:history="1">
        <w:r w:rsidR="00D06CAF" w:rsidRPr="000A25E1">
          <w:rPr>
            <w:rStyle w:val="Hyperlink"/>
            <w:lang w:val="ru-RU"/>
          </w:rPr>
          <w:t>Документу</w:t>
        </w:r>
        <w:r w:rsidRPr="000A25E1">
          <w:rPr>
            <w:rStyle w:val="Hyperlink"/>
            <w:lang w:val="ru-RU"/>
          </w:rPr>
          <w:t xml:space="preserve"> 5C/530</w:t>
        </w:r>
      </w:hyperlink>
      <w:r w:rsidRPr="000A25E1">
        <w:rPr>
          <w:lang w:val="ru-RU"/>
        </w:rPr>
        <w:t>)</w:t>
      </w:r>
    </w:p>
    <w:p w:rsidR="00C7527F" w:rsidRPr="000A25E1" w:rsidRDefault="0025007C" w:rsidP="004A695D">
      <w:pPr>
        <w:pStyle w:val="Title4"/>
        <w:spacing w:before="480"/>
        <w:rPr>
          <w:lang w:val="ru-RU"/>
        </w:rPr>
      </w:pPr>
      <w:r w:rsidRPr="000A25E1">
        <w:rPr>
          <w:lang w:val="ru-RU"/>
        </w:rPr>
        <w:t>Рабочая группа</w:t>
      </w:r>
      <w:r w:rsidR="00C7527F" w:rsidRPr="000A25E1">
        <w:rPr>
          <w:lang w:val="ru-RU"/>
        </w:rPr>
        <w:t xml:space="preserve"> 5D</w:t>
      </w:r>
    </w:p>
    <w:p w:rsidR="00C7527F" w:rsidRPr="000A25E1" w:rsidRDefault="00C7527F" w:rsidP="004A695D">
      <w:pPr>
        <w:pStyle w:val="enumlev1"/>
        <w:spacing w:before="240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F51BB" w:rsidRPr="000A25E1">
        <w:rPr>
          <w:lang w:val="ru-RU"/>
        </w:rPr>
        <w:t>Предварительный проект пересмотренной Рекомендации МСЭ-R M</w:t>
      </w:r>
      <w:r w:rsidR="00AF51BB">
        <w:rPr>
          <w:lang w:val="ru-RU"/>
        </w:rPr>
        <w:t xml:space="preserve">.1036-3 </w:t>
      </w:r>
      <w:r w:rsidR="00AF51BB">
        <w:rPr>
          <w:lang w:val="ru-RU"/>
        </w:rPr>
        <w:sym w:font="Symbol" w:char="F02D"/>
      </w:r>
      <w:r w:rsidR="00AF51BB" w:rsidRPr="000A25E1">
        <w:rPr>
          <w:lang w:val="ru-RU"/>
        </w:rPr>
        <w:t xml:space="preserve"> </w:t>
      </w:r>
      <w:r w:rsidR="00B25BA8" w:rsidRPr="000A25E1">
        <w:rPr>
          <w:lang w:val="ru-RU"/>
        </w:rPr>
        <w:t xml:space="preserve">Планы размещения частот для внедрения наземного сегмента системы Международной подвижной электросвязи-2000 (IМТ-2000) в полосах 806–960 МГц, 1710–2025 МГц, 2110–2200 МГц и 2500–2690 МГц </w:t>
      </w:r>
      <w:r w:rsidRPr="000A25E1">
        <w:rPr>
          <w:lang w:val="ru-RU"/>
        </w:rPr>
        <w:t>(</w:t>
      </w:r>
      <w:hyperlink r:id="rId54" w:history="1">
        <w:r w:rsidR="00D06CAF" w:rsidRPr="000A25E1">
          <w:rPr>
            <w:rStyle w:val="Hyperlink"/>
            <w:lang w:val="ru-RU"/>
          </w:rPr>
          <w:t>Прилагаемый документ </w:t>
        </w:r>
        <w:r w:rsidRPr="000A25E1">
          <w:rPr>
            <w:rStyle w:val="Hyperlink"/>
            <w:lang w:val="ru-RU"/>
          </w:rPr>
          <w:t>4.7</w:t>
        </w:r>
        <w:r w:rsidR="00D06CAF" w:rsidRPr="000A25E1">
          <w:rPr>
            <w:rStyle w:val="Hyperlink"/>
            <w:lang w:val="ru-RU"/>
          </w:rPr>
          <w:t xml:space="preserve"> к Документу </w:t>
        </w:r>
        <w:r w:rsidRPr="000A25E1">
          <w:rPr>
            <w:rStyle w:val="Hyperlink"/>
            <w:lang w:val="ru-RU"/>
          </w:rPr>
          <w:t>5D/1068</w:t>
        </w:r>
      </w:hyperlink>
      <w:r w:rsidRPr="000A25E1">
        <w:rPr>
          <w:lang w:val="ru-RU"/>
        </w:rPr>
        <w:t>)</w:t>
      </w:r>
    </w:p>
    <w:p w:rsidR="00C7527F" w:rsidRPr="000A25E1" w:rsidRDefault="00C7527F" w:rsidP="00AF51BB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E55B4" w:rsidRPr="000A25E1">
        <w:rPr>
          <w:lang w:val="ru-RU"/>
        </w:rPr>
        <w:t>Предварительный проект новой Рекомендации</w:t>
      </w:r>
      <w:r w:rsidRPr="000A25E1">
        <w:rPr>
          <w:lang w:val="ru-RU"/>
        </w:rPr>
        <w:t xml:space="preserve"> </w:t>
      </w:r>
      <w:r w:rsidR="00AF51BB">
        <w:rPr>
          <w:lang w:val="ru-RU"/>
        </w:rPr>
        <w:sym w:font="Symbol" w:char="F02D"/>
      </w:r>
      <w:r w:rsidR="00AF51BB">
        <w:rPr>
          <w:lang w:val="ru-RU"/>
        </w:rPr>
        <w:t xml:space="preserve"> </w:t>
      </w:r>
      <w:r w:rsidR="00955B00" w:rsidRPr="000A25E1">
        <w:rPr>
          <w:lang w:val="ru-RU"/>
        </w:rPr>
        <w:t>Методы, предназначенные для расширения возможности совместного использования частот системами IMT и сетями ФСС в полосе 3,4</w:t>
      </w:r>
      <w:r w:rsidR="00955B00" w:rsidRPr="000A25E1">
        <w:rPr>
          <w:lang w:val="ru-RU"/>
        </w:rPr>
        <w:sym w:font="Symbol" w:char="F02D"/>
      </w:r>
      <w:r w:rsidR="00955B00" w:rsidRPr="000A25E1">
        <w:rPr>
          <w:lang w:val="ru-RU"/>
        </w:rPr>
        <w:t>3,6 ГГц</w:t>
      </w:r>
      <w:r w:rsidR="003E55B4" w:rsidRPr="000A25E1">
        <w:rPr>
          <w:lang w:val="ru-RU"/>
        </w:rPr>
        <w:t xml:space="preserve"> </w:t>
      </w:r>
      <w:hyperlink r:id="rId55" w:history="1">
        <w:r w:rsidR="00D06CAF" w:rsidRPr="000A25E1">
          <w:rPr>
            <w:rStyle w:val="Hyperlink"/>
            <w:color w:val="auto"/>
            <w:u w:val="none"/>
            <w:lang w:val="ru-RU"/>
          </w:rPr>
          <w:t>(</w:t>
        </w:r>
        <w:r w:rsidR="00D06CAF" w:rsidRPr="000A25E1">
          <w:rPr>
            <w:rStyle w:val="Hyperlink"/>
            <w:lang w:val="ru-RU"/>
          </w:rPr>
          <w:t>Прилагаемый документ </w:t>
        </w:r>
        <w:r w:rsidRPr="000A25E1">
          <w:rPr>
            <w:rStyle w:val="Hyperlink"/>
            <w:lang w:val="ru-RU"/>
          </w:rPr>
          <w:t>4.4</w:t>
        </w:r>
        <w:r w:rsidR="00D06CAF" w:rsidRPr="000A25E1">
          <w:rPr>
            <w:rStyle w:val="Hyperlink"/>
            <w:lang w:val="ru-RU"/>
          </w:rPr>
          <w:t xml:space="preserve"> к Документу</w:t>
        </w:r>
        <w:r w:rsidRPr="000A25E1">
          <w:rPr>
            <w:rStyle w:val="Hyperlink"/>
            <w:lang w:val="ru-RU"/>
          </w:rPr>
          <w:t xml:space="preserve"> 5D/1068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A43584" w:rsidRPr="000A25E1">
        <w:rPr>
          <w:lang w:val="ru-RU"/>
        </w:rPr>
        <w:t>Предварительный п</w:t>
      </w:r>
      <w:r w:rsidRPr="000A25E1">
        <w:rPr>
          <w:lang w:val="ru-RU"/>
        </w:rPr>
        <w:t xml:space="preserve">роект пересмотренной Рекомендации МСЭ-R M.1224 </w:t>
      </w:r>
      <w:r w:rsidR="00AF51BB">
        <w:rPr>
          <w:lang w:val="ru-RU"/>
        </w:rPr>
        <w:sym w:font="Symbol" w:char="F02D"/>
      </w:r>
      <w:r w:rsidR="00AF51BB">
        <w:rPr>
          <w:lang w:val="ru-RU"/>
        </w:rPr>
        <w:t xml:space="preserve"> </w:t>
      </w:r>
      <w:r w:rsidR="000F2A5D" w:rsidRPr="000A25E1">
        <w:rPr>
          <w:lang w:val="ru-RU"/>
        </w:rPr>
        <w:t>Словарь терминов, относящихся к Международной подвижной электросвязи-2000 (IMT-2000)</w:t>
      </w:r>
      <w:r w:rsidRPr="000A25E1">
        <w:rPr>
          <w:lang w:val="ru-RU"/>
        </w:rPr>
        <w:t xml:space="preserve"> (</w:t>
      </w:r>
      <w:hyperlink r:id="rId56" w:history="1">
        <w:r w:rsidR="00D06CAF" w:rsidRPr="000A25E1">
          <w:rPr>
            <w:rStyle w:val="Hyperlink"/>
            <w:lang w:val="ru-RU"/>
          </w:rPr>
          <w:t>Прилагаемый документ </w:t>
        </w:r>
        <w:r w:rsidRPr="000A25E1">
          <w:rPr>
            <w:rStyle w:val="Hyperlink"/>
            <w:lang w:val="ru-RU"/>
          </w:rPr>
          <w:t>6.3</w:t>
        </w:r>
        <w:r w:rsidR="00D06CAF" w:rsidRPr="000A25E1">
          <w:rPr>
            <w:rStyle w:val="Hyperlink"/>
            <w:lang w:val="ru-RU"/>
          </w:rPr>
          <w:t xml:space="preserve"> к</w:t>
        </w:r>
        <w:r w:rsidR="00B20CE7" w:rsidRPr="000A25E1">
          <w:rPr>
            <w:rStyle w:val="Hyperlink"/>
            <w:lang w:val="ru-RU"/>
          </w:rPr>
          <w:t xml:space="preserve"> </w:t>
        </w:r>
        <w:r w:rsidR="00D06CAF" w:rsidRPr="000A25E1">
          <w:rPr>
            <w:rStyle w:val="Hyperlink"/>
            <w:lang w:val="ru-RU"/>
          </w:rPr>
          <w:t>Документу </w:t>
        </w:r>
        <w:r w:rsidRPr="000A25E1">
          <w:rPr>
            <w:rStyle w:val="Hyperlink"/>
            <w:lang w:val="ru-RU"/>
          </w:rPr>
          <w:t>5D/1068</w:t>
        </w:r>
      </w:hyperlink>
      <w:r w:rsidRPr="000A25E1">
        <w:rPr>
          <w:lang w:val="ru-RU"/>
        </w:rPr>
        <w:t>)</w:t>
      </w:r>
    </w:p>
    <w:p w:rsidR="00C7527F" w:rsidRPr="000A25E1" w:rsidRDefault="00C7527F" w:rsidP="0018434A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E55B4" w:rsidRPr="000A25E1">
        <w:rPr>
          <w:lang w:val="ru-RU"/>
        </w:rPr>
        <w:t>Рабочий документ для предварительного проекта новой Рекомендации МСЭ</w:t>
      </w:r>
      <w:r w:rsidR="0018434A">
        <w:rPr>
          <w:lang w:val="ru-RU"/>
        </w:rPr>
        <w:noBreakHyphen/>
      </w:r>
      <w:r w:rsidR="003E55B4" w:rsidRPr="000A25E1">
        <w:rPr>
          <w:lang w:val="ru-RU"/>
        </w:rPr>
        <w:t>R</w:t>
      </w:r>
      <w:r w:rsidR="0018434A">
        <w:rPr>
          <w:lang w:val="ru-RU"/>
        </w:rPr>
        <w:t> </w:t>
      </w:r>
      <w:r w:rsidRPr="000A25E1">
        <w:rPr>
          <w:lang w:val="ru-RU"/>
        </w:rPr>
        <w:t xml:space="preserve">M.[IMT.RSPEC] </w:t>
      </w:r>
      <w:r w:rsidR="00AF51BB">
        <w:rPr>
          <w:lang w:val="ru-RU"/>
        </w:rPr>
        <w:sym w:font="Symbol" w:char="F02D"/>
      </w:r>
      <w:r w:rsidR="00AF51BB">
        <w:rPr>
          <w:lang w:val="ru-RU"/>
        </w:rPr>
        <w:t xml:space="preserve"> </w:t>
      </w:r>
      <w:r w:rsidR="000F2A5D" w:rsidRPr="000A25E1">
        <w:rPr>
          <w:lang w:val="ru-RU"/>
        </w:rPr>
        <w:t xml:space="preserve">Подробные спецификации наземных радиоинтерфейсов </w:t>
      </w:r>
      <w:r w:rsidR="00AF51BB" w:rsidRPr="000A25E1">
        <w:rPr>
          <w:lang w:val="ru-RU"/>
        </w:rPr>
        <w:t xml:space="preserve">усовершенствованной </w:t>
      </w:r>
      <w:r w:rsidR="000F2A5D" w:rsidRPr="000A25E1">
        <w:rPr>
          <w:lang w:val="ru-RU"/>
        </w:rPr>
        <w:t xml:space="preserve">международной подвижной связи </w:t>
      </w:r>
      <w:r w:rsidRPr="000A25E1">
        <w:rPr>
          <w:lang w:val="ru-RU"/>
        </w:rPr>
        <w:t>(IMT-Advanced</w:t>
      </w:r>
      <w:r w:rsidR="000F2A5D" w:rsidRPr="000A25E1">
        <w:rPr>
          <w:lang w:val="ru-RU"/>
        </w:rPr>
        <w:t>)</w:t>
      </w:r>
      <w:r w:rsidRPr="000A25E1">
        <w:rPr>
          <w:lang w:val="ru-RU"/>
        </w:rPr>
        <w:t xml:space="preserve"> (</w:t>
      </w:r>
      <w:hyperlink r:id="rId57" w:history="1">
        <w:r w:rsidR="00D06CAF" w:rsidRPr="000A25E1">
          <w:rPr>
            <w:rStyle w:val="Hyperlink"/>
            <w:lang w:val="ru-RU"/>
          </w:rPr>
          <w:t>Прилагаемый документ </w:t>
        </w:r>
        <w:r w:rsidRPr="000A25E1">
          <w:rPr>
            <w:rStyle w:val="Hyperlink"/>
            <w:lang w:val="ru-RU"/>
          </w:rPr>
          <w:t>5.4</w:t>
        </w:r>
        <w:r w:rsidR="00D06CAF" w:rsidRPr="000A25E1">
          <w:rPr>
            <w:rStyle w:val="Hyperlink"/>
            <w:lang w:val="ru-RU"/>
          </w:rPr>
          <w:t xml:space="preserve"> к Документу </w:t>
        </w:r>
        <w:r w:rsidRPr="000A25E1">
          <w:rPr>
            <w:rStyle w:val="Hyperlink"/>
            <w:lang w:val="ru-RU"/>
          </w:rPr>
          <w:t>5D/1068</w:t>
        </w:r>
      </w:hyperlink>
      <w:r w:rsidRPr="000A25E1">
        <w:rPr>
          <w:lang w:val="ru-RU"/>
        </w:rPr>
        <w:t>)</w:t>
      </w:r>
    </w:p>
    <w:p w:rsidR="00C7527F" w:rsidRPr="000A25E1" w:rsidRDefault="00C7527F" w:rsidP="007942B5">
      <w:pPr>
        <w:pStyle w:val="enumlev1"/>
        <w:rPr>
          <w:lang w:val="ru-RU"/>
        </w:rPr>
      </w:pPr>
      <w:r w:rsidRPr="000A25E1">
        <w:rPr>
          <w:lang w:val="ru-RU"/>
        </w:rPr>
        <w:t>–</w:t>
      </w:r>
      <w:r w:rsidRPr="000A25E1">
        <w:rPr>
          <w:lang w:val="ru-RU"/>
        </w:rPr>
        <w:tab/>
      </w:r>
      <w:r w:rsidR="003E55B4" w:rsidRPr="000A25E1">
        <w:rPr>
          <w:lang w:val="ru-RU"/>
        </w:rPr>
        <w:t>Рабочий документ для</w:t>
      </w:r>
      <w:r w:rsidRPr="000A25E1">
        <w:rPr>
          <w:lang w:val="ru-RU"/>
        </w:rPr>
        <w:t xml:space="preserve"> </w:t>
      </w:r>
      <w:r w:rsidR="003E55B4" w:rsidRPr="000A25E1">
        <w:rPr>
          <w:lang w:val="ru-RU"/>
        </w:rPr>
        <w:t>п</w:t>
      </w:r>
      <w:r w:rsidR="00A43584" w:rsidRPr="000A25E1">
        <w:rPr>
          <w:lang w:val="ru-RU"/>
        </w:rPr>
        <w:t>редварительн</w:t>
      </w:r>
      <w:r w:rsidR="003E55B4" w:rsidRPr="000A25E1">
        <w:rPr>
          <w:lang w:val="ru-RU"/>
        </w:rPr>
        <w:t>ого</w:t>
      </w:r>
      <w:r w:rsidR="00A43584" w:rsidRPr="000A25E1">
        <w:rPr>
          <w:lang w:val="ru-RU"/>
        </w:rPr>
        <w:t xml:space="preserve"> п</w:t>
      </w:r>
      <w:r w:rsidRPr="000A25E1">
        <w:rPr>
          <w:lang w:val="ru-RU"/>
        </w:rPr>
        <w:t>роект</w:t>
      </w:r>
      <w:r w:rsidR="003E55B4" w:rsidRPr="000A25E1">
        <w:rPr>
          <w:lang w:val="ru-RU"/>
        </w:rPr>
        <w:t>а</w:t>
      </w:r>
      <w:r w:rsidRPr="000A25E1">
        <w:rPr>
          <w:lang w:val="ru-RU"/>
        </w:rPr>
        <w:t xml:space="preserve"> пересмотренной Рекомендации МСЭ</w:t>
      </w:r>
      <w:r w:rsidR="007942B5" w:rsidRPr="000A25E1">
        <w:rPr>
          <w:lang w:val="ru-RU"/>
        </w:rPr>
        <w:noBreakHyphen/>
      </w:r>
      <w:r w:rsidRPr="000A25E1">
        <w:rPr>
          <w:lang w:val="ru-RU"/>
        </w:rPr>
        <w:t>R</w:t>
      </w:r>
      <w:r w:rsidR="007942B5" w:rsidRPr="000A25E1">
        <w:rPr>
          <w:lang w:val="ru-RU"/>
        </w:rPr>
        <w:t> </w:t>
      </w:r>
      <w:r w:rsidRPr="000A25E1">
        <w:rPr>
          <w:lang w:val="ru-RU"/>
        </w:rPr>
        <w:t xml:space="preserve">M.1579 </w:t>
      </w:r>
      <w:r w:rsidR="00AF51BB">
        <w:rPr>
          <w:lang w:val="ru-RU"/>
        </w:rPr>
        <w:sym w:font="Symbol" w:char="F02D"/>
      </w:r>
      <w:r w:rsidR="00AF51BB">
        <w:rPr>
          <w:lang w:val="ru-RU"/>
        </w:rPr>
        <w:t xml:space="preserve"> </w:t>
      </w:r>
      <w:r w:rsidR="000F2A5D" w:rsidRPr="000A25E1">
        <w:rPr>
          <w:lang w:val="ru-RU"/>
        </w:rPr>
        <w:t>Глобальны</w:t>
      </w:r>
      <w:r w:rsidR="00AF51BB">
        <w:rPr>
          <w:lang w:val="ru-RU"/>
        </w:rPr>
        <w:t>е перевозки терминалов IMT-2000</w:t>
      </w:r>
      <w:r w:rsidR="000F2A5D" w:rsidRPr="000A25E1">
        <w:rPr>
          <w:lang w:val="ru-RU"/>
        </w:rPr>
        <w:t xml:space="preserve"> </w:t>
      </w:r>
      <w:r w:rsidRPr="000A25E1">
        <w:rPr>
          <w:lang w:val="ru-RU"/>
        </w:rPr>
        <w:t>(</w:t>
      </w:r>
      <w:hyperlink r:id="rId58" w:history="1">
        <w:r w:rsidR="00D06CAF" w:rsidRPr="000A25E1">
          <w:rPr>
            <w:rStyle w:val="Hyperlink"/>
            <w:lang w:val="ru-RU"/>
          </w:rPr>
          <w:t>Прилагаемый документ </w:t>
        </w:r>
        <w:r w:rsidRPr="000A25E1">
          <w:rPr>
            <w:rStyle w:val="Hyperlink"/>
            <w:lang w:val="ru-RU"/>
          </w:rPr>
          <w:t>5.12</w:t>
        </w:r>
        <w:r w:rsidR="00D06CAF" w:rsidRPr="000A25E1">
          <w:rPr>
            <w:rStyle w:val="Hyperlink"/>
            <w:lang w:val="ru-RU"/>
          </w:rPr>
          <w:t xml:space="preserve"> к Документу </w:t>
        </w:r>
        <w:r w:rsidRPr="000A25E1">
          <w:rPr>
            <w:rStyle w:val="Hyperlink"/>
            <w:lang w:val="ru-RU"/>
          </w:rPr>
          <w:t>5D/1068</w:t>
        </w:r>
      </w:hyperlink>
      <w:r w:rsidRPr="000A25E1">
        <w:rPr>
          <w:lang w:val="ru-RU"/>
        </w:rPr>
        <w:t>)</w:t>
      </w:r>
    </w:p>
    <w:p w:rsidR="00C7527F" w:rsidRPr="000A25E1" w:rsidRDefault="00C7527F" w:rsidP="004A2F8D">
      <w:pPr>
        <w:spacing w:before="720"/>
        <w:jc w:val="center"/>
        <w:rPr>
          <w:lang w:val="ru-RU"/>
        </w:rPr>
      </w:pPr>
      <w:r w:rsidRPr="000A25E1">
        <w:rPr>
          <w:lang w:val="ru-RU"/>
        </w:rPr>
        <w:t>_______________</w:t>
      </w:r>
    </w:p>
    <w:sectPr w:rsidR="00C7527F" w:rsidRPr="000A25E1" w:rsidSect="006B748B">
      <w:headerReference w:type="default" r:id="rId59"/>
      <w:footerReference w:type="even" r:id="rId60"/>
      <w:footerReference w:type="default" r:id="rId61"/>
      <w:footerReference w:type="first" r:id="rId62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BC" w:rsidRDefault="001B4ABC">
      <w:r>
        <w:separator/>
      </w:r>
    </w:p>
  </w:endnote>
  <w:endnote w:type="continuationSeparator" w:id="0">
    <w:p w:rsidR="001B4ABC" w:rsidRDefault="001B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BC" w:rsidRPr="0038575F" w:rsidRDefault="001B4ABC">
    <w:pPr>
      <w:pStyle w:val="Foot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 w:rsidRPr="0038575F">
      <w:rPr>
        <w:rStyle w:val="PageNumber"/>
        <w:lang w:val="fr-CH"/>
      </w:rPr>
      <w:instrText xml:space="preserve">PAGE  </w:instrText>
    </w:r>
    <w:r>
      <w:rPr>
        <w:rStyle w:val="PageNumber"/>
      </w:rPr>
      <w:fldChar w:fldCharType="separate"/>
    </w:r>
    <w:r w:rsidRPr="00790972">
      <w:rPr>
        <w:rStyle w:val="PageNumber"/>
        <w:lang w:val="fr-CH"/>
      </w:rPr>
      <w:t>12</w:t>
    </w:r>
    <w:r>
      <w:rPr>
        <w:rStyle w:val="PageNumber"/>
      </w:rPr>
      <w:fldChar w:fldCharType="end"/>
    </w:r>
  </w:p>
  <w:p w:rsidR="001B4ABC" w:rsidRPr="0064170A" w:rsidRDefault="004A695D">
    <w:pPr>
      <w:ind w:right="360"/>
      <w:rPr>
        <w:lang w:val="pt-BR"/>
      </w:rPr>
    </w:pPr>
    <w:r>
      <w:fldChar w:fldCharType="begin"/>
    </w:r>
    <w:r w:rsidRPr="004A695D">
      <w:rPr>
        <w:lang w:val="fr-CH"/>
      </w:rPr>
      <w:instrText xml:space="preserve"> FILENAME \p  \* MERGEFORMAT </w:instrText>
    </w:r>
    <w:r>
      <w:fldChar w:fldCharType="separate"/>
    </w:r>
    <w:r w:rsidR="0088560E" w:rsidRPr="0088560E">
      <w:rPr>
        <w:noProof/>
        <w:lang w:val="pt-BR"/>
      </w:rPr>
      <w:t>Y:\APP\BR\CIRCS_DMS\CACE\500</w:t>
    </w:r>
    <w:r w:rsidR="0088560E">
      <w:rPr>
        <w:noProof/>
        <w:lang w:val="fr-CH"/>
      </w:rPr>
      <w:t>\546\546r.docx</w:t>
    </w:r>
    <w:r>
      <w:rPr>
        <w:noProof/>
      </w:rPr>
      <w:fldChar w:fldCharType="end"/>
    </w:r>
    <w:r w:rsidR="001B4ABC" w:rsidRPr="0064170A">
      <w:rPr>
        <w:lang w:val="pt-BR"/>
      </w:rPr>
      <w:tab/>
    </w:r>
    <w:r w:rsidR="001B4ABC">
      <w:fldChar w:fldCharType="begin"/>
    </w:r>
    <w:r w:rsidR="001B4ABC">
      <w:instrText xml:space="preserve"> SAVEDATE \@ DD.MM.YY </w:instrText>
    </w:r>
    <w:r w:rsidR="001B4ABC">
      <w:fldChar w:fldCharType="separate"/>
    </w:r>
    <w:r w:rsidR="0088560E">
      <w:rPr>
        <w:noProof/>
      </w:rPr>
      <w:t>22.08.11</w:t>
    </w:r>
    <w:r w:rsidR="001B4ABC">
      <w:fldChar w:fldCharType="end"/>
    </w:r>
    <w:r w:rsidR="001B4ABC" w:rsidRPr="0064170A">
      <w:rPr>
        <w:lang w:val="pt-BR"/>
      </w:rPr>
      <w:tab/>
    </w:r>
    <w:r w:rsidR="001B4ABC">
      <w:fldChar w:fldCharType="begin"/>
    </w:r>
    <w:r w:rsidR="001B4ABC">
      <w:instrText xml:space="preserve"> PRINTDATE \@ DD.MM.YY </w:instrText>
    </w:r>
    <w:r w:rsidR="001B4ABC">
      <w:fldChar w:fldCharType="separate"/>
    </w:r>
    <w:r w:rsidR="0088560E">
      <w:rPr>
        <w:noProof/>
      </w:rPr>
      <w:t>22.08.11</w:t>
    </w:r>
    <w:r w:rsidR="001B4AB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BC" w:rsidRPr="004A695D" w:rsidRDefault="004A695D" w:rsidP="004A695D">
    <w:pPr>
      <w:pStyle w:val="Footer"/>
      <w:rPr>
        <w:lang w:val="fr-CH"/>
      </w:rPr>
    </w:pPr>
    <w:r>
      <w:fldChar w:fldCharType="begin"/>
    </w:r>
    <w:r w:rsidRPr="004A695D">
      <w:rPr>
        <w:lang w:val="fr-CH"/>
      </w:rPr>
      <w:instrText xml:space="preserve"> FILENAME  \p  \* MERGEFORMAT </w:instrText>
    </w:r>
    <w:r>
      <w:fldChar w:fldCharType="separate"/>
    </w:r>
    <w:r w:rsidR="0088560E">
      <w:rPr>
        <w:lang w:val="fr-CH"/>
      </w:rPr>
      <w:t>Y:\APP\BR\CIRCS_DMS\CACE\500\546\546r.docx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7"/>
      <w:gridCol w:w="3076"/>
      <w:gridCol w:w="2369"/>
      <w:gridCol w:w="2361"/>
    </w:tblGrid>
    <w:tr w:rsidR="001B4ABC">
      <w:trPr>
        <w:cantSplit/>
      </w:trPr>
      <w:tc>
        <w:tcPr>
          <w:tcW w:w="1039" w:type="pct"/>
          <w:tcBorders>
            <w:top w:val="single" w:sz="6" w:space="0" w:color="auto"/>
          </w:tcBorders>
          <w:tcMar>
            <w:top w:w="57" w:type="dxa"/>
          </w:tcMar>
        </w:tcPr>
        <w:p w:rsidR="001B4ABC" w:rsidRDefault="001B4ABC" w:rsidP="00593D3D">
          <w:pPr>
            <w:pStyle w:val="itu"/>
          </w:pPr>
          <w:r>
            <w:t>Place des Nations</w:t>
          </w:r>
        </w:p>
      </w:tc>
      <w:tc>
        <w:tcPr>
          <w:tcW w:w="1561" w:type="pct"/>
          <w:tcBorders>
            <w:top w:val="single" w:sz="6" w:space="0" w:color="auto"/>
          </w:tcBorders>
          <w:tcMar>
            <w:top w:w="57" w:type="dxa"/>
          </w:tcMar>
        </w:tcPr>
        <w:p w:rsidR="001B4ABC" w:rsidRDefault="001B4ABC" w:rsidP="00593D3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2" w:type="pct"/>
          <w:tcBorders>
            <w:top w:val="single" w:sz="6" w:space="0" w:color="auto"/>
          </w:tcBorders>
          <w:tcMar>
            <w:top w:w="57" w:type="dxa"/>
          </w:tcMar>
        </w:tcPr>
        <w:p w:rsidR="001B4ABC" w:rsidRDefault="001B4ABC" w:rsidP="00593D3D">
          <w:pPr>
            <w:pStyle w:val="itu"/>
          </w:pPr>
          <w:r>
            <w:t>Telex 421 000 uit ch</w:t>
          </w:r>
        </w:p>
      </w:tc>
      <w:tc>
        <w:tcPr>
          <w:tcW w:w="1198" w:type="pct"/>
          <w:tcBorders>
            <w:top w:val="single" w:sz="6" w:space="0" w:color="auto"/>
          </w:tcBorders>
          <w:tcMar>
            <w:top w:w="57" w:type="dxa"/>
          </w:tcMar>
        </w:tcPr>
        <w:p w:rsidR="001B4ABC" w:rsidRDefault="001B4ABC" w:rsidP="00593D3D">
          <w:pPr>
            <w:pStyle w:val="itu"/>
          </w:pPr>
          <w:r>
            <w:t>E-mail:</w:t>
          </w:r>
          <w:r>
            <w:tab/>
          </w:r>
          <w:r w:rsidRPr="001E4132">
            <w:rPr>
              <w:rStyle w:val="Hyperlink"/>
            </w:rPr>
            <w:t>itumail@itu.int</w:t>
          </w:r>
        </w:p>
      </w:tc>
    </w:tr>
    <w:tr w:rsidR="001B4ABC">
      <w:trPr>
        <w:cantSplit/>
      </w:trPr>
      <w:tc>
        <w:tcPr>
          <w:tcW w:w="1039" w:type="pct"/>
        </w:tcPr>
        <w:p w:rsidR="001B4ABC" w:rsidRDefault="001B4ABC" w:rsidP="00593D3D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1" w:type="pct"/>
        </w:tcPr>
        <w:p w:rsidR="001B4ABC" w:rsidRDefault="001B4ABC" w:rsidP="00593D3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2" w:type="pct"/>
        </w:tcPr>
        <w:p w:rsidR="001B4ABC" w:rsidRDefault="001B4ABC" w:rsidP="00593D3D">
          <w:pPr>
            <w:pStyle w:val="itu"/>
          </w:pPr>
          <w:r>
            <w:t>Telegram ITU GENEVE</w:t>
          </w:r>
        </w:p>
      </w:tc>
      <w:tc>
        <w:tcPr>
          <w:tcW w:w="1198" w:type="pct"/>
        </w:tcPr>
        <w:p w:rsidR="001B4ABC" w:rsidRDefault="001B4ABC" w:rsidP="00593D3D">
          <w:pPr>
            <w:pStyle w:val="itu"/>
          </w:pPr>
          <w:r>
            <w:tab/>
          </w:r>
          <w:hyperlink r:id="rId1" w:history="1">
            <w:r w:rsidRPr="001E4132">
              <w:rPr>
                <w:rStyle w:val="Hyperlink"/>
              </w:rPr>
              <w:t>http://www.itu.int/</w:t>
            </w:r>
          </w:hyperlink>
        </w:p>
      </w:tc>
    </w:tr>
    <w:tr w:rsidR="001B4ABC">
      <w:trPr>
        <w:cantSplit/>
      </w:trPr>
      <w:tc>
        <w:tcPr>
          <w:tcW w:w="1039" w:type="pct"/>
        </w:tcPr>
        <w:p w:rsidR="001B4ABC" w:rsidRDefault="001B4ABC" w:rsidP="00593D3D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61" w:type="pct"/>
        </w:tcPr>
        <w:p w:rsidR="001B4ABC" w:rsidRDefault="001B4ABC" w:rsidP="00593D3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2" w:type="pct"/>
        </w:tcPr>
        <w:p w:rsidR="001B4ABC" w:rsidRDefault="001B4ABC" w:rsidP="00593D3D">
          <w:pPr>
            <w:pStyle w:val="itu"/>
          </w:pPr>
        </w:p>
      </w:tc>
      <w:tc>
        <w:tcPr>
          <w:tcW w:w="1198" w:type="pct"/>
        </w:tcPr>
        <w:p w:rsidR="001B4ABC" w:rsidRDefault="001B4ABC" w:rsidP="00593D3D">
          <w:pPr>
            <w:pStyle w:val="itu"/>
          </w:pPr>
        </w:p>
      </w:tc>
    </w:tr>
  </w:tbl>
  <w:p w:rsidR="001B4ABC" w:rsidRPr="00D04B57" w:rsidRDefault="001B4ABC" w:rsidP="00593D3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BC" w:rsidRDefault="001B4ABC">
      <w:r>
        <w:t>____________________</w:t>
      </w:r>
    </w:p>
  </w:footnote>
  <w:footnote w:type="continuationSeparator" w:id="0">
    <w:p w:rsidR="001B4ABC" w:rsidRDefault="001B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BC" w:rsidRPr="001B72B6" w:rsidRDefault="001B4ABC" w:rsidP="001B72B6">
    <w:pPr>
      <w:pStyle w:val="Header"/>
    </w:pPr>
    <w:r w:rsidRPr="001B72B6">
      <w:t xml:space="preserve">- </w:t>
    </w:r>
    <w:r w:rsidRPr="001B72B6">
      <w:fldChar w:fldCharType="begin"/>
    </w:r>
    <w:r w:rsidRPr="001B72B6">
      <w:instrText xml:space="preserve"> PAGE </w:instrText>
    </w:r>
    <w:r w:rsidRPr="001B72B6">
      <w:fldChar w:fldCharType="separate"/>
    </w:r>
    <w:r w:rsidR="0088560E">
      <w:rPr>
        <w:noProof/>
      </w:rPr>
      <w:t>12</w:t>
    </w:r>
    <w:r w:rsidRPr="001B72B6">
      <w:fldChar w:fldCharType="end"/>
    </w:r>
    <w:r w:rsidRPr="001B72B6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30CE"/>
    <w:multiLevelType w:val="hybridMultilevel"/>
    <w:tmpl w:val="59EC40AC"/>
    <w:lvl w:ilvl="0" w:tplc="D3DC2D4E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2C47C3"/>
    <w:multiLevelType w:val="hybridMultilevel"/>
    <w:tmpl w:val="353CBC04"/>
    <w:lvl w:ilvl="0" w:tplc="D0549EE2">
      <w:start w:val="1"/>
      <w:numFmt w:val="bullet"/>
      <w:lvlText w:val="-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542AA4"/>
    <w:multiLevelType w:val="hybridMultilevel"/>
    <w:tmpl w:val="A1BE6124"/>
    <w:lvl w:ilvl="0" w:tplc="D0549EE2">
      <w:start w:val="1"/>
      <w:numFmt w:val="bullet"/>
      <w:lvlText w:val="-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86160E"/>
    <w:multiLevelType w:val="hybridMultilevel"/>
    <w:tmpl w:val="553C4126"/>
    <w:lvl w:ilvl="0" w:tplc="9ABC94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lang w:val="ru-RU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BatangCh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BatangCh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BatangCh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46737F"/>
    <w:multiLevelType w:val="hybridMultilevel"/>
    <w:tmpl w:val="16A632B0"/>
    <w:lvl w:ilvl="0" w:tplc="F1BA1244">
      <w:start w:val="11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00509"/>
    <w:rsid w:val="0001703C"/>
    <w:rsid w:val="0002120E"/>
    <w:rsid w:val="000235FD"/>
    <w:rsid w:val="00026A93"/>
    <w:rsid w:val="00032A3A"/>
    <w:rsid w:val="00034631"/>
    <w:rsid w:val="000363BB"/>
    <w:rsid w:val="0003744D"/>
    <w:rsid w:val="00037722"/>
    <w:rsid w:val="00040A78"/>
    <w:rsid w:val="00040E6D"/>
    <w:rsid w:val="0004714F"/>
    <w:rsid w:val="00047B5D"/>
    <w:rsid w:val="000535A9"/>
    <w:rsid w:val="0005625B"/>
    <w:rsid w:val="00063312"/>
    <w:rsid w:val="00063C45"/>
    <w:rsid w:val="00067507"/>
    <w:rsid w:val="000726CC"/>
    <w:rsid w:val="00072AB7"/>
    <w:rsid w:val="00074852"/>
    <w:rsid w:val="00074920"/>
    <w:rsid w:val="00080EE0"/>
    <w:rsid w:val="00091C6D"/>
    <w:rsid w:val="00091D89"/>
    <w:rsid w:val="0009442A"/>
    <w:rsid w:val="000A209D"/>
    <w:rsid w:val="000A25E1"/>
    <w:rsid w:val="000A6BE7"/>
    <w:rsid w:val="000A790E"/>
    <w:rsid w:val="000B73F4"/>
    <w:rsid w:val="000C4880"/>
    <w:rsid w:val="000D04D6"/>
    <w:rsid w:val="000D1035"/>
    <w:rsid w:val="000D6847"/>
    <w:rsid w:val="000D7130"/>
    <w:rsid w:val="000E6614"/>
    <w:rsid w:val="000F2A5D"/>
    <w:rsid w:val="000F34FB"/>
    <w:rsid w:val="00106EE9"/>
    <w:rsid w:val="00112F29"/>
    <w:rsid w:val="001131D1"/>
    <w:rsid w:val="00113918"/>
    <w:rsid w:val="00120245"/>
    <w:rsid w:val="001319AA"/>
    <w:rsid w:val="00135C89"/>
    <w:rsid w:val="001367D4"/>
    <w:rsid w:val="00141161"/>
    <w:rsid w:val="00142BBF"/>
    <w:rsid w:val="00146CCC"/>
    <w:rsid w:val="001512B5"/>
    <w:rsid w:val="00153E22"/>
    <w:rsid w:val="00171278"/>
    <w:rsid w:val="00171B97"/>
    <w:rsid w:val="00182089"/>
    <w:rsid w:val="0018434A"/>
    <w:rsid w:val="00186250"/>
    <w:rsid w:val="00190667"/>
    <w:rsid w:val="00194F65"/>
    <w:rsid w:val="001A045A"/>
    <w:rsid w:val="001A090F"/>
    <w:rsid w:val="001A0DA8"/>
    <w:rsid w:val="001A2AF2"/>
    <w:rsid w:val="001A404A"/>
    <w:rsid w:val="001B2CD3"/>
    <w:rsid w:val="001B4263"/>
    <w:rsid w:val="001B4ABC"/>
    <w:rsid w:val="001B6368"/>
    <w:rsid w:val="001B6A48"/>
    <w:rsid w:val="001B72B6"/>
    <w:rsid w:val="001C0D35"/>
    <w:rsid w:val="001C3831"/>
    <w:rsid w:val="001C72FC"/>
    <w:rsid w:val="001D42A7"/>
    <w:rsid w:val="001E10EA"/>
    <w:rsid w:val="001E4132"/>
    <w:rsid w:val="001E7EF2"/>
    <w:rsid w:val="001F0D8C"/>
    <w:rsid w:val="001F1A47"/>
    <w:rsid w:val="002001EE"/>
    <w:rsid w:val="00204C3C"/>
    <w:rsid w:val="0020630D"/>
    <w:rsid w:val="002122F1"/>
    <w:rsid w:val="0021311F"/>
    <w:rsid w:val="00213ECF"/>
    <w:rsid w:val="00214390"/>
    <w:rsid w:val="00215547"/>
    <w:rsid w:val="00215CB9"/>
    <w:rsid w:val="00226259"/>
    <w:rsid w:val="002271D2"/>
    <w:rsid w:val="002327EF"/>
    <w:rsid w:val="00232DD2"/>
    <w:rsid w:val="00234663"/>
    <w:rsid w:val="00240FCF"/>
    <w:rsid w:val="0024236B"/>
    <w:rsid w:val="0024328B"/>
    <w:rsid w:val="00245AC5"/>
    <w:rsid w:val="0025007C"/>
    <w:rsid w:val="00250417"/>
    <w:rsid w:val="00252738"/>
    <w:rsid w:val="00252F34"/>
    <w:rsid w:val="0025562F"/>
    <w:rsid w:val="002631FE"/>
    <w:rsid w:val="0027090D"/>
    <w:rsid w:val="002778B3"/>
    <w:rsid w:val="00286409"/>
    <w:rsid w:val="00286991"/>
    <w:rsid w:val="00292162"/>
    <w:rsid w:val="00292A76"/>
    <w:rsid w:val="00294551"/>
    <w:rsid w:val="00295282"/>
    <w:rsid w:val="002A0EF6"/>
    <w:rsid w:val="002A319B"/>
    <w:rsid w:val="002A6B22"/>
    <w:rsid w:val="002B4636"/>
    <w:rsid w:val="002B703C"/>
    <w:rsid w:val="002C112C"/>
    <w:rsid w:val="002C13BE"/>
    <w:rsid w:val="002C7EB1"/>
    <w:rsid w:val="002D409B"/>
    <w:rsid w:val="002D48B2"/>
    <w:rsid w:val="002D5408"/>
    <w:rsid w:val="002E39CD"/>
    <w:rsid w:val="002E5F09"/>
    <w:rsid w:val="002E68D2"/>
    <w:rsid w:val="002F405E"/>
    <w:rsid w:val="002F79B4"/>
    <w:rsid w:val="0030040B"/>
    <w:rsid w:val="00301D9B"/>
    <w:rsid w:val="003021D4"/>
    <w:rsid w:val="00304614"/>
    <w:rsid w:val="00305EB7"/>
    <w:rsid w:val="00313587"/>
    <w:rsid w:val="0031538D"/>
    <w:rsid w:val="003257AB"/>
    <w:rsid w:val="00327C05"/>
    <w:rsid w:val="0033401F"/>
    <w:rsid w:val="00342BA4"/>
    <w:rsid w:val="00344314"/>
    <w:rsid w:val="00347C1B"/>
    <w:rsid w:val="00351AFC"/>
    <w:rsid w:val="00351CC3"/>
    <w:rsid w:val="00353867"/>
    <w:rsid w:val="00354042"/>
    <w:rsid w:val="00355E5C"/>
    <w:rsid w:val="00373749"/>
    <w:rsid w:val="00377D46"/>
    <w:rsid w:val="00381556"/>
    <w:rsid w:val="003854A6"/>
    <w:rsid w:val="0038575F"/>
    <w:rsid w:val="0038657D"/>
    <w:rsid w:val="0038728E"/>
    <w:rsid w:val="00395F8F"/>
    <w:rsid w:val="003A04DC"/>
    <w:rsid w:val="003A53B1"/>
    <w:rsid w:val="003A7871"/>
    <w:rsid w:val="003B148A"/>
    <w:rsid w:val="003B6FF7"/>
    <w:rsid w:val="003B7B29"/>
    <w:rsid w:val="003C1CB0"/>
    <w:rsid w:val="003C5D3A"/>
    <w:rsid w:val="003C69A7"/>
    <w:rsid w:val="003E345F"/>
    <w:rsid w:val="003E55B4"/>
    <w:rsid w:val="003F0538"/>
    <w:rsid w:val="003F1CF0"/>
    <w:rsid w:val="003F1E62"/>
    <w:rsid w:val="003F6921"/>
    <w:rsid w:val="00404388"/>
    <w:rsid w:val="004049C6"/>
    <w:rsid w:val="004110C3"/>
    <w:rsid w:val="0041363D"/>
    <w:rsid w:val="004204E9"/>
    <w:rsid w:val="00431E26"/>
    <w:rsid w:val="00432FEE"/>
    <w:rsid w:val="00433E52"/>
    <w:rsid w:val="00440A04"/>
    <w:rsid w:val="00442FB4"/>
    <w:rsid w:val="00444DB6"/>
    <w:rsid w:val="00445499"/>
    <w:rsid w:val="004455D4"/>
    <w:rsid w:val="0045453B"/>
    <w:rsid w:val="00463237"/>
    <w:rsid w:val="00463439"/>
    <w:rsid w:val="004654DF"/>
    <w:rsid w:val="00480ACA"/>
    <w:rsid w:val="00483A34"/>
    <w:rsid w:val="00484FCD"/>
    <w:rsid w:val="00491777"/>
    <w:rsid w:val="00491853"/>
    <w:rsid w:val="004924E1"/>
    <w:rsid w:val="00492EFB"/>
    <w:rsid w:val="00493F00"/>
    <w:rsid w:val="0049674A"/>
    <w:rsid w:val="004A20D4"/>
    <w:rsid w:val="004A2AAE"/>
    <w:rsid w:val="004A2F8D"/>
    <w:rsid w:val="004A3B44"/>
    <w:rsid w:val="004A486B"/>
    <w:rsid w:val="004A58D9"/>
    <w:rsid w:val="004A695D"/>
    <w:rsid w:val="004B2B79"/>
    <w:rsid w:val="004B3932"/>
    <w:rsid w:val="004D260E"/>
    <w:rsid w:val="004D5CEA"/>
    <w:rsid w:val="004E0E21"/>
    <w:rsid w:val="004E7F44"/>
    <w:rsid w:val="004F2B1B"/>
    <w:rsid w:val="00517932"/>
    <w:rsid w:val="005217CE"/>
    <w:rsid w:val="00522DF1"/>
    <w:rsid w:val="005274D7"/>
    <w:rsid w:val="00532CAA"/>
    <w:rsid w:val="00533288"/>
    <w:rsid w:val="00536D48"/>
    <w:rsid w:val="00537F87"/>
    <w:rsid w:val="005522ED"/>
    <w:rsid w:val="005571F5"/>
    <w:rsid w:val="00562094"/>
    <w:rsid w:val="00563886"/>
    <w:rsid w:val="00571090"/>
    <w:rsid w:val="00577D73"/>
    <w:rsid w:val="005800FB"/>
    <w:rsid w:val="00593D3D"/>
    <w:rsid w:val="00597FB3"/>
    <w:rsid w:val="005A0C38"/>
    <w:rsid w:val="005A7461"/>
    <w:rsid w:val="005B69A9"/>
    <w:rsid w:val="005B78D4"/>
    <w:rsid w:val="005C0FB7"/>
    <w:rsid w:val="005C4C78"/>
    <w:rsid w:val="005D4511"/>
    <w:rsid w:val="005D6B43"/>
    <w:rsid w:val="005F0E7C"/>
    <w:rsid w:val="005F1B21"/>
    <w:rsid w:val="005F4C2F"/>
    <w:rsid w:val="005F552D"/>
    <w:rsid w:val="005F79BA"/>
    <w:rsid w:val="006038AC"/>
    <w:rsid w:val="006128E2"/>
    <w:rsid w:val="00612DD1"/>
    <w:rsid w:val="00615735"/>
    <w:rsid w:val="00622A45"/>
    <w:rsid w:val="00623932"/>
    <w:rsid w:val="00626281"/>
    <w:rsid w:val="00635025"/>
    <w:rsid w:val="00640672"/>
    <w:rsid w:val="0064170A"/>
    <w:rsid w:val="00643E2B"/>
    <w:rsid w:val="00644BE2"/>
    <w:rsid w:val="006461F1"/>
    <w:rsid w:val="00647934"/>
    <w:rsid w:val="00647C44"/>
    <w:rsid w:val="00652961"/>
    <w:rsid w:val="00652C37"/>
    <w:rsid w:val="00655533"/>
    <w:rsid w:val="00667EC0"/>
    <w:rsid w:val="00671257"/>
    <w:rsid w:val="00675038"/>
    <w:rsid w:val="006844DB"/>
    <w:rsid w:val="00687743"/>
    <w:rsid w:val="006918CA"/>
    <w:rsid w:val="00691E67"/>
    <w:rsid w:val="00695793"/>
    <w:rsid w:val="00696CF9"/>
    <w:rsid w:val="0069759A"/>
    <w:rsid w:val="006A72B5"/>
    <w:rsid w:val="006B1F12"/>
    <w:rsid w:val="006B480F"/>
    <w:rsid w:val="006B748B"/>
    <w:rsid w:val="006E2336"/>
    <w:rsid w:val="006E2C94"/>
    <w:rsid w:val="006F263F"/>
    <w:rsid w:val="006F386E"/>
    <w:rsid w:val="00700EA0"/>
    <w:rsid w:val="00701884"/>
    <w:rsid w:val="00715129"/>
    <w:rsid w:val="00717D8B"/>
    <w:rsid w:val="00723FFE"/>
    <w:rsid w:val="0072609A"/>
    <w:rsid w:val="00727458"/>
    <w:rsid w:val="007274A2"/>
    <w:rsid w:val="00730351"/>
    <w:rsid w:val="007444E4"/>
    <w:rsid w:val="00747574"/>
    <w:rsid w:val="0075098F"/>
    <w:rsid w:val="0075135C"/>
    <w:rsid w:val="00757007"/>
    <w:rsid w:val="0075773A"/>
    <w:rsid w:val="00757EBB"/>
    <w:rsid w:val="0076316F"/>
    <w:rsid w:val="007715C0"/>
    <w:rsid w:val="007745ED"/>
    <w:rsid w:val="00776FF9"/>
    <w:rsid w:val="007833C5"/>
    <w:rsid w:val="007839E5"/>
    <w:rsid w:val="00786829"/>
    <w:rsid w:val="00790972"/>
    <w:rsid w:val="007928C7"/>
    <w:rsid w:val="007928D5"/>
    <w:rsid w:val="007942B5"/>
    <w:rsid w:val="00794513"/>
    <w:rsid w:val="007A2A0C"/>
    <w:rsid w:val="007B15D4"/>
    <w:rsid w:val="007D1CFF"/>
    <w:rsid w:val="007D6163"/>
    <w:rsid w:val="007D7666"/>
    <w:rsid w:val="007E2201"/>
    <w:rsid w:val="007E2FB7"/>
    <w:rsid w:val="007E65F4"/>
    <w:rsid w:val="007E7BEF"/>
    <w:rsid w:val="007F5B4F"/>
    <w:rsid w:val="00801485"/>
    <w:rsid w:val="0080440A"/>
    <w:rsid w:val="0080750C"/>
    <w:rsid w:val="0080794A"/>
    <w:rsid w:val="00810739"/>
    <w:rsid w:val="00813B07"/>
    <w:rsid w:val="008212F9"/>
    <w:rsid w:val="008217C3"/>
    <w:rsid w:val="00822D91"/>
    <w:rsid w:val="008307B4"/>
    <w:rsid w:val="00837A5B"/>
    <w:rsid w:val="00852582"/>
    <w:rsid w:val="008538C8"/>
    <w:rsid w:val="00855B27"/>
    <w:rsid w:val="00860471"/>
    <w:rsid w:val="008609B0"/>
    <w:rsid w:val="0086295A"/>
    <w:rsid w:val="00863219"/>
    <w:rsid w:val="00871CF0"/>
    <w:rsid w:val="008734B3"/>
    <w:rsid w:val="0087420D"/>
    <w:rsid w:val="00874A8D"/>
    <w:rsid w:val="0088560E"/>
    <w:rsid w:val="0089471F"/>
    <w:rsid w:val="00897536"/>
    <w:rsid w:val="008A5A66"/>
    <w:rsid w:val="008B4157"/>
    <w:rsid w:val="008C4C9F"/>
    <w:rsid w:val="008D11E0"/>
    <w:rsid w:val="008D428D"/>
    <w:rsid w:val="008D59D5"/>
    <w:rsid w:val="008D7B35"/>
    <w:rsid w:val="008E0E8D"/>
    <w:rsid w:val="008E4A9C"/>
    <w:rsid w:val="008E5A87"/>
    <w:rsid w:val="008E6338"/>
    <w:rsid w:val="008E6CC0"/>
    <w:rsid w:val="008F05BE"/>
    <w:rsid w:val="008F0C69"/>
    <w:rsid w:val="008F6023"/>
    <w:rsid w:val="008F7F72"/>
    <w:rsid w:val="00902EC9"/>
    <w:rsid w:val="00903A73"/>
    <w:rsid w:val="00906D06"/>
    <w:rsid w:val="00910573"/>
    <w:rsid w:val="009114B6"/>
    <w:rsid w:val="00911A4D"/>
    <w:rsid w:val="0091236B"/>
    <w:rsid w:val="00914C3A"/>
    <w:rsid w:val="00917CC5"/>
    <w:rsid w:val="00927408"/>
    <w:rsid w:val="00932787"/>
    <w:rsid w:val="00933660"/>
    <w:rsid w:val="00934208"/>
    <w:rsid w:val="0093477E"/>
    <w:rsid w:val="009365EB"/>
    <w:rsid w:val="009379DD"/>
    <w:rsid w:val="00937F7F"/>
    <w:rsid w:val="00940338"/>
    <w:rsid w:val="009430B5"/>
    <w:rsid w:val="00945CD7"/>
    <w:rsid w:val="00955B00"/>
    <w:rsid w:val="00957264"/>
    <w:rsid w:val="00962DAD"/>
    <w:rsid w:val="00975489"/>
    <w:rsid w:val="00980D5B"/>
    <w:rsid w:val="00980EA9"/>
    <w:rsid w:val="009A2146"/>
    <w:rsid w:val="009A771F"/>
    <w:rsid w:val="009B4D7B"/>
    <w:rsid w:val="009B78ED"/>
    <w:rsid w:val="009C0514"/>
    <w:rsid w:val="009C1A2F"/>
    <w:rsid w:val="009C3510"/>
    <w:rsid w:val="009C3D20"/>
    <w:rsid w:val="009C79FD"/>
    <w:rsid w:val="009D03C1"/>
    <w:rsid w:val="009D22A3"/>
    <w:rsid w:val="009D2C4D"/>
    <w:rsid w:val="009D7E43"/>
    <w:rsid w:val="009F0A73"/>
    <w:rsid w:val="009F53B5"/>
    <w:rsid w:val="009F5587"/>
    <w:rsid w:val="009F6007"/>
    <w:rsid w:val="009F77A6"/>
    <w:rsid w:val="00A02403"/>
    <w:rsid w:val="00A03FC3"/>
    <w:rsid w:val="00A05D07"/>
    <w:rsid w:val="00A066C6"/>
    <w:rsid w:val="00A0699A"/>
    <w:rsid w:val="00A11299"/>
    <w:rsid w:val="00A23940"/>
    <w:rsid w:val="00A324C9"/>
    <w:rsid w:val="00A32E46"/>
    <w:rsid w:val="00A3330D"/>
    <w:rsid w:val="00A35D60"/>
    <w:rsid w:val="00A41474"/>
    <w:rsid w:val="00A43584"/>
    <w:rsid w:val="00A44995"/>
    <w:rsid w:val="00A50688"/>
    <w:rsid w:val="00A547FC"/>
    <w:rsid w:val="00A54F5E"/>
    <w:rsid w:val="00A5666E"/>
    <w:rsid w:val="00A57501"/>
    <w:rsid w:val="00A612CE"/>
    <w:rsid w:val="00A62F31"/>
    <w:rsid w:val="00A70958"/>
    <w:rsid w:val="00A733C1"/>
    <w:rsid w:val="00A82CC7"/>
    <w:rsid w:val="00A8448E"/>
    <w:rsid w:val="00A857EE"/>
    <w:rsid w:val="00A97A62"/>
    <w:rsid w:val="00AA17E3"/>
    <w:rsid w:val="00AA4F43"/>
    <w:rsid w:val="00AA5C7C"/>
    <w:rsid w:val="00AB4334"/>
    <w:rsid w:val="00AB5EED"/>
    <w:rsid w:val="00AC52EE"/>
    <w:rsid w:val="00AD242D"/>
    <w:rsid w:val="00AD391B"/>
    <w:rsid w:val="00AD43E9"/>
    <w:rsid w:val="00AD754C"/>
    <w:rsid w:val="00AE0425"/>
    <w:rsid w:val="00AF51BB"/>
    <w:rsid w:val="00B010DC"/>
    <w:rsid w:val="00B04707"/>
    <w:rsid w:val="00B07A5B"/>
    <w:rsid w:val="00B20CE7"/>
    <w:rsid w:val="00B210C8"/>
    <w:rsid w:val="00B21F8A"/>
    <w:rsid w:val="00B22D19"/>
    <w:rsid w:val="00B258C9"/>
    <w:rsid w:val="00B25BA8"/>
    <w:rsid w:val="00B2682D"/>
    <w:rsid w:val="00B26FA1"/>
    <w:rsid w:val="00B3100A"/>
    <w:rsid w:val="00B319B8"/>
    <w:rsid w:val="00B31ED1"/>
    <w:rsid w:val="00B3386A"/>
    <w:rsid w:val="00B33CCD"/>
    <w:rsid w:val="00B34688"/>
    <w:rsid w:val="00B415C4"/>
    <w:rsid w:val="00B43F4A"/>
    <w:rsid w:val="00B46C3E"/>
    <w:rsid w:val="00B50F63"/>
    <w:rsid w:val="00B62273"/>
    <w:rsid w:val="00B6331D"/>
    <w:rsid w:val="00B662D9"/>
    <w:rsid w:val="00B70002"/>
    <w:rsid w:val="00B702D5"/>
    <w:rsid w:val="00B7092D"/>
    <w:rsid w:val="00B757A7"/>
    <w:rsid w:val="00B82DE7"/>
    <w:rsid w:val="00B86C73"/>
    <w:rsid w:val="00B93A8E"/>
    <w:rsid w:val="00B94B74"/>
    <w:rsid w:val="00BA1183"/>
    <w:rsid w:val="00BA35B4"/>
    <w:rsid w:val="00BA48E8"/>
    <w:rsid w:val="00BA54AA"/>
    <w:rsid w:val="00BC3C6F"/>
    <w:rsid w:val="00BC4503"/>
    <w:rsid w:val="00BD4337"/>
    <w:rsid w:val="00BD45BB"/>
    <w:rsid w:val="00BE3550"/>
    <w:rsid w:val="00BE4F70"/>
    <w:rsid w:val="00BE6D70"/>
    <w:rsid w:val="00BF026F"/>
    <w:rsid w:val="00BF3430"/>
    <w:rsid w:val="00BF3AD1"/>
    <w:rsid w:val="00C059C2"/>
    <w:rsid w:val="00C13FA5"/>
    <w:rsid w:val="00C3054B"/>
    <w:rsid w:val="00C3240A"/>
    <w:rsid w:val="00C32B1E"/>
    <w:rsid w:val="00C34B2A"/>
    <w:rsid w:val="00C37782"/>
    <w:rsid w:val="00C4388A"/>
    <w:rsid w:val="00C45C52"/>
    <w:rsid w:val="00C46A4D"/>
    <w:rsid w:val="00C563CD"/>
    <w:rsid w:val="00C611C6"/>
    <w:rsid w:val="00C627C9"/>
    <w:rsid w:val="00C70D68"/>
    <w:rsid w:val="00C72FB4"/>
    <w:rsid w:val="00C73711"/>
    <w:rsid w:val="00C7527F"/>
    <w:rsid w:val="00C90C70"/>
    <w:rsid w:val="00C92776"/>
    <w:rsid w:val="00C93006"/>
    <w:rsid w:val="00C9479C"/>
    <w:rsid w:val="00C95ABF"/>
    <w:rsid w:val="00C969C3"/>
    <w:rsid w:val="00C9701F"/>
    <w:rsid w:val="00CA2CD2"/>
    <w:rsid w:val="00CA7CD4"/>
    <w:rsid w:val="00CA7EC9"/>
    <w:rsid w:val="00CC1126"/>
    <w:rsid w:val="00CC1AD2"/>
    <w:rsid w:val="00CD26D7"/>
    <w:rsid w:val="00CD4359"/>
    <w:rsid w:val="00CD72BA"/>
    <w:rsid w:val="00CE07EA"/>
    <w:rsid w:val="00CE49F2"/>
    <w:rsid w:val="00CE5B81"/>
    <w:rsid w:val="00CE7303"/>
    <w:rsid w:val="00D013AD"/>
    <w:rsid w:val="00D04B57"/>
    <w:rsid w:val="00D05AA5"/>
    <w:rsid w:val="00D06CAF"/>
    <w:rsid w:val="00D127D6"/>
    <w:rsid w:val="00D264EB"/>
    <w:rsid w:val="00D279FD"/>
    <w:rsid w:val="00D30575"/>
    <w:rsid w:val="00D31566"/>
    <w:rsid w:val="00D31ADE"/>
    <w:rsid w:val="00D338E4"/>
    <w:rsid w:val="00D36DDC"/>
    <w:rsid w:val="00D37849"/>
    <w:rsid w:val="00D472F4"/>
    <w:rsid w:val="00D473F5"/>
    <w:rsid w:val="00D52A7B"/>
    <w:rsid w:val="00D53874"/>
    <w:rsid w:val="00D5727A"/>
    <w:rsid w:val="00D67051"/>
    <w:rsid w:val="00D705F0"/>
    <w:rsid w:val="00D72BD4"/>
    <w:rsid w:val="00D73597"/>
    <w:rsid w:val="00D7475B"/>
    <w:rsid w:val="00D74B95"/>
    <w:rsid w:val="00D756F1"/>
    <w:rsid w:val="00D80B38"/>
    <w:rsid w:val="00D85400"/>
    <w:rsid w:val="00D86007"/>
    <w:rsid w:val="00D875D1"/>
    <w:rsid w:val="00DA3A85"/>
    <w:rsid w:val="00DB5015"/>
    <w:rsid w:val="00DB53F7"/>
    <w:rsid w:val="00DC1BBF"/>
    <w:rsid w:val="00DD53E7"/>
    <w:rsid w:val="00DD546B"/>
    <w:rsid w:val="00DD56AA"/>
    <w:rsid w:val="00DD5D91"/>
    <w:rsid w:val="00DE00B9"/>
    <w:rsid w:val="00DE3C25"/>
    <w:rsid w:val="00DF15C6"/>
    <w:rsid w:val="00DF3D2E"/>
    <w:rsid w:val="00E01645"/>
    <w:rsid w:val="00E0204E"/>
    <w:rsid w:val="00E03238"/>
    <w:rsid w:val="00E073D9"/>
    <w:rsid w:val="00E108DA"/>
    <w:rsid w:val="00E12500"/>
    <w:rsid w:val="00E20C62"/>
    <w:rsid w:val="00E266A7"/>
    <w:rsid w:val="00E30E9A"/>
    <w:rsid w:val="00E365BF"/>
    <w:rsid w:val="00E405AC"/>
    <w:rsid w:val="00E4188F"/>
    <w:rsid w:val="00E418E2"/>
    <w:rsid w:val="00E445A8"/>
    <w:rsid w:val="00E45967"/>
    <w:rsid w:val="00E470E4"/>
    <w:rsid w:val="00E57F77"/>
    <w:rsid w:val="00E61A1F"/>
    <w:rsid w:val="00E64A30"/>
    <w:rsid w:val="00E767F6"/>
    <w:rsid w:val="00E829CE"/>
    <w:rsid w:val="00E82D92"/>
    <w:rsid w:val="00E950E7"/>
    <w:rsid w:val="00E978CB"/>
    <w:rsid w:val="00E978F9"/>
    <w:rsid w:val="00EA17C9"/>
    <w:rsid w:val="00EA29D1"/>
    <w:rsid w:val="00EA3C86"/>
    <w:rsid w:val="00EB0579"/>
    <w:rsid w:val="00EB350B"/>
    <w:rsid w:val="00EB6874"/>
    <w:rsid w:val="00EC11CF"/>
    <w:rsid w:val="00EC1B7B"/>
    <w:rsid w:val="00EC5FA0"/>
    <w:rsid w:val="00EC7482"/>
    <w:rsid w:val="00ED0D09"/>
    <w:rsid w:val="00ED468B"/>
    <w:rsid w:val="00ED6588"/>
    <w:rsid w:val="00EE1FEC"/>
    <w:rsid w:val="00EE6352"/>
    <w:rsid w:val="00EF6C3C"/>
    <w:rsid w:val="00EF71D1"/>
    <w:rsid w:val="00F0035B"/>
    <w:rsid w:val="00F049F4"/>
    <w:rsid w:val="00F07BF0"/>
    <w:rsid w:val="00F10F71"/>
    <w:rsid w:val="00F203C8"/>
    <w:rsid w:val="00F209B4"/>
    <w:rsid w:val="00F20D0A"/>
    <w:rsid w:val="00F23976"/>
    <w:rsid w:val="00F317A8"/>
    <w:rsid w:val="00F31DE0"/>
    <w:rsid w:val="00F33C1C"/>
    <w:rsid w:val="00F37234"/>
    <w:rsid w:val="00F41590"/>
    <w:rsid w:val="00F42DA4"/>
    <w:rsid w:val="00F461B3"/>
    <w:rsid w:val="00F461E9"/>
    <w:rsid w:val="00F6188C"/>
    <w:rsid w:val="00F62DB8"/>
    <w:rsid w:val="00F758B1"/>
    <w:rsid w:val="00F80F3C"/>
    <w:rsid w:val="00F83CAC"/>
    <w:rsid w:val="00FA0809"/>
    <w:rsid w:val="00FA2B53"/>
    <w:rsid w:val="00FA374F"/>
    <w:rsid w:val="00FB1167"/>
    <w:rsid w:val="00FB57CE"/>
    <w:rsid w:val="00FC03E6"/>
    <w:rsid w:val="00FC07D7"/>
    <w:rsid w:val="00FC2401"/>
    <w:rsid w:val="00FC3F25"/>
    <w:rsid w:val="00FC54CD"/>
    <w:rsid w:val="00FD15E2"/>
    <w:rsid w:val="00FD35F5"/>
    <w:rsid w:val="00FE3B51"/>
    <w:rsid w:val="00FF1544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E4A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E4A9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10C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10C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10C3"/>
    <w:pPr>
      <w:outlineLvl w:val="4"/>
    </w:pPr>
  </w:style>
  <w:style w:type="paragraph" w:styleId="Heading6">
    <w:name w:val="heading 6"/>
    <w:basedOn w:val="Heading4"/>
    <w:next w:val="Normal"/>
    <w:qFormat/>
    <w:rsid w:val="004110C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10C3"/>
    <w:pPr>
      <w:outlineLvl w:val="6"/>
    </w:pPr>
  </w:style>
  <w:style w:type="paragraph" w:styleId="Heading8">
    <w:name w:val="heading 8"/>
    <w:basedOn w:val="Heading6"/>
    <w:next w:val="Normal"/>
    <w:qFormat/>
    <w:rsid w:val="004110C3"/>
    <w:pPr>
      <w:outlineLvl w:val="7"/>
    </w:pPr>
  </w:style>
  <w:style w:type="paragraph" w:styleId="Heading9">
    <w:name w:val="heading 9"/>
    <w:basedOn w:val="Heading6"/>
    <w:next w:val="Normal"/>
    <w:qFormat/>
    <w:rsid w:val="004110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4110C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10C3"/>
  </w:style>
  <w:style w:type="paragraph" w:customStyle="1" w:styleId="Figure">
    <w:name w:val="Figure"/>
    <w:basedOn w:val="Normal"/>
    <w:next w:val="FigureNotitle"/>
    <w:rsid w:val="004110C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10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0C3"/>
  </w:style>
  <w:style w:type="paragraph" w:customStyle="1" w:styleId="FigureNotitle">
    <w:name w:val="Figure_No &amp; title"/>
    <w:basedOn w:val="Normal"/>
    <w:next w:val="Normalaftertitle"/>
    <w:rsid w:val="004110C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10C3"/>
    <w:rPr>
      <w:b w:val="0"/>
    </w:rPr>
  </w:style>
  <w:style w:type="paragraph" w:customStyle="1" w:styleId="ASN1">
    <w:name w:val="ASN.1"/>
    <w:basedOn w:val="Normal"/>
    <w:rsid w:val="004110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10C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110C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110C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0C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110C3"/>
  </w:style>
  <w:style w:type="paragraph" w:customStyle="1" w:styleId="Call">
    <w:name w:val="Call"/>
    <w:basedOn w:val="Normal"/>
    <w:next w:val="Normal"/>
    <w:rsid w:val="004110C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110C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10C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110C3"/>
  </w:style>
  <w:style w:type="paragraph" w:customStyle="1" w:styleId="RecNoBR">
    <w:name w:val="Rec_No_BR"/>
    <w:basedOn w:val="Normal"/>
    <w:next w:val="Rectitle"/>
    <w:rsid w:val="004110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4110C3"/>
  </w:style>
  <w:style w:type="paragraph" w:customStyle="1" w:styleId="Questiontitle">
    <w:name w:val="Question_title"/>
    <w:basedOn w:val="Rectitle"/>
    <w:next w:val="Questionref"/>
    <w:rsid w:val="004110C3"/>
  </w:style>
  <w:style w:type="paragraph" w:customStyle="1" w:styleId="Questionref">
    <w:name w:val="Question_ref"/>
    <w:basedOn w:val="Recref"/>
    <w:next w:val="Questiondate"/>
    <w:rsid w:val="004110C3"/>
  </w:style>
  <w:style w:type="paragraph" w:customStyle="1" w:styleId="Recref">
    <w:name w:val="Rec_ref"/>
    <w:basedOn w:val="Normal"/>
    <w:next w:val="Recdate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10C3"/>
  </w:style>
  <w:style w:type="character" w:styleId="EndnoteReference">
    <w:name w:val="endnote reference"/>
    <w:basedOn w:val="DefaultParagraphFont"/>
    <w:semiHidden/>
    <w:rsid w:val="004110C3"/>
    <w:rPr>
      <w:vertAlign w:val="superscript"/>
    </w:rPr>
  </w:style>
  <w:style w:type="paragraph" w:customStyle="1" w:styleId="enumlev1">
    <w:name w:val="enumlev1"/>
    <w:basedOn w:val="Normal"/>
    <w:link w:val="enumlev1Char"/>
    <w:rsid w:val="004110C3"/>
    <w:pPr>
      <w:spacing w:before="80"/>
      <w:ind w:left="794" w:hanging="794"/>
    </w:pPr>
  </w:style>
  <w:style w:type="paragraph" w:customStyle="1" w:styleId="enumlev2">
    <w:name w:val="enumlev2"/>
    <w:basedOn w:val="enumlev1"/>
    <w:rsid w:val="00E829CE"/>
    <w:pPr>
      <w:tabs>
        <w:tab w:val="clear" w:pos="794"/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4110C3"/>
    <w:pPr>
      <w:ind w:left="1588"/>
    </w:pPr>
  </w:style>
  <w:style w:type="paragraph" w:customStyle="1" w:styleId="Equation">
    <w:name w:val="Equation"/>
    <w:basedOn w:val="Normal"/>
    <w:rsid w:val="004110C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10C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10C3"/>
  </w:style>
  <w:style w:type="paragraph" w:customStyle="1" w:styleId="Reptitle">
    <w:name w:val="Rep_title"/>
    <w:basedOn w:val="Rectitle"/>
    <w:next w:val="Repref"/>
    <w:rsid w:val="004110C3"/>
  </w:style>
  <w:style w:type="paragraph" w:customStyle="1" w:styleId="Repref">
    <w:name w:val="Rep_ref"/>
    <w:basedOn w:val="Recref"/>
    <w:next w:val="Repdate"/>
    <w:rsid w:val="004110C3"/>
  </w:style>
  <w:style w:type="paragraph" w:customStyle="1" w:styleId="Repdate">
    <w:name w:val="Rep_date"/>
    <w:basedOn w:val="Recdate"/>
    <w:next w:val="Normalaftertitle"/>
    <w:rsid w:val="004110C3"/>
  </w:style>
  <w:style w:type="paragraph" w:customStyle="1" w:styleId="ResNoBR">
    <w:name w:val="Res_No_BR"/>
    <w:basedOn w:val="RecNoBR"/>
    <w:next w:val="Restitle"/>
    <w:rsid w:val="004110C3"/>
  </w:style>
  <w:style w:type="paragraph" w:customStyle="1" w:styleId="Restitle">
    <w:name w:val="Res_title"/>
    <w:basedOn w:val="Rectitle"/>
    <w:next w:val="Resref"/>
    <w:rsid w:val="004110C3"/>
  </w:style>
  <w:style w:type="paragraph" w:customStyle="1" w:styleId="Resref">
    <w:name w:val="Res_ref"/>
    <w:basedOn w:val="Recref"/>
    <w:next w:val="Resdate"/>
    <w:rsid w:val="004110C3"/>
  </w:style>
  <w:style w:type="paragraph" w:customStyle="1" w:styleId="Resdate">
    <w:name w:val="Res_date"/>
    <w:basedOn w:val="Recdate"/>
    <w:next w:val="Normalaftertitle"/>
    <w:rsid w:val="004110C3"/>
  </w:style>
  <w:style w:type="paragraph" w:customStyle="1" w:styleId="Section1">
    <w:name w:val="Section_1"/>
    <w:basedOn w:val="Normal"/>
    <w:next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10C3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110C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10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4110C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4110C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C2401"/>
    <w:pPr>
      <w:spacing w:before="80"/>
    </w:pPr>
    <w:rPr>
      <w:sz w:val="20"/>
    </w:rPr>
  </w:style>
  <w:style w:type="paragraph" w:styleId="Header">
    <w:name w:val="header"/>
    <w:basedOn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4A2F8D"/>
    <w:pPr>
      <w:keepNext/>
      <w:spacing w:before="360"/>
    </w:pPr>
    <w:rPr>
      <w:u w:val="single"/>
    </w:rPr>
  </w:style>
  <w:style w:type="paragraph" w:styleId="Index1">
    <w:name w:val="index 1"/>
    <w:basedOn w:val="Normal"/>
    <w:next w:val="Normal"/>
    <w:semiHidden/>
    <w:rsid w:val="004110C3"/>
  </w:style>
  <w:style w:type="paragraph" w:styleId="Index2">
    <w:name w:val="index 2"/>
    <w:basedOn w:val="Normal"/>
    <w:next w:val="Normal"/>
    <w:semiHidden/>
    <w:rsid w:val="004110C3"/>
    <w:pPr>
      <w:ind w:left="283"/>
    </w:pPr>
  </w:style>
  <w:style w:type="paragraph" w:styleId="Index3">
    <w:name w:val="index 3"/>
    <w:basedOn w:val="Normal"/>
    <w:next w:val="Normal"/>
    <w:semiHidden/>
    <w:rsid w:val="004110C3"/>
    <w:pPr>
      <w:ind w:left="566"/>
    </w:pPr>
  </w:style>
  <w:style w:type="paragraph" w:customStyle="1" w:styleId="Section2">
    <w:name w:val="Section_2"/>
    <w:basedOn w:val="Normal"/>
    <w:next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10C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10C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10C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110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10C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10C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10C3"/>
  </w:style>
  <w:style w:type="character" w:customStyle="1" w:styleId="Recdef">
    <w:name w:val="Rec_def"/>
    <w:basedOn w:val="DefaultParagraphFont"/>
    <w:rsid w:val="004110C3"/>
    <w:rPr>
      <w:b/>
    </w:rPr>
  </w:style>
  <w:style w:type="paragraph" w:customStyle="1" w:styleId="Reftext">
    <w:name w:val="Ref_text"/>
    <w:basedOn w:val="Normal"/>
    <w:rsid w:val="004110C3"/>
    <w:pPr>
      <w:ind w:left="794" w:hanging="794"/>
    </w:pPr>
  </w:style>
  <w:style w:type="paragraph" w:customStyle="1" w:styleId="Reftitle">
    <w:name w:val="Ref_title"/>
    <w:basedOn w:val="Normal"/>
    <w:next w:val="Reftext"/>
    <w:rsid w:val="004110C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10C3"/>
  </w:style>
  <w:style w:type="character" w:customStyle="1" w:styleId="Resdef">
    <w:name w:val="Res_def"/>
    <w:basedOn w:val="DefaultParagraphFont"/>
    <w:rsid w:val="004110C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110C3"/>
  </w:style>
  <w:style w:type="paragraph" w:customStyle="1" w:styleId="SectionNo">
    <w:name w:val="Section_No"/>
    <w:basedOn w:val="Normal"/>
    <w:next w:val="Sectiontitle"/>
    <w:rsid w:val="004110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10C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10C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10C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10C3"/>
    <w:rPr>
      <w:b/>
      <w:color w:val="auto"/>
    </w:rPr>
  </w:style>
  <w:style w:type="paragraph" w:customStyle="1" w:styleId="Tablelegend">
    <w:name w:val="Table_legend"/>
    <w:basedOn w:val="Normal"/>
    <w:rsid w:val="004110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10C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4110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10C3"/>
  </w:style>
  <w:style w:type="paragraph" w:customStyle="1" w:styleId="Title3">
    <w:name w:val="Title 3"/>
    <w:basedOn w:val="Title2"/>
    <w:next w:val="Title4"/>
    <w:rsid w:val="004110C3"/>
    <w:rPr>
      <w:caps w:val="0"/>
    </w:rPr>
  </w:style>
  <w:style w:type="paragraph" w:customStyle="1" w:styleId="Title4">
    <w:name w:val="Title 4"/>
    <w:basedOn w:val="Title3"/>
    <w:next w:val="Heading1"/>
    <w:rsid w:val="004110C3"/>
    <w:rPr>
      <w:b/>
    </w:rPr>
  </w:style>
  <w:style w:type="paragraph" w:customStyle="1" w:styleId="toc0">
    <w:name w:val="toc 0"/>
    <w:basedOn w:val="Normal"/>
    <w:next w:val="TOC1"/>
    <w:rsid w:val="004110C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10C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10C3"/>
    <w:pPr>
      <w:spacing w:before="80"/>
      <w:ind w:left="1531" w:hanging="851"/>
    </w:pPr>
  </w:style>
  <w:style w:type="paragraph" w:styleId="TOC3">
    <w:name w:val="toc 3"/>
    <w:basedOn w:val="TOC2"/>
    <w:semiHidden/>
    <w:rsid w:val="004110C3"/>
  </w:style>
  <w:style w:type="paragraph" w:styleId="TOC4">
    <w:name w:val="toc 4"/>
    <w:basedOn w:val="TOC3"/>
    <w:semiHidden/>
    <w:rsid w:val="004110C3"/>
  </w:style>
  <w:style w:type="paragraph" w:styleId="TOC5">
    <w:name w:val="toc 5"/>
    <w:basedOn w:val="TOC4"/>
    <w:semiHidden/>
    <w:rsid w:val="004110C3"/>
  </w:style>
  <w:style w:type="paragraph" w:styleId="TOC6">
    <w:name w:val="toc 6"/>
    <w:basedOn w:val="TOC4"/>
    <w:semiHidden/>
    <w:rsid w:val="004110C3"/>
  </w:style>
  <w:style w:type="paragraph" w:styleId="TOC7">
    <w:name w:val="toc 7"/>
    <w:basedOn w:val="TOC4"/>
    <w:semiHidden/>
    <w:rsid w:val="004110C3"/>
  </w:style>
  <w:style w:type="paragraph" w:styleId="TOC8">
    <w:name w:val="toc 8"/>
    <w:basedOn w:val="TOC4"/>
    <w:semiHidden/>
    <w:rsid w:val="004110C3"/>
  </w:style>
  <w:style w:type="paragraph" w:customStyle="1" w:styleId="FiguretitleBR">
    <w:name w:val="Figure_title_BR"/>
    <w:basedOn w:val="TabletitleBR"/>
    <w:next w:val="Figurewithouttitle"/>
    <w:rsid w:val="004110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0C3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4110C3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4110C3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4110C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4110C3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4110C3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4110C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4110C3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FC2401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4110C3"/>
    <w:rPr>
      <w:color w:val="0000FF"/>
      <w:u w:val="single"/>
    </w:rPr>
  </w:style>
  <w:style w:type="paragraph" w:customStyle="1" w:styleId="ITUadres">
    <w:name w:val="ITU_adres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4110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110C3"/>
    <w:rPr>
      <w:b/>
      <w:bCs/>
    </w:rPr>
  </w:style>
  <w:style w:type="character" w:styleId="FollowedHyperlink">
    <w:name w:val="FollowedHyperlink"/>
    <w:basedOn w:val="DefaultParagraphFont"/>
    <w:rsid w:val="004110C3"/>
    <w:rPr>
      <w:color w:val="800080"/>
      <w:u w:val="single"/>
    </w:rPr>
  </w:style>
  <w:style w:type="character" w:customStyle="1" w:styleId="href">
    <w:name w:val="href"/>
    <w:basedOn w:val="DefaultParagraphFont"/>
    <w:rsid w:val="004110C3"/>
  </w:style>
  <w:style w:type="paragraph" w:customStyle="1" w:styleId="Char">
    <w:name w:val="Char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1A090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Title1Char">
    <w:name w:val="Title 1 Char"/>
    <w:basedOn w:val="DefaultParagraphFont"/>
    <w:link w:val="Title1"/>
    <w:rsid w:val="00047B5D"/>
    <w:rPr>
      <w:caps/>
      <w:sz w:val="28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0750C"/>
    <w:rPr>
      <w:rFonts w:ascii="Times New Roman" w:hAnsi="Times New Roman"/>
      <w:sz w:val="22"/>
      <w:lang w:val="en-GB" w:eastAsia="en-US"/>
    </w:rPr>
  </w:style>
  <w:style w:type="paragraph" w:customStyle="1" w:styleId="a">
    <w:name w:val="Знак Знак"/>
    <w:basedOn w:val="Normal"/>
    <w:rsid w:val="0024236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HeadingbChar">
    <w:name w:val="Heading_b Char"/>
    <w:basedOn w:val="DefaultParagraphFont"/>
    <w:link w:val="Headingb"/>
    <w:rsid w:val="006844DB"/>
    <w:rPr>
      <w:rFonts w:ascii="Times New Roman" w:hAnsi="Times New Roman"/>
      <w:b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70D68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17A8"/>
    <w:pPr>
      <w:ind w:left="720"/>
      <w:contextualSpacing/>
    </w:pPr>
    <w:rPr>
      <w:sz w:val="24"/>
    </w:rPr>
  </w:style>
  <w:style w:type="paragraph" w:customStyle="1" w:styleId="Summary">
    <w:name w:val="Summary"/>
    <w:basedOn w:val="Normal"/>
    <w:next w:val="Normal"/>
    <w:uiPriority w:val="99"/>
    <w:rsid w:val="00E829CE"/>
    <w:pPr>
      <w:spacing w:before="360"/>
    </w:pPr>
    <w:rPr>
      <w:lang w:val="es-ES_tradnl"/>
    </w:rPr>
  </w:style>
  <w:style w:type="paragraph" w:customStyle="1" w:styleId="StyleNormalaftertitleBefore36ptAfter6pt">
    <w:name w:val="Style Normal after title + Before:  36 pt After:  6 pt"/>
    <w:basedOn w:val="Normalaftertitle0"/>
    <w:rsid w:val="00E829CE"/>
    <w:pPr>
      <w:keepNext/>
      <w:keepLines/>
      <w:spacing w:before="720" w:after="120"/>
    </w:pPr>
  </w:style>
  <w:style w:type="paragraph" w:customStyle="1" w:styleId="StyleNormalaftertitleUnderline">
    <w:name w:val="Style Normal after title + Underline"/>
    <w:basedOn w:val="Normalaftertitle0"/>
    <w:rsid w:val="00E829CE"/>
    <w:pPr>
      <w:keepNext/>
      <w:keepLines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E4A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E4A9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10C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10C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10C3"/>
    <w:pPr>
      <w:outlineLvl w:val="4"/>
    </w:pPr>
  </w:style>
  <w:style w:type="paragraph" w:styleId="Heading6">
    <w:name w:val="heading 6"/>
    <w:basedOn w:val="Heading4"/>
    <w:next w:val="Normal"/>
    <w:qFormat/>
    <w:rsid w:val="004110C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10C3"/>
    <w:pPr>
      <w:outlineLvl w:val="6"/>
    </w:pPr>
  </w:style>
  <w:style w:type="paragraph" w:styleId="Heading8">
    <w:name w:val="heading 8"/>
    <w:basedOn w:val="Heading6"/>
    <w:next w:val="Normal"/>
    <w:qFormat/>
    <w:rsid w:val="004110C3"/>
    <w:pPr>
      <w:outlineLvl w:val="7"/>
    </w:pPr>
  </w:style>
  <w:style w:type="paragraph" w:styleId="Heading9">
    <w:name w:val="heading 9"/>
    <w:basedOn w:val="Heading6"/>
    <w:next w:val="Normal"/>
    <w:qFormat/>
    <w:rsid w:val="004110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4110C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10C3"/>
  </w:style>
  <w:style w:type="paragraph" w:customStyle="1" w:styleId="Figure">
    <w:name w:val="Figure"/>
    <w:basedOn w:val="Normal"/>
    <w:next w:val="FigureNotitle"/>
    <w:rsid w:val="004110C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10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0C3"/>
  </w:style>
  <w:style w:type="paragraph" w:customStyle="1" w:styleId="FigureNotitle">
    <w:name w:val="Figure_No &amp; title"/>
    <w:basedOn w:val="Normal"/>
    <w:next w:val="Normalaftertitle"/>
    <w:rsid w:val="004110C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10C3"/>
    <w:rPr>
      <w:b w:val="0"/>
    </w:rPr>
  </w:style>
  <w:style w:type="paragraph" w:customStyle="1" w:styleId="ASN1">
    <w:name w:val="ASN.1"/>
    <w:basedOn w:val="Normal"/>
    <w:rsid w:val="004110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10C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110C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110C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0C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110C3"/>
  </w:style>
  <w:style w:type="paragraph" w:customStyle="1" w:styleId="Call">
    <w:name w:val="Call"/>
    <w:basedOn w:val="Normal"/>
    <w:next w:val="Normal"/>
    <w:rsid w:val="004110C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110C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110C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110C3"/>
  </w:style>
  <w:style w:type="paragraph" w:customStyle="1" w:styleId="RecNoBR">
    <w:name w:val="Rec_No_BR"/>
    <w:basedOn w:val="Normal"/>
    <w:next w:val="Rectitle"/>
    <w:rsid w:val="004110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4110C3"/>
  </w:style>
  <w:style w:type="paragraph" w:customStyle="1" w:styleId="Questiontitle">
    <w:name w:val="Question_title"/>
    <w:basedOn w:val="Rectitle"/>
    <w:next w:val="Questionref"/>
    <w:rsid w:val="004110C3"/>
  </w:style>
  <w:style w:type="paragraph" w:customStyle="1" w:styleId="Questionref">
    <w:name w:val="Question_ref"/>
    <w:basedOn w:val="Recref"/>
    <w:next w:val="Questiondate"/>
    <w:rsid w:val="004110C3"/>
  </w:style>
  <w:style w:type="paragraph" w:customStyle="1" w:styleId="Recref">
    <w:name w:val="Rec_ref"/>
    <w:basedOn w:val="Normal"/>
    <w:next w:val="Recdate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10C3"/>
  </w:style>
  <w:style w:type="character" w:styleId="EndnoteReference">
    <w:name w:val="endnote reference"/>
    <w:basedOn w:val="DefaultParagraphFont"/>
    <w:semiHidden/>
    <w:rsid w:val="004110C3"/>
    <w:rPr>
      <w:vertAlign w:val="superscript"/>
    </w:rPr>
  </w:style>
  <w:style w:type="paragraph" w:customStyle="1" w:styleId="enumlev1">
    <w:name w:val="enumlev1"/>
    <w:basedOn w:val="Normal"/>
    <w:link w:val="enumlev1Char"/>
    <w:rsid w:val="004110C3"/>
    <w:pPr>
      <w:spacing w:before="80"/>
      <w:ind w:left="794" w:hanging="794"/>
    </w:pPr>
  </w:style>
  <w:style w:type="paragraph" w:customStyle="1" w:styleId="enumlev2">
    <w:name w:val="enumlev2"/>
    <w:basedOn w:val="enumlev1"/>
    <w:rsid w:val="00E829CE"/>
    <w:pPr>
      <w:tabs>
        <w:tab w:val="clear" w:pos="794"/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4110C3"/>
    <w:pPr>
      <w:ind w:left="1588"/>
    </w:pPr>
  </w:style>
  <w:style w:type="paragraph" w:customStyle="1" w:styleId="Equation">
    <w:name w:val="Equation"/>
    <w:basedOn w:val="Normal"/>
    <w:rsid w:val="004110C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10C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10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10C3"/>
  </w:style>
  <w:style w:type="paragraph" w:customStyle="1" w:styleId="Reptitle">
    <w:name w:val="Rep_title"/>
    <w:basedOn w:val="Rectitle"/>
    <w:next w:val="Repref"/>
    <w:rsid w:val="004110C3"/>
  </w:style>
  <w:style w:type="paragraph" w:customStyle="1" w:styleId="Repref">
    <w:name w:val="Rep_ref"/>
    <w:basedOn w:val="Recref"/>
    <w:next w:val="Repdate"/>
    <w:rsid w:val="004110C3"/>
  </w:style>
  <w:style w:type="paragraph" w:customStyle="1" w:styleId="Repdate">
    <w:name w:val="Rep_date"/>
    <w:basedOn w:val="Recdate"/>
    <w:next w:val="Normalaftertitle"/>
    <w:rsid w:val="004110C3"/>
  </w:style>
  <w:style w:type="paragraph" w:customStyle="1" w:styleId="ResNoBR">
    <w:name w:val="Res_No_BR"/>
    <w:basedOn w:val="RecNoBR"/>
    <w:next w:val="Restitle"/>
    <w:rsid w:val="004110C3"/>
  </w:style>
  <w:style w:type="paragraph" w:customStyle="1" w:styleId="Restitle">
    <w:name w:val="Res_title"/>
    <w:basedOn w:val="Rectitle"/>
    <w:next w:val="Resref"/>
    <w:rsid w:val="004110C3"/>
  </w:style>
  <w:style w:type="paragraph" w:customStyle="1" w:styleId="Resref">
    <w:name w:val="Res_ref"/>
    <w:basedOn w:val="Recref"/>
    <w:next w:val="Resdate"/>
    <w:rsid w:val="004110C3"/>
  </w:style>
  <w:style w:type="paragraph" w:customStyle="1" w:styleId="Resdate">
    <w:name w:val="Res_date"/>
    <w:basedOn w:val="Recdate"/>
    <w:next w:val="Normalaftertitle"/>
    <w:rsid w:val="004110C3"/>
  </w:style>
  <w:style w:type="paragraph" w:customStyle="1" w:styleId="Section1">
    <w:name w:val="Section_1"/>
    <w:basedOn w:val="Normal"/>
    <w:next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10C3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110C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10C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4110C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4110C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C2401"/>
    <w:pPr>
      <w:spacing w:before="80"/>
    </w:pPr>
    <w:rPr>
      <w:sz w:val="20"/>
    </w:rPr>
  </w:style>
  <w:style w:type="paragraph" w:styleId="Header">
    <w:name w:val="header"/>
    <w:basedOn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4A2F8D"/>
    <w:pPr>
      <w:keepNext/>
      <w:spacing w:before="360"/>
    </w:pPr>
    <w:rPr>
      <w:u w:val="single"/>
    </w:rPr>
  </w:style>
  <w:style w:type="paragraph" w:styleId="Index1">
    <w:name w:val="index 1"/>
    <w:basedOn w:val="Normal"/>
    <w:next w:val="Normal"/>
    <w:semiHidden/>
    <w:rsid w:val="004110C3"/>
  </w:style>
  <w:style w:type="paragraph" w:styleId="Index2">
    <w:name w:val="index 2"/>
    <w:basedOn w:val="Normal"/>
    <w:next w:val="Normal"/>
    <w:semiHidden/>
    <w:rsid w:val="004110C3"/>
    <w:pPr>
      <w:ind w:left="283"/>
    </w:pPr>
  </w:style>
  <w:style w:type="paragraph" w:styleId="Index3">
    <w:name w:val="index 3"/>
    <w:basedOn w:val="Normal"/>
    <w:next w:val="Normal"/>
    <w:semiHidden/>
    <w:rsid w:val="004110C3"/>
    <w:pPr>
      <w:ind w:left="566"/>
    </w:pPr>
  </w:style>
  <w:style w:type="paragraph" w:customStyle="1" w:styleId="Section2">
    <w:name w:val="Section_2"/>
    <w:basedOn w:val="Normal"/>
    <w:next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10C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10C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10C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110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110C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10C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10C3"/>
  </w:style>
  <w:style w:type="character" w:customStyle="1" w:styleId="Recdef">
    <w:name w:val="Rec_def"/>
    <w:basedOn w:val="DefaultParagraphFont"/>
    <w:rsid w:val="004110C3"/>
    <w:rPr>
      <w:b/>
    </w:rPr>
  </w:style>
  <w:style w:type="paragraph" w:customStyle="1" w:styleId="Reftext">
    <w:name w:val="Ref_text"/>
    <w:basedOn w:val="Normal"/>
    <w:rsid w:val="004110C3"/>
    <w:pPr>
      <w:ind w:left="794" w:hanging="794"/>
    </w:pPr>
  </w:style>
  <w:style w:type="paragraph" w:customStyle="1" w:styleId="Reftitle">
    <w:name w:val="Ref_title"/>
    <w:basedOn w:val="Normal"/>
    <w:next w:val="Reftext"/>
    <w:rsid w:val="004110C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10C3"/>
  </w:style>
  <w:style w:type="character" w:customStyle="1" w:styleId="Resdef">
    <w:name w:val="Res_def"/>
    <w:basedOn w:val="DefaultParagraphFont"/>
    <w:rsid w:val="004110C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110C3"/>
  </w:style>
  <w:style w:type="paragraph" w:customStyle="1" w:styleId="SectionNo">
    <w:name w:val="Section_No"/>
    <w:basedOn w:val="Normal"/>
    <w:next w:val="Sectiontitle"/>
    <w:rsid w:val="004110C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10C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10C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10C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10C3"/>
    <w:rPr>
      <w:b/>
      <w:color w:val="auto"/>
    </w:rPr>
  </w:style>
  <w:style w:type="paragraph" w:customStyle="1" w:styleId="Tablelegend">
    <w:name w:val="Table_legend"/>
    <w:basedOn w:val="Normal"/>
    <w:rsid w:val="004110C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10C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4110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10C3"/>
  </w:style>
  <w:style w:type="paragraph" w:customStyle="1" w:styleId="Title3">
    <w:name w:val="Title 3"/>
    <w:basedOn w:val="Title2"/>
    <w:next w:val="Title4"/>
    <w:rsid w:val="004110C3"/>
    <w:rPr>
      <w:caps w:val="0"/>
    </w:rPr>
  </w:style>
  <w:style w:type="paragraph" w:customStyle="1" w:styleId="Title4">
    <w:name w:val="Title 4"/>
    <w:basedOn w:val="Title3"/>
    <w:next w:val="Heading1"/>
    <w:rsid w:val="004110C3"/>
    <w:rPr>
      <w:b/>
    </w:rPr>
  </w:style>
  <w:style w:type="paragraph" w:customStyle="1" w:styleId="toc0">
    <w:name w:val="toc 0"/>
    <w:basedOn w:val="Normal"/>
    <w:next w:val="TOC1"/>
    <w:rsid w:val="004110C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10C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10C3"/>
    <w:pPr>
      <w:spacing w:before="80"/>
      <w:ind w:left="1531" w:hanging="851"/>
    </w:pPr>
  </w:style>
  <w:style w:type="paragraph" w:styleId="TOC3">
    <w:name w:val="toc 3"/>
    <w:basedOn w:val="TOC2"/>
    <w:semiHidden/>
    <w:rsid w:val="004110C3"/>
  </w:style>
  <w:style w:type="paragraph" w:styleId="TOC4">
    <w:name w:val="toc 4"/>
    <w:basedOn w:val="TOC3"/>
    <w:semiHidden/>
    <w:rsid w:val="004110C3"/>
  </w:style>
  <w:style w:type="paragraph" w:styleId="TOC5">
    <w:name w:val="toc 5"/>
    <w:basedOn w:val="TOC4"/>
    <w:semiHidden/>
    <w:rsid w:val="004110C3"/>
  </w:style>
  <w:style w:type="paragraph" w:styleId="TOC6">
    <w:name w:val="toc 6"/>
    <w:basedOn w:val="TOC4"/>
    <w:semiHidden/>
    <w:rsid w:val="004110C3"/>
  </w:style>
  <w:style w:type="paragraph" w:styleId="TOC7">
    <w:name w:val="toc 7"/>
    <w:basedOn w:val="TOC4"/>
    <w:semiHidden/>
    <w:rsid w:val="004110C3"/>
  </w:style>
  <w:style w:type="paragraph" w:styleId="TOC8">
    <w:name w:val="toc 8"/>
    <w:basedOn w:val="TOC4"/>
    <w:semiHidden/>
    <w:rsid w:val="004110C3"/>
  </w:style>
  <w:style w:type="paragraph" w:customStyle="1" w:styleId="FiguretitleBR">
    <w:name w:val="Figure_title_BR"/>
    <w:basedOn w:val="TabletitleBR"/>
    <w:next w:val="Figurewithouttitle"/>
    <w:rsid w:val="004110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0C3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4110C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4110C3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4110C3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4110C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4110C3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4110C3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4110C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4110C3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FC2401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4110C3"/>
    <w:rPr>
      <w:color w:val="0000FF"/>
      <w:u w:val="single"/>
    </w:rPr>
  </w:style>
  <w:style w:type="paragraph" w:customStyle="1" w:styleId="ITUadres">
    <w:name w:val="ITU_adres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4110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110C3"/>
    <w:rPr>
      <w:b/>
      <w:bCs/>
    </w:rPr>
  </w:style>
  <w:style w:type="character" w:styleId="FollowedHyperlink">
    <w:name w:val="FollowedHyperlink"/>
    <w:basedOn w:val="DefaultParagraphFont"/>
    <w:rsid w:val="004110C3"/>
    <w:rPr>
      <w:color w:val="800080"/>
      <w:u w:val="single"/>
    </w:rPr>
  </w:style>
  <w:style w:type="character" w:customStyle="1" w:styleId="href">
    <w:name w:val="href"/>
    <w:basedOn w:val="DefaultParagraphFont"/>
    <w:rsid w:val="004110C3"/>
  </w:style>
  <w:style w:type="paragraph" w:customStyle="1" w:styleId="Char">
    <w:name w:val="Char"/>
    <w:basedOn w:val="Normal"/>
    <w:rsid w:val="004110C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1A090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Title1Char">
    <w:name w:val="Title 1 Char"/>
    <w:basedOn w:val="DefaultParagraphFont"/>
    <w:link w:val="Title1"/>
    <w:rsid w:val="00047B5D"/>
    <w:rPr>
      <w:caps/>
      <w:sz w:val="28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0750C"/>
    <w:rPr>
      <w:rFonts w:ascii="Times New Roman" w:hAnsi="Times New Roman"/>
      <w:sz w:val="22"/>
      <w:lang w:val="en-GB" w:eastAsia="en-US"/>
    </w:rPr>
  </w:style>
  <w:style w:type="paragraph" w:customStyle="1" w:styleId="a">
    <w:name w:val="Знак Знак"/>
    <w:basedOn w:val="Normal"/>
    <w:rsid w:val="0024236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HeadingbChar">
    <w:name w:val="Heading_b Char"/>
    <w:basedOn w:val="DefaultParagraphFont"/>
    <w:link w:val="Headingb"/>
    <w:rsid w:val="006844DB"/>
    <w:rPr>
      <w:rFonts w:ascii="Times New Roman" w:hAnsi="Times New Roman"/>
      <w:b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70D68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17A8"/>
    <w:pPr>
      <w:ind w:left="720"/>
      <w:contextualSpacing/>
    </w:pPr>
    <w:rPr>
      <w:sz w:val="24"/>
    </w:rPr>
  </w:style>
  <w:style w:type="paragraph" w:customStyle="1" w:styleId="Summary">
    <w:name w:val="Summary"/>
    <w:basedOn w:val="Normal"/>
    <w:next w:val="Normal"/>
    <w:uiPriority w:val="99"/>
    <w:rsid w:val="00E829CE"/>
    <w:pPr>
      <w:spacing w:before="360"/>
    </w:pPr>
    <w:rPr>
      <w:lang w:val="es-ES_tradnl"/>
    </w:rPr>
  </w:style>
  <w:style w:type="paragraph" w:customStyle="1" w:styleId="StyleNormalaftertitleBefore36ptAfter6pt">
    <w:name w:val="Style Normal after title + Before:  36 pt After:  6 pt"/>
    <w:basedOn w:val="Normalaftertitle0"/>
    <w:rsid w:val="00E829CE"/>
    <w:pPr>
      <w:keepNext/>
      <w:keepLines/>
      <w:spacing w:before="720" w:after="120"/>
    </w:pPr>
  </w:style>
  <w:style w:type="paragraph" w:customStyle="1" w:styleId="StyleNormalaftertitleUnderline">
    <w:name w:val="Style Normal after title + Underline"/>
    <w:basedOn w:val="Normalaftertitle0"/>
    <w:rsid w:val="00E829CE"/>
    <w:pPr>
      <w:keepNext/>
      <w:keepLines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07-SG05-c/en" TargetMode="External"/><Relationship Id="rId18" Type="http://schemas.openxmlformats.org/officeDocument/2006/relationships/hyperlink" Target="mailto:helpdesk@itu.int" TargetMode="External"/><Relationship Id="rId26" Type="http://schemas.openxmlformats.org/officeDocument/2006/relationships/hyperlink" Target="http://www.itu.int/md/R07-WP5A-C-0703/en" TargetMode="External"/><Relationship Id="rId39" Type="http://schemas.openxmlformats.org/officeDocument/2006/relationships/hyperlink" Target="http://www.itu.int/md/R07-WP5B-C-0727/en" TargetMode="External"/><Relationship Id="rId21" Type="http://schemas.openxmlformats.org/officeDocument/2006/relationships/hyperlink" Target="http://www.itu.int/md/R07-WP5A-C-0703/en" TargetMode="External"/><Relationship Id="rId34" Type="http://schemas.openxmlformats.org/officeDocument/2006/relationships/hyperlink" Target="http://www.itu.int/md/R07-WP5B-C-0727/en" TargetMode="External"/><Relationship Id="rId42" Type="http://schemas.openxmlformats.org/officeDocument/2006/relationships/hyperlink" Target="http://www.itu.int/md/R07-WP5B-C-0727/en" TargetMode="External"/><Relationship Id="rId47" Type="http://schemas.openxmlformats.org/officeDocument/2006/relationships/hyperlink" Target="http://www.itu.int/md/R07-WP5C-C-0530/en" TargetMode="External"/><Relationship Id="rId50" Type="http://schemas.openxmlformats.org/officeDocument/2006/relationships/hyperlink" Target="http://www.itu.int/md/R07-WP5C-C-0530/en" TargetMode="External"/><Relationship Id="rId55" Type="http://schemas.openxmlformats.org/officeDocument/2006/relationships/hyperlink" Target="http://www.itu.int/md/R07-WP5D-C-1068/en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rsg5@itu.int" TargetMode="External"/><Relationship Id="rId20" Type="http://schemas.openxmlformats.org/officeDocument/2006/relationships/hyperlink" Target="http://www.itu.int/md/R07-SG05-C-0248/en" TargetMode="External"/><Relationship Id="rId29" Type="http://schemas.openxmlformats.org/officeDocument/2006/relationships/hyperlink" Target="http://www.itu.int/md/R07-WP5A-C-0703/en" TargetMode="External"/><Relationship Id="rId41" Type="http://schemas.openxmlformats.org/officeDocument/2006/relationships/hyperlink" Target="http://www.itu.int/md/R07-WP5B-C-0727/en" TargetMode="External"/><Relationship Id="rId54" Type="http://schemas.openxmlformats.org/officeDocument/2006/relationships/hyperlink" Target="http://www.itu.int/md/R07-WP5D-C-1068/en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5/en" TargetMode="External"/><Relationship Id="rId24" Type="http://schemas.openxmlformats.org/officeDocument/2006/relationships/hyperlink" Target="http://www.itu.int/md/R07-WP5D-C-1068/en" TargetMode="External"/><Relationship Id="rId32" Type="http://schemas.openxmlformats.org/officeDocument/2006/relationships/hyperlink" Target="http://www.itu.int/md/R07-WP5A-C-0703/en" TargetMode="External"/><Relationship Id="rId37" Type="http://schemas.openxmlformats.org/officeDocument/2006/relationships/hyperlink" Target="http://www.itu.int/md/R07-WP5B-C-0727/en" TargetMode="External"/><Relationship Id="rId40" Type="http://schemas.openxmlformats.org/officeDocument/2006/relationships/hyperlink" Target="http://www.itu.int/md/R07-WP5B-C-0727/en" TargetMode="External"/><Relationship Id="rId45" Type="http://schemas.openxmlformats.org/officeDocument/2006/relationships/hyperlink" Target="http://www.itu.int/md/R07-WP5B-C-0727/en" TargetMode="External"/><Relationship Id="rId53" Type="http://schemas.openxmlformats.org/officeDocument/2006/relationships/hyperlink" Target="http://www.itu.int/md/R07-WP5C-C-0530/en" TargetMode="External"/><Relationship Id="rId58" Type="http://schemas.openxmlformats.org/officeDocument/2006/relationships/hyperlink" Target="http://www.itu.int/md/R07-WP5D-C-1068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n.as/itu.int/c8iff5" TargetMode="External"/><Relationship Id="rId23" Type="http://schemas.openxmlformats.org/officeDocument/2006/relationships/hyperlink" Target="http://www.itu.int/md/R07-WP5C-C-0530/en" TargetMode="External"/><Relationship Id="rId28" Type="http://schemas.openxmlformats.org/officeDocument/2006/relationships/hyperlink" Target="http://www.itu.int/md/R07-WP5A-C-0703/en" TargetMode="External"/><Relationship Id="rId36" Type="http://schemas.openxmlformats.org/officeDocument/2006/relationships/hyperlink" Target="http://www.itu.int/md/R07-WP5B-C-0727/en" TargetMode="External"/><Relationship Id="rId49" Type="http://schemas.openxmlformats.org/officeDocument/2006/relationships/hyperlink" Target="http://www.itu.int/md/R07-WP5C-C-0530/en" TargetMode="External"/><Relationship Id="rId57" Type="http://schemas.openxmlformats.org/officeDocument/2006/relationships/hyperlink" Target="http://www.itu.int/md/R07-WP5D-C-1068/en" TargetMode="External"/><Relationship Id="rId61" Type="http://schemas.openxmlformats.org/officeDocument/2006/relationships/footer" Target="footer2.xml"/><Relationship Id="rId10" Type="http://schemas.openxmlformats.org/officeDocument/2006/relationships/hyperlink" Target="http://www.itu.int/md/R00-SG05-CIR-0028/en" TargetMode="External"/><Relationship Id="rId19" Type="http://schemas.openxmlformats.org/officeDocument/2006/relationships/hyperlink" Target="http://www.itu.int/travel/index.html" TargetMode="External"/><Relationship Id="rId31" Type="http://schemas.openxmlformats.org/officeDocument/2006/relationships/hyperlink" Target="http://www.itu.int/md/R07-WP5A-C-0703/en" TargetMode="External"/><Relationship Id="rId44" Type="http://schemas.openxmlformats.org/officeDocument/2006/relationships/hyperlink" Target="http://www.itu.int/md/R07-WP5B-C-0727/en" TargetMode="External"/><Relationship Id="rId52" Type="http://schemas.openxmlformats.org/officeDocument/2006/relationships/hyperlink" Target="http://www.itu.int/md/R07-WP5C-C-0461/en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rsg5@itu.int" TargetMode="External"/><Relationship Id="rId22" Type="http://schemas.openxmlformats.org/officeDocument/2006/relationships/hyperlink" Target="http://www.itu.int/md/R07-WP5B-C-0727/en" TargetMode="External"/><Relationship Id="rId27" Type="http://schemas.openxmlformats.org/officeDocument/2006/relationships/hyperlink" Target="http://www.itu.int/md/R07-WP5A-C-0703/en" TargetMode="External"/><Relationship Id="rId30" Type="http://schemas.openxmlformats.org/officeDocument/2006/relationships/hyperlink" Target="http://www.itu.int/md/R07-WP5A-C-0703/en" TargetMode="External"/><Relationship Id="rId35" Type="http://schemas.openxmlformats.org/officeDocument/2006/relationships/hyperlink" Target="http://www.itu.int/md/R07-WP5B-C-0727/en" TargetMode="External"/><Relationship Id="rId43" Type="http://schemas.openxmlformats.org/officeDocument/2006/relationships/hyperlink" Target="http://www.itu.int/md/R07-WP5B-C-0727/en" TargetMode="External"/><Relationship Id="rId48" Type="http://schemas.openxmlformats.org/officeDocument/2006/relationships/hyperlink" Target="http://www.itu.int/md/R07-WP5C-C-0530/en" TargetMode="External"/><Relationship Id="rId56" Type="http://schemas.openxmlformats.org/officeDocument/2006/relationships/hyperlink" Target="http://www.itu.int/md/R07-WP5D-C-1068/en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itu.int/md/R07-WP5C-C-0530/en" TargetMode="External"/><Relationship Id="rId3" Type="http://schemas.openxmlformats.org/officeDocument/2006/relationships/styles" Target="styles.xml"/><Relationship Id="rId12" Type="http://schemas.openxmlformats.org/officeDocument/2006/relationships/hyperlink" Target="%20http://www.itu.int/md/r07-SG05-c/en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hyperlink" Target="http://www.itu.int/md/R07-WP5A-C-0703/en" TargetMode="External"/><Relationship Id="rId33" Type="http://schemas.openxmlformats.org/officeDocument/2006/relationships/hyperlink" Target="http://www.itu.int/md/R07-WP5B-C-0727/en" TargetMode="External"/><Relationship Id="rId38" Type="http://schemas.openxmlformats.org/officeDocument/2006/relationships/hyperlink" Target="http://www.itu.int/md/R07-WP5B-C-0727/en" TargetMode="External"/><Relationship Id="rId46" Type="http://schemas.openxmlformats.org/officeDocument/2006/relationships/hyperlink" Target="http://www.itu.int/md/R07-WP5B-C-0727/en" TargetMode="External"/><Relationship Id="rId5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CB32-1E2F-4498-9195-260C190A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13</TotalTime>
  <Pages>12</Pages>
  <Words>3516</Words>
  <Characters>27293</Characters>
  <Application>Microsoft Office Word</Application>
  <DocSecurity>0</DocSecurity>
  <Lines>227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INTERNATIONAL TELECOMMUNICATION UNION</vt:lpstr>
      <vt:lpstr>1	Введение</vt:lpstr>
      <vt:lpstr>2	Программа собрания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 </vt:lpstr>
      <vt:lpstr>    2.3	Решение о процедуре утверждения</vt:lpstr>
      <vt:lpstr>3	Вклады</vt:lpstr>
      <vt:lpstr>4	Устный перевод</vt:lpstr>
      <vt:lpstr>5	Участие/необходимость получения визы</vt:lpstr>
    </vt:vector>
  </TitlesOfParts>
  <Company>ITU</Company>
  <LinksUpToDate>false</LinksUpToDate>
  <CharactersWithSpaces>30748</CharactersWithSpaces>
  <SharedDoc>false</SharedDoc>
  <HLinks>
    <vt:vector size="150" baseType="variant">
      <vt:variant>
        <vt:i4>2424897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http://www.itu.int/md/dologin_md.asp?lang=en&amp;id=R07-WP5C-C-0390!N11!MSW-E</vt:lpwstr>
      </vt:variant>
      <vt:variant>
        <vt:lpwstr/>
      </vt:variant>
      <vt:variant>
        <vt:i4>2424896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http://www.itu.int/md/dologin_md.asp?lang=en&amp;id=R07-WP5C-C-0390!N10!MSW-E</vt:lpwstr>
      </vt:variant>
      <vt:variant>
        <vt:lpwstr/>
      </vt:variant>
      <vt:variant>
        <vt:i4>2359368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http://www.itu.int/md/dologin_md.asp?lang=en&amp;id=R07-WP5C-C-0390!N08!MSW-E</vt:lpwstr>
      </vt:variant>
      <vt:variant>
        <vt:lpwstr/>
      </vt:variant>
      <vt:variant>
        <vt:i4>2359368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http://www.itu.int/md/dologin_md.asp?lang=en&amp;id=R07-WP5C-C-0390!N08!MSW-E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http://www.itu.int/md/dologin_md.asp?lang=en&amp;id=R07-WP5C-C-0390!N07!MSW-E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http://www.itu.int/md/dologin_md.asp?lang=en&amp;id=R07-WP5C-C-0390!N06!MSW-E</vt:lpwstr>
      </vt:variant>
      <vt:variant>
        <vt:lpwstr/>
      </vt:variant>
      <vt:variant>
        <vt:i4>3014732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http://www.itu.int/md/dologin_md.asp?lang=en&amp;id=R07-WP5B-C-0532!N18!MSW-E</vt:lpwstr>
      </vt:variant>
      <vt:variant>
        <vt:lpwstr/>
      </vt:variant>
      <vt:variant>
        <vt:i4>3014723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http://www.itu.int/md/dologin_md.asp?lang=en&amp;id=R07-WP5B-C-0532!N17!MSW-E</vt:lpwstr>
      </vt:variant>
      <vt:variant>
        <vt:lpwstr/>
      </vt:variant>
      <vt:variant>
        <vt:i4>3014722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http://www.itu.int/md/dologin_md.asp?lang=en&amp;id=R07-WP5B-C-0532!N16!MSW-E</vt:lpwstr>
      </vt:variant>
      <vt:variant>
        <vt:lpwstr/>
      </vt:variant>
      <vt:variant>
        <vt:i4>3014721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http://www.itu.int/md/dologin_md.asp?lang=en&amp;id=R07-WP5B-C-0532!N15!MSW-E</vt:lpwstr>
      </vt:variant>
      <vt:variant>
        <vt:lpwstr/>
      </vt:variant>
      <vt:variant>
        <vt:i4>3080258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http://www.itu.int/md/dologin_md.asp?lang=en&amp;id=R07-WP5A-C-0513!N17!MSW-E</vt:lpwstr>
      </vt:variant>
      <vt:variant>
        <vt:lpwstr/>
      </vt:variant>
      <vt:variant>
        <vt:i4>3014733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3080263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http://www.itu.int/md/dologin_md.asp?lang=en&amp;id=R07-WP5A-C-0513!N12!MSW-E</vt:lpwstr>
      </vt:variant>
      <vt:variant>
        <vt:lpwstr/>
      </vt:variant>
      <vt:variant>
        <vt:i4>3014733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4456475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http://www.itu.int/md/R07-SG05-C-0202</vt:lpwstr>
      </vt:variant>
      <vt:variant>
        <vt:lpwstr/>
      </vt:variant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http://www.itu.int/md/R07-SG05-C-0201</vt:lpwstr>
      </vt:variant>
      <vt:variant>
        <vt:lpwstr/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http://www.itu.int/md/R07-SG05-C-0155/en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2162731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http://www.itu.int/md/r07-SG05-c/en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http://www.itu.int/md/R00-SG05-CIR-0021/en</vt:lpwstr>
      </vt:variant>
      <vt:variant>
        <vt:lpwstr/>
      </vt:variant>
      <vt:variant>
        <vt:i4>2752612</vt:i4>
      </vt:variant>
      <vt:variant>
        <vt:i4>17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8</cp:revision>
  <cp:lastPrinted>2011-08-22T09:46:00Z</cp:lastPrinted>
  <dcterms:created xsi:type="dcterms:W3CDTF">2011-08-18T07:13:00Z</dcterms:created>
  <dcterms:modified xsi:type="dcterms:W3CDTF">2011-08-22T09:46:00Z</dcterms:modified>
</cp:coreProperties>
</file>