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262C8F" w:rsidRPr="00D35752" w:rsidTr="00FD585F">
        <w:tc>
          <w:tcPr>
            <w:tcW w:w="8188" w:type="dxa"/>
            <w:vAlign w:val="center"/>
          </w:tcPr>
          <w:p w:rsidR="00262C8F" w:rsidRPr="00D35752" w:rsidRDefault="00262C8F" w:rsidP="00FD585F">
            <w:pPr>
              <w:spacing w:before="0"/>
            </w:pPr>
            <w:r w:rsidRPr="00FD585F">
              <w:rPr>
                <w:rFonts w:ascii="Futura Lt BT" w:hAnsi="Futura Lt BT"/>
                <w:sz w:val="44"/>
              </w:rPr>
              <w:t>I</w:t>
            </w:r>
            <w:r w:rsidRPr="00FD585F">
              <w:rPr>
                <w:rFonts w:ascii="Futura Lt BT" w:hAnsi="Futura Lt BT"/>
                <w:sz w:val="36"/>
              </w:rPr>
              <w:t xml:space="preserve">NTERNATIONAL </w:t>
            </w:r>
            <w:r w:rsidRPr="00FD585F">
              <w:rPr>
                <w:rFonts w:ascii="Futura Lt BT" w:hAnsi="Futura Lt BT"/>
                <w:sz w:val="44"/>
              </w:rPr>
              <w:t>T</w:t>
            </w:r>
            <w:r w:rsidRPr="00FD585F">
              <w:rPr>
                <w:rFonts w:ascii="Futura Lt BT" w:hAnsi="Futura Lt BT"/>
                <w:sz w:val="36"/>
              </w:rPr>
              <w:t xml:space="preserve">ELECOMMUNICATION </w:t>
            </w:r>
            <w:smartTag w:uri="urn:schemas-microsoft-com:office:smarttags" w:element="place">
              <w:r w:rsidRPr="00FD585F">
                <w:rPr>
                  <w:rFonts w:ascii="Futura Lt BT" w:hAnsi="Futura Lt BT"/>
                  <w:sz w:val="44"/>
                </w:rPr>
                <w:t>U</w:t>
              </w:r>
              <w:r w:rsidRPr="00FD585F">
                <w:rPr>
                  <w:rFonts w:ascii="Futura Lt BT" w:hAnsi="Futura Lt BT"/>
                  <w:sz w:val="36"/>
                </w:rPr>
                <w:t>NION</w:t>
              </w:r>
            </w:smartTag>
          </w:p>
        </w:tc>
        <w:tc>
          <w:tcPr>
            <w:tcW w:w="1667" w:type="dxa"/>
          </w:tcPr>
          <w:p w:rsidR="00262C8F" w:rsidRPr="00D35752" w:rsidRDefault="00D06599" w:rsidP="00FD585F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262C8F">
        <w:trPr>
          <w:cantSplit/>
        </w:trPr>
        <w:tc>
          <w:tcPr>
            <w:tcW w:w="5075" w:type="dxa"/>
          </w:tcPr>
          <w:p w:rsidR="00262C8F" w:rsidRPr="00E866B3" w:rsidRDefault="00262C8F">
            <w:pPr>
              <w:rPr>
                <w:b/>
                <w:smallCaps/>
                <w:sz w:val="20"/>
                <w:lang w:val="fr-CH"/>
              </w:rPr>
            </w:pPr>
            <w:r w:rsidRPr="00E866B3">
              <w:rPr>
                <w:i/>
                <w:sz w:val="28"/>
                <w:lang w:val="fr-CH"/>
              </w:rPr>
              <w:t>Radiocommunication Bureau</w:t>
            </w:r>
          </w:p>
          <w:p w:rsidR="00262C8F" w:rsidRDefault="00262C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E866B3">
              <w:rPr>
                <w:b/>
                <w:sz w:val="18"/>
                <w:lang w:val="fr-CH"/>
              </w:rPr>
              <w:tab/>
            </w:r>
            <w:r w:rsidRPr="00E866B3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433E18" w:rsidRDefault="00433E18">
      <w:pPr>
        <w:tabs>
          <w:tab w:val="left" w:pos="7513"/>
        </w:tabs>
        <w:spacing w:before="0"/>
      </w:pPr>
    </w:p>
    <w:p w:rsidR="00433E18" w:rsidRDefault="00433E18">
      <w:pPr>
        <w:tabs>
          <w:tab w:val="left" w:pos="7513"/>
        </w:tabs>
        <w:spacing w:before="0"/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652"/>
        <w:gridCol w:w="6368"/>
      </w:tblGrid>
      <w:tr w:rsidR="00262C8F">
        <w:trPr>
          <w:cantSplit/>
        </w:trPr>
        <w:tc>
          <w:tcPr>
            <w:tcW w:w="3652" w:type="dxa"/>
          </w:tcPr>
          <w:p w:rsidR="00262C8F" w:rsidRPr="001D4DD3" w:rsidRDefault="00262C8F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rPr>
                <w:b/>
              </w:rPr>
              <w:t>Administrative Circular</w:t>
            </w:r>
          </w:p>
          <w:p w:rsidR="00262C8F" w:rsidRPr="001D4DD3" w:rsidRDefault="00262C8F" w:rsidP="00240EBB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CACE/</w:t>
            </w:r>
            <w:r w:rsidR="00240EBB">
              <w:rPr>
                <w:b/>
                <w:bCs/>
              </w:rPr>
              <w:t>529</w:t>
            </w:r>
          </w:p>
        </w:tc>
        <w:tc>
          <w:tcPr>
            <w:tcW w:w="6368" w:type="dxa"/>
          </w:tcPr>
          <w:p w:rsidR="00262C8F" w:rsidRPr="001D4DD3" w:rsidRDefault="007356F7" w:rsidP="007B5FB0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18 February</w:t>
            </w:r>
            <w:r w:rsidR="00EA304A">
              <w:rPr>
                <w:bCs/>
              </w:rPr>
              <w:t xml:space="preserve"> </w:t>
            </w:r>
            <w:r w:rsidR="007B5FB0">
              <w:rPr>
                <w:bCs/>
              </w:rPr>
              <w:t>2011</w:t>
            </w:r>
          </w:p>
        </w:tc>
      </w:tr>
    </w:tbl>
    <w:p w:rsidR="00433E18" w:rsidRDefault="00262C8F">
      <w:pPr>
        <w:tabs>
          <w:tab w:val="left" w:pos="7513"/>
        </w:tabs>
        <w:spacing w:before="480"/>
        <w:jc w:val="center"/>
        <w:rPr>
          <w:b/>
        </w:rPr>
      </w:pPr>
      <w:r>
        <w:rPr>
          <w:b/>
        </w:rPr>
        <w:t>To Administrations of Member States of the ITU,</w:t>
      </w:r>
      <w:r w:rsidR="00AF3E18">
        <w:rPr>
          <w:b/>
        </w:rPr>
        <w:t xml:space="preserve"> </w:t>
      </w:r>
      <w:r>
        <w:rPr>
          <w:b/>
        </w:rPr>
        <w:t>Radiocommunication Sector Members, ITU-R Associates</w:t>
      </w:r>
      <w:r w:rsidR="00AF3E18">
        <w:rPr>
          <w:b/>
        </w:rPr>
        <w:t xml:space="preserve"> </w:t>
      </w:r>
      <w:r>
        <w:rPr>
          <w:b/>
        </w:rPr>
        <w:t>participating</w:t>
      </w:r>
      <w:r w:rsidR="00154B3F">
        <w:rPr>
          <w:b/>
        </w:rPr>
        <w:t xml:space="preserve"> </w:t>
      </w:r>
      <w:r>
        <w:rPr>
          <w:b/>
        </w:rPr>
        <w:t xml:space="preserve">in the work of the Radiocommunication Study Group </w:t>
      </w:r>
      <w:r w:rsidR="00154B3F">
        <w:rPr>
          <w:b/>
        </w:rPr>
        <w:t xml:space="preserve">7 </w:t>
      </w:r>
      <w:r>
        <w:rPr>
          <w:b/>
        </w:rPr>
        <w:br/>
        <w:t>and the Special Committee on Regulatory/Procedural Matters</w:t>
      </w:r>
    </w:p>
    <w:p w:rsidR="00262C8F" w:rsidRDefault="00262C8F" w:rsidP="00154B3F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1440" w:hanging="1440"/>
        <w:rPr>
          <w:b/>
          <w:bCs/>
        </w:rPr>
      </w:pPr>
      <w:r>
        <w:rPr>
          <w:b/>
        </w:rPr>
        <w:t>Subject</w:t>
      </w:r>
      <w:r>
        <w:rPr>
          <w:b/>
          <w:bCs/>
        </w:rPr>
        <w:t>:</w:t>
      </w:r>
      <w:r>
        <w:tab/>
      </w:r>
      <w:bookmarkStart w:id="3" w:name="_GoBack"/>
      <w:r w:rsidRPr="00081385">
        <w:t xml:space="preserve">Radiocommunication Study Group </w:t>
      </w:r>
      <w:r w:rsidR="00154B3F">
        <w:t>7</w:t>
      </w:r>
    </w:p>
    <w:p w:rsidR="000402D1" w:rsidRDefault="00262C8F" w:rsidP="00154B3F">
      <w:pPr>
        <w:pStyle w:val="BodyTextIndent2"/>
        <w:tabs>
          <w:tab w:val="clear" w:pos="4820"/>
          <w:tab w:val="left" w:pos="1843"/>
        </w:tabs>
        <w:spacing w:before="120"/>
        <w:ind w:left="1418"/>
        <w:jc w:val="left"/>
      </w:pPr>
      <w:r w:rsidRPr="00081385">
        <w:t>–</w:t>
      </w:r>
      <w:r w:rsidRPr="00081385">
        <w:tab/>
      </w:r>
      <w:r>
        <w:tab/>
      </w:r>
      <w:r w:rsidRPr="00081385">
        <w:t>Appro</w:t>
      </w:r>
      <w:r>
        <w:t xml:space="preserve">val of </w:t>
      </w:r>
      <w:r w:rsidR="00154B3F">
        <w:t xml:space="preserve">3 </w:t>
      </w:r>
      <w:r>
        <w:t>new Recommendation</w:t>
      </w:r>
      <w:r w:rsidR="00154B3F">
        <w:t>s</w:t>
      </w:r>
      <w:r>
        <w:t xml:space="preserve"> and </w:t>
      </w:r>
      <w:r w:rsidR="00154B3F">
        <w:t xml:space="preserve">4 </w:t>
      </w:r>
      <w:r>
        <w:t>revised Recommendations</w:t>
      </w:r>
    </w:p>
    <w:p w:rsidR="00154B3F" w:rsidRDefault="00154B3F" w:rsidP="00154B3F">
      <w:pPr>
        <w:pStyle w:val="BodyTextIndent2"/>
        <w:tabs>
          <w:tab w:val="clear" w:pos="4820"/>
          <w:tab w:val="left" w:pos="1843"/>
        </w:tabs>
        <w:spacing w:before="120"/>
        <w:ind w:left="1418"/>
        <w:jc w:val="left"/>
      </w:pPr>
      <w:r w:rsidRPr="00081385">
        <w:t>–</w:t>
      </w:r>
      <w:r w:rsidRPr="00081385">
        <w:tab/>
      </w:r>
      <w:r>
        <w:tab/>
      </w:r>
      <w:r w:rsidRPr="00154B3F">
        <w:rPr>
          <w:lang w:val="en-GB"/>
        </w:rPr>
        <w:t xml:space="preserve">Suppression of </w:t>
      </w:r>
      <w:r>
        <w:rPr>
          <w:lang w:val="en-GB"/>
        </w:rPr>
        <w:t>11</w:t>
      </w:r>
      <w:r w:rsidRPr="00154B3F">
        <w:rPr>
          <w:lang w:val="en-GB"/>
        </w:rPr>
        <w:t xml:space="preserve"> Recommendations</w:t>
      </w:r>
    </w:p>
    <w:bookmarkEnd w:id="3"/>
    <w:p w:rsidR="00262C8F" w:rsidRPr="0035484A" w:rsidRDefault="00154B3F">
      <w:pPr>
        <w:pStyle w:val="Headingb"/>
        <w:spacing w:before="480"/>
        <w:jc w:val="center"/>
        <w:rPr>
          <w:lang w:val="en-US"/>
        </w:rPr>
      </w:pPr>
      <w:r>
        <w:rPr>
          <w:lang w:val="en-US"/>
        </w:rPr>
        <w:t>Science services</w:t>
      </w:r>
    </w:p>
    <w:p w:rsidR="000402D1" w:rsidRDefault="00262C8F" w:rsidP="005205F2">
      <w:pPr>
        <w:pStyle w:val="Normalaftertitle0"/>
        <w:spacing w:before="600"/>
      </w:pPr>
      <w:r>
        <w:t>By Administrative Circular CAR/</w:t>
      </w:r>
      <w:r w:rsidR="00154B3F">
        <w:t xml:space="preserve">304 </w:t>
      </w:r>
      <w:r>
        <w:t xml:space="preserve">dated </w:t>
      </w:r>
      <w:r w:rsidR="00154B3F">
        <w:t>5 November</w:t>
      </w:r>
      <w:r>
        <w:t xml:space="preserve"> </w:t>
      </w:r>
      <w:r w:rsidR="008A1AA6">
        <w:t>2010</w:t>
      </w:r>
      <w:r>
        <w:t xml:space="preserve">, </w:t>
      </w:r>
      <w:r w:rsidR="00154B3F">
        <w:t xml:space="preserve">3 </w:t>
      </w:r>
      <w:r>
        <w:t xml:space="preserve">draft new Recommendation </w:t>
      </w:r>
      <w:r w:rsidR="0086057E">
        <w:t xml:space="preserve">and </w:t>
      </w:r>
      <w:r w:rsidR="00154B3F">
        <w:t>4 </w:t>
      </w:r>
      <w:r>
        <w:t>draft revised Recommendations were submitted for approval following the procedure of Resolution ITU</w:t>
      </w:r>
      <w:r>
        <w:noBreakHyphen/>
        <w:t>R 1-5 (§ 10.4.5).</w:t>
      </w:r>
      <w:r w:rsidR="00154B3F">
        <w:t xml:space="preserve"> </w:t>
      </w:r>
      <w:r w:rsidR="00154B3F" w:rsidRPr="00154B3F">
        <w:t xml:space="preserve">In addition, the Study Group proposed the suppression of </w:t>
      </w:r>
      <w:r w:rsidR="005205F2">
        <w:t>11</w:t>
      </w:r>
      <w:r w:rsidR="000445B5">
        <w:t> </w:t>
      </w:r>
      <w:r w:rsidR="00154B3F" w:rsidRPr="00154B3F">
        <w:t>Recommendations.</w:t>
      </w:r>
    </w:p>
    <w:p w:rsidR="00262C8F" w:rsidRDefault="00262C8F" w:rsidP="00154B3F">
      <w:pPr>
        <w:spacing w:before="136"/>
        <w:ind w:right="-426"/>
      </w:pPr>
      <w:r>
        <w:t xml:space="preserve">The conditions governing this procedure were met on </w:t>
      </w:r>
      <w:r w:rsidR="00154B3F">
        <w:t>4 February</w:t>
      </w:r>
      <w:r>
        <w:t xml:space="preserve"> </w:t>
      </w:r>
      <w:r w:rsidR="008A1AA6">
        <w:t>2011</w:t>
      </w:r>
      <w:r>
        <w:t>.</w:t>
      </w:r>
    </w:p>
    <w:p w:rsidR="00262C8F" w:rsidRDefault="00262C8F" w:rsidP="00154B3F">
      <w:pPr>
        <w:tabs>
          <w:tab w:val="left" w:pos="7938"/>
        </w:tabs>
        <w:spacing w:before="136"/>
      </w:pPr>
      <w:r>
        <w:t xml:space="preserve">The approved Recommendations will be published by the ITU and </w:t>
      </w:r>
      <w:r w:rsidR="0086057E">
        <w:t>Annex</w:t>
      </w:r>
      <w:r>
        <w:t xml:space="preserve"> </w:t>
      </w:r>
      <w:r w:rsidR="00154B3F">
        <w:t xml:space="preserve">1 </w:t>
      </w:r>
      <w:r>
        <w:t>to this Circular provides their titles, with the assigned numbers.</w:t>
      </w:r>
      <w:r w:rsidR="00154B3F">
        <w:t xml:space="preserve"> </w:t>
      </w:r>
      <w:r w:rsidR="00154B3F" w:rsidRPr="00154B3F">
        <w:t>Annex 2 provides the list of suppressed Recommendations</w:t>
      </w:r>
      <w:r w:rsidR="00E34461">
        <w:t>.</w:t>
      </w:r>
    </w:p>
    <w:p w:rsidR="00262C8F" w:rsidRPr="00E34461" w:rsidRDefault="000402D1">
      <w:pPr>
        <w:tabs>
          <w:tab w:val="left" w:pos="4820"/>
        </w:tabs>
        <w:spacing w:before="1418"/>
        <w:ind w:left="4820"/>
        <w:jc w:val="center"/>
        <w:rPr>
          <w:lang w:val="en-US"/>
        </w:rPr>
      </w:pPr>
      <w:r w:rsidRPr="00E34461">
        <w:rPr>
          <w:lang w:val="en-US"/>
        </w:rPr>
        <w:t>François Rancy</w:t>
      </w:r>
      <w:r w:rsidRPr="00E34461">
        <w:rPr>
          <w:lang w:val="en-US"/>
        </w:rPr>
        <w:br/>
        <w:t>Director, Radiocommunication Bureau</w:t>
      </w:r>
    </w:p>
    <w:p w:rsidR="00262C8F" w:rsidRPr="00240EBB" w:rsidRDefault="00262C8F" w:rsidP="00F66978">
      <w:pPr>
        <w:tabs>
          <w:tab w:val="left" w:pos="4820"/>
        </w:tabs>
        <w:rPr>
          <w:u w:val="single"/>
          <w:lang w:val="en-US"/>
        </w:rPr>
      </w:pPr>
      <w:r w:rsidRPr="000445B5">
        <w:rPr>
          <w:b/>
          <w:lang w:val="en-US"/>
        </w:rPr>
        <w:t>Annex</w:t>
      </w:r>
      <w:r w:rsidR="00240EBB" w:rsidRPr="000445B5">
        <w:rPr>
          <w:b/>
          <w:lang w:val="en-US"/>
        </w:rPr>
        <w:t>es</w:t>
      </w:r>
      <w:r w:rsidRPr="000445B5">
        <w:rPr>
          <w:b/>
          <w:lang w:val="en-US"/>
        </w:rPr>
        <w:t>:</w:t>
      </w:r>
      <w:r w:rsidRPr="000445B5">
        <w:rPr>
          <w:lang w:val="en-US"/>
        </w:rPr>
        <w:t xml:space="preserve"> </w:t>
      </w:r>
      <w:r w:rsidR="00F66978" w:rsidRPr="000445B5">
        <w:rPr>
          <w:lang w:val="en-US"/>
        </w:rPr>
        <w:t>2</w:t>
      </w:r>
    </w:p>
    <w:p w:rsidR="00262C8F" w:rsidRPr="00240EBB" w:rsidRDefault="00262C8F">
      <w:pPr>
        <w:tabs>
          <w:tab w:val="left" w:pos="6237"/>
        </w:tabs>
        <w:rPr>
          <w:sz w:val="16"/>
          <w:u w:val="single"/>
          <w:lang w:val="en-US"/>
        </w:rPr>
      </w:pPr>
    </w:p>
    <w:p w:rsidR="00262C8F" w:rsidRDefault="00262C8F">
      <w:pPr>
        <w:tabs>
          <w:tab w:val="left" w:pos="6237"/>
        </w:tabs>
        <w:rPr>
          <w:sz w:val="16"/>
        </w:rPr>
      </w:pPr>
      <w:r>
        <w:rPr>
          <w:sz w:val="16"/>
          <w:u w:val="single"/>
        </w:rPr>
        <w:t>Distribution:</w:t>
      </w:r>
    </w:p>
    <w:p w:rsidR="00262C8F" w:rsidRDefault="00262C8F">
      <w:pPr>
        <w:tabs>
          <w:tab w:val="left" w:pos="567"/>
          <w:tab w:val="left" w:pos="6237"/>
        </w:tabs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 xml:space="preserve">Administrations of </w:t>
      </w:r>
      <w:smartTag w:uri="urn:schemas-microsoft-com:office:smarttags" w:element="place">
        <w:smartTag w:uri="urn:schemas-microsoft-com:office:smarttags" w:element="PlaceName">
          <w:r>
            <w:rPr>
              <w:sz w:val="16"/>
            </w:rPr>
            <w:t>Member</w:t>
          </w:r>
        </w:smartTag>
        <w:r>
          <w:rPr>
            <w:sz w:val="16"/>
          </w:rPr>
          <w:t xml:space="preserve"> </w:t>
        </w:r>
        <w:smartTag w:uri="urn:schemas-microsoft-com:office:smarttags" w:element="PlaceType">
          <w:r>
            <w:rPr>
              <w:sz w:val="16"/>
            </w:rPr>
            <w:t>States</w:t>
          </w:r>
        </w:smartTag>
      </w:smartTag>
      <w:r>
        <w:rPr>
          <w:sz w:val="16"/>
        </w:rPr>
        <w:t xml:space="preserve"> and Radiocommunication Sector Members</w:t>
      </w:r>
    </w:p>
    <w:p w:rsidR="00262C8F" w:rsidRDefault="00262C8F" w:rsidP="00154B3F">
      <w:pPr>
        <w:tabs>
          <w:tab w:val="left" w:pos="567"/>
          <w:tab w:val="left" w:pos="6237"/>
        </w:tabs>
        <w:spacing w:before="0"/>
        <w:rPr>
          <w:sz w:val="16"/>
          <w:lang w:val="en-US"/>
        </w:rPr>
      </w:pPr>
      <w:r>
        <w:rPr>
          <w:sz w:val="16"/>
          <w:lang w:val="en-US"/>
        </w:rPr>
        <w:t>–</w:t>
      </w:r>
      <w:r>
        <w:rPr>
          <w:sz w:val="16"/>
          <w:lang w:val="en-US"/>
        </w:rPr>
        <w:tab/>
        <w:t xml:space="preserve">ITU-R Associates participating in the work of Radiocommunication Study Group </w:t>
      </w:r>
      <w:r w:rsidR="00154B3F">
        <w:rPr>
          <w:sz w:val="16"/>
          <w:lang w:val="en-US"/>
        </w:rPr>
        <w:t>7</w:t>
      </w:r>
    </w:p>
    <w:p w:rsidR="00262C8F" w:rsidRDefault="00262C8F">
      <w:pPr>
        <w:tabs>
          <w:tab w:val="left" w:pos="567"/>
          <w:tab w:val="left" w:pos="6237"/>
        </w:tabs>
        <w:spacing w:before="0"/>
        <w:ind w:left="567" w:hanging="567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Chairmen and Vice-Chairmen of Radiocommunication Study Groups and the Special Committee on Regulatory/Procedural Matters</w:t>
      </w:r>
    </w:p>
    <w:p w:rsidR="00262C8F" w:rsidRDefault="00262C8F">
      <w:pPr>
        <w:tabs>
          <w:tab w:val="left" w:pos="567"/>
          <w:tab w:val="left" w:pos="6237"/>
        </w:tabs>
        <w:spacing w:before="0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Chairman and Vice-Chairmen of the Conference Preparatory Meeting</w:t>
      </w:r>
    </w:p>
    <w:p w:rsidR="00262C8F" w:rsidRDefault="00262C8F">
      <w:pPr>
        <w:tabs>
          <w:tab w:val="left" w:pos="567"/>
          <w:tab w:val="left" w:pos="6237"/>
        </w:tabs>
        <w:spacing w:before="0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Members of the Radio Regulations Board</w:t>
      </w:r>
    </w:p>
    <w:p w:rsidR="00262C8F" w:rsidRDefault="00262C8F">
      <w:pPr>
        <w:pStyle w:val="BodyTextIndent"/>
      </w:pPr>
      <w:r>
        <w:t>–</w:t>
      </w:r>
      <w:r>
        <w:tab/>
        <w:t>Secretary-General of the ITU, Director of the Telecommunication Standardization Bureau, Director of the Telecommunication Development Bureau</w:t>
      </w:r>
    </w:p>
    <w:p w:rsidR="00262C8F" w:rsidRDefault="00262C8F">
      <w:pPr>
        <w:pStyle w:val="AnnexNotitle"/>
      </w:pPr>
      <w:r>
        <w:br w:type="page"/>
      </w:r>
      <w:r w:rsidR="0086057E" w:rsidRPr="007A03C5">
        <w:lastRenderedPageBreak/>
        <w:t>Annex</w:t>
      </w:r>
      <w:r w:rsidR="00F66978" w:rsidRPr="007A03C5">
        <w:t xml:space="preserve"> 1</w:t>
      </w:r>
      <w:r w:rsidRPr="007A03C5">
        <w:br/>
      </w:r>
      <w:r>
        <w:br/>
        <w:t>Titles of the approved Recommendations</w:t>
      </w:r>
    </w:p>
    <w:p w:rsidR="00262C8F" w:rsidRDefault="00262C8F"/>
    <w:p w:rsidR="00154B3F" w:rsidRPr="00240EBB" w:rsidRDefault="00154B3F" w:rsidP="00F66978">
      <w:pPr>
        <w:tabs>
          <w:tab w:val="right" w:pos="9639"/>
        </w:tabs>
        <w:rPr>
          <w:lang w:val="fr-CH"/>
        </w:rPr>
      </w:pPr>
      <w:proofErr w:type="spellStart"/>
      <w:r w:rsidRPr="00240EBB">
        <w:rPr>
          <w:u w:val="single"/>
          <w:lang w:val="fr-CH"/>
        </w:rPr>
        <w:t>Recommendation</w:t>
      </w:r>
      <w:proofErr w:type="spellEnd"/>
      <w:r w:rsidRPr="00240EBB">
        <w:rPr>
          <w:u w:val="single"/>
          <w:lang w:val="fr-CH"/>
        </w:rPr>
        <w:t xml:space="preserve"> ITU-R RS.</w:t>
      </w:r>
      <w:r w:rsidR="00F66978" w:rsidRPr="00240EBB">
        <w:rPr>
          <w:u w:val="single"/>
          <w:lang w:val="fr-CH"/>
        </w:rPr>
        <w:t>1881</w:t>
      </w:r>
      <w:r w:rsidRPr="00240EBB">
        <w:rPr>
          <w:lang w:val="fr-CH"/>
        </w:rPr>
        <w:tab/>
        <w:t>Doc. 7/BL/6</w:t>
      </w:r>
    </w:p>
    <w:p w:rsidR="00154B3F" w:rsidRPr="00154B3F" w:rsidRDefault="00154B3F" w:rsidP="00154B3F">
      <w:pPr>
        <w:pStyle w:val="Rectitle"/>
      </w:pPr>
      <w:r w:rsidRPr="00154B3F">
        <w:t>Protection criteria for arrival time difference (ATD) receivers operating</w:t>
      </w:r>
      <w:r w:rsidRPr="00154B3F">
        <w:br/>
        <w:t>in the met aids service in the frequency band 9-11.3 kHz</w:t>
      </w:r>
    </w:p>
    <w:p w:rsidR="00154B3F" w:rsidRPr="00240EBB" w:rsidRDefault="00154B3F" w:rsidP="00F66978">
      <w:pPr>
        <w:tabs>
          <w:tab w:val="right" w:pos="9639"/>
        </w:tabs>
        <w:spacing w:before="360"/>
        <w:rPr>
          <w:lang w:val="fr-CH"/>
        </w:rPr>
      </w:pPr>
      <w:proofErr w:type="spellStart"/>
      <w:r w:rsidRPr="00240EBB">
        <w:rPr>
          <w:u w:val="single"/>
          <w:lang w:val="fr-CH"/>
        </w:rPr>
        <w:t>Recommendation</w:t>
      </w:r>
      <w:proofErr w:type="spellEnd"/>
      <w:r w:rsidRPr="00240EBB">
        <w:rPr>
          <w:u w:val="single"/>
          <w:lang w:val="fr-CH"/>
        </w:rPr>
        <w:t xml:space="preserve"> ITU-R SA.</w:t>
      </w:r>
      <w:r w:rsidR="00F66978" w:rsidRPr="00240EBB">
        <w:rPr>
          <w:u w:val="single"/>
          <w:lang w:val="fr-CH"/>
        </w:rPr>
        <w:t>1882</w:t>
      </w:r>
      <w:r w:rsidRPr="00240EBB">
        <w:rPr>
          <w:lang w:val="fr-CH"/>
        </w:rPr>
        <w:tab/>
        <w:t>Doc. 7/BL/7</w:t>
      </w:r>
    </w:p>
    <w:p w:rsidR="00154B3F" w:rsidRPr="00154B3F" w:rsidRDefault="00154B3F" w:rsidP="00154B3F">
      <w:pPr>
        <w:pStyle w:val="Rectitle"/>
      </w:pPr>
      <w:r w:rsidRPr="00154B3F">
        <w:t>Technical and operational characteristics of space research service</w:t>
      </w:r>
      <w:r w:rsidRPr="00154B3F">
        <w:br/>
        <w:t>(Earth-to-space) systems for use in the 22.55-23.15 GHz band</w:t>
      </w:r>
    </w:p>
    <w:p w:rsidR="00154B3F" w:rsidRPr="00240EBB" w:rsidRDefault="00154B3F" w:rsidP="00F66978">
      <w:pPr>
        <w:tabs>
          <w:tab w:val="right" w:pos="9639"/>
        </w:tabs>
        <w:spacing w:before="360"/>
        <w:rPr>
          <w:lang w:val="fr-CH"/>
        </w:rPr>
      </w:pPr>
      <w:proofErr w:type="spellStart"/>
      <w:r w:rsidRPr="00240EBB">
        <w:rPr>
          <w:u w:val="single"/>
          <w:lang w:val="fr-CH"/>
        </w:rPr>
        <w:t>Recommendation</w:t>
      </w:r>
      <w:proofErr w:type="spellEnd"/>
      <w:r w:rsidRPr="00240EBB">
        <w:rPr>
          <w:u w:val="single"/>
          <w:lang w:val="fr-CH"/>
        </w:rPr>
        <w:t xml:space="preserve"> ITU-R RS.</w:t>
      </w:r>
      <w:r w:rsidR="00F66978" w:rsidRPr="00240EBB">
        <w:rPr>
          <w:u w:val="single"/>
          <w:lang w:val="fr-CH"/>
        </w:rPr>
        <w:t>1883</w:t>
      </w:r>
      <w:r w:rsidRPr="00240EBB">
        <w:rPr>
          <w:lang w:val="fr-CH"/>
        </w:rPr>
        <w:tab/>
        <w:t>Doc. 7/BL/8</w:t>
      </w:r>
    </w:p>
    <w:p w:rsidR="00154B3F" w:rsidRPr="00154B3F" w:rsidRDefault="00154B3F" w:rsidP="00154B3F">
      <w:pPr>
        <w:pStyle w:val="Rectitle"/>
      </w:pPr>
      <w:r w:rsidRPr="00154B3F">
        <w:t xml:space="preserve">Use of remote sensing systems in the study of climate </w:t>
      </w:r>
      <w:r w:rsidRPr="00154B3F">
        <w:br/>
        <w:t>change and the effects thereof</w:t>
      </w:r>
    </w:p>
    <w:p w:rsidR="00154B3F" w:rsidRPr="00240EBB" w:rsidRDefault="00154B3F" w:rsidP="00F66978">
      <w:pPr>
        <w:tabs>
          <w:tab w:val="right" w:pos="9639"/>
        </w:tabs>
        <w:spacing w:before="360"/>
        <w:rPr>
          <w:u w:val="single"/>
          <w:lang w:val="fr-CH"/>
        </w:rPr>
      </w:pPr>
      <w:proofErr w:type="spellStart"/>
      <w:r w:rsidRPr="00240EBB">
        <w:rPr>
          <w:u w:val="single"/>
          <w:lang w:val="fr-CH"/>
        </w:rPr>
        <w:t>Recommendation</w:t>
      </w:r>
      <w:proofErr w:type="spellEnd"/>
      <w:r w:rsidRPr="00240EBB">
        <w:rPr>
          <w:u w:val="single"/>
          <w:lang w:val="fr-CH"/>
        </w:rPr>
        <w:t xml:space="preserve"> ITU-R SA.1276-</w:t>
      </w:r>
      <w:r w:rsidR="00F66978" w:rsidRPr="00240EBB">
        <w:rPr>
          <w:u w:val="single"/>
          <w:lang w:val="fr-CH"/>
        </w:rPr>
        <w:t>3</w:t>
      </w:r>
      <w:r w:rsidRPr="00240EBB">
        <w:rPr>
          <w:lang w:val="fr-CH"/>
        </w:rPr>
        <w:tab/>
        <w:t>Doc. 7/BL/9</w:t>
      </w:r>
    </w:p>
    <w:p w:rsidR="00154B3F" w:rsidRPr="00154B3F" w:rsidRDefault="00154B3F" w:rsidP="00154B3F">
      <w:pPr>
        <w:pStyle w:val="Rectitle"/>
      </w:pPr>
      <w:r w:rsidRPr="00154B3F">
        <w:t>Orbital locations of data relay satellites to be protected from the emissions</w:t>
      </w:r>
      <w:r w:rsidRPr="00154B3F">
        <w:br/>
        <w:t>of fixed service systems operating in the band 25.25-27.5 GHz</w:t>
      </w:r>
    </w:p>
    <w:p w:rsidR="00154B3F" w:rsidRPr="00F66978" w:rsidRDefault="002018D7" w:rsidP="00F66978">
      <w:pPr>
        <w:tabs>
          <w:tab w:val="right" w:pos="9639"/>
        </w:tabs>
        <w:spacing w:before="360"/>
        <w:rPr>
          <w:lang w:val="fr-CH"/>
        </w:rPr>
      </w:pPr>
      <w:proofErr w:type="spellStart"/>
      <w:r w:rsidRPr="002018D7">
        <w:rPr>
          <w:u w:val="single"/>
          <w:lang w:val="fr-CH"/>
        </w:rPr>
        <w:t>Recommendation</w:t>
      </w:r>
      <w:proofErr w:type="spellEnd"/>
      <w:r w:rsidRPr="002018D7">
        <w:rPr>
          <w:u w:val="single"/>
          <w:lang w:val="fr-CH"/>
        </w:rPr>
        <w:t xml:space="preserve"> ITU-R SA.1275-3</w:t>
      </w:r>
      <w:r w:rsidRPr="002018D7">
        <w:rPr>
          <w:lang w:val="fr-CH"/>
        </w:rPr>
        <w:tab/>
        <w:t>Doc. 7/BL/10</w:t>
      </w:r>
    </w:p>
    <w:p w:rsidR="00154B3F" w:rsidRPr="00154B3F" w:rsidRDefault="00154B3F" w:rsidP="00154B3F">
      <w:pPr>
        <w:pStyle w:val="Rectitle"/>
      </w:pPr>
      <w:r w:rsidRPr="00154B3F">
        <w:t>Orbital locations of data relay satellites to be protected from the emissions</w:t>
      </w:r>
      <w:r w:rsidRPr="00154B3F">
        <w:br/>
        <w:t>of fixed service systems operating in the band 2 200-2 290 MHz</w:t>
      </w:r>
    </w:p>
    <w:p w:rsidR="00154B3F" w:rsidRPr="00F66978" w:rsidRDefault="002018D7" w:rsidP="00F66978">
      <w:pPr>
        <w:tabs>
          <w:tab w:val="right" w:pos="9639"/>
        </w:tabs>
        <w:spacing w:before="360"/>
        <w:rPr>
          <w:lang w:val="fr-CH"/>
        </w:rPr>
      </w:pPr>
      <w:proofErr w:type="spellStart"/>
      <w:r w:rsidRPr="002018D7">
        <w:rPr>
          <w:u w:val="single"/>
          <w:lang w:val="fr-CH"/>
        </w:rPr>
        <w:t>Recommendation</w:t>
      </w:r>
      <w:proofErr w:type="spellEnd"/>
      <w:r w:rsidRPr="002018D7">
        <w:rPr>
          <w:u w:val="single"/>
          <w:lang w:val="fr-CH"/>
        </w:rPr>
        <w:t xml:space="preserve"> ITU-R RS.1813</w:t>
      </w:r>
      <w:r w:rsidR="00F66978">
        <w:rPr>
          <w:u w:val="single"/>
          <w:lang w:val="fr-CH"/>
        </w:rPr>
        <w:t>-1</w:t>
      </w:r>
      <w:r w:rsidRPr="002018D7">
        <w:rPr>
          <w:lang w:val="fr-CH"/>
        </w:rPr>
        <w:tab/>
        <w:t>Doc. 7/BL/11</w:t>
      </w:r>
    </w:p>
    <w:p w:rsidR="00154B3F" w:rsidRPr="00154B3F" w:rsidRDefault="00154B3F" w:rsidP="00154B3F">
      <w:pPr>
        <w:pStyle w:val="Rectitle"/>
      </w:pPr>
      <w:r w:rsidRPr="00154B3F">
        <w:t>Reference antenna pattern for passive sensors operating in the Earth</w:t>
      </w:r>
      <w:r w:rsidRPr="00154B3F">
        <w:br/>
        <w:t>exploration-satellite service (passive) to be used in compatibility</w:t>
      </w:r>
      <w:r w:rsidRPr="00154B3F">
        <w:br/>
        <w:t>analyses in the frequency range 1.4-100 GHz</w:t>
      </w:r>
    </w:p>
    <w:p w:rsidR="00154B3F" w:rsidRPr="00E34461" w:rsidRDefault="00154B3F" w:rsidP="00F66978">
      <w:pPr>
        <w:tabs>
          <w:tab w:val="right" w:pos="9639"/>
        </w:tabs>
        <w:spacing w:before="360"/>
        <w:rPr>
          <w:lang w:val="fr-CH"/>
        </w:rPr>
      </w:pPr>
      <w:proofErr w:type="spellStart"/>
      <w:r w:rsidRPr="00E34461">
        <w:rPr>
          <w:u w:val="single"/>
          <w:lang w:val="fr-CH"/>
        </w:rPr>
        <w:t>Recommendation</w:t>
      </w:r>
      <w:proofErr w:type="spellEnd"/>
      <w:r w:rsidRPr="00E34461">
        <w:rPr>
          <w:u w:val="single"/>
          <w:lang w:val="fr-CH"/>
        </w:rPr>
        <w:t xml:space="preserve"> ITU-R SA.1014-</w:t>
      </w:r>
      <w:r w:rsidR="00F66978" w:rsidRPr="00E34461">
        <w:rPr>
          <w:u w:val="single"/>
          <w:lang w:val="fr-CH"/>
        </w:rPr>
        <w:t>2</w:t>
      </w:r>
      <w:r w:rsidRPr="00E34461">
        <w:rPr>
          <w:lang w:val="fr-CH"/>
        </w:rPr>
        <w:tab/>
        <w:t>Doc. 7/BL/12</w:t>
      </w:r>
    </w:p>
    <w:p w:rsidR="00154B3F" w:rsidRPr="00154B3F" w:rsidRDefault="00154B3F" w:rsidP="00154B3F">
      <w:pPr>
        <w:pStyle w:val="Rectitle"/>
      </w:pPr>
      <w:r w:rsidRPr="00154B3F">
        <w:t>Telecommunication requirements for manned</w:t>
      </w:r>
      <w:r w:rsidRPr="00154B3F">
        <w:br/>
        <w:t>and unmanned deep-space research</w:t>
      </w:r>
    </w:p>
    <w:p w:rsidR="00154B3F" w:rsidRDefault="00F66978">
      <w:r>
        <w:br w:type="page"/>
      </w:r>
    </w:p>
    <w:p w:rsidR="00F66978" w:rsidRDefault="002018D7" w:rsidP="00E34461">
      <w:pPr>
        <w:pStyle w:val="AnnexNotitle"/>
      </w:pPr>
      <w:r w:rsidRPr="007A03C5">
        <w:t>Annex 2</w:t>
      </w:r>
      <w:r w:rsidR="00E34461" w:rsidRPr="007A03C5">
        <w:br/>
      </w:r>
      <w:r w:rsidR="00E34461">
        <w:rPr>
          <w:bCs/>
          <w:szCs w:val="28"/>
        </w:rPr>
        <w:br/>
      </w:r>
      <w:r w:rsidR="00F66978" w:rsidRPr="00EC3AD4">
        <w:t xml:space="preserve">List of </w:t>
      </w:r>
      <w:r w:rsidR="00F66978">
        <w:t xml:space="preserve">suppressed </w:t>
      </w:r>
      <w:r w:rsidR="00E34461">
        <w:t>Recommendations</w:t>
      </w:r>
    </w:p>
    <w:p w:rsidR="00E34461" w:rsidRPr="00E34461" w:rsidRDefault="00E34461" w:rsidP="00E34461"/>
    <w:tbl>
      <w:tblPr>
        <w:tblW w:w="0" w:type="auto"/>
        <w:jc w:val="center"/>
        <w:tblInd w:w="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0"/>
        <w:gridCol w:w="7056"/>
      </w:tblGrid>
      <w:tr w:rsidR="00F66978" w:rsidRPr="00F66978" w:rsidTr="00433E18">
        <w:trPr>
          <w:jc w:val="center"/>
        </w:trPr>
        <w:tc>
          <w:tcPr>
            <w:tcW w:w="2140" w:type="dxa"/>
            <w:vAlign w:val="center"/>
          </w:tcPr>
          <w:p w:rsidR="00F66978" w:rsidRPr="00F66978" w:rsidRDefault="00F66978" w:rsidP="00F66978">
            <w:pPr>
              <w:tabs>
                <w:tab w:val="right" w:pos="9639"/>
              </w:tabs>
              <w:jc w:val="center"/>
              <w:rPr>
                <w:b/>
                <w:sz w:val="22"/>
                <w:szCs w:val="22"/>
              </w:rPr>
            </w:pPr>
            <w:r w:rsidRPr="00F66978">
              <w:rPr>
                <w:b/>
                <w:sz w:val="22"/>
                <w:szCs w:val="22"/>
              </w:rPr>
              <w:t>Recommendation</w:t>
            </w:r>
            <w:r w:rsidRPr="00F66978">
              <w:rPr>
                <w:b/>
                <w:sz w:val="22"/>
                <w:szCs w:val="22"/>
              </w:rPr>
              <w:br/>
              <w:t>ITU</w:t>
            </w:r>
            <w:r w:rsidRPr="00F66978">
              <w:rPr>
                <w:b/>
                <w:sz w:val="22"/>
                <w:szCs w:val="22"/>
              </w:rPr>
              <w:noBreakHyphen/>
              <w:t>R</w:t>
            </w:r>
          </w:p>
        </w:tc>
        <w:tc>
          <w:tcPr>
            <w:tcW w:w="7056" w:type="dxa"/>
            <w:vAlign w:val="center"/>
          </w:tcPr>
          <w:p w:rsidR="00F66978" w:rsidRPr="00F66978" w:rsidRDefault="00F66978" w:rsidP="00F66978">
            <w:pPr>
              <w:tabs>
                <w:tab w:val="right" w:pos="9639"/>
              </w:tabs>
              <w:jc w:val="center"/>
              <w:rPr>
                <w:b/>
                <w:sz w:val="22"/>
                <w:szCs w:val="22"/>
              </w:rPr>
            </w:pPr>
            <w:r w:rsidRPr="00F66978">
              <w:rPr>
                <w:b/>
                <w:sz w:val="22"/>
                <w:szCs w:val="22"/>
              </w:rPr>
              <w:t>Title</w:t>
            </w:r>
          </w:p>
        </w:tc>
      </w:tr>
      <w:tr w:rsidR="00F66978" w:rsidRPr="00F66978" w:rsidTr="00433E18">
        <w:trPr>
          <w:jc w:val="center"/>
        </w:trPr>
        <w:tc>
          <w:tcPr>
            <w:tcW w:w="2140" w:type="dxa"/>
            <w:vAlign w:val="center"/>
          </w:tcPr>
          <w:p w:rsidR="00F66978" w:rsidRPr="00F66978" w:rsidRDefault="00F66978" w:rsidP="00F66978">
            <w:pPr>
              <w:tabs>
                <w:tab w:val="right" w:pos="9639"/>
              </w:tabs>
              <w:jc w:val="center"/>
              <w:rPr>
                <w:sz w:val="22"/>
                <w:szCs w:val="22"/>
              </w:rPr>
            </w:pPr>
            <w:r w:rsidRPr="00F66978">
              <w:rPr>
                <w:sz w:val="22"/>
                <w:szCs w:val="22"/>
              </w:rPr>
              <w:t>SA.1012</w:t>
            </w:r>
          </w:p>
        </w:tc>
        <w:tc>
          <w:tcPr>
            <w:tcW w:w="7056" w:type="dxa"/>
            <w:vAlign w:val="center"/>
          </w:tcPr>
          <w:p w:rsidR="00F66978" w:rsidRPr="00F66978" w:rsidRDefault="00F66978" w:rsidP="00F66978">
            <w:pPr>
              <w:tabs>
                <w:tab w:val="right" w:pos="9639"/>
              </w:tabs>
              <w:rPr>
                <w:sz w:val="22"/>
                <w:szCs w:val="22"/>
              </w:rPr>
            </w:pPr>
            <w:r w:rsidRPr="00F66978">
              <w:rPr>
                <w:sz w:val="22"/>
                <w:szCs w:val="22"/>
              </w:rPr>
              <w:t>Preferred frequency bands for deep-space research in the 1-40 GHz range</w:t>
            </w:r>
          </w:p>
        </w:tc>
      </w:tr>
      <w:tr w:rsidR="00F66978" w:rsidRPr="00F66978" w:rsidTr="00433E18">
        <w:trPr>
          <w:jc w:val="center"/>
        </w:trPr>
        <w:tc>
          <w:tcPr>
            <w:tcW w:w="2140" w:type="dxa"/>
            <w:vAlign w:val="center"/>
          </w:tcPr>
          <w:p w:rsidR="00F66978" w:rsidRPr="00F66978" w:rsidRDefault="00F66978" w:rsidP="00F66978">
            <w:pPr>
              <w:tabs>
                <w:tab w:val="right" w:pos="9639"/>
              </w:tabs>
              <w:jc w:val="center"/>
              <w:rPr>
                <w:sz w:val="22"/>
                <w:szCs w:val="22"/>
              </w:rPr>
            </w:pPr>
            <w:r w:rsidRPr="00F66978">
              <w:rPr>
                <w:sz w:val="22"/>
                <w:szCs w:val="22"/>
              </w:rPr>
              <w:t>SA.1013</w:t>
            </w:r>
          </w:p>
        </w:tc>
        <w:tc>
          <w:tcPr>
            <w:tcW w:w="7056" w:type="dxa"/>
            <w:vAlign w:val="center"/>
          </w:tcPr>
          <w:p w:rsidR="00F66978" w:rsidRPr="00F66978" w:rsidRDefault="00F66978" w:rsidP="00F66978">
            <w:pPr>
              <w:tabs>
                <w:tab w:val="right" w:pos="9639"/>
              </w:tabs>
              <w:rPr>
                <w:sz w:val="22"/>
                <w:szCs w:val="22"/>
              </w:rPr>
            </w:pPr>
            <w:r w:rsidRPr="00F66978">
              <w:rPr>
                <w:sz w:val="22"/>
                <w:szCs w:val="22"/>
              </w:rPr>
              <w:t>Preferred frequency bands for deep-space research in the 40-120 GHz range</w:t>
            </w:r>
          </w:p>
        </w:tc>
      </w:tr>
      <w:tr w:rsidR="00F66978" w:rsidRPr="00F66978" w:rsidTr="00433E18">
        <w:trPr>
          <w:jc w:val="center"/>
        </w:trPr>
        <w:tc>
          <w:tcPr>
            <w:tcW w:w="2140" w:type="dxa"/>
            <w:vAlign w:val="center"/>
          </w:tcPr>
          <w:p w:rsidR="00F66978" w:rsidRPr="00F66978" w:rsidRDefault="00F66978" w:rsidP="00F66978">
            <w:pPr>
              <w:tabs>
                <w:tab w:val="right" w:pos="9639"/>
              </w:tabs>
              <w:jc w:val="center"/>
              <w:rPr>
                <w:sz w:val="22"/>
                <w:szCs w:val="22"/>
              </w:rPr>
            </w:pPr>
            <w:r w:rsidRPr="00F66978">
              <w:rPr>
                <w:sz w:val="22"/>
                <w:szCs w:val="22"/>
              </w:rPr>
              <w:t>SA.1017</w:t>
            </w:r>
          </w:p>
        </w:tc>
        <w:tc>
          <w:tcPr>
            <w:tcW w:w="7056" w:type="dxa"/>
            <w:vAlign w:val="center"/>
          </w:tcPr>
          <w:p w:rsidR="00F66978" w:rsidRPr="00F66978" w:rsidRDefault="00F66978" w:rsidP="00F66978">
            <w:pPr>
              <w:tabs>
                <w:tab w:val="right" w:pos="9639"/>
              </w:tabs>
              <w:rPr>
                <w:sz w:val="22"/>
                <w:szCs w:val="22"/>
              </w:rPr>
            </w:pPr>
            <w:r w:rsidRPr="00F66978">
              <w:rPr>
                <w:sz w:val="22"/>
                <w:szCs w:val="22"/>
              </w:rPr>
              <w:t>Preferred method for calculating link performance in the space research service</w:t>
            </w:r>
          </w:p>
        </w:tc>
      </w:tr>
      <w:tr w:rsidR="00F66978" w:rsidRPr="00F66978" w:rsidTr="00433E18">
        <w:trPr>
          <w:jc w:val="center"/>
        </w:trPr>
        <w:tc>
          <w:tcPr>
            <w:tcW w:w="2140" w:type="dxa"/>
            <w:vAlign w:val="center"/>
          </w:tcPr>
          <w:p w:rsidR="00F66978" w:rsidRPr="00F66978" w:rsidRDefault="00F66978" w:rsidP="00F66978">
            <w:pPr>
              <w:tabs>
                <w:tab w:val="right" w:pos="9639"/>
              </w:tabs>
              <w:jc w:val="center"/>
              <w:rPr>
                <w:sz w:val="22"/>
                <w:szCs w:val="22"/>
              </w:rPr>
            </w:pPr>
            <w:r w:rsidRPr="00F66978">
              <w:rPr>
                <w:sz w:val="22"/>
                <w:szCs w:val="22"/>
              </w:rPr>
              <w:t>SA.1278</w:t>
            </w:r>
          </w:p>
        </w:tc>
        <w:tc>
          <w:tcPr>
            <w:tcW w:w="7056" w:type="dxa"/>
            <w:vAlign w:val="center"/>
          </w:tcPr>
          <w:p w:rsidR="00F66978" w:rsidRPr="00F66978" w:rsidRDefault="00F66978" w:rsidP="00F66978">
            <w:pPr>
              <w:tabs>
                <w:tab w:val="right" w:pos="9639"/>
              </w:tabs>
              <w:rPr>
                <w:sz w:val="22"/>
                <w:szCs w:val="22"/>
                <w:lang w:val="en-US"/>
              </w:rPr>
            </w:pPr>
            <w:r w:rsidRPr="00F66978">
              <w:rPr>
                <w:sz w:val="22"/>
                <w:szCs w:val="22"/>
              </w:rPr>
              <w:t>Feasibility of sharing between the Earth exploration-satellite service (space</w:t>
            </w:r>
            <w:r w:rsidRPr="00F66978">
              <w:rPr>
                <w:sz w:val="22"/>
                <w:szCs w:val="22"/>
              </w:rPr>
              <w:noBreakHyphen/>
              <w:t xml:space="preserve">to-Earth) and the fixed, inter-satellite, and mobile services in the band 25.5-27.0 GHz </w:t>
            </w:r>
          </w:p>
        </w:tc>
      </w:tr>
      <w:tr w:rsidR="00F66978" w:rsidRPr="00F66978" w:rsidTr="00433E18">
        <w:trPr>
          <w:jc w:val="center"/>
        </w:trPr>
        <w:tc>
          <w:tcPr>
            <w:tcW w:w="2140" w:type="dxa"/>
            <w:vAlign w:val="center"/>
          </w:tcPr>
          <w:p w:rsidR="00F66978" w:rsidRPr="00F66978" w:rsidRDefault="00F66978" w:rsidP="00F66978">
            <w:pPr>
              <w:tabs>
                <w:tab w:val="right" w:pos="9639"/>
              </w:tabs>
              <w:jc w:val="center"/>
              <w:rPr>
                <w:sz w:val="22"/>
                <w:szCs w:val="22"/>
              </w:rPr>
            </w:pPr>
            <w:r w:rsidRPr="00F66978">
              <w:rPr>
                <w:sz w:val="22"/>
                <w:szCs w:val="22"/>
              </w:rPr>
              <w:t>SA.1625</w:t>
            </w:r>
          </w:p>
        </w:tc>
        <w:tc>
          <w:tcPr>
            <w:tcW w:w="7056" w:type="dxa"/>
            <w:vAlign w:val="center"/>
          </w:tcPr>
          <w:p w:rsidR="00F66978" w:rsidRPr="00F66978" w:rsidRDefault="00F66978" w:rsidP="00F66978">
            <w:pPr>
              <w:tabs>
                <w:tab w:val="right" w:pos="9639"/>
              </w:tabs>
              <w:rPr>
                <w:sz w:val="22"/>
                <w:szCs w:val="22"/>
                <w:lang w:val="en-US"/>
              </w:rPr>
            </w:pPr>
            <w:r w:rsidRPr="00F66978">
              <w:rPr>
                <w:sz w:val="22"/>
                <w:szCs w:val="22"/>
              </w:rPr>
              <w:t xml:space="preserve">Feasibility of sharing between the space research service (space-to-Earth) and the fixed, inter-satellite, and mobile services in the band 25.5-27 GHz </w:t>
            </w:r>
          </w:p>
        </w:tc>
      </w:tr>
      <w:tr w:rsidR="00F66978" w:rsidRPr="00F66978" w:rsidTr="00433E18">
        <w:trPr>
          <w:jc w:val="center"/>
        </w:trPr>
        <w:tc>
          <w:tcPr>
            <w:tcW w:w="2140" w:type="dxa"/>
            <w:vAlign w:val="center"/>
          </w:tcPr>
          <w:p w:rsidR="00F66978" w:rsidRPr="00F66978" w:rsidRDefault="00F66978" w:rsidP="00F66978">
            <w:pPr>
              <w:tabs>
                <w:tab w:val="right" w:pos="9639"/>
              </w:tabs>
              <w:jc w:val="center"/>
              <w:rPr>
                <w:sz w:val="22"/>
                <w:szCs w:val="22"/>
              </w:rPr>
            </w:pPr>
            <w:r w:rsidRPr="00F66978">
              <w:rPr>
                <w:sz w:val="22"/>
                <w:szCs w:val="22"/>
              </w:rPr>
              <w:t>RS.1262</w:t>
            </w:r>
          </w:p>
        </w:tc>
        <w:tc>
          <w:tcPr>
            <w:tcW w:w="7056" w:type="dxa"/>
            <w:vAlign w:val="center"/>
          </w:tcPr>
          <w:p w:rsidR="00F66978" w:rsidRPr="00F66978" w:rsidRDefault="00F66978" w:rsidP="00F66978">
            <w:pPr>
              <w:tabs>
                <w:tab w:val="right" w:pos="9639"/>
              </w:tabs>
              <w:rPr>
                <w:sz w:val="22"/>
                <w:szCs w:val="22"/>
              </w:rPr>
            </w:pPr>
            <w:r w:rsidRPr="00F66978">
              <w:rPr>
                <w:sz w:val="22"/>
                <w:szCs w:val="22"/>
              </w:rPr>
              <w:t>Sharing and coordination criteria for meteorological aids in the 400.15</w:t>
            </w:r>
            <w:r w:rsidRPr="00F66978">
              <w:rPr>
                <w:sz w:val="22"/>
                <w:szCs w:val="22"/>
              </w:rPr>
              <w:noBreakHyphen/>
              <w:t>406 MHz and 1 668.4-1 700 MHz bands</w:t>
            </w:r>
          </w:p>
        </w:tc>
      </w:tr>
      <w:tr w:rsidR="00F66978" w:rsidRPr="00F66978" w:rsidTr="00433E18">
        <w:trPr>
          <w:jc w:val="center"/>
        </w:trPr>
        <w:tc>
          <w:tcPr>
            <w:tcW w:w="2140" w:type="dxa"/>
            <w:vAlign w:val="center"/>
          </w:tcPr>
          <w:p w:rsidR="00F66978" w:rsidRPr="00F66978" w:rsidRDefault="00F66978" w:rsidP="00F66978">
            <w:pPr>
              <w:tabs>
                <w:tab w:val="right" w:pos="9639"/>
              </w:tabs>
              <w:jc w:val="center"/>
              <w:rPr>
                <w:sz w:val="22"/>
                <w:szCs w:val="22"/>
              </w:rPr>
            </w:pPr>
            <w:r w:rsidRPr="00F66978">
              <w:rPr>
                <w:sz w:val="22"/>
                <w:szCs w:val="22"/>
              </w:rPr>
              <w:t>SA.1236</w:t>
            </w:r>
          </w:p>
        </w:tc>
        <w:tc>
          <w:tcPr>
            <w:tcW w:w="7056" w:type="dxa"/>
            <w:vAlign w:val="center"/>
          </w:tcPr>
          <w:p w:rsidR="00F66978" w:rsidRPr="00F66978" w:rsidRDefault="00F66978" w:rsidP="00F66978">
            <w:pPr>
              <w:tabs>
                <w:tab w:val="right" w:pos="9639"/>
              </w:tabs>
              <w:rPr>
                <w:sz w:val="22"/>
                <w:szCs w:val="22"/>
                <w:lang w:val="en-US"/>
              </w:rPr>
            </w:pPr>
            <w:r w:rsidRPr="00F66978">
              <w:rPr>
                <w:sz w:val="22"/>
                <w:szCs w:val="22"/>
              </w:rPr>
              <w:t xml:space="preserve">Frequency sharing between space research service extra-vehicular activity (EVA) links and fixed and mobile service links in the 410-420 MHz band </w:t>
            </w:r>
          </w:p>
        </w:tc>
      </w:tr>
      <w:tr w:rsidR="00F66978" w:rsidRPr="00F66978" w:rsidTr="00433E18">
        <w:trPr>
          <w:jc w:val="center"/>
        </w:trPr>
        <w:tc>
          <w:tcPr>
            <w:tcW w:w="2140" w:type="dxa"/>
            <w:vAlign w:val="center"/>
          </w:tcPr>
          <w:p w:rsidR="00F66978" w:rsidRPr="00F66978" w:rsidRDefault="00F66978" w:rsidP="00F66978">
            <w:pPr>
              <w:tabs>
                <w:tab w:val="right" w:pos="9639"/>
              </w:tabs>
              <w:jc w:val="center"/>
              <w:rPr>
                <w:sz w:val="22"/>
                <w:szCs w:val="22"/>
              </w:rPr>
            </w:pPr>
            <w:r w:rsidRPr="00F66978">
              <w:rPr>
                <w:sz w:val="22"/>
                <w:szCs w:val="22"/>
              </w:rPr>
              <w:t>TF.458-3</w:t>
            </w:r>
          </w:p>
        </w:tc>
        <w:tc>
          <w:tcPr>
            <w:tcW w:w="7056" w:type="dxa"/>
            <w:vAlign w:val="center"/>
          </w:tcPr>
          <w:p w:rsidR="00F66978" w:rsidRPr="00F66978" w:rsidRDefault="00F66978" w:rsidP="00F66978">
            <w:pPr>
              <w:tabs>
                <w:tab w:val="right" w:pos="9639"/>
              </w:tabs>
              <w:rPr>
                <w:sz w:val="22"/>
                <w:szCs w:val="22"/>
                <w:lang w:val="en-US"/>
              </w:rPr>
            </w:pPr>
            <w:r w:rsidRPr="00F66978">
              <w:rPr>
                <w:sz w:val="22"/>
                <w:szCs w:val="22"/>
              </w:rPr>
              <w:t xml:space="preserve">International comparisons of atomic time scales </w:t>
            </w:r>
          </w:p>
        </w:tc>
      </w:tr>
      <w:tr w:rsidR="00F66978" w:rsidRPr="00F66978" w:rsidTr="00433E18">
        <w:trPr>
          <w:jc w:val="center"/>
        </w:trPr>
        <w:tc>
          <w:tcPr>
            <w:tcW w:w="2140" w:type="dxa"/>
            <w:vAlign w:val="center"/>
          </w:tcPr>
          <w:p w:rsidR="00F66978" w:rsidRPr="00F66978" w:rsidRDefault="00F66978" w:rsidP="00F66978">
            <w:pPr>
              <w:tabs>
                <w:tab w:val="right" w:pos="9639"/>
              </w:tabs>
              <w:jc w:val="center"/>
              <w:rPr>
                <w:sz w:val="22"/>
                <w:szCs w:val="22"/>
              </w:rPr>
            </w:pPr>
            <w:r w:rsidRPr="00F66978">
              <w:rPr>
                <w:sz w:val="22"/>
                <w:szCs w:val="22"/>
              </w:rPr>
              <w:t>TF.536-2</w:t>
            </w:r>
          </w:p>
        </w:tc>
        <w:tc>
          <w:tcPr>
            <w:tcW w:w="7056" w:type="dxa"/>
            <w:vAlign w:val="center"/>
          </w:tcPr>
          <w:p w:rsidR="00F66978" w:rsidRPr="00F66978" w:rsidRDefault="00F66978" w:rsidP="00F66978">
            <w:pPr>
              <w:tabs>
                <w:tab w:val="right" w:pos="9639"/>
              </w:tabs>
              <w:rPr>
                <w:sz w:val="22"/>
                <w:szCs w:val="22"/>
              </w:rPr>
            </w:pPr>
            <w:r w:rsidRPr="00F66978">
              <w:rPr>
                <w:sz w:val="22"/>
                <w:szCs w:val="22"/>
              </w:rPr>
              <w:t>Time-scale notations</w:t>
            </w:r>
          </w:p>
        </w:tc>
      </w:tr>
      <w:tr w:rsidR="00F66978" w:rsidRPr="00F66978" w:rsidTr="00433E18">
        <w:trPr>
          <w:jc w:val="center"/>
        </w:trPr>
        <w:tc>
          <w:tcPr>
            <w:tcW w:w="2140" w:type="dxa"/>
            <w:vAlign w:val="center"/>
          </w:tcPr>
          <w:p w:rsidR="00F66978" w:rsidRPr="00F66978" w:rsidRDefault="00F66978" w:rsidP="00F66978">
            <w:pPr>
              <w:tabs>
                <w:tab w:val="right" w:pos="9639"/>
              </w:tabs>
              <w:jc w:val="center"/>
              <w:rPr>
                <w:sz w:val="22"/>
                <w:szCs w:val="22"/>
              </w:rPr>
            </w:pPr>
            <w:r w:rsidRPr="00F66978">
              <w:rPr>
                <w:sz w:val="22"/>
                <w:szCs w:val="22"/>
              </w:rPr>
              <w:t>TF.582-2</w:t>
            </w:r>
          </w:p>
        </w:tc>
        <w:tc>
          <w:tcPr>
            <w:tcW w:w="7056" w:type="dxa"/>
            <w:vAlign w:val="center"/>
          </w:tcPr>
          <w:p w:rsidR="00F66978" w:rsidRPr="00F66978" w:rsidRDefault="00F66978" w:rsidP="00F66978">
            <w:pPr>
              <w:tabs>
                <w:tab w:val="right" w:pos="9639"/>
              </w:tabs>
              <w:rPr>
                <w:sz w:val="22"/>
                <w:szCs w:val="22"/>
                <w:lang w:val="en-US"/>
              </w:rPr>
            </w:pPr>
            <w:r w:rsidRPr="00F66978">
              <w:rPr>
                <w:sz w:val="22"/>
                <w:szCs w:val="22"/>
              </w:rPr>
              <w:t xml:space="preserve">Time and frequency reference signal dissemination and coordination using satellite methods </w:t>
            </w:r>
          </w:p>
        </w:tc>
      </w:tr>
      <w:tr w:rsidR="00F66978" w:rsidRPr="00F66978" w:rsidTr="00433E18">
        <w:trPr>
          <w:jc w:val="center"/>
        </w:trPr>
        <w:tc>
          <w:tcPr>
            <w:tcW w:w="2140" w:type="dxa"/>
            <w:vAlign w:val="center"/>
          </w:tcPr>
          <w:p w:rsidR="00F66978" w:rsidRPr="00F66978" w:rsidRDefault="00F66978" w:rsidP="00F66978">
            <w:pPr>
              <w:tabs>
                <w:tab w:val="right" w:pos="9639"/>
              </w:tabs>
              <w:jc w:val="center"/>
              <w:rPr>
                <w:sz w:val="22"/>
                <w:szCs w:val="22"/>
              </w:rPr>
            </w:pPr>
            <w:r w:rsidRPr="00F66978">
              <w:rPr>
                <w:sz w:val="22"/>
                <w:szCs w:val="22"/>
              </w:rPr>
              <w:t>TF.1552</w:t>
            </w:r>
          </w:p>
        </w:tc>
        <w:tc>
          <w:tcPr>
            <w:tcW w:w="7056" w:type="dxa"/>
            <w:vAlign w:val="center"/>
          </w:tcPr>
          <w:p w:rsidR="00F66978" w:rsidRPr="00F66978" w:rsidRDefault="00F66978" w:rsidP="00F66978">
            <w:pPr>
              <w:tabs>
                <w:tab w:val="right" w:pos="9639"/>
              </w:tabs>
              <w:rPr>
                <w:sz w:val="22"/>
                <w:szCs w:val="22"/>
                <w:lang w:val="en-US"/>
              </w:rPr>
            </w:pPr>
            <w:r w:rsidRPr="00F66978">
              <w:rPr>
                <w:sz w:val="22"/>
                <w:szCs w:val="22"/>
              </w:rPr>
              <w:t xml:space="preserve">Time scales for use by standard-frequency and time-signal services </w:t>
            </w:r>
          </w:p>
        </w:tc>
      </w:tr>
    </w:tbl>
    <w:p w:rsidR="00262C8F" w:rsidRDefault="00262C8F" w:rsidP="00AF3E18">
      <w:pPr>
        <w:tabs>
          <w:tab w:val="right" w:pos="9639"/>
        </w:tabs>
      </w:pPr>
    </w:p>
    <w:p w:rsidR="007A03C5" w:rsidRDefault="007A03C5" w:rsidP="00AF3E18">
      <w:pPr>
        <w:tabs>
          <w:tab w:val="right" w:pos="9639"/>
        </w:tabs>
      </w:pPr>
    </w:p>
    <w:p w:rsidR="00262C8F" w:rsidRPr="00B777DC" w:rsidRDefault="00262C8F" w:rsidP="00AF3E18">
      <w:pPr>
        <w:tabs>
          <w:tab w:val="left" w:pos="7513"/>
        </w:tabs>
        <w:jc w:val="center"/>
        <w:rPr>
          <w:lang w:val="en-US"/>
        </w:rPr>
      </w:pPr>
      <w:r>
        <w:rPr>
          <w:lang w:val="en-US"/>
        </w:rPr>
        <w:t>______________</w:t>
      </w:r>
    </w:p>
    <w:sectPr w:rsidR="00262C8F" w:rsidRPr="00B777DC" w:rsidSect="0009315E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3FB" w:rsidRDefault="009F23FB">
      <w:r>
        <w:separator/>
      </w:r>
    </w:p>
  </w:endnote>
  <w:endnote w:type="continuationSeparator" w:id="0">
    <w:p w:rsidR="009F23FB" w:rsidRDefault="009F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FB" w:rsidRPr="00FF72B1" w:rsidRDefault="00CC1D8A" w:rsidP="00FF72B1">
    <w:pPr>
      <w:pStyle w:val="Footer"/>
    </w:pPr>
    <w:fldSimple w:instr=" FILENAME  \p  \* MERGEFORMAT ">
      <w:r w:rsidR="004F0D7A">
        <w:t>Y:\APP\BR\CIRCS_DMS\CACE\500\529\529e.docx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9F23F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F23FB" w:rsidRDefault="009F23FB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9F23FB" w:rsidRDefault="009F23FB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9F23FB" w:rsidRDefault="009F23FB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F23FB" w:rsidRDefault="009F23FB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9F23FB">
      <w:trPr>
        <w:cantSplit/>
      </w:trPr>
      <w:tc>
        <w:tcPr>
          <w:tcW w:w="1062" w:type="pct"/>
        </w:tcPr>
        <w:p w:rsidR="009F23FB" w:rsidRDefault="009F23FB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9F23FB" w:rsidRDefault="009F23FB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9F23FB" w:rsidRDefault="009F23FB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9F23FB" w:rsidRDefault="009F23FB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9F23FB">
      <w:trPr>
        <w:cantSplit/>
      </w:trPr>
      <w:tc>
        <w:tcPr>
          <w:tcW w:w="1062" w:type="pct"/>
        </w:tcPr>
        <w:p w:rsidR="009F23FB" w:rsidRDefault="009F23FB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9F23FB" w:rsidRDefault="009F23FB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9F23FB" w:rsidRDefault="009F23FB">
          <w:pPr>
            <w:pStyle w:val="itu"/>
          </w:pPr>
        </w:p>
      </w:tc>
      <w:tc>
        <w:tcPr>
          <w:tcW w:w="1131" w:type="pct"/>
        </w:tcPr>
        <w:p w:rsidR="009F23FB" w:rsidRDefault="009F23FB">
          <w:pPr>
            <w:pStyle w:val="itu"/>
          </w:pPr>
        </w:p>
      </w:tc>
    </w:tr>
  </w:tbl>
  <w:p w:rsidR="009F23FB" w:rsidRPr="009E1957" w:rsidRDefault="009F23FB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3FB" w:rsidRDefault="009F23FB">
      <w:r>
        <w:t>____________________</w:t>
      </w:r>
    </w:p>
  </w:footnote>
  <w:footnote w:type="continuationSeparator" w:id="0">
    <w:p w:rsidR="009F23FB" w:rsidRDefault="009F2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FB" w:rsidRDefault="009F23FB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F0D7A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9F23FB" w:rsidRPr="001E15AA" w:rsidRDefault="009F23FB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785"/>
    <w:rsid w:val="0000340D"/>
    <w:rsid w:val="0001530A"/>
    <w:rsid w:val="000402D1"/>
    <w:rsid w:val="000445B5"/>
    <w:rsid w:val="0009315E"/>
    <w:rsid w:val="00093DF6"/>
    <w:rsid w:val="00154B3F"/>
    <w:rsid w:val="00191326"/>
    <w:rsid w:val="002018D7"/>
    <w:rsid w:val="00240EBB"/>
    <w:rsid w:val="00262C8F"/>
    <w:rsid w:val="00312722"/>
    <w:rsid w:val="00350C7D"/>
    <w:rsid w:val="00433E18"/>
    <w:rsid w:val="004F0D7A"/>
    <w:rsid w:val="005153FC"/>
    <w:rsid w:val="005205F2"/>
    <w:rsid w:val="005F333D"/>
    <w:rsid w:val="0061401A"/>
    <w:rsid w:val="00691E6E"/>
    <w:rsid w:val="0071498E"/>
    <w:rsid w:val="007356F7"/>
    <w:rsid w:val="00770785"/>
    <w:rsid w:val="00792172"/>
    <w:rsid w:val="007A03C5"/>
    <w:rsid w:val="007B5FB0"/>
    <w:rsid w:val="007B75BF"/>
    <w:rsid w:val="007C4E9E"/>
    <w:rsid w:val="007D69F1"/>
    <w:rsid w:val="007E241B"/>
    <w:rsid w:val="008053FD"/>
    <w:rsid w:val="0086057E"/>
    <w:rsid w:val="008A1AA6"/>
    <w:rsid w:val="008D09F9"/>
    <w:rsid w:val="008F21D3"/>
    <w:rsid w:val="00953CEF"/>
    <w:rsid w:val="009F23FB"/>
    <w:rsid w:val="00A14BDB"/>
    <w:rsid w:val="00AE49F5"/>
    <w:rsid w:val="00AF3E18"/>
    <w:rsid w:val="00B919E0"/>
    <w:rsid w:val="00C21155"/>
    <w:rsid w:val="00CB06A2"/>
    <w:rsid w:val="00CC1D8A"/>
    <w:rsid w:val="00D06599"/>
    <w:rsid w:val="00D42301"/>
    <w:rsid w:val="00D6108D"/>
    <w:rsid w:val="00E34461"/>
    <w:rsid w:val="00E866B3"/>
    <w:rsid w:val="00EA304A"/>
    <w:rsid w:val="00EA3A64"/>
    <w:rsid w:val="00EB169A"/>
    <w:rsid w:val="00F43BD7"/>
    <w:rsid w:val="00F66978"/>
    <w:rsid w:val="00FD585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76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1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09315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09315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9315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9315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9315E"/>
    <w:pPr>
      <w:outlineLvl w:val="4"/>
    </w:pPr>
  </w:style>
  <w:style w:type="paragraph" w:styleId="Heading6">
    <w:name w:val="heading 6"/>
    <w:basedOn w:val="Heading4"/>
    <w:next w:val="Normal"/>
    <w:qFormat/>
    <w:rsid w:val="0009315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9315E"/>
    <w:pPr>
      <w:outlineLvl w:val="6"/>
    </w:pPr>
  </w:style>
  <w:style w:type="paragraph" w:styleId="Heading8">
    <w:name w:val="heading 8"/>
    <w:basedOn w:val="Heading6"/>
    <w:next w:val="Normal"/>
    <w:qFormat/>
    <w:rsid w:val="0009315E"/>
    <w:pPr>
      <w:outlineLvl w:val="7"/>
    </w:pPr>
  </w:style>
  <w:style w:type="paragraph" w:styleId="Heading9">
    <w:name w:val="heading 9"/>
    <w:basedOn w:val="Heading6"/>
    <w:next w:val="Normal"/>
    <w:qFormat/>
    <w:rsid w:val="0009315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09315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09315E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09315E"/>
  </w:style>
  <w:style w:type="paragraph" w:customStyle="1" w:styleId="Figure">
    <w:name w:val="Figure"/>
    <w:basedOn w:val="Normal"/>
    <w:next w:val="FigureNotitle"/>
    <w:rsid w:val="0009315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09315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9315E"/>
  </w:style>
  <w:style w:type="paragraph" w:customStyle="1" w:styleId="FigureNotitle">
    <w:name w:val="Figure_No &amp; title"/>
    <w:basedOn w:val="Normal"/>
    <w:next w:val="Normalaftertitle"/>
    <w:rsid w:val="0009315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09315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09315E"/>
    <w:rPr>
      <w:b w:val="0"/>
    </w:rPr>
  </w:style>
  <w:style w:type="paragraph" w:customStyle="1" w:styleId="ASN1">
    <w:name w:val="ASN.1"/>
    <w:basedOn w:val="Normal"/>
    <w:rsid w:val="0009315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09315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09315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9315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9315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09315E"/>
  </w:style>
  <w:style w:type="paragraph" w:customStyle="1" w:styleId="Call">
    <w:name w:val="Call"/>
    <w:basedOn w:val="Normal"/>
    <w:next w:val="Normal"/>
    <w:rsid w:val="0009315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09315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9315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09315E"/>
  </w:style>
  <w:style w:type="paragraph" w:customStyle="1" w:styleId="RecNoBR">
    <w:name w:val="Rec_No_BR"/>
    <w:basedOn w:val="Normal"/>
    <w:next w:val="Rectitle"/>
    <w:rsid w:val="0009315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09315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09315E"/>
  </w:style>
  <w:style w:type="paragraph" w:customStyle="1" w:styleId="Questiontitle">
    <w:name w:val="Question_title"/>
    <w:basedOn w:val="Rectitle"/>
    <w:next w:val="Questionref"/>
    <w:rsid w:val="0009315E"/>
  </w:style>
  <w:style w:type="paragraph" w:customStyle="1" w:styleId="Questionref">
    <w:name w:val="Question_ref"/>
    <w:basedOn w:val="Recref"/>
    <w:next w:val="Questiondate"/>
    <w:rsid w:val="0009315E"/>
  </w:style>
  <w:style w:type="paragraph" w:customStyle="1" w:styleId="Recref">
    <w:name w:val="Rec_ref"/>
    <w:basedOn w:val="Normal"/>
    <w:next w:val="Recdate"/>
    <w:rsid w:val="0009315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09315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09315E"/>
  </w:style>
  <w:style w:type="character" w:styleId="EndnoteReference">
    <w:name w:val="endnote reference"/>
    <w:basedOn w:val="DefaultParagraphFont"/>
    <w:semiHidden/>
    <w:rsid w:val="0009315E"/>
    <w:rPr>
      <w:vertAlign w:val="superscript"/>
    </w:rPr>
  </w:style>
  <w:style w:type="paragraph" w:customStyle="1" w:styleId="enumlev1">
    <w:name w:val="enumlev1"/>
    <w:basedOn w:val="Normal"/>
    <w:link w:val="enumlev1Char"/>
    <w:rsid w:val="0009315E"/>
    <w:pPr>
      <w:spacing w:before="80"/>
      <w:ind w:left="794" w:hanging="794"/>
    </w:pPr>
  </w:style>
  <w:style w:type="paragraph" w:customStyle="1" w:styleId="enumlev2">
    <w:name w:val="enumlev2"/>
    <w:basedOn w:val="enumlev1"/>
    <w:rsid w:val="0009315E"/>
    <w:pPr>
      <w:ind w:left="1191" w:hanging="397"/>
    </w:pPr>
  </w:style>
  <w:style w:type="paragraph" w:customStyle="1" w:styleId="enumlev3">
    <w:name w:val="enumlev3"/>
    <w:basedOn w:val="enumlev2"/>
    <w:rsid w:val="0009315E"/>
    <w:pPr>
      <w:ind w:left="1588"/>
    </w:pPr>
  </w:style>
  <w:style w:type="paragraph" w:customStyle="1" w:styleId="Equation">
    <w:name w:val="Equation"/>
    <w:basedOn w:val="Normal"/>
    <w:rsid w:val="0009315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9315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931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09315E"/>
  </w:style>
  <w:style w:type="paragraph" w:customStyle="1" w:styleId="Reptitle">
    <w:name w:val="Rep_title"/>
    <w:basedOn w:val="Rectitle"/>
    <w:next w:val="Repref"/>
    <w:rsid w:val="0009315E"/>
  </w:style>
  <w:style w:type="paragraph" w:customStyle="1" w:styleId="Repref">
    <w:name w:val="Rep_ref"/>
    <w:basedOn w:val="Recref"/>
    <w:next w:val="Repdate"/>
    <w:rsid w:val="0009315E"/>
  </w:style>
  <w:style w:type="paragraph" w:customStyle="1" w:styleId="Repdate">
    <w:name w:val="Rep_date"/>
    <w:basedOn w:val="Recdate"/>
    <w:next w:val="Normalaftertitle"/>
    <w:rsid w:val="0009315E"/>
  </w:style>
  <w:style w:type="paragraph" w:customStyle="1" w:styleId="ResNoBR">
    <w:name w:val="Res_No_BR"/>
    <w:basedOn w:val="RecNoBR"/>
    <w:next w:val="Restitle"/>
    <w:rsid w:val="0009315E"/>
  </w:style>
  <w:style w:type="paragraph" w:customStyle="1" w:styleId="Restitle">
    <w:name w:val="Res_title"/>
    <w:basedOn w:val="Rectitle"/>
    <w:next w:val="Resref"/>
    <w:rsid w:val="0009315E"/>
  </w:style>
  <w:style w:type="paragraph" w:customStyle="1" w:styleId="Resref">
    <w:name w:val="Res_ref"/>
    <w:basedOn w:val="Recref"/>
    <w:next w:val="Resdate"/>
    <w:rsid w:val="0009315E"/>
  </w:style>
  <w:style w:type="paragraph" w:customStyle="1" w:styleId="Resdate">
    <w:name w:val="Res_date"/>
    <w:basedOn w:val="Recdate"/>
    <w:next w:val="Normalaftertitle"/>
    <w:rsid w:val="0009315E"/>
  </w:style>
  <w:style w:type="paragraph" w:customStyle="1" w:styleId="Section1">
    <w:name w:val="Section_1"/>
    <w:basedOn w:val="Normal"/>
    <w:next w:val="Normal"/>
    <w:rsid w:val="0009315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9315E"/>
    <w:pPr>
      <w:keepLines/>
      <w:spacing w:before="240" w:after="120"/>
      <w:jc w:val="center"/>
    </w:pPr>
  </w:style>
  <w:style w:type="paragraph" w:styleId="Footer">
    <w:name w:val="footer"/>
    <w:basedOn w:val="Normal"/>
    <w:rsid w:val="000931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9315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09315E"/>
    <w:rPr>
      <w:position w:val="6"/>
      <w:sz w:val="18"/>
    </w:rPr>
  </w:style>
  <w:style w:type="paragraph" w:styleId="FootnoteText">
    <w:name w:val="footnote text"/>
    <w:basedOn w:val="Note"/>
    <w:semiHidden/>
    <w:rsid w:val="0009315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09315E"/>
    <w:pPr>
      <w:spacing w:before="80"/>
    </w:pPr>
  </w:style>
  <w:style w:type="paragraph" w:styleId="Header">
    <w:name w:val="header"/>
    <w:basedOn w:val="Normal"/>
    <w:rsid w:val="000931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9315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09315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09315E"/>
  </w:style>
  <w:style w:type="paragraph" w:styleId="Index2">
    <w:name w:val="index 2"/>
    <w:basedOn w:val="Normal"/>
    <w:next w:val="Normal"/>
    <w:semiHidden/>
    <w:rsid w:val="0009315E"/>
    <w:pPr>
      <w:ind w:left="283"/>
    </w:pPr>
  </w:style>
  <w:style w:type="paragraph" w:styleId="Index3">
    <w:name w:val="index 3"/>
    <w:basedOn w:val="Normal"/>
    <w:next w:val="Normal"/>
    <w:semiHidden/>
    <w:rsid w:val="0009315E"/>
    <w:pPr>
      <w:ind w:left="566"/>
    </w:pPr>
  </w:style>
  <w:style w:type="paragraph" w:customStyle="1" w:styleId="Section2">
    <w:name w:val="Section_2"/>
    <w:basedOn w:val="Normal"/>
    <w:next w:val="Normal"/>
    <w:rsid w:val="0009315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09315E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09315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09315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09315E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09315E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09315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09315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09315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09315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9315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9315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09315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9315E"/>
  </w:style>
  <w:style w:type="character" w:customStyle="1" w:styleId="Recdef">
    <w:name w:val="Rec_def"/>
    <w:basedOn w:val="DefaultParagraphFont"/>
    <w:rsid w:val="0009315E"/>
    <w:rPr>
      <w:b/>
    </w:rPr>
  </w:style>
  <w:style w:type="paragraph" w:customStyle="1" w:styleId="Reftext">
    <w:name w:val="Ref_text"/>
    <w:basedOn w:val="Normal"/>
    <w:rsid w:val="0009315E"/>
    <w:pPr>
      <w:ind w:left="794" w:hanging="794"/>
    </w:pPr>
  </w:style>
  <w:style w:type="paragraph" w:customStyle="1" w:styleId="Reftitle">
    <w:name w:val="Ref_title"/>
    <w:basedOn w:val="Normal"/>
    <w:next w:val="Reftext"/>
    <w:rsid w:val="0009315E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09315E"/>
  </w:style>
  <w:style w:type="character" w:customStyle="1" w:styleId="Resdef">
    <w:name w:val="Res_def"/>
    <w:basedOn w:val="DefaultParagraphFont"/>
    <w:rsid w:val="0009315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09315E"/>
  </w:style>
  <w:style w:type="paragraph" w:customStyle="1" w:styleId="SectionNo">
    <w:name w:val="Section_No"/>
    <w:basedOn w:val="Normal"/>
    <w:next w:val="Sectiontitle"/>
    <w:rsid w:val="0009315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9315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9315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9315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09315E"/>
    <w:rPr>
      <w:b/>
      <w:color w:val="auto"/>
    </w:rPr>
  </w:style>
  <w:style w:type="paragraph" w:customStyle="1" w:styleId="Tablelegend">
    <w:name w:val="Table_legend"/>
    <w:basedOn w:val="Normal"/>
    <w:rsid w:val="0009315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09315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09315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9315E"/>
  </w:style>
  <w:style w:type="paragraph" w:customStyle="1" w:styleId="Title3">
    <w:name w:val="Title 3"/>
    <w:basedOn w:val="Title2"/>
    <w:next w:val="Title4"/>
    <w:rsid w:val="0009315E"/>
    <w:rPr>
      <w:caps w:val="0"/>
    </w:rPr>
  </w:style>
  <w:style w:type="paragraph" w:customStyle="1" w:styleId="Title4">
    <w:name w:val="Title 4"/>
    <w:basedOn w:val="Title3"/>
    <w:next w:val="Heading1"/>
    <w:rsid w:val="0009315E"/>
    <w:rPr>
      <w:b/>
    </w:rPr>
  </w:style>
  <w:style w:type="paragraph" w:customStyle="1" w:styleId="toc0">
    <w:name w:val="toc 0"/>
    <w:basedOn w:val="Normal"/>
    <w:next w:val="TOC1"/>
    <w:rsid w:val="0009315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9315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9315E"/>
    <w:pPr>
      <w:spacing w:before="80"/>
      <w:ind w:left="1531" w:hanging="851"/>
    </w:pPr>
  </w:style>
  <w:style w:type="paragraph" w:styleId="TOC3">
    <w:name w:val="toc 3"/>
    <w:basedOn w:val="TOC2"/>
    <w:semiHidden/>
    <w:rsid w:val="0009315E"/>
  </w:style>
  <w:style w:type="paragraph" w:styleId="TOC4">
    <w:name w:val="toc 4"/>
    <w:basedOn w:val="TOC3"/>
    <w:semiHidden/>
    <w:rsid w:val="0009315E"/>
  </w:style>
  <w:style w:type="paragraph" w:styleId="TOC5">
    <w:name w:val="toc 5"/>
    <w:basedOn w:val="TOC4"/>
    <w:semiHidden/>
    <w:rsid w:val="0009315E"/>
  </w:style>
  <w:style w:type="paragraph" w:styleId="TOC6">
    <w:name w:val="toc 6"/>
    <w:basedOn w:val="TOC4"/>
    <w:semiHidden/>
    <w:rsid w:val="0009315E"/>
  </w:style>
  <w:style w:type="paragraph" w:styleId="TOC7">
    <w:name w:val="toc 7"/>
    <w:basedOn w:val="TOC4"/>
    <w:semiHidden/>
    <w:rsid w:val="0009315E"/>
  </w:style>
  <w:style w:type="paragraph" w:styleId="TOC8">
    <w:name w:val="toc 8"/>
    <w:basedOn w:val="TOC4"/>
    <w:semiHidden/>
    <w:rsid w:val="0009315E"/>
  </w:style>
  <w:style w:type="paragraph" w:customStyle="1" w:styleId="FiguretitleBR">
    <w:name w:val="Figure_title_BR"/>
    <w:basedOn w:val="TabletitleBR"/>
    <w:next w:val="Figurewithouttitle"/>
    <w:rsid w:val="0009315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9315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0931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">
    <w:name w:val="Annex_#"/>
    <w:basedOn w:val="Normal"/>
    <w:next w:val="Normal"/>
    <w:rsid w:val="0009315E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styleId="BodyTextIndent">
    <w:name w:val="Body Text Indent"/>
    <w:basedOn w:val="Normal"/>
    <w:rsid w:val="0009315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paragraph" w:styleId="BodyTextIndent2">
    <w:name w:val="Body Text Indent 2"/>
    <w:basedOn w:val="Normal"/>
    <w:rsid w:val="0009315E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paragraph" w:customStyle="1" w:styleId="Car">
    <w:name w:val="Car"/>
    <w:basedOn w:val="Normal"/>
    <w:rsid w:val="0009315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RectitleChar">
    <w:name w:val="Rec_title Char"/>
    <w:basedOn w:val="DefaultParagraphFont"/>
    <w:link w:val="Rectitle"/>
    <w:rsid w:val="0009315E"/>
    <w:rPr>
      <w:b/>
      <w:sz w:val="28"/>
      <w:lang w:val="en-GB" w:eastAsia="en-US" w:bidi="ar-SA"/>
    </w:rPr>
  </w:style>
  <w:style w:type="paragraph" w:customStyle="1" w:styleId="Normalaftertitle0">
    <w:name w:val="Normal after title"/>
    <w:basedOn w:val="Normal"/>
    <w:next w:val="Normal"/>
    <w:link w:val="NormalaftertitleChar"/>
    <w:rsid w:val="0009315E"/>
    <w:pPr>
      <w:overflowPunct/>
      <w:autoSpaceDE/>
      <w:autoSpaceDN/>
      <w:adjustRightInd/>
      <w:spacing w:before="320"/>
      <w:textAlignment w:val="auto"/>
    </w:pPr>
  </w:style>
  <w:style w:type="character" w:customStyle="1" w:styleId="NormalaftertitleChar">
    <w:name w:val="Normal after title Char"/>
    <w:basedOn w:val="DefaultParagraphFont"/>
    <w:link w:val="Normalaftertitle0"/>
    <w:rsid w:val="0009315E"/>
    <w:rPr>
      <w:sz w:val="24"/>
      <w:lang w:val="en-GB" w:eastAsia="en-US" w:bidi="ar-SA"/>
    </w:rPr>
  </w:style>
  <w:style w:type="paragraph" w:customStyle="1" w:styleId="Char1CharChar1Char">
    <w:name w:val="Char1 Char Char1 Char"/>
    <w:basedOn w:val="Normal"/>
    <w:rsid w:val="0009315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Heading2Char">
    <w:name w:val="Heading 2 Char"/>
    <w:basedOn w:val="DefaultParagraphFont"/>
    <w:link w:val="Heading2"/>
    <w:rsid w:val="00262C8F"/>
    <w:rPr>
      <w:rFonts w:ascii="Times New Roman" w:hAnsi="Times New Roman"/>
      <w:b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62C8F"/>
    <w:rPr>
      <w:rFonts w:ascii="Times New Roman" w:hAnsi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PE_BRcirc.DOT</Template>
  <TotalTime>66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4145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mostyn</dc:creator>
  <cp:keywords/>
  <dc:description/>
  <cp:lastModifiedBy>gozal</cp:lastModifiedBy>
  <cp:revision>10</cp:revision>
  <cp:lastPrinted>2011-02-21T10:10:00Z</cp:lastPrinted>
  <dcterms:created xsi:type="dcterms:W3CDTF">2011-02-07T16:10:00Z</dcterms:created>
  <dcterms:modified xsi:type="dcterms:W3CDTF">2011-02-21T10:10:00Z</dcterms:modified>
</cp:coreProperties>
</file>