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466DE2" w:rsidTr="00DE7C0D">
        <w:tc>
          <w:tcPr>
            <w:tcW w:w="8188" w:type="dxa"/>
            <w:vAlign w:val="center"/>
          </w:tcPr>
          <w:p w:rsidR="00D35752" w:rsidRPr="00466DE2" w:rsidRDefault="007B47F2" w:rsidP="00DE7C0D">
            <w:pPr>
              <w:rPr>
                <w:rFonts w:ascii="Arial" w:hAnsi="Arial" w:cs="Arial"/>
                <w:smallCaps/>
                <w:spacing w:val="20"/>
                <w:sz w:val="40"/>
                <w:szCs w:val="40"/>
              </w:rPr>
            </w:pPr>
            <w:r w:rsidRPr="00466DE2">
              <w:rPr>
                <w:rFonts w:ascii="Arial" w:hAnsi="Arial" w:cs="Arial"/>
                <w:smallCaps/>
                <w:spacing w:val="20"/>
                <w:sz w:val="40"/>
                <w:szCs w:val="40"/>
              </w:rPr>
              <w:t>Международный союз электросвязи</w:t>
            </w:r>
          </w:p>
        </w:tc>
        <w:tc>
          <w:tcPr>
            <w:tcW w:w="1667" w:type="dxa"/>
          </w:tcPr>
          <w:p w:rsidR="00D35752" w:rsidRPr="00466DE2" w:rsidRDefault="004C7906" w:rsidP="00DE7C0D">
            <w:pPr>
              <w:spacing w:before="0"/>
              <w:jc w:val="right"/>
            </w:pPr>
            <w:r>
              <w:rPr>
                <w:noProof/>
                <w:lang w:val="en-US" w:eastAsia="zh-CN"/>
              </w:rPr>
              <w:drawing>
                <wp:inline distT="0" distB="0" distL="0" distR="0" wp14:anchorId="244F731B" wp14:editId="16FF9160">
                  <wp:extent cx="839470" cy="948690"/>
                  <wp:effectExtent l="19050" t="0" r="0"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eITU"/>
                          <pic:cNvPicPr>
                            <a:picLocks noChangeAspect="1" noChangeArrowheads="1"/>
                          </pic:cNvPicPr>
                        </pic:nvPicPr>
                        <pic:blipFill>
                          <a:blip r:embed="rId9" cstate="print"/>
                          <a:srcRect/>
                          <a:stretch>
                            <a:fillRect/>
                          </a:stretch>
                        </pic:blipFill>
                        <pic:spPr bwMode="auto">
                          <a:xfrm>
                            <a:off x="0" y="0"/>
                            <a:ext cx="839470" cy="948690"/>
                          </a:xfrm>
                          <a:prstGeom prst="rect">
                            <a:avLst/>
                          </a:prstGeom>
                          <a:noFill/>
                          <a:ln w="9525">
                            <a:noFill/>
                            <a:miter lim="800000"/>
                            <a:headEnd/>
                            <a:tailEnd/>
                          </a:ln>
                        </pic:spPr>
                      </pic:pic>
                    </a:graphicData>
                  </a:graphic>
                </wp:inline>
              </w:drawing>
            </w:r>
          </w:p>
        </w:tc>
      </w:tr>
    </w:tbl>
    <w:tbl>
      <w:tblPr>
        <w:tblW w:w="9889" w:type="dxa"/>
        <w:tblLayout w:type="fixed"/>
        <w:tblLook w:val="0000" w:firstRow="0" w:lastRow="0" w:firstColumn="0" w:lastColumn="0" w:noHBand="0" w:noVBand="0"/>
      </w:tblPr>
      <w:tblGrid>
        <w:gridCol w:w="9889"/>
      </w:tblGrid>
      <w:tr w:rsidR="00B87E04" w:rsidRPr="00466DE2">
        <w:trPr>
          <w:cantSplit/>
        </w:trPr>
        <w:tc>
          <w:tcPr>
            <w:tcW w:w="9889" w:type="dxa"/>
          </w:tcPr>
          <w:p w:rsidR="006E3FFE" w:rsidRPr="00466DE2" w:rsidRDefault="006E3FFE" w:rsidP="006E3FFE">
            <w:pPr>
              <w:pStyle w:val="Bureau"/>
              <w:tabs>
                <w:tab w:val="clear" w:pos="8732"/>
                <w:tab w:val="right" w:pos="8647"/>
              </w:tabs>
              <w:spacing w:before="240"/>
              <w:ind w:left="-86" w:firstLine="86"/>
              <w:rPr>
                <w:rFonts w:ascii="Arial" w:hAnsi="Arial" w:cs="Arial"/>
                <w:iCs/>
                <w:spacing w:val="20"/>
                <w:szCs w:val="24"/>
                <w:lang w:val="ru-RU" w:bidi="ar-SA"/>
              </w:rPr>
            </w:pPr>
            <w:r w:rsidRPr="00466DE2">
              <w:rPr>
                <w:rFonts w:ascii="Arial" w:hAnsi="Arial" w:cs="Arial"/>
                <w:iCs/>
                <w:spacing w:val="20"/>
                <w:szCs w:val="24"/>
                <w:lang w:val="ru-RU" w:bidi="ar-SA"/>
              </w:rPr>
              <w:t>Бюро радиосвязи</w:t>
            </w:r>
          </w:p>
          <w:p w:rsidR="00B87E04" w:rsidRPr="00466DE2" w:rsidRDefault="00B87E04" w:rsidP="006E3FFE">
            <w:pPr>
              <w:tabs>
                <w:tab w:val="clear" w:pos="794"/>
                <w:tab w:val="clear" w:pos="1191"/>
                <w:tab w:val="clear" w:pos="1588"/>
                <w:tab w:val="clear" w:pos="1985"/>
                <w:tab w:val="center" w:pos="1276"/>
              </w:tabs>
              <w:spacing w:before="0"/>
              <w:rPr>
                <w:rFonts w:ascii="Arial" w:hAnsi="Arial" w:cs="Arial"/>
                <w:b/>
                <w:i/>
                <w:smallCaps/>
                <w:sz w:val="20"/>
              </w:rPr>
            </w:pPr>
            <w:r w:rsidRPr="00466DE2">
              <w:rPr>
                <w:b/>
                <w:sz w:val="18"/>
              </w:rPr>
              <w:tab/>
            </w:r>
            <w:r w:rsidR="006E3FFE" w:rsidRPr="00466DE2">
              <w:rPr>
                <w:rFonts w:ascii="Arial" w:hAnsi="Arial" w:cs="Arial"/>
                <w:i/>
                <w:sz w:val="18"/>
              </w:rPr>
              <w:t>(Факс: +41 22 730 57 85)</w:t>
            </w:r>
          </w:p>
        </w:tc>
      </w:tr>
    </w:tbl>
    <w:p w:rsidR="00B87E04" w:rsidRPr="00466DE2" w:rsidRDefault="00B87E04">
      <w:pPr>
        <w:tabs>
          <w:tab w:val="left" w:pos="7513"/>
        </w:tabs>
      </w:pPr>
    </w:p>
    <w:p w:rsidR="00D35752" w:rsidRPr="00466DE2" w:rsidRDefault="00D35752">
      <w:pPr>
        <w:tabs>
          <w:tab w:val="left" w:pos="7513"/>
        </w:tabs>
      </w:pPr>
    </w:p>
    <w:tbl>
      <w:tblPr>
        <w:tblW w:w="10020" w:type="dxa"/>
        <w:tblLayout w:type="fixed"/>
        <w:tblLook w:val="0000" w:firstRow="0" w:lastRow="0" w:firstColumn="0" w:lastColumn="0" w:noHBand="0" w:noVBand="0"/>
      </w:tblPr>
      <w:tblGrid>
        <w:gridCol w:w="3510"/>
        <w:gridCol w:w="6510"/>
      </w:tblGrid>
      <w:tr w:rsidR="00B87E04" w:rsidRPr="00466DE2">
        <w:trPr>
          <w:cantSplit/>
        </w:trPr>
        <w:tc>
          <w:tcPr>
            <w:tcW w:w="3510" w:type="dxa"/>
          </w:tcPr>
          <w:p w:rsidR="0071106C" w:rsidRPr="00466DE2" w:rsidRDefault="00415574" w:rsidP="00DE0896">
            <w:pPr>
              <w:tabs>
                <w:tab w:val="clear" w:pos="794"/>
                <w:tab w:val="clear" w:pos="1191"/>
                <w:tab w:val="clear" w:pos="1588"/>
              </w:tabs>
              <w:spacing w:before="0"/>
              <w:jc w:val="center"/>
              <w:rPr>
                <w:b/>
                <w:bCs/>
                <w:szCs w:val="22"/>
              </w:rPr>
            </w:pPr>
            <w:bookmarkStart w:id="0" w:name="dletter"/>
            <w:bookmarkEnd w:id="0"/>
            <w:r w:rsidRPr="00466DE2">
              <w:rPr>
                <w:szCs w:val="22"/>
              </w:rPr>
              <w:t>Административный циркуляр</w:t>
            </w:r>
            <w:bookmarkStart w:id="1" w:name="dnum"/>
            <w:bookmarkEnd w:id="1"/>
            <w:r w:rsidR="00C0390F" w:rsidRPr="00466DE2">
              <w:rPr>
                <w:b/>
                <w:bCs/>
                <w:szCs w:val="22"/>
              </w:rPr>
              <w:br/>
            </w:r>
            <w:r w:rsidR="00403635" w:rsidRPr="00466DE2">
              <w:rPr>
                <w:b/>
                <w:bCs/>
                <w:szCs w:val="22"/>
              </w:rPr>
              <w:t>CАСЕ/</w:t>
            </w:r>
            <w:r w:rsidR="00DE0896" w:rsidRPr="00466DE2">
              <w:rPr>
                <w:b/>
                <w:bCs/>
                <w:szCs w:val="22"/>
              </w:rPr>
              <w:t>5</w:t>
            </w:r>
            <w:r w:rsidR="003B7EDB" w:rsidRPr="00466DE2">
              <w:rPr>
                <w:b/>
                <w:bCs/>
                <w:szCs w:val="22"/>
              </w:rPr>
              <w:t>27</w:t>
            </w:r>
          </w:p>
        </w:tc>
        <w:tc>
          <w:tcPr>
            <w:tcW w:w="6510" w:type="dxa"/>
          </w:tcPr>
          <w:p w:rsidR="00B87E04" w:rsidRPr="00466DE2" w:rsidRDefault="008C28BF" w:rsidP="00DE0896">
            <w:pPr>
              <w:jc w:val="right"/>
              <w:rPr>
                <w:b/>
                <w:bCs/>
                <w:szCs w:val="22"/>
              </w:rPr>
            </w:pPr>
            <w:bookmarkStart w:id="2" w:name="ddate"/>
            <w:bookmarkEnd w:id="2"/>
            <w:r w:rsidRPr="00466DE2">
              <w:rPr>
                <w:szCs w:val="22"/>
              </w:rPr>
              <w:t>18</w:t>
            </w:r>
            <w:r w:rsidR="00493C95" w:rsidRPr="00466DE2">
              <w:rPr>
                <w:szCs w:val="22"/>
              </w:rPr>
              <w:t xml:space="preserve"> </w:t>
            </w:r>
            <w:r w:rsidR="00FF61B2" w:rsidRPr="00466DE2">
              <w:rPr>
                <w:szCs w:val="22"/>
              </w:rPr>
              <w:t xml:space="preserve">февраля </w:t>
            </w:r>
            <w:r w:rsidR="00561D45" w:rsidRPr="00466DE2">
              <w:rPr>
                <w:szCs w:val="22"/>
              </w:rPr>
              <w:t>20</w:t>
            </w:r>
            <w:r w:rsidR="00DE0896" w:rsidRPr="00466DE2">
              <w:rPr>
                <w:szCs w:val="22"/>
              </w:rPr>
              <w:t>1</w:t>
            </w:r>
            <w:r w:rsidR="003B7EDB" w:rsidRPr="00466DE2">
              <w:rPr>
                <w:szCs w:val="22"/>
              </w:rPr>
              <w:t>1</w:t>
            </w:r>
            <w:r w:rsidR="00561D45" w:rsidRPr="00466DE2">
              <w:rPr>
                <w:szCs w:val="22"/>
              </w:rPr>
              <w:t xml:space="preserve"> года</w:t>
            </w:r>
          </w:p>
        </w:tc>
      </w:tr>
    </w:tbl>
    <w:p w:rsidR="006E3FFE" w:rsidRPr="00466DE2" w:rsidRDefault="006E3FFE" w:rsidP="00DE0896">
      <w:pPr>
        <w:pStyle w:val="TableTitle"/>
        <w:keepNext w:val="0"/>
        <w:keepLines w:val="0"/>
        <w:tabs>
          <w:tab w:val="center" w:pos="1701"/>
        </w:tabs>
        <w:spacing w:before="480" w:after="480"/>
        <w:rPr>
          <w:szCs w:val="22"/>
        </w:rPr>
      </w:pPr>
      <w:r w:rsidRPr="00466DE2">
        <w:rPr>
          <w:szCs w:val="22"/>
        </w:rPr>
        <w:t>Администрациям Государств – Членов МСЭ</w:t>
      </w:r>
      <w:r w:rsidR="00EA7F77" w:rsidRPr="00466DE2">
        <w:rPr>
          <w:szCs w:val="22"/>
        </w:rPr>
        <w:t xml:space="preserve">, </w:t>
      </w:r>
      <w:r w:rsidR="00403635" w:rsidRPr="00466DE2">
        <w:rPr>
          <w:szCs w:val="22"/>
        </w:rPr>
        <w:t xml:space="preserve">Членам Сектора радиосвязи, </w:t>
      </w:r>
      <w:r w:rsidR="00BC29F6" w:rsidRPr="00466DE2">
        <w:rPr>
          <w:szCs w:val="22"/>
        </w:rPr>
        <w:br/>
      </w:r>
      <w:r w:rsidR="0047799A" w:rsidRPr="00466DE2">
        <w:rPr>
          <w:szCs w:val="22"/>
        </w:rPr>
        <w:t xml:space="preserve">Ассоциированным членам МСЭ-R, </w:t>
      </w:r>
      <w:r w:rsidR="007F45F0" w:rsidRPr="00466DE2">
        <w:rPr>
          <w:szCs w:val="22"/>
        </w:rPr>
        <w:t>принимающим участие</w:t>
      </w:r>
      <w:r w:rsidR="00403635" w:rsidRPr="00466DE2">
        <w:rPr>
          <w:szCs w:val="22"/>
        </w:rPr>
        <w:t xml:space="preserve"> в работе </w:t>
      </w:r>
      <w:r w:rsidR="00BC29F6" w:rsidRPr="00466DE2">
        <w:rPr>
          <w:szCs w:val="22"/>
        </w:rPr>
        <w:br/>
      </w:r>
      <w:r w:rsidR="003B7EDB" w:rsidRPr="00466DE2">
        <w:rPr>
          <w:szCs w:val="22"/>
        </w:rPr>
        <w:t>7</w:t>
      </w:r>
      <w:r w:rsidR="00EA7F77" w:rsidRPr="00466DE2">
        <w:rPr>
          <w:szCs w:val="22"/>
        </w:rPr>
        <w:t xml:space="preserve">-й Исследовательской </w:t>
      </w:r>
      <w:r w:rsidR="00403635" w:rsidRPr="00466DE2">
        <w:rPr>
          <w:szCs w:val="22"/>
        </w:rPr>
        <w:t>коми</w:t>
      </w:r>
      <w:r w:rsidR="00EA7F77" w:rsidRPr="00466DE2">
        <w:rPr>
          <w:szCs w:val="22"/>
        </w:rPr>
        <w:t>ссии</w:t>
      </w:r>
      <w:r w:rsidR="001B59F4" w:rsidRPr="00466DE2">
        <w:rPr>
          <w:szCs w:val="22"/>
        </w:rPr>
        <w:t xml:space="preserve"> по радиосвязи</w:t>
      </w:r>
      <w:r w:rsidR="00DE0896" w:rsidRPr="00466DE2">
        <w:rPr>
          <w:szCs w:val="22"/>
        </w:rPr>
        <w:t>,</w:t>
      </w:r>
      <w:r w:rsidR="001B59F4" w:rsidRPr="00466DE2">
        <w:rPr>
          <w:szCs w:val="22"/>
        </w:rPr>
        <w:t xml:space="preserve"> и </w:t>
      </w:r>
      <w:r w:rsidR="00BC29F6" w:rsidRPr="00466DE2">
        <w:rPr>
          <w:szCs w:val="22"/>
        </w:rPr>
        <w:t>Специально</w:t>
      </w:r>
      <w:r w:rsidR="00DE0896" w:rsidRPr="00466DE2">
        <w:rPr>
          <w:szCs w:val="22"/>
        </w:rPr>
        <w:t>му</w:t>
      </w:r>
      <w:r w:rsidR="00BC29F6" w:rsidRPr="00466DE2">
        <w:rPr>
          <w:szCs w:val="22"/>
        </w:rPr>
        <w:br/>
      </w:r>
      <w:r w:rsidR="00403635" w:rsidRPr="00466DE2">
        <w:rPr>
          <w:szCs w:val="22"/>
        </w:rPr>
        <w:t>комитет</w:t>
      </w:r>
      <w:r w:rsidR="00DE0896" w:rsidRPr="00466DE2">
        <w:rPr>
          <w:szCs w:val="22"/>
        </w:rPr>
        <w:t>у</w:t>
      </w:r>
      <w:r w:rsidR="00403635" w:rsidRPr="00466DE2">
        <w:rPr>
          <w:szCs w:val="22"/>
        </w:rPr>
        <w:t xml:space="preserve"> по регламентарно-процедурным вопросам</w:t>
      </w:r>
    </w:p>
    <w:tbl>
      <w:tblPr>
        <w:tblW w:w="0" w:type="auto"/>
        <w:tblLook w:val="01E0" w:firstRow="1" w:lastRow="1" w:firstColumn="1" w:lastColumn="1" w:noHBand="0" w:noVBand="0"/>
      </w:tblPr>
      <w:tblGrid>
        <w:gridCol w:w="1136"/>
        <w:gridCol w:w="8719"/>
      </w:tblGrid>
      <w:tr w:rsidR="00C0390F" w:rsidRPr="00466DE2" w:rsidTr="00DE7C0D">
        <w:tc>
          <w:tcPr>
            <w:tcW w:w="1136" w:type="dxa"/>
          </w:tcPr>
          <w:p w:rsidR="00C0390F" w:rsidRPr="00466DE2" w:rsidRDefault="00C0390F" w:rsidP="006E3FFE">
            <w:pPr>
              <w:rPr>
                <w:b/>
                <w:bCs/>
                <w:szCs w:val="22"/>
              </w:rPr>
            </w:pPr>
            <w:r w:rsidRPr="00466DE2">
              <w:rPr>
                <w:b/>
                <w:bCs/>
                <w:szCs w:val="22"/>
              </w:rPr>
              <w:t>Предмет</w:t>
            </w:r>
            <w:r w:rsidRPr="00466DE2">
              <w:rPr>
                <w:szCs w:val="22"/>
              </w:rPr>
              <w:t>:</w:t>
            </w:r>
          </w:p>
        </w:tc>
        <w:tc>
          <w:tcPr>
            <w:tcW w:w="8719" w:type="dxa"/>
          </w:tcPr>
          <w:p w:rsidR="00C0390F" w:rsidRPr="00466DE2" w:rsidRDefault="003B7EDB" w:rsidP="00AC17D5">
            <w:pPr>
              <w:rPr>
                <w:szCs w:val="22"/>
              </w:rPr>
            </w:pPr>
            <w:r w:rsidRPr="00466DE2">
              <w:rPr>
                <w:szCs w:val="22"/>
              </w:rPr>
              <w:t>7</w:t>
            </w:r>
            <w:r w:rsidR="00403635" w:rsidRPr="00466DE2">
              <w:rPr>
                <w:szCs w:val="22"/>
              </w:rPr>
              <w:t>-я Исследовательская комиссия по радиосвязи</w:t>
            </w:r>
          </w:p>
          <w:p w:rsidR="00403635" w:rsidRPr="00466DE2" w:rsidRDefault="001B59F4" w:rsidP="003C7AA0">
            <w:pPr>
              <w:pStyle w:val="enumlev1"/>
            </w:pPr>
            <w:r w:rsidRPr="00466DE2">
              <w:t>–</w:t>
            </w:r>
            <w:r w:rsidR="00403635" w:rsidRPr="00466DE2">
              <w:tab/>
              <w:t xml:space="preserve">Утверждение </w:t>
            </w:r>
            <w:r w:rsidR="003B7EDB" w:rsidRPr="00466DE2">
              <w:t>2</w:t>
            </w:r>
            <w:r w:rsidR="00403635" w:rsidRPr="00466DE2">
              <w:t xml:space="preserve"> новых Вопросов МСЭ-R </w:t>
            </w:r>
            <w:r w:rsidR="00EA7F77" w:rsidRPr="00466DE2">
              <w:t xml:space="preserve">и </w:t>
            </w:r>
            <w:r w:rsidR="00DE0896" w:rsidRPr="00466DE2">
              <w:t>3</w:t>
            </w:r>
            <w:r w:rsidR="00D4293C" w:rsidRPr="00466DE2">
              <w:t xml:space="preserve"> пересмотренных Вопросов</w:t>
            </w:r>
            <w:r w:rsidR="00EA7F77" w:rsidRPr="00466DE2">
              <w:t> МСЭ-R</w:t>
            </w:r>
          </w:p>
          <w:p w:rsidR="00403635" w:rsidRPr="00466DE2" w:rsidRDefault="001B59F4" w:rsidP="003C7AA0">
            <w:pPr>
              <w:pStyle w:val="enumlev1"/>
            </w:pPr>
            <w:r w:rsidRPr="00466DE2">
              <w:t>–</w:t>
            </w:r>
            <w:r w:rsidR="00403635" w:rsidRPr="00466DE2">
              <w:tab/>
              <w:t xml:space="preserve">Исключение </w:t>
            </w:r>
            <w:r w:rsidR="003B7EDB" w:rsidRPr="00466DE2">
              <w:t>3</w:t>
            </w:r>
            <w:r w:rsidR="00AC17D5" w:rsidRPr="00466DE2">
              <w:t xml:space="preserve"> </w:t>
            </w:r>
            <w:r w:rsidR="00403635" w:rsidRPr="00466DE2">
              <w:t>Вопрос</w:t>
            </w:r>
            <w:r w:rsidR="00EA7F77" w:rsidRPr="00466DE2">
              <w:t>ов</w:t>
            </w:r>
            <w:r w:rsidR="00403635" w:rsidRPr="00466DE2">
              <w:t xml:space="preserve"> МСЭ-R</w:t>
            </w:r>
          </w:p>
        </w:tc>
      </w:tr>
    </w:tbl>
    <w:p w:rsidR="000D5B63" w:rsidRPr="00466DE2" w:rsidRDefault="00E95DA2" w:rsidP="00412E2A">
      <w:pPr>
        <w:spacing w:before="360"/>
      </w:pPr>
      <w:bookmarkStart w:id="3" w:name="dtitle1"/>
      <w:bookmarkEnd w:id="3"/>
      <w:r w:rsidRPr="00466DE2">
        <w:t xml:space="preserve">В </w:t>
      </w:r>
      <w:r w:rsidR="000D5B63" w:rsidRPr="00466DE2">
        <w:t>Административн</w:t>
      </w:r>
      <w:r w:rsidRPr="00466DE2">
        <w:t>ом</w:t>
      </w:r>
      <w:r w:rsidR="000D5B63" w:rsidRPr="00466DE2">
        <w:t xml:space="preserve"> циркуляр</w:t>
      </w:r>
      <w:r w:rsidRPr="00466DE2">
        <w:t>е</w:t>
      </w:r>
      <w:r w:rsidR="000D5B63" w:rsidRPr="00466DE2">
        <w:t> CAR/</w:t>
      </w:r>
      <w:r w:rsidR="00FF61B2" w:rsidRPr="00466DE2">
        <w:t>303</w:t>
      </w:r>
      <w:r w:rsidR="000D5B63" w:rsidRPr="00466DE2">
        <w:t xml:space="preserve"> от </w:t>
      </w:r>
      <w:r w:rsidR="003B7EDB" w:rsidRPr="00466DE2">
        <w:t>28</w:t>
      </w:r>
      <w:r w:rsidR="00412E2A" w:rsidRPr="00466DE2">
        <w:t> </w:t>
      </w:r>
      <w:r w:rsidR="003B7EDB" w:rsidRPr="00466DE2">
        <w:t>октября</w:t>
      </w:r>
      <w:r w:rsidR="000D5B63" w:rsidRPr="00466DE2">
        <w:t xml:space="preserve"> 20</w:t>
      </w:r>
      <w:r w:rsidR="00DE0896" w:rsidRPr="00466DE2">
        <w:t>10</w:t>
      </w:r>
      <w:r w:rsidR="000D5B63" w:rsidRPr="00466DE2">
        <w:t xml:space="preserve"> года были представлены проекты </w:t>
      </w:r>
      <w:r w:rsidR="003B7EDB" w:rsidRPr="00466DE2">
        <w:t>2</w:t>
      </w:r>
      <w:r w:rsidR="00EA7F77" w:rsidRPr="00466DE2">
        <w:t> </w:t>
      </w:r>
      <w:r w:rsidR="000D5B63" w:rsidRPr="00466DE2">
        <w:t>новых Вопросов МСЭ-R</w:t>
      </w:r>
      <w:r w:rsidR="00EA7F77" w:rsidRPr="00466DE2">
        <w:t xml:space="preserve"> и проект</w:t>
      </w:r>
      <w:r w:rsidR="00D4293C" w:rsidRPr="00466DE2">
        <w:t>ы</w:t>
      </w:r>
      <w:r w:rsidR="00EA7F77" w:rsidRPr="00466DE2">
        <w:t xml:space="preserve"> </w:t>
      </w:r>
      <w:r w:rsidR="00DE0896" w:rsidRPr="00466DE2">
        <w:t>3</w:t>
      </w:r>
      <w:r w:rsidR="00D4293C" w:rsidRPr="00466DE2">
        <w:t xml:space="preserve"> пересмотренных</w:t>
      </w:r>
      <w:r w:rsidR="00EA7F77" w:rsidRPr="00466DE2">
        <w:t xml:space="preserve"> Вопрос</w:t>
      </w:r>
      <w:r w:rsidR="00D4293C" w:rsidRPr="00466DE2">
        <w:t>ов</w:t>
      </w:r>
      <w:r w:rsidR="00EA7F77" w:rsidRPr="00466DE2">
        <w:t xml:space="preserve"> МСЭ</w:t>
      </w:r>
      <w:r w:rsidR="00412E2A" w:rsidRPr="00466DE2">
        <w:noBreakHyphen/>
      </w:r>
      <w:r w:rsidR="00EA7F77" w:rsidRPr="00466DE2">
        <w:t>R</w:t>
      </w:r>
      <w:r w:rsidR="000D5B63" w:rsidRPr="00466DE2">
        <w:t xml:space="preserve"> для утверждения по переписке в соответствии с Резолюцией МСЭ-R 1-</w:t>
      </w:r>
      <w:r w:rsidR="00AC17D5" w:rsidRPr="00466DE2">
        <w:t>5</w:t>
      </w:r>
      <w:r w:rsidR="000D5B63" w:rsidRPr="00466DE2">
        <w:t xml:space="preserve"> (п. 3.4). Кроме того, </w:t>
      </w:r>
      <w:r w:rsidR="001B59F4" w:rsidRPr="00466DE2">
        <w:t>И</w:t>
      </w:r>
      <w:r w:rsidR="000D5B63" w:rsidRPr="00466DE2">
        <w:t xml:space="preserve">сследовательская комиссия предложила исключить </w:t>
      </w:r>
      <w:r w:rsidR="003B7EDB" w:rsidRPr="00466DE2">
        <w:t>3</w:t>
      </w:r>
      <w:r w:rsidR="00412E2A" w:rsidRPr="00466DE2">
        <w:t> </w:t>
      </w:r>
      <w:r w:rsidR="000D5B63" w:rsidRPr="00466DE2">
        <w:t>Вопрос</w:t>
      </w:r>
      <w:r w:rsidR="003B7EDB" w:rsidRPr="00466DE2">
        <w:t>а</w:t>
      </w:r>
      <w:r w:rsidR="000D5B63" w:rsidRPr="00466DE2">
        <w:t xml:space="preserve"> МСЭ-R.</w:t>
      </w:r>
    </w:p>
    <w:p w:rsidR="000D5B63" w:rsidRPr="00466DE2" w:rsidRDefault="000D5B63" w:rsidP="00DE0896">
      <w:r w:rsidRPr="00466DE2">
        <w:t xml:space="preserve">Условия, регулирующие эти процедуры, были соблюдены </w:t>
      </w:r>
      <w:r w:rsidR="003B7EDB" w:rsidRPr="00466DE2">
        <w:t>28</w:t>
      </w:r>
      <w:r w:rsidR="00EA7F77" w:rsidRPr="00466DE2">
        <w:t xml:space="preserve"> </w:t>
      </w:r>
      <w:r w:rsidR="003B7EDB" w:rsidRPr="00466DE2">
        <w:t>января</w:t>
      </w:r>
      <w:r w:rsidR="00AC17D5" w:rsidRPr="00466DE2">
        <w:t xml:space="preserve"> </w:t>
      </w:r>
      <w:r w:rsidR="00DE0896" w:rsidRPr="00466DE2">
        <w:t>201</w:t>
      </w:r>
      <w:r w:rsidR="003B7EDB" w:rsidRPr="00466DE2">
        <w:t>1</w:t>
      </w:r>
      <w:r w:rsidRPr="00466DE2">
        <w:t xml:space="preserve"> года.</w:t>
      </w:r>
    </w:p>
    <w:p w:rsidR="000D5B63" w:rsidRPr="00466DE2" w:rsidRDefault="000D5B63" w:rsidP="008D69DD">
      <w:pPr>
        <w:tabs>
          <w:tab w:val="left" w:pos="7513"/>
        </w:tabs>
      </w:pPr>
      <w:r w:rsidRPr="00466DE2">
        <w:t>Тексты утвержденных Вопросов прилагаются для справки (Приложения 1</w:t>
      </w:r>
      <w:r w:rsidR="00AB51A3" w:rsidRPr="00466DE2">
        <w:t>–</w:t>
      </w:r>
      <w:r w:rsidR="003B7EDB" w:rsidRPr="00466DE2">
        <w:t>5</w:t>
      </w:r>
      <w:r w:rsidRPr="00466DE2">
        <w:t>) и будут опубликованы в</w:t>
      </w:r>
      <w:r w:rsidR="00AB51A3" w:rsidRPr="00466DE2">
        <w:t> </w:t>
      </w:r>
      <w:r w:rsidR="00DE0896" w:rsidRPr="00466DE2">
        <w:t>Пересмотре</w:t>
      </w:r>
      <w:r w:rsidR="00AC17D5" w:rsidRPr="00466DE2">
        <w:t xml:space="preserve"> </w:t>
      </w:r>
      <w:r w:rsidR="003B7EDB" w:rsidRPr="00466DE2">
        <w:t>2</w:t>
      </w:r>
      <w:r w:rsidRPr="00466DE2">
        <w:t xml:space="preserve"> </w:t>
      </w:r>
      <w:hyperlink r:id="rId10" w:history="1">
        <w:r w:rsidR="003B7EDB" w:rsidRPr="00466DE2">
          <w:rPr>
            <w:rStyle w:val="Hyperlink"/>
          </w:rPr>
          <w:t>Документ</w:t>
        </w:r>
        <w:r w:rsidR="008D69DD" w:rsidRPr="00466DE2">
          <w:rPr>
            <w:rStyle w:val="Hyperlink"/>
          </w:rPr>
          <w:t>а</w:t>
        </w:r>
        <w:r w:rsidR="003B7EDB" w:rsidRPr="00466DE2">
          <w:rPr>
            <w:rStyle w:val="Hyperlink"/>
          </w:rPr>
          <w:t xml:space="preserve"> 7/1</w:t>
        </w:r>
      </w:hyperlink>
      <w:r w:rsidRPr="00466DE2">
        <w:t>, в котором содержатся Вопросы МСЭ-R, утвержденные Ассамблеей радиосвязи 200</w:t>
      </w:r>
      <w:r w:rsidR="00AC17D5" w:rsidRPr="00466DE2">
        <w:t>7</w:t>
      </w:r>
      <w:r w:rsidRPr="00466DE2">
        <w:t xml:space="preserve"> года и порученные </w:t>
      </w:r>
      <w:r w:rsidR="003B7EDB" w:rsidRPr="00466DE2">
        <w:t>7</w:t>
      </w:r>
      <w:r w:rsidRPr="00466DE2">
        <w:t>-й Исследовательской комиссии по радиосвязи. Исключенны</w:t>
      </w:r>
      <w:r w:rsidR="00EA7F77" w:rsidRPr="00466DE2">
        <w:t>е</w:t>
      </w:r>
      <w:r w:rsidR="00A85AF1" w:rsidRPr="00466DE2">
        <w:t xml:space="preserve"> Вопрос</w:t>
      </w:r>
      <w:r w:rsidR="00EA7F77" w:rsidRPr="00466DE2">
        <w:t>ы</w:t>
      </w:r>
      <w:r w:rsidRPr="00466DE2">
        <w:t xml:space="preserve"> МСЭ-R указан</w:t>
      </w:r>
      <w:r w:rsidR="00EA7F77" w:rsidRPr="00466DE2">
        <w:t>ы</w:t>
      </w:r>
      <w:r w:rsidRPr="00466DE2">
        <w:t xml:space="preserve"> в Приложении </w:t>
      </w:r>
      <w:r w:rsidR="00837465" w:rsidRPr="00466DE2">
        <w:t>6</w:t>
      </w:r>
      <w:r w:rsidRPr="00466DE2">
        <w:t>.</w:t>
      </w:r>
    </w:p>
    <w:p w:rsidR="000D5B63" w:rsidRPr="00466DE2" w:rsidRDefault="00837465" w:rsidP="003C7AA0">
      <w:pPr>
        <w:spacing w:before="960"/>
        <w:ind w:left="5670"/>
        <w:jc w:val="center"/>
        <w:rPr>
          <w:szCs w:val="22"/>
        </w:rPr>
      </w:pPr>
      <w:r w:rsidRPr="00466DE2">
        <w:rPr>
          <w:szCs w:val="22"/>
        </w:rPr>
        <w:t>Франсуа Ранси</w:t>
      </w:r>
      <w:r w:rsidR="000D5B63" w:rsidRPr="00466DE2">
        <w:rPr>
          <w:szCs w:val="22"/>
        </w:rPr>
        <w:br/>
        <w:t>Директор Бюро радиосвязи</w:t>
      </w:r>
    </w:p>
    <w:p w:rsidR="000D5B63" w:rsidRPr="00466DE2" w:rsidRDefault="000D5B63" w:rsidP="00AC17D5">
      <w:pPr>
        <w:tabs>
          <w:tab w:val="left" w:pos="851"/>
          <w:tab w:val="left" w:pos="1134"/>
          <w:tab w:val="left" w:pos="1418"/>
          <w:tab w:val="center" w:pos="7939"/>
          <w:tab w:val="right" w:pos="8505"/>
        </w:tabs>
        <w:spacing w:before="480"/>
        <w:ind w:left="1140" w:hanging="1140"/>
        <w:rPr>
          <w:bCs/>
          <w:szCs w:val="22"/>
        </w:rPr>
      </w:pPr>
      <w:r w:rsidRPr="00466DE2">
        <w:rPr>
          <w:b/>
          <w:szCs w:val="22"/>
        </w:rPr>
        <w:t>Приложения</w:t>
      </w:r>
      <w:r w:rsidRPr="00466DE2">
        <w:rPr>
          <w:szCs w:val="22"/>
        </w:rPr>
        <w:t xml:space="preserve">: </w:t>
      </w:r>
      <w:r w:rsidR="00837465" w:rsidRPr="00466DE2">
        <w:rPr>
          <w:szCs w:val="22"/>
        </w:rPr>
        <w:t>6</w:t>
      </w:r>
    </w:p>
    <w:p w:rsidR="000D5B63" w:rsidRPr="00466DE2" w:rsidRDefault="000D5B63" w:rsidP="00AB51A3">
      <w:pPr>
        <w:tabs>
          <w:tab w:val="left" w:pos="284"/>
          <w:tab w:val="left" w:pos="568"/>
        </w:tabs>
        <w:spacing w:before="240" w:after="120"/>
        <w:outlineLvl w:val="0"/>
        <w:rPr>
          <w:sz w:val="20"/>
          <w:u w:val="single"/>
        </w:rPr>
      </w:pPr>
      <w:r w:rsidRPr="00466DE2">
        <w:rPr>
          <w:sz w:val="20"/>
          <w:u w:val="single"/>
        </w:rPr>
        <w:t>Рассылка</w:t>
      </w:r>
      <w:r w:rsidRPr="00466DE2">
        <w:rPr>
          <w:sz w:val="20"/>
        </w:rPr>
        <w:t>:</w:t>
      </w:r>
    </w:p>
    <w:p w:rsidR="000D5B63" w:rsidRPr="00466DE2" w:rsidRDefault="00AB51A3" w:rsidP="00AD4DD4">
      <w:pPr>
        <w:spacing w:before="0"/>
        <w:ind w:left="284" w:hanging="284"/>
        <w:rPr>
          <w:sz w:val="20"/>
        </w:rPr>
      </w:pPr>
      <w:r w:rsidRPr="00466DE2">
        <w:rPr>
          <w:sz w:val="20"/>
        </w:rPr>
        <w:t>–</w:t>
      </w:r>
      <w:r w:rsidRPr="00466DE2">
        <w:rPr>
          <w:sz w:val="20"/>
        </w:rPr>
        <w:tab/>
      </w:r>
      <w:r w:rsidR="000D5B63" w:rsidRPr="00466DE2">
        <w:rPr>
          <w:sz w:val="20"/>
        </w:rPr>
        <w:t>Администрациям Государств</w:t>
      </w:r>
      <w:r w:rsidR="00AD4DD4" w:rsidRPr="00466DE2">
        <w:rPr>
          <w:sz w:val="20"/>
        </w:rPr>
        <w:t>-</w:t>
      </w:r>
      <w:r w:rsidR="000D5B63" w:rsidRPr="00466DE2">
        <w:rPr>
          <w:sz w:val="20"/>
        </w:rPr>
        <w:t>Членов и Членам Сектора радиосвязи</w:t>
      </w:r>
    </w:p>
    <w:p w:rsidR="00694ED0" w:rsidRPr="00466DE2" w:rsidRDefault="00694ED0" w:rsidP="00AD4DD4">
      <w:pPr>
        <w:spacing w:before="0"/>
        <w:ind w:left="284" w:hanging="284"/>
        <w:rPr>
          <w:sz w:val="20"/>
        </w:rPr>
      </w:pPr>
      <w:r w:rsidRPr="00466DE2">
        <w:rPr>
          <w:sz w:val="20"/>
        </w:rPr>
        <w:t>–</w:t>
      </w:r>
      <w:r w:rsidRPr="00466DE2">
        <w:rPr>
          <w:sz w:val="20"/>
        </w:rPr>
        <w:tab/>
        <w:t>Ассоциированным член</w:t>
      </w:r>
      <w:r w:rsidR="00A85AF1" w:rsidRPr="00466DE2">
        <w:rPr>
          <w:sz w:val="20"/>
        </w:rPr>
        <w:t xml:space="preserve">ам МСЭ-R, </w:t>
      </w:r>
      <w:r w:rsidR="00AD4DD4" w:rsidRPr="00466DE2">
        <w:rPr>
          <w:sz w:val="20"/>
        </w:rPr>
        <w:t>принимающим участие</w:t>
      </w:r>
      <w:r w:rsidR="00A85AF1" w:rsidRPr="00466DE2">
        <w:rPr>
          <w:sz w:val="20"/>
        </w:rPr>
        <w:t xml:space="preserve"> в работе </w:t>
      </w:r>
      <w:r w:rsidR="00837465" w:rsidRPr="00466DE2">
        <w:rPr>
          <w:sz w:val="20"/>
        </w:rPr>
        <w:t>7</w:t>
      </w:r>
      <w:r w:rsidRPr="00466DE2">
        <w:rPr>
          <w:sz w:val="20"/>
        </w:rPr>
        <w:t xml:space="preserve">-й Исследовательской комиссии </w:t>
      </w:r>
      <w:r w:rsidRPr="00466DE2">
        <w:rPr>
          <w:sz w:val="20"/>
        </w:rPr>
        <w:br/>
        <w:t>по радиосвязи</w:t>
      </w:r>
    </w:p>
    <w:p w:rsidR="000D5B63" w:rsidRPr="00466DE2" w:rsidRDefault="00AB51A3" w:rsidP="00A85AF1">
      <w:pPr>
        <w:spacing w:before="0"/>
        <w:ind w:left="284" w:hanging="284"/>
        <w:rPr>
          <w:sz w:val="20"/>
        </w:rPr>
      </w:pPr>
      <w:r w:rsidRPr="00466DE2">
        <w:rPr>
          <w:sz w:val="20"/>
        </w:rPr>
        <w:t>–</w:t>
      </w:r>
      <w:r w:rsidRPr="00466DE2">
        <w:rPr>
          <w:sz w:val="20"/>
        </w:rPr>
        <w:tab/>
      </w:r>
      <w:r w:rsidR="000D5B63" w:rsidRPr="00466DE2">
        <w:rPr>
          <w:sz w:val="20"/>
        </w:rPr>
        <w:t xml:space="preserve">Председателям и заместителям председателей </w:t>
      </w:r>
      <w:r w:rsidR="00A85AF1" w:rsidRPr="00466DE2">
        <w:rPr>
          <w:sz w:val="20"/>
        </w:rPr>
        <w:t>и</w:t>
      </w:r>
      <w:r w:rsidR="000D5B63" w:rsidRPr="00466DE2">
        <w:rPr>
          <w:sz w:val="20"/>
        </w:rPr>
        <w:t xml:space="preserve">сследовательских комиссий по радиосвязи и </w:t>
      </w:r>
      <w:r w:rsidR="000D5B63" w:rsidRPr="00466DE2">
        <w:rPr>
          <w:sz w:val="20"/>
        </w:rPr>
        <w:br/>
        <w:t>Специального комитета по регламентарно-процедурным вопросам</w:t>
      </w:r>
    </w:p>
    <w:p w:rsidR="000D5B63" w:rsidRPr="00466DE2" w:rsidRDefault="00AB51A3" w:rsidP="00AB51A3">
      <w:pPr>
        <w:spacing w:before="0"/>
        <w:ind w:left="284" w:hanging="284"/>
        <w:rPr>
          <w:sz w:val="20"/>
        </w:rPr>
      </w:pPr>
      <w:r w:rsidRPr="00466DE2">
        <w:rPr>
          <w:sz w:val="20"/>
        </w:rPr>
        <w:t>–</w:t>
      </w:r>
      <w:r w:rsidRPr="00466DE2">
        <w:rPr>
          <w:sz w:val="20"/>
        </w:rPr>
        <w:tab/>
      </w:r>
      <w:r w:rsidR="000D5B63" w:rsidRPr="00466DE2">
        <w:rPr>
          <w:sz w:val="20"/>
        </w:rPr>
        <w:t xml:space="preserve">Председателю и заместителям </w:t>
      </w:r>
      <w:r w:rsidR="00AC6795" w:rsidRPr="00466DE2">
        <w:rPr>
          <w:sz w:val="20"/>
        </w:rPr>
        <w:t xml:space="preserve">председателя </w:t>
      </w:r>
      <w:r w:rsidR="000D5B63" w:rsidRPr="00466DE2">
        <w:rPr>
          <w:sz w:val="20"/>
        </w:rPr>
        <w:t>Подготовительного собрания к конференции</w:t>
      </w:r>
    </w:p>
    <w:p w:rsidR="000D5B63" w:rsidRPr="00466DE2" w:rsidRDefault="00AB51A3" w:rsidP="00AB51A3">
      <w:pPr>
        <w:spacing w:before="0"/>
        <w:ind w:left="284" w:hanging="284"/>
        <w:rPr>
          <w:sz w:val="20"/>
        </w:rPr>
      </w:pPr>
      <w:r w:rsidRPr="00466DE2">
        <w:rPr>
          <w:sz w:val="20"/>
        </w:rPr>
        <w:t>–</w:t>
      </w:r>
      <w:r w:rsidRPr="00466DE2">
        <w:rPr>
          <w:sz w:val="20"/>
        </w:rPr>
        <w:tab/>
      </w:r>
      <w:r w:rsidR="000D5B63" w:rsidRPr="00466DE2">
        <w:rPr>
          <w:sz w:val="20"/>
        </w:rPr>
        <w:t>Членам Радиорегламентарного комитета</w:t>
      </w:r>
    </w:p>
    <w:p w:rsidR="000D5B63" w:rsidRPr="00466DE2" w:rsidRDefault="00AB51A3" w:rsidP="00AB51A3">
      <w:pPr>
        <w:spacing w:before="0"/>
        <w:ind w:left="284" w:hanging="284"/>
        <w:rPr>
          <w:sz w:val="20"/>
        </w:rPr>
      </w:pPr>
      <w:r w:rsidRPr="00466DE2">
        <w:rPr>
          <w:sz w:val="20"/>
        </w:rPr>
        <w:t>–</w:t>
      </w:r>
      <w:r w:rsidRPr="00466DE2">
        <w:rPr>
          <w:sz w:val="20"/>
        </w:rPr>
        <w:tab/>
      </w:r>
      <w:r w:rsidR="000D5B63" w:rsidRPr="00466DE2">
        <w:rPr>
          <w:sz w:val="20"/>
        </w:rPr>
        <w:t>Генеральному секретарю МСЭ, Директору Бюро стандартизации электросвязи, Директору Бюро развития электросвязи</w:t>
      </w:r>
    </w:p>
    <w:p w:rsidR="00F7777F" w:rsidRPr="00466DE2" w:rsidRDefault="000D5B63" w:rsidP="008D69DD">
      <w:pPr>
        <w:pStyle w:val="AnnexNotitle"/>
        <w:spacing w:before="0"/>
        <w:rPr>
          <w:b w:val="0"/>
        </w:rPr>
      </w:pPr>
      <w:r w:rsidRPr="00466DE2">
        <w:br w:type="page"/>
      </w:r>
      <w:r w:rsidR="008D69DD" w:rsidRPr="00466DE2">
        <w:rPr>
          <w:b w:val="0"/>
        </w:rPr>
        <w:lastRenderedPageBreak/>
        <w:t>ПРИЛОЖЕНИЕ 1</w:t>
      </w:r>
    </w:p>
    <w:p w:rsidR="00F7777F" w:rsidRPr="00466DE2" w:rsidRDefault="00837465" w:rsidP="00216657">
      <w:pPr>
        <w:pStyle w:val="QuestionNoBR"/>
      </w:pPr>
      <w:r w:rsidRPr="00466DE2">
        <w:t>ВОПРОС МСЭ-R 252/7</w:t>
      </w:r>
    </w:p>
    <w:p w:rsidR="001C3DC9" w:rsidRPr="00466DE2" w:rsidRDefault="001C3DC9" w:rsidP="001C3DC9">
      <w:pPr>
        <w:pStyle w:val="Questiontitle"/>
      </w:pPr>
      <w:r w:rsidRPr="00466DE2">
        <w:rPr>
          <w:rFonts w:ascii="Times New Roman Bold Cyr" w:hAnsi="Times New Roman Bold Cyr"/>
        </w:rPr>
        <w:t>Параметры, необходимые для регистрации распределенных систем радиоастрономической службы</w:t>
      </w:r>
      <w:r w:rsidRPr="00466DE2">
        <w:t xml:space="preserve"> </w:t>
      </w:r>
    </w:p>
    <w:p w:rsidR="00FF61B2" w:rsidRPr="00466DE2" w:rsidRDefault="00FF61B2" w:rsidP="00FF61B2">
      <w:pPr>
        <w:pStyle w:val="Normalaftertitle0"/>
        <w:jc w:val="right"/>
        <w:rPr>
          <w:lang w:val="ru-RU"/>
        </w:rPr>
      </w:pPr>
      <w:bookmarkStart w:id="4" w:name="dbreak"/>
      <w:bookmarkEnd w:id="4"/>
      <w:r w:rsidRPr="00466DE2">
        <w:rPr>
          <w:lang w:val="ru-RU"/>
        </w:rPr>
        <w:t>(2011)</w:t>
      </w:r>
    </w:p>
    <w:p w:rsidR="001C3DC9" w:rsidRPr="00466DE2" w:rsidRDefault="001C3DC9" w:rsidP="001C3DC9">
      <w:pPr>
        <w:pStyle w:val="Normalaftertitle0"/>
        <w:rPr>
          <w:lang w:val="ru-RU"/>
        </w:rPr>
      </w:pPr>
      <w:r w:rsidRPr="00466DE2">
        <w:rPr>
          <w:lang w:val="ru-RU"/>
        </w:rPr>
        <w:t>Ассамблея радиосвязи МСЭ,</w:t>
      </w:r>
    </w:p>
    <w:p w:rsidR="001C3DC9" w:rsidRPr="00466DE2" w:rsidRDefault="001C3DC9" w:rsidP="001C3DC9">
      <w:pPr>
        <w:pStyle w:val="Call"/>
      </w:pPr>
      <w:r w:rsidRPr="00466DE2">
        <w:t>учитывая</w:t>
      </w:r>
      <w:r w:rsidRPr="00466DE2">
        <w:rPr>
          <w:i w:val="0"/>
          <w:iCs/>
        </w:rPr>
        <w:t>,</w:t>
      </w:r>
    </w:p>
    <w:p w:rsidR="001C3DC9" w:rsidRPr="00466DE2" w:rsidRDefault="001C3DC9" w:rsidP="001C3DC9">
      <w:r w:rsidRPr="00466DE2">
        <w:t>a)</w:t>
      </w:r>
      <w:r w:rsidRPr="00466DE2">
        <w:tab/>
        <w:t>что угловое разрешение однозеркальных радиотелескопов пропорционально их диаметру и что диаметр зеркальной антенны, в особенности если она имеет управляемый луч, ограничен техническими факторами;</w:t>
      </w:r>
    </w:p>
    <w:p w:rsidR="001C3DC9" w:rsidRPr="00466DE2" w:rsidRDefault="001C3DC9" w:rsidP="001C3DC9">
      <w:r w:rsidRPr="00466DE2">
        <w:t>b)</w:t>
      </w:r>
      <w:r w:rsidRPr="00466DE2">
        <w:tab/>
        <w:t>что более высокие угловые разрешения могут быть достигнуты за счет использования антенных решеток, которые работают совместно как один интерферометр, и что такие решетки могут быть рассредоточены на больших площадях;</w:t>
      </w:r>
    </w:p>
    <w:p w:rsidR="001C3DC9" w:rsidRPr="00466DE2" w:rsidRDefault="001C3DC9" w:rsidP="001C3DC9">
      <w:r w:rsidRPr="00466DE2">
        <w:t>c)</w:t>
      </w:r>
      <w:r w:rsidRPr="00466DE2">
        <w:tab/>
        <w:t>что большинство радиотелескопов, которые в настоящее время строятся или планируются, является интерферометрическими системами и в некоторых случаях предполагается рассредоточить элементы интерферометра на расстоянии сотен и даже тысяч километров;</w:t>
      </w:r>
    </w:p>
    <w:p w:rsidR="001C3DC9" w:rsidRPr="00466DE2" w:rsidRDefault="001C3DC9" w:rsidP="001C3DC9">
      <w:r w:rsidRPr="00466DE2">
        <w:t>d)</w:t>
      </w:r>
      <w:r w:rsidRPr="00466DE2">
        <w:tab/>
        <w:t>что интерферометры менее восприимчивы к помехам, чем однозеркальные телескопы;</w:t>
      </w:r>
    </w:p>
    <w:p w:rsidR="001C3DC9" w:rsidRPr="00466DE2" w:rsidRDefault="001C3DC9" w:rsidP="001C3DC9">
      <w:r w:rsidRPr="00466DE2">
        <w:t>e)</w:t>
      </w:r>
      <w:r w:rsidRPr="00466DE2">
        <w:tab/>
        <w:t>что распределенные радиоастрономические системы могут также использоваться в неинтерферометрическом режиме,</w:t>
      </w:r>
    </w:p>
    <w:p w:rsidR="001C3DC9" w:rsidRPr="00466DE2" w:rsidRDefault="001C3DC9" w:rsidP="001C3DC9">
      <w:pPr>
        <w:pStyle w:val="Call"/>
      </w:pPr>
      <w:r w:rsidRPr="00466DE2">
        <w:t>отмечая</w:t>
      </w:r>
      <w:r w:rsidRPr="00466DE2">
        <w:rPr>
          <w:i w:val="0"/>
          <w:iCs/>
        </w:rPr>
        <w:t>,</w:t>
      </w:r>
    </w:p>
    <w:p w:rsidR="001C3DC9" w:rsidRPr="00466DE2" w:rsidRDefault="001C3DC9" w:rsidP="001C3DC9">
      <w:r w:rsidRPr="00466DE2">
        <w:t xml:space="preserve">что требуемые для регистрации радиоастрономических станций характеристики, которые перечислены в таблицах Дополнения 2 к Приложению 4 Регламента радиосвязи, были, по-видимому, определены в расчете на однозеркальные телескопы, и что этих характеристик может быть недостаточно для адекватного описания распределенных радиоастрономических станций, таких как станции, указанные в пункте </w:t>
      </w:r>
      <w:r w:rsidRPr="00466DE2">
        <w:rPr>
          <w:i/>
          <w:iCs/>
        </w:rPr>
        <w:t>с)</w:t>
      </w:r>
      <w:r w:rsidRPr="00466DE2">
        <w:t xml:space="preserve"> раздела </w:t>
      </w:r>
      <w:r w:rsidRPr="00466DE2">
        <w:rPr>
          <w:i/>
          <w:iCs/>
        </w:rPr>
        <w:t>учитывая</w:t>
      </w:r>
      <w:r w:rsidRPr="00466DE2">
        <w:t>, и, следовательно, для обеспечения их защиты в соответствии с Регламентом радиосвязи,</w:t>
      </w:r>
    </w:p>
    <w:p w:rsidR="001C3DC9" w:rsidRPr="00466DE2" w:rsidRDefault="001C3DC9" w:rsidP="001C3DC9">
      <w:pPr>
        <w:pStyle w:val="Call"/>
      </w:pPr>
      <w:r w:rsidRPr="00466DE2">
        <w:t>решает, что необходимо изучить следующий Вопрос</w:t>
      </w:r>
      <w:r w:rsidRPr="00466DE2">
        <w:rPr>
          <w:i w:val="0"/>
          <w:iCs/>
        </w:rPr>
        <w:t>:</w:t>
      </w:r>
    </w:p>
    <w:p w:rsidR="001C3DC9" w:rsidRPr="00466DE2" w:rsidRDefault="001C3DC9" w:rsidP="001C3DC9">
      <w:r w:rsidRPr="00466DE2">
        <w:rPr>
          <w:b/>
          <w:bCs/>
        </w:rPr>
        <w:t>1</w:t>
      </w:r>
      <w:r w:rsidRPr="00466DE2">
        <w:tab/>
        <w:t>Какие параметры в дополнение к параметрам, содержащимся в Приложении 4 РР, или вместо них следует указывать при регистрации распределенных систем радиоастрономической службы, которые могут располагаться на обширных площадях, с тем чтобы обеспечить эффективную защиту этих систем?</w:t>
      </w:r>
    </w:p>
    <w:p w:rsidR="001C3DC9" w:rsidRPr="00466DE2" w:rsidRDefault="001C3DC9" w:rsidP="001C3DC9">
      <w:pPr>
        <w:pStyle w:val="Call"/>
      </w:pPr>
      <w:r w:rsidRPr="00466DE2">
        <w:t>решает далее</w:t>
      </w:r>
      <w:r w:rsidRPr="00466DE2">
        <w:rPr>
          <w:i w:val="0"/>
        </w:rPr>
        <w:t>,</w:t>
      </w:r>
    </w:p>
    <w:p w:rsidR="001C3DC9" w:rsidRPr="00466DE2" w:rsidRDefault="001C3DC9" w:rsidP="001C3DC9">
      <w:r w:rsidRPr="00466DE2">
        <w:rPr>
          <w:b/>
          <w:bCs/>
        </w:rPr>
        <w:t>1</w:t>
      </w:r>
      <w:r w:rsidRPr="00466DE2">
        <w:tab/>
        <w:t>что результаты вышеупомянутых исследований следует включить в Рекомендацию(и) и/или Отчет(ы);</w:t>
      </w:r>
    </w:p>
    <w:p w:rsidR="001C3DC9" w:rsidRPr="00466DE2" w:rsidRDefault="001C3DC9" w:rsidP="001C3DC9">
      <w:r w:rsidRPr="00466DE2">
        <w:rPr>
          <w:b/>
          <w:bCs/>
        </w:rPr>
        <w:t>2</w:t>
      </w:r>
      <w:r w:rsidRPr="00466DE2">
        <w:tab/>
        <w:t>что вышеупомянутые исследования следует завершить к 2015 году.</w:t>
      </w:r>
    </w:p>
    <w:p w:rsidR="001C3DC9" w:rsidRPr="00466DE2" w:rsidRDefault="001C3DC9" w:rsidP="001C3DC9"/>
    <w:p w:rsidR="00B56FAD" w:rsidRPr="00466DE2" w:rsidRDefault="00B56FAD" w:rsidP="001C3DC9"/>
    <w:p w:rsidR="001C3DC9" w:rsidRPr="00466DE2" w:rsidRDefault="001C3DC9" w:rsidP="00B56FAD">
      <w:pPr>
        <w:pStyle w:val="Questiontitle"/>
        <w:spacing w:before="120"/>
        <w:jc w:val="left"/>
        <w:rPr>
          <w:b w:val="0"/>
          <w:sz w:val="22"/>
          <w:szCs w:val="22"/>
        </w:rPr>
      </w:pPr>
      <w:r w:rsidRPr="00466DE2">
        <w:rPr>
          <w:b w:val="0"/>
          <w:sz w:val="22"/>
          <w:szCs w:val="22"/>
        </w:rPr>
        <w:t>Категория: S2</w:t>
      </w:r>
    </w:p>
    <w:p w:rsidR="001C3DC9" w:rsidRPr="00466DE2" w:rsidRDefault="001C3DC9" w:rsidP="008D69DD">
      <w:pPr>
        <w:pStyle w:val="AnnexNotitle"/>
        <w:spacing w:before="0"/>
        <w:rPr>
          <w:b w:val="0"/>
        </w:rPr>
      </w:pPr>
      <w:r w:rsidRPr="00466DE2">
        <w:rPr>
          <w:b w:val="0"/>
          <w:sz w:val="22"/>
          <w:szCs w:val="22"/>
        </w:rPr>
        <w:br w:type="page"/>
      </w:r>
      <w:r w:rsidR="008D69DD" w:rsidRPr="00466DE2">
        <w:rPr>
          <w:b w:val="0"/>
        </w:rPr>
        <w:lastRenderedPageBreak/>
        <w:t>ПРИЛОЖЕНИЕ 2</w:t>
      </w:r>
    </w:p>
    <w:p w:rsidR="00837465" w:rsidRPr="00466DE2" w:rsidRDefault="001C3DC9" w:rsidP="001C3DC9">
      <w:pPr>
        <w:pStyle w:val="Questiontitle"/>
        <w:rPr>
          <w:b w:val="0"/>
        </w:rPr>
      </w:pPr>
      <w:r w:rsidRPr="00466DE2">
        <w:rPr>
          <w:b w:val="0"/>
        </w:rPr>
        <w:t>ВОПРОС МСЭ-R 253/7</w:t>
      </w:r>
    </w:p>
    <w:p w:rsidR="001C3DC9" w:rsidRPr="00466DE2" w:rsidRDefault="001C3DC9" w:rsidP="001C3DC9">
      <w:pPr>
        <w:pStyle w:val="Questiontitle"/>
      </w:pPr>
      <w:r w:rsidRPr="00466DE2">
        <w:rPr>
          <w:rFonts w:ascii="Times New Roman Bold Cyr" w:hAnsi="Times New Roman Bold Cyr"/>
        </w:rPr>
        <w:t>Релятивистские эффекты</w:t>
      </w:r>
      <w:r w:rsidRPr="00466DE2">
        <w:t xml:space="preserve">, </w:t>
      </w:r>
      <w:r w:rsidRPr="00466DE2">
        <w:rPr>
          <w:rFonts w:ascii="Times New Roman Bold Cyr" w:hAnsi="Times New Roman Bold Cyr"/>
        </w:rPr>
        <w:t>возникающие при передаче сигналов времени и частоты вблизи Земли и в солнечной системе</w:t>
      </w:r>
    </w:p>
    <w:p w:rsidR="00B56FAD" w:rsidRPr="00466DE2" w:rsidRDefault="00B56FAD" w:rsidP="00B56FAD">
      <w:pPr>
        <w:pStyle w:val="Questionref"/>
        <w:jc w:val="right"/>
      </w:pPr>
      <w:r w:rsidRPr="00466DE2">
        <w:t>(2011)</w:t>
      </w:r>
    </w:p>
    <w:p w:rsidR="001C3DC9" w:rsidRPr="00466DE2" w:rsidRDefault="001C3DC9" w:rsidP="001C3DC9">
      <w:pPr>
        <w:pStyle w:val="Normalaftertitle0"/>
        <w:rPr>
          <w:lang w:val="ru-RU"/>
        </w:rPr>
      </w:pPr>
      <w:r w:rsidRPr="00466DE2">
        <w:rPr>
          <w:lang w:val="ru-RU"/>
        </w:rPr>
        <w:t>Ассамблея радиосвязи МСЭ,</w:t>
      </w:r>
    </w:p>
    <w:p w:rsidR="001C3DC9" w:rsidRPr="00466DE2" w:rsidRDefault="001C3DC9" w:rsidP="001C3DC9">
      <w:pPr>
        <w:pStyle w:val="Call"/>
      </w:pPr>
      <w:r w:rsidRPr="00466DE2">
        <w:t>учитывая</w:t>
      </w:r>
      <w:r w:rsidRPr="00466DE2">
        <w:rPr>
          <w:i w:val="0"/>
          <w:iCs/>
        </w:rPr>
        <w:t>,</w:t>
      </w:r>
    </w:p>
    <w:p w:rsidR="001C3DC9" w:rsidRPr="00466DE2" w:rsidRDefault="001C3DC9" w:rsidP="001C3DC9">
      <w:r w:rsidRPr="00466DE2">
        <w:t>a)</w:t>
      </w:r>
      <w:r w:rsidRPr="00466DE2">
        <w:tab/>
        <w:t>что желательно обеспечить координацию стандартного времени и стандартной частоты на платформах, работающих вблизи Земли и в солнечной системе;</w:t>
      </w:r>
    </w:p>
    <w:p w:rsidR="001C3DC9" w:rsidRPr="00466DE2" w:rsidRDefault="001C3DC9" w:rsidP="001C3DC9">
      <w:r w:rsidRPr="00466DE2">
        <w:t>b)</w:t>
      </w:r>
      <w:r w:rsidRPr="00466DE2">
        <w:tab/>
        <w:t>что для удовлетворения будущих потребностей связи, навигации и науки требуются точные средства передачи сигналов времени и частоты вблизи Земли и в солнечной системе;</w:t>
      </w:r>
    </w:p>
    <w:p w:rsidR="001C3DC9" w:rsidRPr="00466DE2" w:rsidRDefault="001C3DC9" w:rsidP="001C3DC9">
      <w:r w:rsidRPr="00466DE2">
        <w:t>c)</w:t>
      </w:r>
      <w:r w:rsidRPr="00466DE2">
        <w:tab/>
        <w:t>что атомные часы, вследствие их движения и влияния гравитационного потенциала, в котором они работают, подвержены колебаниям времени и частоты, зависящим от траектории;</w:t>
      </w:r>
    </w:p>
    <w:p w:rsidR="001C3DC9" w:rsidRPr="00466DE2" w:rsidRDefault="001C3DC9" w:rsidP="001C3DC9">
      <w:r w:rsidRPr="00466DE2">
        <w:t>d)</w:t>
      </w:r>
      <w:r w:rsidRPr="00466DE2">
        <w:tab/>
        <w:t>что следует четко изложить концептуальные основы передачи сигналов времени и частоты;</w:t>
      </w:r>
    </w:p>
    <w:p w:rsidR="001C3DC9" w:rsidRPr="00466DE2" w:rsidRDefault="001C3DC9" w:rsidP="001C3DC9">
      <w:r w:rsidRPr="00466DE2">
        <w:t>e)</w:t>
      </w:r>
      <w:r w:rsidRPr="00466DE2">
        <w:tab/>
        <w:t>что в процедурах передачи сигналов времени и частоты вблизи Земли, а также на небесные тела и космический корабль в солнечной системе требуется использовать математические алгоритмы, учитывающие релятивистские эффекты,</w:t>
      </w:r>
    </w:p>
    <w:p w:rsidR="001C3DC9" w:rsidRPr="00466DE2" w:rsidRDefault="001C3DC9" w:rsidP="001C3DC9">
      <w:pPr>
        <w:pStyle w:val="Call"/>
      </w:pPr>
      <w:r w:rsidRPr="00466DE2">
        <w:t>решает, что необходимо изучить следующие Вопросы</w:t>
      </w:r>
      <w:r w:rsidRPr="00466DE2">
        <w:rPr>
          <w:i w:val="0"/>
          <w:iCs/>
        </w:rPr>
        <w:t>:</w:t>
      </w:r>
    </w:p>
    <w:p w:rsidR="001C3DC9" w:rsidRPr="00466DE2" w:rsidRDefault="001C3DC9" w:rsidP="001C3DC9">
      <w:r w:rsidRPr="00466DE2">
        <w:rPr>
          <w:b/>
          <w:bCs/>
        </w:rPr>
        <w:t>1</w:t>
      </w:r>
      <w:r w:rsidRPr="00466DE2">
        <w:tab/>
        <w:t>Каковы концептуальные основы и надлежащие математические алгоритмы, в которых учитываются релятивистские эффекты при передаче сигналов времени и частоты вблизи Земли и в солнечной системе?</w:t>
      </w:r>
    </w:p>
    <w:p w:rsidR="001C3DC9" w:rsidRPr="00466DE2" w:rsidRDefault="001C3DC9" w:rsidP="001C3DC9">
      <w:r w:rsidRPr="00466DE2">
        <w:rPr>
          <w:b/>
          <w:bCs/>
        </w:rPr>
        <w:t>2</w:t>
      </w:r>
      <w:r w:rsidRPr="00466DE2">
        <w:tab/>
        <w:t>Какие уровни прецизионности и точности требуются для передачи сигналов времени и частоты вблизи Земли и в солнечной системе?</w:t>
      </w:r>
    </w:p>
    <w:p w:rsidR="001C3DC9" w:rsidRPr="00466DE2" w:rsidRDefault="001C3DC9" w:rsidP="001C3DC9">
      <w:r w:rsidRPr="00466DE2">
        <w:rPr>
          <w:b/>
          <w:bCs/>
        </w:rPr>
        <w:t>3</w:t>
      </w:r>
      <w:r w:rsidRPr="00466DE2">
        <w:tab/>
        <w:t>Какие стандартные процедуры следует принять, с тем чтобы обеспечить возможность достижения требуемых уровней прецизионности и точности?</w:t>
      </w:r>
    </w:p>
    <w:p w:rsidR="001C3DC9" w:rsidRPr="00466DE2" w:rsidRDefault="001C3DC9" w:rsidP="001C3DC9">
      <w:pPr>
        <w:pStyle w:val="Call"/>
        <w:rPr>
          <w:i w:val="0"/>
          <w:iCs/>
        </w:rPr>
      </w:pPr>
      <w:r w:rsidRPr="00466DE2">
        <w:t>и решает далее</w:t>
      </w:r>
      <w:r w:rsidRPr="00466DE2">
        <w:rPr>
          <w:i w:val="0"/>
          <w:iCs/>
        </w:rPr>
        <w:t>,</w:t>
      </w:r>
    </w:p>
    <w:p w:rsidR="001C3DC9" w:rsidRPr="00466DE2" w:rsidRDefault="001C3DC9" w:rsidP="001C3DC9">
      <w:r w:rsidRPr="00466DE2">
        <w:rPr>
          <w:b/>
          <w:bCs/>
        </w:rPr>
        <w:t>1</w:t>
      </w:r>
      <w:r w:rsidRPr="00466DE2">
        <w:tab/>
        <w:t>что результаты вышеупомянутых исследований следует включить в будущие Рекомендацию(и) и/или Отчет(ы), касающиеся передачи сигналов времени и частоты вблизи Земли и в солнечной системе;</w:t>
      </w:r>
    </w:p>
    <w:p w:rsidR="001C3DC9" w:rsidRPr="00466DE2" w:rsidRDefault="001C3DC9" w:rsidP="001C3DC9">
      <w:r w:rsidRPr="00466DE2">
        <w:rPr>
          <w:b/>
          <w:bCs/>
        </w:rPr>
        <w:t>2</w:t>
      </w:r>
      <w:r w:rsidRPr="00466DE2">
        <w:tab/>
        <w:t>что вышеупомянутые исследования следует завершить к 2015 году.</w:t>
      </w:r>
    </w:p>
    <w:p w:rsidR="001C3DC9" w:rsidRPr="00466DE2" w:rsidRDefault="001C3DC9" w:rsidP="001C3DC9"/>
    <w:p w:rsidR="001C3DC9" w:rsidRPr="00466DE2" w:rsidRDefault="001C3DC9" w:rsidP="001C3DC9"/>
    <w:p w:rsidR="001C3DC9" w:rsidRPr="00466DE2" w:rsidRDefault="001C3DC9" w:rsidP="001C3DC9">
      <w:pPr>
        <w:pStyle w:val="Questionref"/>
        <w:jc w:val="left"/>
      </w:pPr>
      <w:r w:rsidRPr="00466DE2">
        <w:t>Категория: S2</w:t>
      </w:r>
    </w:p>
    <w:p w:rsidR="001C3DC9" w:rsidRPr="00466DE2" w:rsidRDefault="001C3DC9" w:rsidP="008D69DD">
      <w:pPr>
        <w:pStyle w:val="AnnexNotitle"/>
        <w:spacing w:before="0"/>
        <w:rPr>
          <w:b w:val="0"/>
        </w:rPr>
      </w:pPr>
      <w:r w:rsidRPr="00466DE2">
        <w:br w:type="page"/>
      </w:r>
      <w:r w:rsidR="008D69DD" w:rsidRPr="00466DE2">
        <w:rPr>
          <w:b w:val="0"/>
        </w:rPr>
        <w:lastRenderedPageBreak/>
        <w:t>ПРИЛОЖЕНИЕ 3</w:t>
      </w:r>
    </w:p>
    <w:p w:rsidR="001C3DC9" w:rsidRPr="00466DE2" w:rsidRDefault="001C3DC9" w:rsidP="001C3DC9">
      <w:pPr>
        <w:pStyle w:val="Questionref"/>
        <w:spacing w:before="360"/>
        <w:rPr>
          <w:sz w:val="26"/>
          <w:szCs w:val="26"/>
        </w:rPr>
      </w:pPr>
      <w:r w:rsidRPr="00466DE2">
        <w:rPr>
          <w:sz w:val="26"/>
          <w:szCs w:val="26"/>
        </w:rPr>
        <w:t xml:space="preserve">ВОПРОС МСЭ-R </w:t>
      </w:r>
      <w:r w:rsidR="00FF61B2" w:rsidRPr="00466DE2">
        <w:rPr>
          <w:sz w:val="26"/>
          <w:szCs w:val="26"/>
        </w:rPr>
        <w:t>139-4</w:t>
      </w:r>
      <w:r w:rsidRPr="00466DE2">
        <w:rPr>
          <w:sz w:val="26"/>
          <w:szCs w:val="26"/>
        </w:rPr>
        <w:t>/7</w:t>
      </w:r>
    </w:p>
    <w:p w:rsidR="001C3DC9" w:rsidRPr="00466DE2" w:rsidRDefault="001C3DC9" w:rsidP="001C3DC9">
      <w:pPr>
        <w:pStyle w:val="Questiontitle"/>
      </w:pPr>
      <w:r w:rsidRPr="00466DE2">
        <w:rPr>
          <w:rFonts w:ascii="Times New Roman Bold Cyr" w:hAnsi="Times New Roman Bold Cyr"/>
        </w:rPr>
        <w:t>Передача данных для систем</w:t>
      </w:r>
      <w:r w:rsidRPr="00466DE2">
        <w:t xml:space="preserve"> </w:t>
      </w:r>
      <w:r w:rsidRPr="00466DE2">
        <w:rPr>
          <w:rFonts w:ascii="Times New Roman Bold Cyr" w:hAnsi="Times New Roman Bold Cyr"/>
        </w:rPr>
        <w:t>спутниковой</w:t>
      </w:r>
      <w:r w:rsidRPr="00466DE2">
        <w:t xml:space="preserve"> </w:t>
      </w:r>
      <w:r w:rsidRPr="00466DE2">
        <w:rPr>
          <w:rFonts w:ascii="Times New Roman Bold Cyr" w:hAnsi="Times New Roman Bold Cyr"/>
        </w:rPr>
        <w:t>службы исследования Земли</w:t>
      </w:r>
    </w:p>
    <w:p w:rsidR="001C3DC9" w:rsidRPr="00466DE2" w:rsidRDefault="001C3DC9" w:rsidP="001C3DC9">
      <w:pPr>
        <w:pStyle w:val="Questiondate"/>
      </w:pPr>
      <w:r w:rsidRPr="00466DE2">
        <w:t>(1990-1993-1995-2000-2011)</w:t>
      </w:r>
    </w:p>
    <w:p w:rsidR="001C3DC9" w:rsidRPr="00466DE2" w:rsidRDefault="001C3DC9" w:rsidP="001C3DC9">
      <w:pPr>
        <w:pStyle w:val="Normalaftertitle0"/>
        <w:rPr>
          <w:lang w:val="ru-RU"/>
        </w:rPr>
      </w:pPr>
      <w:r w:rsidRPr="00466DE2">
        <w:rPr>
          <w:lang w:val="ru-RU"/>
        </w:rPr>
        <w:t>Ассамблея радиосвязи МСЭ,</w:t>
      </w:r>
    </w:p>
    <w:p w:rsidR="001C3DC9" w:rsidRPr="00466DE2" w:rsidRDefault="001C3DC9" w:rsidP="001C3DC9">
      <w:pPr>
        <w:pStyle w:val="Call"/>
      </w:pPr>
      <w:r w:rsidRPr="00466DE2">
        <w:t>учитывая</w:t>
      </w:r>
      <w:r w:rsidRPr="00466DE2">
        <w:rPr>
          <w:i w:val="0"/>
          <w:iCs/>
        </w:rPr>
        <w:t>,</w:t>
      </w:r>
    </w:p>
    <w:p w:rsidR="001C3DC9" w:rsidRPr="00466DE2" w:rsidRDefault="001C3DC9" w:rsidP="001C3DC9">
      <w:r w:rsidRPr="00466DE2">
        <w:t>a)</w:t>
      </w:r>
      <w:r w:rsidRPr="00466DE2">
        <w:tab/>
        <w:t>что в Рекомендациях МСЭ-R SA.514, МСЭ-R SA.1024, МСЭ-R SA.1025, МСЭ-R SA.1026, МСЭ-R SA.1027, МСЭ-R SA.1159, МСЭ-R SA.1160 и МСЭ-R SA.1161 установлены характеристики передачи данных систем спутниковой службы исследования Земли, частоты и ширина полосы, а также показатели качества, критерии помех и совместного использования частот;</w:t>
      </w:r>
    </w:p>
    <w:p w:rsidR="001C3DC9" w:rsidRPr="00466DE2" w:rsidRDefault="001C3DC9" w:rsidP="001C3DC9">
      <w:r w:rsidRPr="00466DE2">
        <w:t>b)</w:t>
      </w:r>
      <w:r w:rsidRPr="00466DE2">
        <w:tab/>
        <w:t>что полоса 2025–2110 МГц, используемая для ССИЗ (Земля-космос), становится все более перегруженной,</w:t>
      </w:r>
    </w:p>
    <w:p w:rsidR="001C3DC9" w:rsidRPr="00466DE2" w:rsidRDefault="001C3DC9" w:rsidP="001C3DC9">
      <w:pPr>
        <w:pStyle w:val="Call"/>
      </w:pPr>
      <w:r w:rsidRPr="00466DE2">
        <w:t>решает, что необходимо изучить следующие Вопросы</w:t>
      </w:r>
      <w:r w:rsidRPr="00466DE2">
        <w:rPr>
          <w:i w:val="0"/>
          <w:iCs/>
        </w:rPr>
        <w:t>:</w:t>
      </w:r>
    </w:p>
    <w:p w:rsidR="001C3DC9" w:rsidRPr="00466DE2" w:rsidRDefault="001C3DC9" w:rsidP="001C3DC9">
      <w:r w:rsidRPr="00466DE2">
        <w:rPr>
          <w:b/>
          <w:bCs/>
        </w:rPr>
        <w:t>1</w:t>
      </w:r>
      <w:r w:rsidRPr="00466DE2">
        <w:tab/>
        <w:t>Каковы показатели качества, критерии помех и совместного использования частот, а также эксплуатационные характеристики различных</w:t>
      </w:r>
      <w:r w:rsidRPr="00466DE2" w:rsidDel="00C01211">
        <w:t xml:space="preserve"> </w:t>
      </w:r>
      <w:r w:rsidRPr="00466DE2">
        <w:t>систем передачи данных спутниковой службы исследования Земли?</w:t>
      </w:r>
    </w:p>
    <w:p w:rsidR="001C3DC9" w:rsidRPr="00466DE2" w:rsidRDefault="001C3DC9" w:rsidP="001C3DC9">
      <w:r w:rsidRPr="00466DE2">
        <w:rPr>
          <w:b/>
          <w:bCs/>
        </w:rPr>
        <w:t>2</w:t>
      </w:r>
      <w:r w:rsidRPr="00466DE2">
        <w:tab/>
        <w:t>Какие дополнительные полосы частот были бы пригодны для линий ССИЗ (Земля-космос)?</w:t>
      </w:r>
    </w:p>
    <w:p w:rsidR="001C3DC9" w:rsidRPr="00466DE2" w:rsidRDefault="001C3DC9" w:rsidP="001C3DC9">
      <w:pPr>
        <w:pStyle w:val="Call"/>
      </w:pPr>
      <w:r w:rsidRPr="00466DE2">
        <w:t>решает далее</w:t>
      </w:r>
      <w:r w:rsidRPr="00466DE2">
        <w:rPr>
          <w:i w:val="0"/>
          <w:iCs/>
        </w:rPr>
        <w:t>,</w:t>
      </w:r>
    </w:p>
    <w:p w:rsidR="001C3DC9" w:rsidRPr="00466DE2" w:rsidRDefault="001C3DC9" w:rsidP="001C3DC9">
      <w:r w:rsidRPr="00466DE2">
        <w:rPr>
          <w:b/>
          <w:bCs/>
        </w:rPr>
        <w:t>1</w:t>
      </w:r>
      <w:r w:rsidRPr="00466DE2">
        <w:tab/>
        <w:t>что результаты вышеупомянутых исследований следует включить в Рекомендацию(и) и/или Отчет(ы);</w:t>
      </w:r>
    </w:p>
    <w:p w:rsidR="001C3DC9" w:rsidRPr="00466DE2" w:rsidRDefault="001C3DC9" w:rsidP="001C3DC9">
      <w:r w:rsidRPr="00466DE2">
        <w:rPr>
          <w:b/>
          <w:bCs/>
        </w:rPr>
        <w:t>2</w:t>
      </w:r>
      <w:r w:rsidRPr="00466DE2">
        <w:tab/>
        <w:t>что вышеупомянутые исследования следует завершить к 2015 году.</w:t>
      </w:r>
    </w:p>
    <w:p w:rsidR="001C3DC9" w:rsidRPr="00466DE2" w:rsidRDefault="001C3DC9" w:rsidP="001C3DC9"/>
    <w:p w:rsidR="001C3DC9" w:rsidRPr="00466DE2" w:rsidRDefault="001C3DC9" w:rsidP="001C3DC9"/>
    <w:p w:rsidR="001C3DC9" w:rsidRPr="00466DE2" w:rsidRDefault="001C3DC9" w:rsidP="001C3DC9">
      <w:r w:rsidRPr="00466DE2">
        <w:t>Категория: S2</w:t>
      </w:r>
    </w:p>
    <w:p w:rsidR="00286D6C" w:rsidRPr="00466DE2" w:rsidRDefault="001C3DC9" w:rsidP="008D69DD">
      <w:pPr>
        <w:pStyle w:val="AnnexNotitle"/>
        <w:spacing w:before="0"/>
        <w:rPr>
          <w:b w:val="0"/>
        </w:rPr>
      </w:pPr>
      <w:r w:rsidRPr="00466DE2">
        <w:br w:type="page"/>
      </w:r>
      <w:r w:rsidR="008D69DD" w:rsidRPr="00466DE2">
        <w:rPr>
          <w:b w:val="0"/>
        </w:rPr>
        <w:lastRenderedPageBreak/>
        <w:t>ПРИЛОЖЕНИЕ 4</w:t>
      </w:r>
    </w:p>
    <w:p w:rsidR="00286D6C" w:rsidRPr="00466DE2" w:rsidRDefault="00286D6C" w:rsidP="00286D6C">
      <w:pPr>
        <w:pStyle w:val="QuestionNo"/>
        <w:spacing w:before="360"/>
        <w:jc w:val="center"/>
        <w:rPr>
          <w:b w:val="0"/>
          <w:szCs w:val="26"/>
        </w:rPr>
      </w:pPr>
      <w:r w:rsidRPr="00466DE2">
        <w:rPr>
          <w:b w:val="0"/>
          <w:szCs w:val="26"/>
        </w:rPr>
        <w:t>ВОПРОС МСЭ-R 207-3/7</w:t>
      </w:r>
      <w:r w:rsidRPr="00466DE2">
        <w:rPr>
          <w:rStyle w:val="FootnoteReference"/>
          <w:b w:val="0"/>
          <w:szCs w:val="16"/>
          <w:lang w:eastAsia="zh-CN"/>
        </w:rPr>
        <w:footnoteReference w:customMarkFollows="1" w:id="1"/>
        <w:t>*</w:t>
      </w:r>
    </w:p>
    <w:p w:rsidR="00286D6C" w:rsidRPr="00466DE2" w:rsidRDefault="00286D6C" w:rsidP="00286D6C">
      <w:pPr>
        <w:pStyle w:val="Questiontitle"/>
      </w:pPr>
      <w:r w:rsidRPr="00466DE2">
        <w:rPr>
          <w:rFonts w:ascii="Times New Roman Bold Cyr" w:hAnsi="Times New Roman Bold Cyr"/>
        </w:rPr>
        <w:t>Передача сигналов времени и частоты с использованием цифровых линий связи</w:t>
      </w:r>
    </w:p>
    <w:p w:rsidR="00286D6C" w:rsidRPr="00466DE2" w:rsidRDefault="00286D6C" w:rsidP="00286D6C">
      <w:pPr>
        <w:pStyle w:val="Questiondate"/>
      </w:pPr>
      <w:r w:rsidRPr="00466DE2">
        <w:t>(1993-1997-2001-2011)</w:t>
      </w:r>
    </w:p>
    <w:p w:rsidR="00286D6C" w:rsidRPr="00466DE2" w:rsidRDefault="00286D6C" w:rsidP="00286D6C">
      <w:pPr>
        <w:pStyle w:val="Normalaftertitle0"/>
        <w:rPr>
          <w:lang w:val="ru-RU"/>
        </w:rPr>
      </w:pPr>
      <w:r w:rsidRPr="00466DE2">
        <w:rPr>
          <w:lang w:val="ru-RU"/>
        </w:rPr>
        <w:t>Ассамблея радиосвязи МСЭ,</w:t>
      </w:r>
    </w:p>
    <w:p w:rsidR="00286D6C" w:rsidRPr="00466DE2" w:rsidRDefault="00286D6C" w:rsidP="00286D6C">
      <w:pPr>
        <w:pStyle w:val="Call"/>
        <w:rPr>
          <w:i w:val="0"/>
        </w:rPr>
      </w:pPr>
      <w:r w:rsidRPr="00466DE2">
        <w:t>учитывая</w:t>
      </w:r>
      <w:r w:rsidRPr="00466DE2">
        <w:rPr>
          <w:i w:val="0"/>
        </w:rPr>
        <w:t>,</w:t>
      </w:r>
    </w:p>
    <w:p w:rsidR="00286D6C" w:rsidRPr="00466DE2" w:rsidRDefault="00286D6C" w:rsidP="00286D6C">
      <w:r w:rsidRPr="00466DE2">
        <w:rPr>
          <w:i/>
          <w:iCs/>
        </w:rPr>
        <w:t>a)</w:t>
      </w:r>
      <w:r w:rsidRPr="00466DE2">
        <w:tab/>
        <w:t>что показатели качества передачи сигналов времени и частоты по цифровым линиям связи улучшены и предоставляют дополнительные возможности для распространения сигналов стандартного времени и стандартной частоты;</w:t>
      </w:r>
    </w:p>
    <w:p w:rsidR="00286D6C" w:rsidRPr="00466DE2" w:rsidRDefault="00286D6C" w:rsidP="00286D6C">
      <w:r w:rsidRPr="00466DE2">
        <w:rPr>
          <w:i/>
          <w:iCs/>
        </w:rPr>
        <w:t>b)</w:t>
      </w:r>
      <w:r w:rsidRPr="00466DE2">
        <w:tab/>
        <w:t>что имеются разнообразные цифровые системы связи, основанные на оптических и радиочастотных технологиях, предоставляющие возможность дальней связи, стандартизованные интерфейсы и малое фазовое дрожание;</w:t>
      </w:r>
    </w:p>
    <w:p w:rsidR="00286D6C" w:rsidRPr="00466DE2" w:rsidRDefault="00286D6C" w:rsidP="00286D6C">
      <w:r w:rsidRPr="00466DE2">
        <w:rPr>
          <w:i/>
          <w:iCs/>
        </w:rPr>
        <w:t>c)</w:t>
      </w:r>
      <w:r w:rsidRPr="00466DE2">
        <w:tab/>
        <w:t>что передача сигналов времени и частоты по цифровым системам связи предоставляет перспективные методы для национальной и международной передачи сигналов времени и частоты;</w:t>
      </w:r>
    </w:p>
    <w:p w:rsidR="00286D6C" w:rsidRPr="00466DE2" w:rsidRDefault="00286D6C" w:rsidP="00286D6C">
      <w:r w:rsidRPr="00466DE2">
        <w:rPr>
          <w:i/>
          <w:iCs/>
        </w:rPr>
        <w:t>d)</w:t>
      </w:r>
      <w:r w:rsidRPr="00466DE2">
        <w:tab/>
        <w:t>что развивающимся применениям для эталонных сигналов стандартного времени и стандартной частоты требуются службы времени и частоты с улучшенным покрытием, точностью и надежностью приема;</w:t>
      </w:r>
    </w:p>
    <w:p w:rsidR="00286D6C" w:rsidRPr="00466DE2" w:rsidRDefault="00286D6C" w:rsidP="00286D6C">
      <w:r w:rsidRPr="00466DE2">
        <w:rPr>
          <w:i/>
          <w:iCs/>
        </w:rPr>
        <w:t>e)</w:t>
      </w:r>
      <w:r w:rsidRPr="00466DE2">
        <w:tab/>
        <w:t>что передачу сигналов времени и частоты можно сделать возможной одновременно, не влияя на пропускную способность данных цифровых служб связи,</w:t>
      </w:r>
    </w:p>
    <w:p w:rsidR="00286D6C" w:rsidRPr="00466DE2" w:rsidRDefault="00286D6C" w:rsidP="00286D6C">
      <w:pPr>
        <w:pStyle w:val="Call"/>
      </w:pPr>
      <w:r w:rsidRPr="00466DE2">
        <w:t>решает, что необходимо изучить следующие Вопросы</w:t>
      </w:r>
      <w:r w:rsidRPr="00466DE2">
        <w:rPr>
          <w:i w:val="0"/>
          <w:iCs/>
        </w:rPr>
        <w:t>:</w:t>
      </w:r>
    </w:p>
    <w:p w:rsidR="00286D6C" w:rsidRPr="00466DE2" w:rsidRDefault="00286D6C" w:rsidP="00286D6C">
      <w:r w:rsidRPr="00466DE2">
        <w:rPr>
          <w:b/>
          <w:bCs/>
        </w:rPr>
        <w:t>1</w:t>
      </w:r>
      <w:r w:rsidRPr="00466DE2">
        <w:tab/>
        <w:t>Каковы требуемые характеристики качества цифровых технологий связи, чтобы обеспечивать поддержку конкретных применений для передачи сигналов времени и частоты?</w:t>
      </w:r>
    </w:p>
    <w:p w:rsidR="00286D6C" w:rsidRPr="00466DE2" w:rsidRDefault="00286D6C" w:rsidP="00286D6C">
      <w:r w:rsidRPr="00466DE2">
        <w:rPr>
          <w:b/>
          <w:bCs/>
        </w:rPr>
        <w:t>2</w:t>
      </w:r>
      <w:r w:rsidRPr="00466DE2">
        <w:tab/>
        <w:t>Какие стандартизованные цифровые методы связи, интерфейсы и форматы удовлетворяют требованиям к технологиям передачи и пригодны для использования при передаче сигналов времени и частоты?</w:t>
      </w:r>
    </w:p>
    <w:p w:rsidR="00286D6C" w:rsidRPr="00466DE2" w:rsidRDefault="00286D6C" w:rsidP="00286D6C">
      <w:r w:rsidRPr="00466DE2">
        <w:rPr>
          <w:b/>
          <w:bCs/>
        </w:rPr>
        <w:t>3</w:t>
      </w:r>
      <w:r w:rsidRPr="00466DE2">
        <w:tab/>
        <w:t>Какие имеются оптимальные цифровые системы связи и конфигурации, чтобы поддерживать применения общего вида для национальной и международной передачи в прямом и обратном направлениях между центрами измерения времени?</w:t>
      </w:r>
    </w:p>
    <w:p w:rsidR="00391EA4" w:rsidRDefault="00391EA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286D6C" w:rsidRPr="00466DE2" w:rsidRDefault="00286D6C" w:rsidP="00967CFE">
      <w:pPr>
        <w:tabs>
          <w:tab w:val="clear" w:pos="794"/>
          <w:tab w:val="clear" w:pos="1191"/>
          <w:tab w:val="clear" w:pos="1588"/>
          <w:tab w:val="clear" w:pos="1985"/>
        </w:tabs>
        <w:overflowPunct/>
        <w:autoSpaceDE/>
        <w:autoSpaceDN/>
        <w:adjustRightInd/>
        <w:textAlignment w:val="auto"/>
      </w:pPr>
      <w:r w:rsidRPr="00466DE2">
        <w:rPr>
          <w:b/>
          <w:bCs/>
        </w:rPr>
        <w:lastRenderedPageBreak/>
        <w:t>4</w:t>
      </w:r>
      <w:r w:rsidRPr="00466DE2">
        <w:tab/>
        <w:t>Каковы оптимальные методы улучшения точности временной синхронизации при передаче сигналов времени в цифровых сетях связи, имеющих разное время задержки в направлениях передачи и приема?</w:t>
      </w:r>
    </w:p>
    <w:p w:rsidR="00286D6C" w:rsidRPr="00466DE2" w:rsidRDefault="00286D6C" w:rsidP="00286D6C">
      <w:pPr>
        <w:pStyle w:val="Call"/>
        <w:rPr>
          <w:bCs/>
          <w:iCs/>
        </w:rPr>
      </w:pPr>
      <w:r w:rsidRPr="00466DE2">
        <w:t>решает далее</w:t>
      </w:r>
      <w:r w:rsidRPr="00466DE2">
        <w:rPr>
          <w:i w:val="0"/>
          <w:iCs/>
        </w:rPr>
        <w:t>,</w:t>
      </w:r>
    </w:p>
    <w:p w:rsidR="00286D6C" w:rsidRPr="00466DE2" w:rsidRDefault="00286D6C" w:rsidP="00286D6C">
      <w:r w:rsidRPr="00466DE2">
        <w:rPr>
          <w:b/>
          <w:bCs/>
        </w:rPr>
        <w:t>1</w:t>
      </w:r>
      <w:r w:rsidRPr="00466DE2">
        <w:tab/>
        <w:t>что результаты вышеупомянутых исследований следует включить в Рекомендацию(и) и/или Отчет(ы);</w:t>
      </w:r>
    </w:p>
    <w:p w:rsidR="00286D6C" w:rsidRPr="00466DE2" w:rsidRDefault="00286D6C" w:rsidP="00286D6C">
      <w:r w:rsidRPr="00466DE2">
        <w:rPr>
          <w:b/>
          <w:bCs/>
        </w:rPr>
        <w:t>2</w:t>
      </w:r>
      <w:r w:rsidRPr="00466DE2">
        <w:tab/>
        <w:t>что вышеупомянутые исследования следует завершить к 2015 году.</w:t>
      </w:r>
    </w:p>
    <w:p w:rsidR="00286D6C" w:rsidRDefault="00286D6C" w:rsidP="00286D6C">
      <w:pPr>
        <w:rPr>
          <w:lang w:val="en-US"/>
        </w:rPr>
      </w:pPr>
    </w:p>
    <w:p w:rsidR="00391EA4" w:rsidRPr="00391EA4" w:rsidRDefault="00391EA4" w:rsidP="00286D6C">
      <w:pPr>
        <w:rPr>
          <w:lang w:val="en-US"/>
        </w:rPr>
      </w:pPr>
      <w:bookmarkStart w:id="5" w:name="_GoBack"/>
      <w:bookmarkEnd w:id="5"/>
    </w:p>
    <w:p w:rsidR="00286D6C" w:rsidRPr="00466DE2" w:rsidRDefault="00286D6C" w:rsidP="00286D6C">
      <w:r w:rsidRPr="00466DE2">
        <w:t>Категория: S2</w:t>
      </w:r>
    </w:p>
    <w:p w:rsidR="00286D6C" w:rsidRPr="00466DE2" w:rsidRDefault="00286D6C" w:rsidP="008D69DD">
      <w:pPr>
        <w:pStyle w:val="AnnexNotitle"/>
        <w:spacing w:before="0"/>
        <w:rPr>
          <w:b w:val="0"/>
        </w:rPr>
      </w:pPr>
      <w:r w:rsidRPr="00466DE2">
        <w:br w:type="page"/>
      </w:r>
      <w:r w:rsidR="008D69DD" w:rsidRPr="00466DE2">
        <w:rPr>
          <w:b w:val="0"/>
        </w:rPr>
        <w:lastRenderedPageBreak/>
        <w:t>ПРИЛОЖЕНИЕ 5</w:t>
      </w:r>
    </w:p>
    <w:p w:rsidR="00286D6C" w:rsidRPr="00466DE2" w:rsidRDefault="00286D6C" w:rsidP="00286D6C">
      <w:pPr>
        <w:pStyle w:val="QuestionNo"/>
        <w:spacing w:before="360"/>
        <w:jc w:val="center"/>
        <w:rPr>
          <w:b w:val="0"/>
        </w:rPr>
      </w:pPr>
      <w:r w:rsidRPr="00466DE2">
        <w:rPr>
          <w:b w:val="0"/>
          <w:szCs w:val="26"/>
        </w:rPr>
        <w:t>ВОПРОС МСЭ-R</w:t>
      </w:r>
      <w:r w:rsidR="00FF61B2" w:rsidRPr="00466DE2">
        <w:rPr>
          <w:b w:val="0"/>
          <w:szCs w:val="26"/>
        </w:rPr>
        <w:t xml:space="preserve"> </w:t>
      </w:r>
      <w:r w:rsidRPr="00466DE2">
        <w:rPr>
          <w:b w:val="0"/>
        </w:rPr>
        <w:t>141-</w:t>
      </w:r>
      <w:r w:rsidR="00FF61B2" w:rsidRPr="00466DE2">
        <w:rPr>
          <w:b w:val="0"/>
        </w:rPr>
        <w:t>4</w:t>
      </w:r>
      <w:r w:rsidRPr="00466DE2">
        <w:rPr>
          <w:b w:val="0"/>
        </w:rPr>
        <w:t>/7</w:t>
      </w:r>
    </w:p>
    <w:p w:rsidR="00286D6C" w:rsidRPr="00466DE2" w:rsidRDefault="00286D6C" w:rsidP="00286D6C">
      <w:pPr>
        <w:pStyle w:val="Questiontitle"/>
      </w:pPr>
      <w:r w:rsidRPr="00466DE2">
        <w:rPr>
          <w:rFonts w:ascii="Times New Roman Bold Cyr" w:hAnsi="Times New Roman Bold Cyr"/>
        </w:rPr>
        <w:t>Передача данных для систем</w:t>
      </w:r>
      <w:r w:rsidRPr="00466DE2">
        <w:t xml:space="preserve"> </w:t>
      </w:r>
      <w:r w:rsidRPr="00466DE2">
        <w:rPr>
          <w:rFonts w:ascii="Times New Roman Bold Cyr" w:hAnsi="Times New Roman Bold Cyr"/>
        </w:rPr>
        <w:t>метеорологической спутниковой службы</w:t>
      </w:r>
    </w:p>
    <w:p w:rsidR="00286D6C" w:rsidRPr="00466DE2" w:rsidRDefault="00286D6C" w:rsidP="00286D6C">
      <w:pPr>
        <w:pStyle w:val="Questiondate"/>
      </w:pPr>
      <w:r w:rsidRPr="00466DE2">
        <w:t>(1990-1993-1995-2000-2011)</w:t>
      </w:r>
    </w:p>
    <w:p w:rsidR="00286D6C" w:rsidRPr="00466DE2" w:rsidRDefault="00286D6C" w:rsidP="00286D6C">
      <w:pPr>
        <w:pStyle w:val="Normalaftertitle0"/>
        <w:rPr>
          <w:lang w:val="ru-RU"/>
        </w:rPr>
      </w:pPr>
      <w:r w:rsidRPr="00466DE2">
        <w:rPr>
          <w:lang w:val="ru-RU"/>
        </w:rPr>
        <w:t>Ассамблея радиосвязи МСЭ,</w:t>
      </w:r>
    </w:p>
    <w:p w:rsidR="00286D6C" w:rsidRPr="00466DE2" w:rsidRDefault="00286D6C" w:rsidP="00286D6C">
      <w:pPr>
        <w:pStyle w:val="Call"/>
        <w:rPr>
          <w:i w:val="0"/>
        </w:rPr>
      </w:pPr>
      <w:r w:rsidRPr="00466DE2">
        <w:t>учитывая</w:t>
      </w:r>
      <w:r w:rsidRPr="00466DE2">
        <w:rPr>
          <w:i w:val="0"/>
        </w:rPr>
        <w:t>,</w:t>
      </w:r>
    </w:p>
    <w:p w:rsidR="00286D6C" w:rsidRPr="00466DE2" w:rsidRDefault="00286D6C" w:rsidP="00286D6C">
      <w:r w:rsidRPr="00466DE2">
        <w:t>a)</w:t>
      </w:r>
      <w:r w:rsidRPr="00466DE2">
        <w:tab/>
        <w:t>что в Рекомендациях МСЭ-R SA.514, МСЭ-R SA.1025, МСЭ-R SA.1026, МСЭ</w:t>
      </w:r>
      <w:r w:rsidRPr="00466DE2">
        <w:noBreakHyphen/>
        <w:t>R SA.1027, МСЭ</w:t>
      </w:r>
      <w:r w:rsidRPr="00466DE2">
        <w:noBreakHyphen/>
        <w:t>R SA.1159, МСЭ-R SA.1160, МСЭ-R SA.1161 и МСЭ-R SA.1807 установлены характеристики передачи данных систем метеорологической спутниковой службы, частоты и ширина полосы, а также показатели качества, критерии помех и совместного использования частот;</w:t>
      </w:r>
    </w:p>
    <w:p w:rsidR="00286D6C" w:rsidRPr="00466DE2" w:rsidRDefault="00286D6C" w:rsidP="00286D6C">
      <w:r w:rsidRPr="00466DE2">
        <w:t>b)</w:t>
      </w:r>
      <w:r w:rsidRPr="00466DE2">
        <w:tab/>
        <w:t>что большинство операторов этих систем осуществляют взаимный обмен с целью оптимизации их эксплуатации на благо мирового и региональных сообществ,</w:t>
      </w:r>
    </w:p>
    <w:p w:rsidR="00286D6C" w:rsidRPr="00466DE2" w:rsidRDefault="00286D6C" w:rsidP="00286D6C">
      <w:pPr>
        <w:pStyle w:val="Call"/>
      </w:pPr>
      <w:r w:rsidRPr="00466DE2">
        <w:t>решает, что необходимо изучить следующий Вопрос</w:t>
      </w:r>
      <w:r w:rsidRPr="00466DE2">
        <w:rPr>
          <w:i w:val="0"/>
          <w:iCs/>
        </w:rPr>
        <w:t>:</w:t>
      </w:r>
    </w:p>
    <w:p w:rsidR="00286D6C" w:rsidRPr="00466DE2" w:rsidRDefault="00286D6C" w:rsidP="00286D6C">
      <w:r w:rsidRPr="00466DE2">
        <w:rPr>
          <w:b/>
          <w:bCs/>
        </w:rPr>
        <w:t>1</w:t>
      </w:r>
      <w:r w:rsidRPr="00466DE2">
        <w:tab/>
        <w:t>Каковы показатели качества, критерии помех и совместного использования частот, а также эксплуатационные характеристики различных систем передачи данных метеорологической спутниковой службы?</w:t>
      </w:r>
    </w:p>
    <w:p w:rsidR="00286D6C" w:rsidRPr="00466DE2" w:rsidRDefault="00286D6C" w:rsidP="00286D6C">
      <w:pPr>
        <w:pStyle w:val="Call"/>
      </w:pPr>
      <w:r w:rsidRPr="00466DE2">
        <w:t>решает далее</w:t>
      </w:r>
      <w:r w:rsidRPr="00466DE2">
        <w:rPr>
          <w:i w:val="0"/>
          <w:iCs/>
        </w:rPr>
        <w:t>,</w:t>
      </w:r>
    </w:p>
    <w:p w:rsidR="00286D6C" w:rsidRPr="00466DE2" w:rsidRDefault="00286D6C" w:rsidP="00286D6C">
      <w:r w:rsidRPr="00466DE2">
        <w:rPr>
          <w:b/>
          <w:bCs/>
        </w:rPr>
        <w:t>1</w:t>
      </w:r>
      <w:r w:rsidRPr="00466DE2">
        <w:tab/>
        <w:t>что результаты вышеупомянутых исследований следует включить в Рекомендацию(и) и/или Отчет(ы);</w:t>
      </w:r>
    </w:p>
    <w:p w:rsidR="00286D6C" w:rsidRPr="00466DE2" w:rsidRDefault="00286D6C" w:rsidP="00286D6C">
      <w:r w:rsidRPr="00466DE2">
        <w:rPr>
          <w:b/>
          <w:bCs/>
        </w:rPr>
        <w:t>2</w:t>
      </w:r>
      <w:r w:rsidRPr="00466DE2">
        <w:tab/>
        <w:t>что вышеупомянутые исследования следует завершить к 2015 году.</w:t>
      </w:r>
    </w:p>
    <w:p w:rsidR="00286D6C" w:rsidRPr="00466DE2" w:rsidRDefault="00286D6C" w:rsidP="00286D6C"/>
    <w:p w:rsidR="00286D6C" w:rsidRPr="00466DE2" w:rsidRDefault="00286D6C" w:rsidP="00286D6C"/>
    <w:p w:rsidR="00286D6C" w:rsidRPr="00466DE2" w:rsidRDefault="00286D6C" w:rsidP="00286D6C">
      <w:r w:rsidRPr="00466DE2">
        <w:t>Категория: S2</w:t>
      </w:r>
    </w:p>
    <w:p w:rsidR="001C3DC9" w:rsidRPr="00466DE2" w:rsidRDefault="00286D6C" w:rsidP="008D69DD">
      <w:pPr>
        <w:spacing w:before="0"/>
        <w:jc w:val="center"/>
        <w:rPr>
          <w:sz w:val="26"/>
          <w:szCs w:val="26"/>
        </w:rPr>
      </w:pPr>
      <w:r w:rsidRPr="00466DE2">
        <w:br w:type="page"/>
      </w:r>
      <w:r w:rsidR="008D69DD" w:rsidRPr="00466DE2">
        <w:rPr>
          <w:sz w:val="26"/>
          <w:szCs w:val="26"/>
        </w:rPr>
        <w:lastRenderedPageBreak/>
        <w:t>ПРИЛОЖЕНИЕ 6</w:t>
      </w:r>
    </w:p>
    <w:p w:rsidR="001B3619" w:rsidRPr="00466DE2" w:rsidRDefault="001B3619" w:rsidP="001B3619">
      <w:pPr>
        <w:pStyle w:val="Questiontitle"/>
        <w:spacing w:after="120"/>
      </w:pPr>
      <w:r w:rsidRPr="00466DE2">
        <w:t>Исключенные Вопросы МСЭ-R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079"/>
      </w:tblGrid>
      <w:tr w:rsidR="001B3619" w:rsidRPr="00466DE2" w:rsidTr="001B3619">
        <w:trPr>
          <w:cantSplit/>
          <w:tblHeader/>
        </w:trPr>
        <w:tc>
          <w:tcPr>
            <w:tcW w:w="1560" w:type="dxa"/>
            <w:vAlign w:val="center"/>
          </w:tcPr>
          <w:p w:rsidR="001B3619" w:rsidRPr="00466DE2" w:rsidRDefault="001B3619" w:rsidP="001B3619">
            <w:pPr>
              <w:pStyle w:val="Tablehead"/>
            </w:pPr>
            <w:r w:rsidRPr="00466DE2">
              <w:t xml:space="preserve">Вопрос </w:t>
            </w:r>
            <w:r w:rsidRPr="00466DE2">
              <w:br/>
              <w:t>МСЭ-R</w:t>
            </w:r>
          </w:p>
        </w:tc>
        <w:tc>
          <w:tcPr>
            <w:tcW w:w="8079" w:type="dxa"/>
            <w:vAlign w:val="center"/>
          </w:tcPr>
          <w:p w:rsidR="001B3619" w:rsidRPr="00466DE2" w:rsidRDefault="001B3619" w:rsidP="001B3619">
            <w:pPr>
              <w:pStyle w:val="Tablehead"/>
            </w:pPr>
            <w:r w:rsidRPr="00466DE2">
              <w:t>Название</w:t>
            </w:r>
          </w:p>
        </w:tc>
      </w:tr>
      <w:tr w:rsidR="001B3619" w:rsidRPr="00466DE2" w:rsidTr="001B3619">
        <w:trPr>
          <w:cantSplit/>
          <w:tblHeader/>
        </w:trPr>
        <w:tc>
          <w:tcPr>
            <w:tcW w:w="1560" w:type="dxa"/>
            <w:vAlign w:val="center"/>
          </w:tcPr>
          <w:p w:rsidR="001B3619" w:rsidRPr="00466DE2" w:rsidRDefault="001B3619" w:rsidP="001B3619">
            <w:pPr>
              <w:pStyle w:val="Tabletext"/>
              <w:jc w:val="center"/>
            </w:pPr>
            <w:r w:rsidRPr="00466DE2">
              <w:t>203-1/7</w:t>
            </w:r>
          </w:p>
        </w:tc>
        <w:tc>
          <w:tcPr>
            <w:tcW w:w="8079" w:type="dxa"/>
            <w:vAlign w:val="center"/>
          </w:tcPr>
          <w:p w:rsidR="001B3619" w:rsidRPr="00466DE2" w:rsidRDefault="001B3619" w:rsidP="001B3619">
            <w:pPr>
              <w:pStyle w:val="Tablehead"/>
              <w:jc w:val="left"/>
              <w:rPr>
                <w:b w:val="0"/>
              </w:rPr>
            </w:pPr>
            <w:r w:rsidRPr="00466DE2">
              <w:rPr>
                <w:b w:val="0"/>
                <w:lang w:eastAsia="zh-CN"/>
              </w:rPr>
              <w:t>Характеристики и требования к электросвязи для космической интерферометрии со сверхбольшой базой</w:t>
            </w:r>
          </w:p>
        </w:tc>
      </w:tr>
      <w:tr w:rsidR="001B3619" w:rsidRPr="00466DE2" w:rsidTr="001B3619">
        <w:trPr>
          <w:cantSplit/>
          <w:tblHeader/>
        </w:trPr>
        <w:tc>
          <w:tcPr>
            <w:tcW w:w="1560" w:type="dxa"/>
            <w:vAlign w:val="center"/>
          </w:tcPr>
          <w:p w:rsidR="001B3619" w:rsidRPr="00466DE2" w:rsidRDefault="001B3619" w:rsidP="001B3619">
            <w:pPr>
              <w:pStyle w:val="Tabletext"/>
              <w:jc w:val="center"/>
            </w:pPr>
            <w:r w:rsidRPr="00466DE2">
              <w:t>202-1/7</w:t>
            </w:r>
          </w:p>
        </w:tc>
        <w:tc>
          <w:tcPr>
            <w:tcW w:w="8079" w:type="dxa"/>
            <w:vAlign w:val="center"/>
          </w:tcPr>
          <w:p w:rsidR="001B3619" w:rsidRPr="00466DE2" w:rsidRDefault="001B3619" w:rsidP="00B56FAD">
            <w:pPr>
              <w:pStyle w:val="Tablehead"/>
              <w:jc w:val="left"/>
              <w:rPr>
                <w:b w:val="0"/>
              </w:rPr>
            </w:pPr>
            <w:r w:rsidRPr="00466DE2">
              <w:rPr>
                <w:b w:val="0"/>
                <w:lang w:eastAsia="zh-CN"/>
              </w:rPr>
              <w:t>Критерии защиты и совместное использование частот космической интерферометрией со сверхбольшой базой и другими системами космических исследований</w:t>
            </w:r>
          </w:p>
        </w:tc>
      </w:tr>
      <w:tr w:rsidR="001B3619" w:rsidRPr="00466DE2" w:rsidTr="001B3619">
        <w:trPr>
          <w:cantSplit/>
          <w:tblHeader/>
        </w:trPr>
        <w:tc>
          <w:tcPr>
            <w:tcW w:w="1560" w:type="dxa"/>
            <w:vAlign w:val="center"/>
          </w:tcPr>
          <w:p w:rsidR="001B3619" w:rsidRPr="00466DE2" w:rsidRDefault="001B3619" w:rsidP="001B3619">
            <w:pPr>
              <w:pStyle w:val="Tabletext"/>
              <w:jc w:val="center"/>
            </w:pPr>
            <w:r w:rsidRPr="00466DE2">
              <w:t>223/7</w:t>
            </w:r>
          </w:p>
        </w:tc>
        <w:tc>
          <w:tcPr>
            <w:tcW w:w="8079" w:type="dxa"/>
            <w:vAlign w:val="center"/>
          </w:tcPr>
          <w:p w:rsidR="001B3619" w:rsidRPr="00466DE2" w:rsidRDefault="001B3619" w:rsidP="001B3619">
            <w:pPr>
              <w:pStyle w:val="Tablehead"/>
              <w:jc w:val="left"/>
              <w:rPr>
                <w:b w:val="0"/>
              </w:rPr>
            </w:pPr>
            <w:r w:rsidRPr="00466DE2">
              <w:rPr>
                <w:b w:val="0"/>
                <w:lang w:eastAsia="zh-CN"/>
              </w:rPr>
              <w:t>Роль сетей дифференциальной GPS в приложениях измерения времени</w:t>
            </w:r>
          </w:p>
        </w:tc>
      </w:tr>
    </w:tbl>
    <w:p w:rsidR="00B56FAD" w:rsidRPr="00466DE2" w:rsidRDefault="00B56FAD" w:rsidP="00B0320D">
      <w:pPr>
        <w:spacing w:before="360"/>
        <w:jc w:val="center"/>
      </w:pPr>
    </w:p>
    <w:p w:rsidR="00A06B71" w:rsidRPr="00466DE2" w:rsidRDefault="00B0320D" w:rsidP="00B0320D">
      <w:pPr>
        <w:spacing w:before="360"/>
        <w:jc w:val="center"/>
        <w:rPr>
          <w:szCs w:val="22"/>
        </w:rPr>
      </w:pPr>
      <w:r w:rsidRPr="00466DE2">
        <w:t>_______________</w:t>
      </w:r>
    </w:p>
    <w:sectPr w:rsidR="00A06B71" w:rsidRPr="00466DE2" w:rsidSect="000C0EB5">
      <w:headerReference w:type="default" r:id="rId11"/>
      <w:footerReference w:type="default" r:id="rId12"/>
      <w:footerReference w:type="first" r:id="rId13"/>
      <w:pgSz w:w="11907" w:h="16834" w:code="9"/>
      <w:pgMar w:top="1418" w:right="1134" w:bottom="1560"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07E" w:rsidRDefault="0044207E">
      <w:r>
        <w:separator/>
      </w:r>
    </w:p>
  </w:endnote>
  <w:endnote w:type="continuationSeparator" w:id="0">
    <w:p w:rsidR="0044207E" w:rsidRDefault="0044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Times New Roman Bold Cyr">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B2" w:rsidRPr="00D9670D" w:rsidRDefault="00D9670D" w:rsidP="00B56FAD">
    <w:pPr>
      <w:pStyle w:val="Footer"/>
      <w:tabs>
        <w:tab w:val="clear" w:pos="5954"/>
        <w:tab w:val="center" w:pos="6804"/>
      </w:tabs>
      <w:rPr>
        <w:szCs w:val="16"/>
        <w:lang w:val="fr-CH"/>
      </w:rPr>
    </w:pPr>
    <w:r>
      <w:fldChar w:fldCharType="begin"/>
    </w:r>
    <w:r w:rsidRPr="00D9670D">
      <w:rPr>
        <w:lang w:val="fr-CH"/>
      </w:rPr>
      <w:instrText xml:space="preserve"> FILENAME  \p  \* MERGEFORMAT </w:instrText>
    </w:r>
    <w:r>
      <w:fldChar w:fldCharType="separate"/>
    </w:r>
    <w:r w:rsidR="00BB602E">
      <w:rPr>
        <w:lang w:val="fr-CH"/>
      </w:rPr>
      <w:t>Y:\APP\BR\CIRCS_DMS\CACE\500\527\527r.DOCX</w:t>
    </w:r>
    <w:r>
      <w:fldChar w:fldCharType="end"/>
    </w:r>
    <w:r w:rsidR="00FF61B2" w:rsidRPr="00D9670D">
      <w:rPr>
        <w:szCs w:val="16"/>
        <w:lang w:val="fr-CH"/>
      </w:rPr>
      <w:tab/>
    </w:r>
    <w:r w:rsidR="003C69CB" w:rsidRPr="00286100">
      <w:rPr>
        <w:szCs w:val="16"/>
      </w:rPr>
      <w:fldChar w:fldCharType="begin"/>
    </w:r>
    <w:r w:rsidR="00FF61B2" w:rsidRPr="00286100">
      <w:rPr>
        <w:szCs w:val="16"/>
      </w:rPr>
      <w:instrText xml:space="preserve"> CREATEDATE  \@ "dd.MM.yyyy"  \* MERGEFORMAT </w:instrText>
    </w:r>
    <w:r w:rsidR="003C69CB" w:rsidRPr="00286100">
      <w:rPr>
        <w:szCs w:val="16"/>
      </w:rPr>
      <w:fldChar w:fldCharType="separate"/>
    </w:r>
    <w:r w:rsidR="00BB602E">
      <w:rPr>
        <w:szCs w:val="16"/>
      </w:rPr>
      <w:t>14.02.2011</w:t>
    </w:r>
    <w:r w:rsidR="003C69CB" w:rsidRPr="00286100">
      <w:rPr>
        <w:szCs w:val="16"/>
      </w:rPr>
      <w:fldChar w:fldCharType="end"/>
    </w:r>
    <w:r w:rsidR="00FF61B2" w:rsidRPr="00D9670D">
      <w:rPr>
        <w:szCs w:val="16"/>
        <w:lang w:val="fr-CH"/>
      </w:rPr>
      <w:tab/>
    </w:r>
    <w:r w:rsidR="003C69CB" w:rsidRPr="00286100">
      <w:rPr>
        <w:szCs w:val="16"/>
      </w:rPr>
      <w:fldChar w:fldCharType="begin"/>
    </w:r>
    <w:r w:rsidR="00FF61B2" w:rsidRPr="00286100">
      <w:rPr>
        <w:szCs w:val="16"/>
      </w:rPr>
      <w:instrText xml:space="preserve"> PRINTDATE  \@ "dd.MM.yyyy"  \* MERGEFORMAT </w:instrText>
    </w:r>
    <w:r w:rsidR="003C69CB" w:rsidRPr="00286100">
      <w:rPr>
        <w:szCs w:val="16"/>
      </w:rPr>
      <w:fldChar w:fldCharType="separate"/>
    </w:r>
    <w:r w:rsidR="00BB602E">
      <w:rPr>
        <w:szCs w:val="16"/>
      </w:rPr>
      <w:t>14.02.2011</w:t>
    </w:r>
    <w:r w:rsidR="003C69CB" w:rsidRPr="00286100">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FF61B2">
      <w:trPr>
        <w:cantSplit/>
      </w:trPr>
      <w:tc>
        <w:tcPr>
          <w:tcW w:w="1062" w:type="pct"/>
          <w:tcBorders>
            <w:top w:val="single" w:sz="6" w:space="0" w:color="auto"/>
          </w:tcBorders>
          <w:tcMar>
            <w:top w:w="57" w:type="dxa"/>
          </w:tcMar>
        </w:tcPr>
        <w:p w:rsidR="00FF61B2" w:rsidRDefault="00FF61B2">
          <w:pPr>
            <w:pStyle w:val="itu"/>
          </w:pPr>
          <w:r>
            <w:t>Place des Nations</w:t>
          </w:r>
        </w:p>
      </w:tc>
      <w:tc>
        <w:tcPr>
          <w:tcW w:w="1583" w:type="pct"/>
          <w:tcBorders>
            <w:top w:val="single" w:sz="6" w:space="0" w:color="auto"/>
          </w:tcBorders>
          <w:tcMar>
            <w:top w:w="57" w:type="dxa"/>
          </w:tcMar>
        </w:tcPr>
        <w:p w:rsidR="00FF61B2" w:rsidRDefault="00FF61B2">
          <w:pPr>
            <w:pStyle w:val="itu"/>
          </w:pPr>
          <w:r>
            <w:t>Telephone</w:t>
          </w:r>
          <w:r>
            <w:tab/>
            <w:t>+41 22 730 51 11</w:t>
          </w:r>
        </w:p>
      </w:tc>
      <w:tc>
        <w:tcPr>
          <w:tcW w:w="1224" w:type="pct"/>
          <w:tcBorders>
            <w:top w:val="single" w:sz="6" w:space="0" w:color="auto"/>
          </w:tcBorders>
          <w:tcMar>
            <w:top w:w="57" w:type="dxa"/>
          </w:tcMar>
        </w:tcPr>
        <w:p w:rsidR="00FF61B2" w:rsidRDefault="00FF61B2">
          <w:pPr>
            <w:pStyle w:val="itu"/>
          </w:pPr>
          <w:r>
            <w:t>Telex 421 000 uit ch</w:t>
          </w:r>
        </w:p>
      </w:tc>
      <w:tc>
        <w:tcPr>
          <w:tcW w:w="1131" w:type="pct"/>
          <w:tcBorders>
            <w:top w:val="single" w:sz="6" w:space="0" w:color="auto"/>
          </w:tcBorders>
          <w:tcMar>
            <w:top w:w="57" w:type="dxa"/>
          </w:tcMar>
        </w:tcPr>
        <w:p w:rsidR="00FF61B2" w:rsidRDefault="00FF61B2">
          <w:pPr>
            <w:pStyle w:val="itu"/>
          </w:pPr>
          <w:r>
            <w:t>E-mail:</w:t>
          </w:r>
          <w:r>
            <w:tab/>
            <w:t>itumail@itu.int</w:t>
          </w:r>
        </w:p>
      </w:tc>
    </w:tr>
    <w:tr w:rsidR="00FF61B2">
      <w:trPr>
        <w:cantSplit/>
      </w:trPr>
      <w:tc>
        <w:tcPr>
          <w:tcW w:w="1062" w:type="pct"/>
        </w:tcPr>
        <w:p w:rsidR="00FF61B2" w:rsidRDefault="00FF61B2">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FF61B2" w:rsidRDefault="00FF61B2">
          <w:pPr>
            <w:pStyle w:val="itu"/>
          </w:pPr>
          <w:r>
            <w:t>Telefax</w:t>
          </w:r>
          <w:r>
            <w:tab/>
            <w:t>Gr3:</w:t>
          </w:r>
          <w:r>
            <w:tab/>
            <w:t>+41 22 733 72 56</w:t>
          </w:r>
        </w:p>
      </w:tc>
      <w:tc>
        <w:tcPr>
          <w:tcW w:w="1224" w:type="pct"/>
        </w:tcPr>
        <w:p w:rsidR="00FF61B2" w:rsidRDefault="00FF61B2">
          <w:pPr>
            <w:pStyle w:val="itu"/>
          </w:pPr>
          <w:r>
            <w:t>Telegram ITU GENEVE</w:t>
          </w:r>
        </w:p>
      </w:tc>
      <w:tc>
        <w:tcPr>
          <w:tcW w:w="1131" w:type="pct"/>
        </w:tcPr>
        <w:p w:rsidR="00FF61B2" w:rsidRDefault="00FF61B2">
          <w:pPr>
            <w:pStyle w:val="itu"/>
          </w:pPr>
          <w:r>
            <w:tab/>
          </w:r>
          <w:hyperlink r:id="rId1" w:history="1">
            <w:r>
              <w:t>http://www.itu.int/</w:t>
            </w:r>
          </w:hyperlink>
        </w:p>
      </w:tc>
    </w:tr>
    <w:tr w:rsidR="00FF61B2">
      <w:trPr>
        <w:cantSplit/>
      </w:trPr>
      <w:tc>
        <w:tcPr>
          <w:tcW w:w="1062" w:type="pct"/>
        </w:tcPr>
        <w:p w:rsidR="00FF61B2" w:rsidRDefault="00FF61B2">
          <w:pPr>
            <w:pStyle w:val="itu"/>
          </w:pPr>
          <w:smartTag w:uri="urn:schemas-microsoft-com:office:smarttags" w:element="country-region">
            <w:smartTag w:uri="urn:schemas-microsoft-com:office:smarttags" w:element="place">
              <w:r>
                <w:t>Switzerland</w:t>
              </w:r>
            </w:smartTag>
          </w:smartTag>
        </w:p>
      </w:tc>
      <w:tc>
        <w:tcPr>
          <w:tcW w:w="1583" w:type="pct"/>
        </w:tcPr>
        <w:p w:rsidR="00FF61B2" w:rsidRDefault="00FF61B2">
          <w:pPr>
            <w:pStyle w:val="itu"/>
          </w:pPr>
          <w:r>
            <w:tab/>
            <w:t>Gr4:</w:t>
          </w:r>
          <w:r>
            <w:tab/>
            <w:t>+41 22 730 65 00</w:t>
          </w:r>
        </w:p>
      </w:tc>
      <w:tc>
        <w:tcPr>
          <w:tcW w:w="1224" w:type="pct"/>
        </w:tcPr>
        <w:p w:rsidR="00FF61B2" w:rsidRDefault="00FF61B2">
          <w:pPr>
            <w:pStyle w:val="itu"/>
          </w:pPr>
        </w:p>
      </w:tc>
      <w:tc>
        <w:tcPr>
          <w:tcW w:w="1131" w:type="pct"/>
        </w:tcPr>
        <w:p w:rsidR="00FF61B2" w:rsidRDefault="00FF61B2">
          <w:pPr>
            <w:pStyle w:val="itu"/>
          </w:pPr>
        </w:p>
      </w:tc>
    </w:tr>
  </w:tbl>
  <w:p w:rsidR="00FF61B2" w:rsidRPr="00EA7F77" w:rsidRDefault="00FF61B2" w:rsidP="001E15AA">
    <w:pPr>
      <w:spacing w:before="0"/>
      <w:rPr>
        <w:sz w:val="10"/>
        <w:szCs w:val="10"/>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07E" w:rsidRDefault="0044207E">
      <w:r>
        <w:t>____________________</w:t>
      </w:r>
    </w:p>
  </w:footnote>
  <w:footnote w:type="continuationSeparator" w:id="0">
    <w:p w:rsidR="0044207E" w:rsidRDefault="0044207E">
      <w:r>
        <w:continuationSeparator/>
      </w:r>
    </w:p>
  </w:footnote>
  <w:footnote w:id="1">
    <w:p w:rsidR="00FF61B2" w:rsidRPr="00585BBB" w:rsidRDefault="00FF61B2" w:rsidP="00286D6C">
      <w:pPr>
        <w:pStyle w:val="FootnoteText"/>
      </w:pPr>
      <w:r w:rsidRPr="00717D63">
        <w:rPr>
          <w:rStyle w:val="FootnoteReference"/>
        </w:rPr>
        <w:t>*</w:t>
      </w:r>
      <w:r w:rsidRPr="00630D54">
        <w:tab/>
      </w:r>
      <w:r w:rsidRPr="00577084">
        <w:t>Настоящий Вопрос следует довести до сведения 13-й Исследовательской комиссии Сектора стандартизации электросвязи МСЭ.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B2" w:rsidRPr="00BD313C" w:rsidRDefault="00FF61B2" w:rsidP="00967CFE">
    <w:pPr>
      <w:pStyle w:val="Header"/>
      <w:spacing w:after="360"/>
      <w:rPr>
        <w:lang w:val="en-GB"/>
      </w:rPr>
    </w:pPr>
    <w:r>
      <w:t xml:space="preserve">- </w:t>
    </w:r>
    <w:r w:rsidR="003C69CB">
      <w:rPr>
        <w:rStyle w:val="PageNumber"/>
      </w:rPr>
      <w:fldChar w:fldCharType="begin"/>
    </w:r>
    <w:r>
      <w:rPr>
        <w:rStyle w:val="PageNumber"/>
      </w:rPr>
      <w:instrText xml:space="preserve"> PAGE </w:instrText>
    </w:r>
    <w:r w:rsidR="003C69CB">
      <w:rPr>
        <w:rStyle w:val="PageNumber"/>
      </w:rPr>
      <w:fldChar w:fldCharType="separate"/>
    </w:r>
    <w:r w:rsidR="00BB602E">
      <w:rPr>
        <w:rStyle w:val="PageNumber"/>
        <w:noProof/>
      </w:rPr>
      <w:t>8</w:t>
    </w:r>
    <w:r w:rsidR="003C69CB">
      <w:rPr>
        <w:rStyle w:val="PageNumber"/>
      </w:rPr>
      <w:fldChar w:fldCharType="end"/>
    </w:r>
    <w:r>
      <w:t xml:space="preserve"> </w:t>
    </w:r>
    <w:r>
      <w:rPr>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10E5D"/>
    <w:multiLevelType w:val="hybridMultilevel"/>
    <w:tmpl w:val="01C0A5CA"/>
    <w:lvl w:ilvl="0" w:tplc="D22EE092">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125357"/>
    <w:multiLevelType w:val="hybridMultilevel"/>
    <w:tmpl w:val="FF142BBE"/>
    <w:lvl w:ilvl="0" w:tplc="109A2A1A">
      <w:start w:val="1"/>
      <w:numFmt w:val="bullet"/>
      <w:lvlText w:val=""/>
      <w:lvlJc w:val="left"/>
      <w:pPr>
        <w:tabs>
          <w:tab w:val="num" w:pos="2588"/>
        </w:tabs>
        <w:ind w:left="2588" w:hanging="360"/>
      </w:pPr>
      <w:rPr>
        <w:rFonts w:ascii="Symbol" w:hAnsi="Symbol" w:cs="Times New Roman"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109A2A1A">
      <w:start w:val="1"/>
      <w:numFmt w:val="bullet"/>
      <w:lvlText w:val=""/>
      <w:lvlJc w:val="left"/>
      <w:pPr>
        <w:tabs>
          <w:tab w:val="num" w:pos="2160"/>
        </w:tabs>
        <w:ind w:left="2160" w:hanging="360"/>
      </w:pPr>
      <w:rPr>
        <w:rFonts w:ascii="Symbol" w:hAnsi="Symbol" w:cs="Times New Roman" w:hint="default"/>
        <w:color w:val="auto"/>
        <w:sz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4D0AC2"/>
    <w:multiLevelType w:val="hybridMultilevel"/>
    <w:tmpl w:val="C134A400"/>
    <w:lvl w:ilvl="0" w:tplc="8E420672">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AB9304A"/>
    <w:multiLevelType w:val="multilevel"/>
    <w:tmpl w:val="C134A400"/>
    <w:lvl w:ilvl="0">
      <w:start w:val="9"/>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71BD424B"/>
    <w:multiLevelType w:val="hybridMultilevel"/>
    <w:tmpl w:val="77822D7C"/>
    <w:lvl w:ilvl="0" w:tplc="E5A80AA4">
      <w:start w:val="4"/>
      <w:numFmt w:val="bullet"/>
      <w:lvlText w:val="–"/>
      <w:lvlJc w:val="left"/>
      <w:pPr>
        <w:tabs>
          <w:tab w:val="num" w:pos="643"/>
        </w:tabs>
        <w:ind w:left="643"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0F"/>
    <w:rsid w:val="00005317"/>
    <w:rsid w:val="00016557"/>
    <w:rsid w:val="00071EF0"/>
    <w:rsid w:val="000761B5"/>
    <w:rsid w:val="000A3EA7"/>
    <w:rsid w:val="000B77F2"/>
    <w:rsid w:val="000C0EB5"/>
    <w:rsid w:val="000D5B63"/>
    <w:rsid w:val="000E15C1"/>
    <w:rsid w:val="000E4CF3"/>
    <w:rsid w:val="000E64DA"/>
    <w:rsid w:val="000E67DA"/>
    <w:rsid w:val="000F527D"/>
    <w:rsid w:val="00104E7C"/>
    <w:rsid w:val="001102FC"/>
    <w:rsid w:val="00125934"/>
    <w:rsid w:val="00131E6C"/>
    <w:rsid w:val="001471BD"/>
    <w:rsid w:val="00186510"/>
    <w:rsid w:val="00194742"/>
    <w:rsid w:val="00196C3E"/>
    <w:rsid w:val="001B3619"/>
    <w:rsid w:val="001B59F4"/>
    <w:rsid w:val="001C3DC9"/>
    <w:rsid w:val="001D3831"/>
    <w:rsid w:val="001E15AA"/>
    <w:rsid w:val="00205B71"/>
    <w:rsid w:val="00210B45"/>
    <w:rsid w:val="00213220"/>
    <w:rsid w:val="00216657"/>
    <w:rsid w:val="002250DD"/>
    <w:rsid w:val="002259B2"/>
    <w:rsid w:val="00227BB8"/>
    <w:rsid w:val="00227F65"/>
    <w:rsid w:val="0024330B"/>
    <w:rsid w:val="0024687E"/>
    <w:rsid w:val="00286D6C"/>
    <w:rsid w:val="00291873"/>
    <w:rsid w:val="002A5F07"/>
    <w:rsid w:val="002D74BA"/>
    <w:rsid w:val="00311D4C"/>
    <w:rsid w:val="00315FEF"/>
    <w:rsid w:val="0036304E"/>
    <w:rsid w:val="00385554"/>
    <w:rsid w:val="00385B9E"/>
    <w:rsid w:val="00385F28"/>
    <w:rsid w:val="00391EA4"/>
    <w:rsid w:val="003A41E2"/>
    <w:rsid w:val="003B7EDB"/>
    <w:rsid w:val="003C69CB"/>
    <w:rsid w:val="003C7AA0"/>
    <w:rsid w:val="003D3993"/>
    <w:rsid w:val="003D3DCA"/>
    <w:rsid w:val="003D6F1B"/>
    <w:rsid w:val="004015CC"/>
    <w:rsid w:val="00403635"/>
    <w:rsid w:val="00412151"/>
    <w:rsid w:val="00412E2A"/>
    <w:rsid w:val="00415574"/>
    <w:rsid w:val="00421802"/>
    <w:rsid w:val="0043260F"/>
    <w:rsid w:val="0044207E"/>
    <w:rsid w:val="0044634B"/>
    <w:rsid w:val="0045264C"/>
    <w:rsid w:val="00466DE2"/>
    <w:rsid w:val="0047799A"/>
    <w:rsid w:val="00486C99"/>
    <w:rsid w:val="00492857"/>
    <w:rsid w:val="00493C95"/>
    <w:rsid w:val="004A5AB1"/>
    <w:rsid w:val="004C1881"/>
    <w:rsid w:val="004C20BE"/>
    <w:rsid w:val="004C6255"/>
    <w:rsid w:val="004C7906"/>
    <w:rsid w:val="004E5F8E"/>
    <w:rsid w:val="004F26AE"/>
    <w:rsid w:val="005129F7"/>
    <w:rsid w:val="0053244A"/>
    <w:rsid w:val="005333B2"/>
    <w:rsid w:val="00561D45"/>
    <w:rsid w:val="00567B17"/>
    <w:rsid w:val="005747D6"/>
    <w:rsid w:val="0058147F"/>
    <w:rsid w:val="0058211D"/>
    <w:rsid w:val="00583451"/>
    <w:rsid w:val="00595800"/>
    <w:rsid w:val="005A363E"/>
    <w:rsid w:val="005A38AC"/>
    <w:rsid w:val="005B45E8"/>
    <w:rsid w:val="005B6174"/>
    <w:rsid w:val="005C1574"/>
    <w:rsid w:val="005C2D17"/>
    <w:rsid w:val="005F130D"/>
    <w:rsid w:val="005F7F4C"/>
    <w:rsid w:val="006136BC"/>
    <w:rsid w:val="00694ED0"/>
    <w:rsid w:val="006A652C"/>
    <w:rsid w:val="006B3F95"/>
    <w:rsid w:val="006B5C7F"/>
    <w:rsid w:val="006E3FFE"/>
    <w:rsid w:val="006E5A6D"/>
    <w:rsid w:val="00702DBE"/>
    <w:rsid w:val="0071106C"/>
    <w:rsid w:val="007167D2"/>
    <w:rsid w:val="00720323"/>
    <w:rsid w:val="0072525E"/>
    <w:rsid w:val="00746900"/>
    <w:rsid w:val="00747CE1"/>
    <w:rsid w:val="0076119B"/>
    <w:rsid w:val="0076270B"/>
    <w:rsid w:val="007810E2"/>
    <w:rsid w:val="00797C03"/>
    <w:rsid w:val="007A29BD"/>
    <w:rsid w:val="007B36A8"/>
    <w:rsid w:val="007B47F2"/>
    <w:rsid w:val="007F45F0"/>
    <w:rsid w:val="00811467"/>
    <w:rsid w:val="008238F2"/>
    <w:rsid w:val="00837465"/>
    <w:rsid w:val="0084446F"/>
    <w:rsid w:val="00881D43"/>
    <w:rsid w:val="008B73E2"/>
    <w:rsid w:val="008C28BF"/>
    <w:rsid w:val="008D4874"/>
    <w:rsid w:val="008D69DD"/>
    <w:rsid w:val="008D7635"/>
    <w:rsid w:val="008D7EF8"/>
    <w:rsid w:val="008E38B6"/>
    <w:rsid w:val="008E4D66"/>
    <w:rsid w:val="008E54AE"/>
    <w:rsid w:val="00903B05"/>
    <w:rsid w:val="0093776F"/>
    <w:rsid w:val="009512D8"/>
    <w:rsid w:val="0096014C"/>
    <w:rsid w:val="00965316"/>
    <w:rsid w:val="009653C2"/>
    <w:rsid w:val="009676DC"/>
    <w:rsid w:val="00967CFE"/>
    <w:rsid w:val="009746CA"/>
    <w:rsid w:val="00976821"/>
    <w:rsid w:val="009846D5"/>
    <w:rsid w:val="009B37A6"/>
    <w:rsid w:val="009C3FAF"/>
    <w:rsid w:val="009D1A19"/>
    <w:rsid w:val="009E14F3"/>
    <w:rsid w:val="009E1957"/>
    <w:rsid w:val="009F057E"/>
    <w:rsid w:val="00A06093"/>
    <w:rsid w:val="00A06B71"/>
    <w:rsid w:val="00A27968"/>
    <w:rsid w:val="00A3692A"/>
    <w:rsid w:val="00A42501"/>
    <w:rsid w:val="00A5723E"/>
    <w:rsid w:val="00A65EDF"/>
    <w:rsid w:val="00A85AF1"/>
    <w:rsid w:val="00A96BA5"/>
    <w:rsid w:val="00A972D6"/>
    <w:rsid w:val="00AA1E43"/>
    <w:rsid w:val="00AA765C"/>
    <w:rsid w:val="00AB07C5"/>
    <w:rsid w:val="00AB51A3"/>
    <w:rsid w:val="00AC17D5"/>
    <w:rsid w:val="00AC6795"/>
    <w:rsid w:val="00AD1C66"/>
    <w:rsid w:val="00AD4D7F"/>
    <w:rsid w:val="00AD4DD4"/>
    <w:rsid w:val="00B0320D"/>
    <w:rsid w:val="00B1677A"/>
    <w:rsid w:val="00B272CB"/>
    <w:rsid w:val="00B56FAD"/>
    <w:rsid w:val="00B57344"/>
    <w:rsid w:val="00B87E04"/>
    <w:rsid w:val="00BB602E"/>
    <w:rsid w:val="00BB71F1"/>
    <w:rsid w:val="00BC29F6"/>
    <w:rsid w:val="00BC32B5"/>
    <w:rsid w:val="00BC6144"/>
    <w:rsid w:val="00BD313C"/>
    <w:rsid w:val="00BE1302"/>
    <w:rsid w:val="00BE5B75"/>
    <w:rsid w:val="00BE792E"/>
    <w:rsid w:val="00BF647D"/>
    <w:rsid w:val="00C0390F"/>
    <w:rsid w:val="00C228D1"/>
    <w:rsid w:val="00C229C3"/>
    <w:rsid w:val="00C51097"/>
    <w:rsid w:val="00C97676"/>
    <w:rsid w:val="00CA0148"/>
    <w:rsid w:val="00CB658E"/>
    <w:rsid w:val="00CC0041"/>
    <w:rsid w:val="00CD00EE"/>
    <w:rsid w:val="00D057A1"/>
    <w:rsid w:val="00D333B4"/>
    <w:rsid w:val="00D35752"/>
    <w:rsid w:val="00D409A1"/>
    <w:rsid w:val="00D4293C"/>
    <w:rsid w:val="00D463D0"/>
    <w:rsid w:val="00D61395"/>
    <w:rsid w:val="00D6464B"/>
    <w:rsid w:val="00D744B4"/>
    <w:rsid w:val="00D84EE2"/>
    <w:rsid w:val="00D8536B"/>
    <w:rsid w:val="00D902ED"/>
    <w:rsid w:val="00D92A23"/>
    <w:rsid w:val="00D9670D"/>
    <w:rsid w:val="00DA363E"/>
    <w:rsid w:val="00DA5986"/>
    <w:rsid w:val="00DA7C9D"/>
    <w:rsid w:val="00DC058D"/>
    <w:rsid w:val="00DD5732"/>
    <w:rsid w:val="00DE0896"/>
    <w:rsid w:val="00DE7C0D"/>
    <w:rsid w:val="00DF618E"/>
    <w:rsid w:val="00E03CA1"/>
    <w:rsid w:val="00E1782B"/>
    <w:rsid w:val="00E31E1F"/>
    <w:rsid w:val="00E509C7"/>
    <w:rsid w:val="00E840F5"/>
    <w:rsid w:val="00E95DA2"/>
    <w:rsid w:val="00E97A12"/>
    <w:rsid w:val="00EA0C0B"/>
    <w:rsid w:val="00EA136E"/>
    <w:rsid w:val="00EA4D5A"/>
    <w:rsid w:val="00EA7F77"/>
    <w:rsid w:val="00EB3035"/>
    <w:rsid w:val="00EB3370"/>
    <w:rsid w:val="00EC710F"/>
    <w:rsid w:val="00EE1FE3"/>
    <w:rsid w:val="00EE2652"/>
    <w:rsid w:val="00EE364F"/>
    <w:rsid w:val="00F669B6"/>
    <w:rsid w:val="00F67546"/>
    <w:rsid w:val="00F7777F"/>
    <w:rsid w:val="00F845EC"/>
    <w:rsid w:val="00F94914"/>
    <w:rsid w:val="00FB438E"/>
    <w:rsid w:val="00FC6453"/>
    <w:rsid w:val="00FD1660"/>
    <w:rsid w:val="00FF61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EF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qFormat/>
    <w:rsid w:val="00F669B6"/>
    <w:pPr>
      <w:keepNext/>
      <w:keepLines/>
      <w:spacing w:before="360"/>
      <w:ind w:left="794" w:hanging="794"/>
      <w:outlineLvl w:val="0"/>
    </w:pPr>
    <w:rPr>
      <w:b/>
    </w:rPr>
  </w:style>
  <w:style w:type="paragraph" w:styleId="Heading2">
    <w:name w:val="heading 2"/>
    <w:basedOn w:val="Heading1"/>
    <w:next w:val="Normal"/>
    <w:qFormat/>
    <w:rsid w:val="00F669B6"/>
    <w:pPr>
      <w:spacing w:before="240"/>
      <w:outlineLvl w:val="1"/>
    </w:pPr>
  </w:style>
  <w:style w:type="paragraph" w:styleId="Heading3">
    <w:name w:val="heading 3"/>
    <w:basedOn w:val="Heading1"/>
    <w:next w:val="Normal"/>
    <w:qFormat/>
    <w:rsid w:val="00F669B6"/>
    <w:pPr>
      <w:spacing w:before="160"/>
      <w:outlineLvl w:val="2"/>
    </w:pPr>
  </w:style>
  <w:style w:type="paragraph" w:styleId="Heading4">
    <w:name w:val="heading 4"/>
    <w:basedOn w:val="Heading3"/>
    <w:next w:val="Normal"/>
    <w:qFormat/>
    <w:rsid w:val="00F669B6"/>
    <w:pPr>
      <w:tabs>
        <w:tab w:val="clear" w:pos="794"/>
        <w:tab w:val="left" w:pos="1021"/>
      </w:tabs>
      <w:ind w:left="1021" w:hanging="1021"/>
      <w:outlineLvl w:val="3"/>
    </w:pPr>
  </w:style>
  <w:style w:type="paragraph" w:styleId="Heading5">
    <w:name w:val="heading 5"/>
    <w:basedOn w:val="Heading4"/>
    <w:next w:val="Normal"/>
    <w:qFormat/>
    <w:rsid w:val="00F669B6"/>
    <w:pPr>
      <w:outlineLvl w:val="4"/>
    </w:pPr>
  </w:style>
  <w:style w:type="paragraph" w:styleId="Heading6">
    <w:name w:val="heading 6"/>
    <w:basedOn w:val="Heading4"/>
    <w:next w:val="Normal"/>
    <w:qFormat/>
    <w:rsid w:val="00F669B6"/>
    <w:pPr>
      <w:tabs>
        <w:tab w:val="clear" w:pos="1021"/>
        <w:tab w:val="clear" w:pos="1191"/>
      </w:tabs>
      <w:ind w:left="1588" w:hanging="1588"/>
      <w:outlineLvl w:val="5"/>
    </w:pPr>
  </w:style>
  <w:style w:type="paragraph" w:styleId="Heading7">
    <w:name w:val="heading 7"/>
    <w:basedOn w:val="Heading6"/>
    <w:next w:val="Normal"/>
    <w:qFormat/>
    <w:rsid w:val="00F669B6"/>
    <w:pPr>
      <w:outlineLvl w:val="6"/>
    </w:pPr>
  </w:style>
  <w:style w:type="paragraph" w:styleId="Heading8">
    <w:name w:val="heading 8"/>
    <w:basedOn w:val="Heading6"/>
    <w:next w:val="Normal"/>
    <w:qFormat/>
    <w:rsid w:val="00F669B6"/>
    <w:pPr>
      <w:outlineLvl w:val="7"/>
    </w:pPr>
  </w:style>
  <w:style w:type="paragraph" w:styleId="Heading9">
    <w:name w:val="heading 9"/>
    <w:basedOn w:val="Heading6"/>
    <w:next w:val="Normal"/>
    <w:qFormat/>
    <w:rsid w:val="00F669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C0390F"/>
    <w:pPr>
      <w:keepNext/>
      <w:keepLines/>
      <w:spacing w:before="480"/>
      <w:jc w:val="center"/>
    </w:pPr>
    <w:rPr>
      <w:b/>
      <w:sz w:val="26"/>
    </w:rPr>
  </w:style>
  <w:style w:type="paragraph" w:customStyle="1" w:styleId="Normalaftertitle">
    <w:name w:val="Normal_after_title"/>
    <w:basedOn w:val="Normal"/>
    <w:next w:val="Normal"/>
    <w:link w:val="NormalaftertitleChar"/>
    <w:rsid w:val="00F669B6"/>
    <w:pPr>
      <w:spacing w:before="360"/>
    </w:pPr>
  </w:style>
  <w:style w:type="paragraph" w:customStyle="1" w:styleId="AppendixNotitle">
    <w:name w:val="Appendix_No &amp; title"/>
    <w:basedOn w:val="AnnexNotitle"/>
    <w:next w:val="Normalaftertitle"/>
    <w:rsid w:val="00F669B6"/>
  </w:style>
  <w:style w:type="paragraph" w:customStyle="1" w:styleId="Figure">
    <w:name w:val="Figure"/>
    <w:basedOn w:val="Normal"/>
    <w:next w:val="FigureNotitle"/>
    <w:rsid w:val="00F669B6"/>
    <w:pPr>
      <w:keepNext/>
      <w:keepLines/>
      <w:spacing w:before="240" w:after="120"/>
      <w:jc w:val="center"/>
    </w:pPr>
  </w:style>
  <w:style w:type="character" w:customStyle="1" w:styleId="Appdef">
    <w:name w:val="App_def"/>
    <w:basedOn w:val="DefaultParagraphFont"/>
    <w:rsid w:val="00F669B6"/>
    <w:rPr>
      <w:rFonts w:ascii="Times New Roman" w:hAnsi="Times New Roman"/>
      <w:b/>
    </w:rPr>
  </w:style>
  <w:style w:type="character" w:customStyle="1" w:styleId="Appref">
    <w:name w:val="App_ref"/>
    <w:basedOn w:val="DefaultParagraphFont"/>
    <w:rsid w:val="00F669B6"/>
  </w:style>
  <w:style w:type="paragraph" w:customStyle="1" w:styleId="FigureNotitle">
    <w:name w:val="Figure_No &amp; title"/>
    <w:basedOn w:val="Normal"/>
    <w:next w:val="Normalaftertitle"/>
    <w:rsid w:val="00F669B6"/>
    <w:pPr>
      <w:keepLines/>
      <w:spacing w:before="240" w:after="120"/>
      <w:jc w:val="center"/>
    </w:pPr>
    <w:rPr>
      <w:b/>
    </w:rPr>
  </w:style>
  <w:style w:type="paragraph" w:customStyle="1" w:styleId="FooterQP">
    <w:name w:val="Footer_QP"/>
    <w:basedOn w:val="Normal"/>
    <w:rsid w:val="00F669B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F669B6"/>
    <w:rPr>
      <w:b w:val="0"/>
    </w:rPr>
  </w:style>
  <w:style w:type="paragraph" w:customStyle="1" w:styleId="ASN1">
    <w:name w:val="ASN.1"/>
    <w:basedOn w:val="Normal"/>
    <w:rsid w:val="00F669B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669B6"/>
    <w:rPr>
      <w:rFonts w:ascii="Times New Roman" w:hAnsi="Times New Roman"/>
      <w:b/>
    </w:rPr>
  </w:style>
  <w:style w:type="paragraph" w:customStyle="1" w:styleId="Artheading">
    <w:name w:val="Art_heading"/>
    <w:basedOn w:val="Normal"/>
    <w:next w:val="Normalaftertitle"/>
    <w:rsid w:val="00C0390F"/>
    <w:pPr>
      <w:spacing w:before="480"/>
      <w:jc w:val="center"/>
    </w:pPr>
    <w:rPr>
      <w:b/>
      <w:sz w:val="26"/>
    </w:rPr>
  </w:style>
  <w:style w:type="paragraph" w:customStyle="1" w:styleId="ArtNo">
    <w:name w:val="Art_No"/>
    <w:basedOn w:val="Normal"/>
    <w:next w:val="Arttitle"/>
    <w:rsid w:val="00C0390F"/>
    <w:pPr>
      <w:keepNext/>
      <w:keepLines/>
      <w:spacing w:before="480"/>
      <w:jc w:val="center"/>
    </w:pPr>
    <w:rPr>
      <w:caps/>
      <w:sz w:val="26"/>
    </w:rPr>
  </w:style>
  <w:style w:type="paragraph" w:customStyle="1" w:styleId="Arttitle">
    <w:name w:val="Art_title"/>
    <w:basedOn w:val="Normal"/>
    <w:next w:val="Normalaftertitle"/>
    <w:rsid w:val="00C0390F"/>
    <w:pPr>
      <w:keepNext/>
      <w:keepLines/>
      <w:spacing w:before="240"/>
      <w:jc w:val="center"/>
    </w:pPr>
    <w:rPr>
      <w:b/>
      <w:sz w:val="26"/>
    </w:rPr>
  </w:style>
  <w:style w:type="character" w:customStyle="1" w:styleId="Artref">
    <w:name w:val="Art_ref"/>
    <w:basedOn w:val="DefaultParagraphFont"/>
    <w:rsid w:val="00F669B6"/>
  </w:style>
  <w:style w:type="paragraph" w:customStyle="1" w:styleId="Call">
    <w:name w:val="Call"/>
    <w:basedOn w:val="Normal"/>
    <w:next w:val="Normal"/>
    <w:link w:val="CallChar"/>
    <w:rsid w:val="00F669B6"/>
    <w:pPr>
      <w:keepNext/>
      <w:keepLines/>
      <w:spacing w:before="160"/>
      <w:ind w:left="794"/>
    </w:pPr>
    <w:rPr>
      <w:i/>
    </w:rPr>
  </w:style>
  <w:style w:type="paragraph" w:customStyle="1" w:styleId="ChapNo">
    <w:name w:val="Chap_No"/>
    <w:basedOn w:val="Normal"/>
    <w:next w:val="Chaptitle"/>
    <w:rsid w:val="00C0390F"/>
    <w:pPr>
      <w:keepNext/>
      <w:keepLines/>
      <w:spacing w:before="480"/>
      <w:jc w:val="center"/>
    </w:pPr>
    <w:rPr>
      <w:b/>
      <w:caps/>
      <w:sz w:val="26"/>
    </w:rPr>
  </w:style>
  <w:style w:type="paragraph" w:customStyle="1" w:styleId="Chaptitle">
    <w:name w:val="Chap_title"/>
    <w:basedOn w:val="Normal"/>
    <w:next w:val="Normalaftertitle"/>
    <w:rsid w:val="00C0390F"/>
    <w:pPr>
      <w:keepNext/>
      <w:keepLines/>
      <w:spacing w:before="240"/>
      <w:jc w:val="center"/>
    </w:pPr>
    <w:rPr>
      <w:b/>
      <w:sz w:val="26"/>
    </w:rPr>
  </w:style>
  <w:style w:type="character" w:styleId="PageNumber">
    <w:name w:val="page number"/>
    <w:basedOn w:val="DefaultParagraphFont"/>
    <w:rsid w:val="00F669B6"/>
  </w:style>
  <w:style w:type="paragraph" w:customStyle="1" w:styleId="RecNoBR">
    <w:name w:val="Rec_No_BR"/>
    <w:basedOn w:val="Normal"/>
    <w:next w:val="Rectitle"/>
    <w:rsid w:val="00C0390F"/>
    <w:pPr>
      <w:keepNext/>
      <w:keepLines/>
      <w:spacing w:before="480"/>
      <w:jc w:val="center"/>
    </w:pPr>
    <w:rPr>
      <w:caps/>
      <w:sz w:val="26"/>
    </w:rPr>
  </w:style>
  <w:style w:type="paragraph" w:customStyle="1" w:styleId="Rectitle">
    <w:name w:val="Rec_title"/>
    <w:basedOn w:val="Normal"/>
    <w:next w:val="Normalaftertitle"/>
    <w:rsid w:val="00C0390F"/>
    <w:pPr>
      <w:keepNext/>
      <w:keepLines/>
      <w:spacing w:before="360"/>
      <w:jc w:val="center"/>
    </w:pPr>
    <w:rPr>
      <w:b/>
      <w:sz w:val="26"/>
    </w:rPr>
  </w:style>
  <w:style w:type="paragraph" w:customStyle="1" w:styleId="QuestionNoBR">
    <w:name w:val="Question_No_BR"/>
    <w:basedOn w:val="RecNoBR"/>
    <w:next w:val="Questiontitle"/>
    <w:link w:val="QuestionNoBRChar"/>
    <w:rsid w:val="00C0390F"/>
  </w:style>
  <w:style w:type="paragraph" w:customStyle="1" w:styleId="Questiontitle">
    <w:name w:val="Question_title"/>
    <w:basedOn w:val="Rectitle"/>
    <w:next w:val="Questionref"/>
    <w:link w:val="QuestiontitleChar"/>
    <w:rsid w:val="00C0390F"/>
  </w:style>
  <w:style w:type="paragraph" w:customStyle="1" w:styleId="Questionref">
    <w:name w:val="Question_ref"/>
    <w:basedOn w:val="Recref"/>
    <w:next w:val="Questiondate"/>
    <w:rsid w:val="00F669B6"/>
  </w:style>
  <w:style w:type="paragraph" w:customStyle="1" w:styleId="Recref">
    <w:name w:val="Rec_ref"/>
    <w:basedOn w:val="Normal"/>
    <w:next w:val="Recdate"/>
    <w:rsid w:val="00F669B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669B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F669B6"/>
  </w:style>
  <w:style w:type="character" w:styleId="EndnoteReference">
    <w:name w:val="endnote reference"/>
    <w:basedOn w:val="DefaultParagraphFont"/>
    <w:semiHidden/>
    <w:rsid w:val="00F669B6"/>
    <w:rPr>
      <w:vertAlign w:val="superscript"/>
    </w:rPr>
  </w:style>
  <w:style w:type="paragraph" w:customStyle="1" w:styleId="enumlev1">
    <w:name w:val="enumlev1"/>
    <w:basedOn w:val="Normal"/>
    <w:link w:val="enumlev1Char"/>
    <w:rsid w:val="00F669B6"/>
    <w:pPr>
      <w:spacing w:before="80"/>
      <w:ind w:left="794" w:hanging="794"/>
    </w:pPr>
  </w:style>
  <w:style w:type="paragraph" w:customStyle="1" w:styleId="enumlev2">
    <w:name w:val="enumlev2"/>
    <w:basedOn w:val="enumlev1"/>
    <w:rsid w:val="00F669B6"/>
    <w:pPr>
      <w:ind w:left="1191" w:hanging="397"/>
    </w:pPr>
  </w:style>
  <w:style w:type="paragraph" w:customStyle="1" w:styleId="enumlev3">
    <w:name w:val="enumlev3"/>
    <w:basedOn w:val="enumlev2"/>
    <w:rsid w:val="00F669B6"/>
    <w:pPr>
      <w:ind w:left="1588"/>
    </w:pPr>
  </w:style>
  <w:style w:type="paragraph" w:customStyle="1" w:styleId="Equation">
    <w:name w:val="Equation"/>
    <w:basedOn w:val="Normal"/>
    <w:rsid w:val="00F669B6"/>
    <w:pPr>
      <w:tabs>
        <w:tab w:val="clear" w:pos="1191"/>
        <w:tab w:val="clear" w:pos="1588"/>
        <w:tab w:val="clear" w:pos="1985"/>
        <w:tab w:val="center" w:pos="4820"/>
        <w:tab w:val="right" w:pos="9639"/>
      </w:tabs>
    </w:pPr>
  </w:style>
  <w:style w:type="paragraph" w:customStyle="1" w:styleId="Equationlegend">
    <w:name w:val="Equation_legend"/>
    <w:basedOn w:val="Normal"/>
    <w:rsid w:val="00F669B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669B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669B6"/>
  </w:style>
  <w:style w:type="paragraph" w:customStyle="1" w:styleId="Reptitle">
    <w:name w:val="Rep_title"/>
    <w:basedOn w:val="Rectitle"/>
    <w:next w:val="Repref"/>
    <w:rsid w:val="00F669B6"/>
  </w:style>
  <w:style w:type="paragraph" w:customStyle="1" w:styleId="Repref">
    <w:name w:val="Rep_ref"/>
    <w:basedOn w:val="Recref"/>
    <w:next w:val="Repdate"/>
    <w:rsid w:val="00F669B6"/>
  </w:style>
  <w:style w:type="paragraph" w:customStyle="1" w:styleId="Repdate">
    <w:name w:val="Rep_date"/>
    <w:basedOn w:val="Recdate"/>
    <w:next w:val="Normalaftertitle"/>
    <w:rsid w:val="00F669B6"/>
  </w:style>
  <w:style w:type="paragraph" w:customStyle="1" w:styleId="ResNoBR">
    <w:name w:val="Res_No_BR"/>
    <w:basedOn w:val="RecNoBR"/>
    <w:next w:val="Restitle"/>
    <w:rsid w:val="00F669B6"/>
  </w:style>
  <w:style w:type="paragraph" w:customStyle="1" w:styleId="Restitle">
    <w:name w:val="Res_title"/>
    <w:basedOn w:val="Rectitle"/>
    <w:next w:val="Resref"/>
    <w:rsid w:val="00F669B6"/>
  </w:style>
  <w:style w:type="paragraph" w:customStyle="1" w:styleId="Resref">
    <w:name w:val="Res_ref"/>
    <w:basedOn w:val="Recref"/>
    <w:next w:val="Resdate"/>
    <w:rsid w:val="00F669B6"/>
  </w:style>
  <w:style w:type="paragraph" w:customStyle="1" w:styleId="Resdate">
    <w:name w:val="Res_date"/>
    <w:basedOn w:val="Recdate"/>
    <w:next w:val="Normalaftertitle"/>
    <w:rsid w:val="00F669B6"/>
  </w:style>
  <w:style w:type="paragraph" w:customStyle="1" w:styleId="Section1">
    <w:name w:val="Section_1"/>
    <w:basedOn w:val="Normal"/>
    <w:next w:val="Normal"/>
    <w:rsid w:val="00F669B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669B6"/>
    <w:pPr>
      <w:keepLines/>
      <w:spacing w:before="240" w:after="120"/>
      <w:jc w:val="center"/>
    </w:pPr>
  </w:style>
  <w:style w:type="paragraph" w:styleId="Footer">
    <w:name w:val="footer"/>
    <w:aliases w:val="footer odd,footer"/>
    <w:basedOn w:val="Normal"/>
    <w:link w:val="FooterChar"/>
    <w:rsid w:val="00F669B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669B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semiHidden/>
    <w:rsid w:val="007B47F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te"/>
    <w:link w:val="FootnoteTextChar2"/>
    <w:semiHidden/>
    <w:rsid w:val="007B47F2"/>
    <w:pPr>
      <w:keepLines/>
      <w:tabs>
        <w:tab w:val="left" w:pos="255"/>
      </w:tabs>
      <w:spacing w:after="120"/>
      <w:ind w:left="255" w:hanging="255"/>
    </w:pPr>
    <w:rPr>
      <w:sz w:val="20"/>
    </w:rPr>
  </w:style>
  <w:style w:type="paragraph" w:customStyle="1" w:styleId="Note">
    <w:name w:val="Note"/>
    <w:basedOn w:val="Normal"/>
    <w:rsid w:val="00F669B6"/>
    <w:pPr>
      <w:spacing w:before="80"/>
    </w:pPr>
  </w:style>
  <w:style w:type="paragraph" w:styleId="Header">
    <w:name w:val="header"/>
    <w:aliases w:val="encabezado,Page No"/>
    <w:basedOn w:val="Normal"/>
    <w:rsid w:val="00F669B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669B6"/>
    <w:pPr>
      <w:keepNext/>
      <w:spacing w:before="160"/>
    </w:pPr>
    <w:rPr>
      <w:b/>
    </w:rPr>
  </w:style>
  <w:style w:type="paragraph" w:customStyle="1" w:styleId="Headingi">
    <w:name w:val="Heading_i"/>
    <w:basedOn w:val="Normal"/>
    <w:next w:val="Normal"/>
    <w:rsid w:val="00F669B6"/>
    <w:pPr>
      <w:keepNext/>
      <w:spacing w:before="160"/>
    </w:pPr>
    <w:rPr>
      <w:i/>
    </w:rPr>
  </w:style>
  <w:style w:type="paragraph" w:styleId="Index1">
    <w:name w:val="index 1"/>
    <w:basedOn w:val="Normal"/>
    <w:next w:val="Normal"/>
    <w:semiHidden/>
    <w:rsid w:val="00F669B6"/>
  </w:style>
  <w:style w:type="paragraph" w:styleId="Index2">
    <w:name w:val="index 2"/>
    <w:basedOn w:val="Normal"/>
    <w:next w:val="Normal"/>
    <w:semiHidden/>
    <w:rsid w:val="00F669B6"/>
    <w:pPr>
      <w:ind w:left="283"/>
    </w:pPr>
  </w:style>
  <w:style w:type="paragraph" w:styleId="Index3">
    <w:name w:val="index 3"/>
    <w:basedOn w:val="Normal"/>
    <w:next w:val="Normal"/>
    <w:semiHidden/>
    <w:rsid w:val="00F669B6"/>
    <w:pPr>
      <w:ind w:left="566"/>
    </w:pPr>
  </w:style>
  <w:style w:type="paragraph" w:customStyle="1" w:styleId="Section2">
    <w:name w:val="Section_2"/>
    <w:basedOn w:val="Normal"/>
    <w:next w:val="Normal"/>
    <w:rsid w:val="00F669B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669B6"/>
    <w:pPr>
      <w:keepNext/>
      <w:keepLines/>
      <w:spacing w:before="360" w:after="120"/>
      <w:jc w:val="center"/>
    </w:pPr>
    <w:rPr>
      <w:b/>
    </w:rPr>
  </w:style>
  <w:style w:type="paragraph" w:customStyle="1" w:styleId="Tablehead">
    <w:name w:val="Table_head"/>
    <w:basedOn w:val="Normal"/>
    <w:next w:val="Tabletext"/>
    <w:rsid w:val="008D7EF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C039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NoBR">
    <w:name w:val="Table_No_BR"/>
    <w:basedOn w:val="Normal"/>
    <w:next w:val="TabletitleBR"/>
    <w:rsid w:val="00F669B6"/>
    <w:pPr>
      <w:keepNext/>
      <w:spacing w:before="560" w:after="120"/>
      <w:jc w:val="center"/>
    </w:pPr>
    <w:rPr>
      <w:caps/>
    </w:rPr>
  </w:style>
  <w:style w:type="paragraph" w:customStyle="1" w:styleId="TabletitleBR">
    <w:name w:val="Table_title_BR"/>
    <w:basedOn w:val="Normal"/>
    <w:next w:val="Tablehead"/>
    <w:rsid w:val="00F669B6"/>
    <w:pPr>
      <w:keepNext/>
      <w:keepLines/>
      <w:spacing w:before="0" w:after="120"/>
      <w:jc w:val="center"/>
    </w:pPr>
    <w:rPr>
      <w:b/>
    </w:rPr>
  </w:style>
  <w:style w:type="paragraph" w:customStyle="1" w:styleId="Infodoc">
    <w:name w:val="Infodoc"/>
    <w:basedOn w:val="Normal"/>
    <w:rsid w:val="00F669B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669B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669B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C0390F"/>
    <w:pPr>
      <w:keepNext/>
      <w:keepLines/>
      <w:spacing w:before="480" w:after="80"/>
      <w:jc w:val="center"/>
    </w:pPr>
    <w:rPr>
      <w:caps/>
      <w:sz w:val="26"/>
    </w:rPr>
  </w:style>
  <w:style w:type="paragraph" w:customStyle="1" w:styleId="Partref">
    <w:name w:val="Part_ref"/>
    <w:basedOn w:val="Normal"/>
    <w:next w:val="Parttitle"/>
    <w:rsid w:val="00F669B6"/>
    <w:pPr>
      <w:keepNext/>
      <w:keepLines/>
      <w:spacing w:before="280"/>
      <w:jc w:val="center"/>
    </w:pPr>
  </w:style>
  <w:style w:type="paragraph" w:customStyle="1" w:styleId="Parttitle">
    <w:name w:val="Part_title"/>
    <w:basedOn w:val="Normal"/>
    <w:next w:val="Normalaftertitle"/>
    <w:rsid w:val="00C0390F"/>
    <w:pPr>
      <w:keepNext/>
      <w:keepLines/>
      <w:spacing w:before="240" w:after="280"/>
      <w:jc w:val="center"/>
    </w:pPr>
    <w:rPr>
      <w:b/>
      <w:sz w:val="26"/>
    </w:rPr>
  </w:style>
  <w:style w:type="paragraph" w:customStyle="1" w:styleId="RecNo">
    <w:name w:val="Rec_No"/>
    <w:basedOn w:val="Normal"/>
    <w:next w:val="Rectitle"/>
    <w:rsid w:val="00C0390F"/>
    <w:pPr>
      <w:keepNext/>
      <w:keepLines/>
      <w:spacing w:before="0"/>
    </w:pPr>
    <w:rPr>
      <w:b/>
      <w:sz w:val="26"/>
    </w:rPr>
  </w:style>
  <w:style w:type="paragraph" w:customStyle="1" w:styleId="QuestionNo">
    <w:name w:val="Question_No"/>
    <w:basedOn w:val="RecNo"/>
    <w:next w:val="Questiontitle"/>
    <w:rsid w:val="00C0390F"/>
  </w:style>
  <w:style w:type="character" w:customStyle="1" w:styleId="Recdef">
    <w:name w:val="Rec_def"/>
    <w:basedOn w:val="DefaultParagraphFont"/>
    <w:rsid w:val="00F669B6"/>
    <w:rPr>
      <w:b/>
    </w:rPr>
  </w:style>
  <w:style w:type="paragraph" w:customStyle="1" w:styleId="Reftext">
    <w:name w:val="Ref_text"/>
    <w:basedOn w:val="Normal"/>
    <w:rsid w:val="00F669B6"/>
    <w:pPr>
      <w:ind w:left="794" w:hanging="794"/>
    </w:pPr>
  </w:style>
  <w:style w:type="paragraph" w:customStyle="1" w:styleId="Reftitle">
    <w:name w:val="Ref_title"/>
    <w:basedOn w:val="Normal"/>
    <w:next w:val="Reftext"/>
    <w:rsid w:val="00F669B6"/>
    <w:pPr>
      <w:spacing w:before="480"/>
      <w:jc w:val="center"/>
    </w:pPr>
    <w:rPr>
      <w:b/>
    </w:rPr>
  </w:style>
  <w:style w:type="paragraph" w:customStyle="1" w:styleId="RepNo">
    <w:name w:val="Rep_No"/>
    <w:basedOn w:val="RecNo"/>
    <w:next w:val="Reptitle"/>
    <w:rsid w:val="00F669B6"/>
  </w:style>
  <w:style w:type="character" w:customStyle="1" w:styleId="Resdef">
    <w:name w:val="Res_def"/>
    <w:basedOn w:val="DefaultParagraphFont"/>
    <w:rsid w:val="00F669B6"/>
    <w:rPr>
      <w:rFonts w:ascii="Times New Roman" w:hAnsi="Times New Roman"/>
      <w:b/>
    </w:rPr>
  </w:style>
  <w:style w:type="paragraph" w:customStyle="1" w:styleId="ResNo">
    <w:name w:val="Res_No"/>
    <w:basedOn w:val="RecNo"/>
    <w:next w:val="Restitle"/>
    <w:rsid w:val="00F669B6"/>
  </w:style>
  <w:style w:type="paragraph" w:customStyle="1" w:styleId="SectionNo">
    <w:name w:val="Section_No"/>
    <w:basedOn w:val="Normal"/>
    <w:next w:val="Sectiontitle"/>
    <w:rsid w:val="00C0390F"/>
    <w:pPr>
      <w:keepNext/>
      <w:keepLines/>
      <w:spacing w:before="480" w:after="80"/>
      <w:jc w:val="center"/>
    </w:pPr>
    <w:rPr>
      <w:caps/>
      <w:sz w:val="26"/>
    </w:rPr>
  </w:style>
  <w:style w:type="paragraph" w:customStyle="1" w:styleId="Sectiontitle">
    <w:name w:val="Section_title"/>
    <w:basedOn w:val="Normal"/>
    <w:next w:val="Normalaftertitle"/>
    <w:rsid w:val="00C0390F"/>
    <w:pPr>
      <w:keepNext/>
      <w:keepLines/>
      <w:spacing w:before="480" w:after="280"/>
      <w:jc w:val="center"/>
    </w:pPr>
    <w:rPr>
      <w:b/>
      <w:sz w:val="26"/>
    </w:rPr>
  </w:style>
  <w:style w:type="paragraph" w:customStyle="1" w:styleId="Source">
    <w:name w:val="Source"/>
    <w:basedOn w:val="Normal"/>
    <w:next w:val="Normalaftertitle"/>
    <w:rsid w:val="00C0390F"/>
    <w:pPr>
      <w:spacing w:before="840" w:after="200"/>
      <w:jc w:val="center"/>
    </w:pPr>
    <w:rPr>
      <w:b/>
      <w:sz w:val="26"/>
    </w:rPr>
  </w:style>
  <w:style w:type="paragraph" w:customStyle="1" w:styleId="SpecialFooter">
    <w:name w:val="Special Footer"/>
    <w:basedOn w:val="Footer"/>
    <w:rsid w:val="00F669B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0390F"/>
    <w:rPr>
      <w:b/>
      <w:color w:val="auto"/>
      <w:sz w:val="20"/>
    </w:rPr>
  </w:style>
  <w:style w:type="paragraph" w:customStyle="1" w:styleId="Tablelegend">
    <w:name w:val="Table_legend"/>
    <w:basedOn w:val="Normal"/>
    <w:rsid w:val="00F669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F669B6"/>
    <w:pPr>
      <w:keepNext/>
      <w:spacing w:before="0" w:after="120"/>
      <w:jc w:val="center"/>
    </w:pPr>
  </w:style>
  <w:style w:type="paragraph" w:customStyle="1" w:styleId="Title1">
    <w:name w:val="Title 1"/>
    <w:basedOn w:val="Source"/>
    <w:next w:val="Title2"/>
    <w:rsid w:val="00F669B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669B6"/>
  </w:style>
  <w:style w:type="paragraph" w:customStyle="1" w:styleId="Title3">
    <w:name w:val="Title 3"/>
    <w:basedOn w:val="Title2"/>
    <w:next w:val="Title4"/>
    <w:rsid w:val="00F669B6"/>
    <w:rPr>
      <w:caps w:val="0"/>
    </w:rPr>
  </w:style>
  <w:style w:type="paragraph" w:customStyle="1" w:styleId="Title4">
    <w:name w:val="Title 4"/>
    <w:basedOn w:val="Title3"/>
    <w:next w:val="Heading1"/>
    <w:rsid w:val="00F669B6"/>
    <w:rPr>
      <w:b/>
    </w:rPr>
  </w:style>
  <w:style w:type="paragraph" w:customStyle="1" w:styleId="toc0">
    <w:name w:val="toc 0"/>
    <w:basedOn w:val="Normal"/>
    <w:next w:val="TOC1"/>
    <w:rsid w:val="00F669B6"/>
    <w:pPr>
      <w:tabs>
        <w:tab w:val="clear" w:pos="794"/>
        <w:tab w:val="clear" w:pos="1191"/>
        <w:tab w:val="clear" w:pos="1588"/>
        <w:tab w:val="clear" w:pos="1985"/>
        <w:tab w:val="right" w:pos="9639"/>
      </w:tabs>
    </w:pPr>
    <w:rPr>
      <w:b/>
    </w:rPr>
  </w:style>
  <w:style w:type="paragraph" w:styleId="TOC1">
    <w:name w:val="toc 1"/>
    <w:basedOn w:val="Normal"/>
    <w:semiHidden/>
    <w:rsid w:val="00F669B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669B6"/>
    <w:pPr>
      <w:spacing w:before="80"/>
      <w:ind w:left="1531" w:hanging="851"/>
    </w:pPr>
  </w:style>
  <w:style w:type="paragraph" w:styleId="TOC3">
    <w:name w:val="toc 3"/>
    <w:basedOn w:val="TOC2"/>
    <w:semiHidden/>
    <w:rsid w:val="00F669B6"/>
  </w:style>
  <w:style w:type="paragraph" w:styleId="TOC4">
    <w:name w:val="toc 4"/>
    <w:basedOn w:val="TOC3"/>
    <w:semiHidden/>
    <w:rsid w:val="00F669B6"/>
  </w:style>
  <w:style w:type="paragraph" w:styleId="TOC5">
    <w:name w:val="toc 5"/>
    <w:basedOn w:val="TOC4"/>
    <w:semiHidden/>
    <w:rsid w:val="00F669B6"/>
  </w:style>
  <w:style w:type="paragraph" w:styleId="TOC6">
    <w:name w:val="toc 6"/>
    <w:basedOn w:val="TOC4"/>
    <w:semiHidden/>
    <w:rsid w:val="00F669B6"/>
  </w:style>
  <w:style w:type="paragraph" w:styleId="TOC7">
    <w:name w:val="toc 7"/>
    <w:basedOn w:val="TOC4"/>
    <w:semiHidden/>
    <w:rsid w:val="00F669B6"/>
  </w:style>
  <w:style w:type="paragraph" w:styleId="TOC8">
    <w:name w:val="toc 8"/>
    <w:basedOn w:val="TOC4"/>
    <w:semiHidden/>
    <w:rsid w:val="00F669B6"/>
  </w:style>
  <w:style w:type="paragraph" w:customStyle="1" w:styleId="FiguretitleBR">
    <w:name w:val="Figure_title_BR"/>
    <w:basedOn w:val="TabletitleBR"/>
    <w:next w:val="Figurewithouttitle"/>
    <w:rsid w:val="00F669B6"/>
    <w:pPr>
      <w:keepNext w:val="0"/>
      <w:spacing w:after="480"/>
    </w:pPr>
  </w:style>
  <w:style w:type="paragraph" w:customStyle="1" w:styleId="FigureNoBR">
    <w:name w:val="Figure_No_BR"/>
    <w:basedOn w:val="Normal"/>
    <w:next w:val="FiguretitleBR"/>
    <w:rsid w:val="00F669B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reau">
    <w:name w:val="Bureau"/>
    <w:basedOn w:val="Normal"/>
    <w:rsid w:val="006E3FFE"/>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TableTitle">
    <w:name w:val="Table_Title"/>
    <w:basedOn w:val="Normal"/>
    <w:next w:val="Normal"/>
    <w:rsid w:val="006E3FFE"/>
    <w:pPr>
      <w:keepNext/>
      <w:keepLines/>
      <w:overflowPunct/>
      <w:autoSpaceDE/>
      <w:autoSpaceDN/>
      <w:adjustRightInd/>
      <w:spacing w:before="0" w:after="120"/>
      <w:jc w:val="center"/>
      <w:textAlignment w:val="auto"/>
    </w:pPr>
    <w:rPr>
      <w:b/>
    </w:rPr>
  </w:style>
  <w:style w:type="paragraph" w:customStyle="1" w:styleId="Normalaftertitle0">
    <w:name w:val="Normal after title"/>
    <w:basedOn w:val="Normal"/>
    <w:next w:val="Normal"/>
    <w:link w:val="NormalaftertitleChar0"/>
    <w:rsid w:val="005B45E8"/>
    <w:pPr>
      <w:overflowPunct/>
      <w:autoSpaceDE/>
      <w:autoSpaceDN/>
      <w:adjustRightInd/>
      <w:spacing w:before="320"/>
      <w:textAlignment w:val="auto"/>
    </w:pPr>
    <w:rPr>
      <w:lang w:val="en-GB"/>
    </w:rPr>
  </w:style>
  <w:style w:type="paragraph" w:styleId="BodyText">
    <w:name w:val="Body Text"/>
    <w:basedOn w:val="Normal"/>
    <w:rsid w:val="000D5B63"/>
    <w:pPr>
      <w:tabs>
        <w:tab w:val="clear" w:pos="794"/>
        <w:tab w:val="clear" w:pos="1191"/>
        <w:tab w:val="clear" w:pos="1588"/>
        <w:tab w:val="clear" w:pos="1985"/>
      </w:tabs>
      <w:overflowPunct/>
      <w:autoSpaceDE/>
      <w:autoSpaceDN/>
      <w:adjustRightInd/>
      <w:spacing w:before="0"/>
      <w:jc w:val="center"/>
      <w:textAlignment w:val="auto"/>
    </w:pPr>
    <w:rPr>
      <w:sz w:val="24"/>
      <w:szCs w:val="24"/>
    </w:rPr>
  </w:style>
  <w:style w:type="paragraph" w:customStyle="1" w:styleId="AnnexNoTitle0">
    <w:name w:val="Annex_NoTitle"/>
    <w:basedOn w:val="Normal"/>
    <w:next w:val="Normalaftertitle"/>
    <w:rsid w:val="000D5B63"/>
    <w:pPr>
      <w:keepNext/>
      <w:keepLines/>
      <w:spacing w:before="480"/>
      <w:jc w:val="center"/>
    </w:pPr>
    <w:rPr>
      <w:b/>
      <w:sz w:val="28"/>
      <w:lang w:val="en-GB"/>
    </w:rPr>
  </w:style>
  <w:style w:type="paragraph" w:customStyle="1" w:styleId="headingb0">
    <w:name w:val="heading_b"/>
    <w:basedOn w:val="Heading3"/>
    <w:next w:val="Normal"/>
    <w:rsid w:val="000D5B63"/>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 w:val="24"/>
      <w:szCs w:val="24"/>
      <w:lang w:val="en-GB"/>
    </w:rPr>
  </w:style>
  <w:style w:type="paragraph" w:customStyle="1" w:styleId="AnnexNo">
    <w:name w:val="Annex_No"/>
    <w:basedOn w:val="Normal"/>
    <w:next w:val="Normal"/>
    <w:rsid w:val="001D3831"/>
    <w:pPr>
      <w:keepNext/>
      <w:keepLines/>
      <w:spacing w:before="480" w:after="80"/>
      <w:jc w:val="center"/>
    </w:pPr>
    <w:rPr>
      <w:caps/>
      <w:sz w:val="26"/>
      <w:lang w:val="en-GB"/>
    </w:rPr>
  </w:style>
  <w:style w:type="paragraph" w:customStyle="1" w:styleId="StyleNormalaftertitleCentered">
    <w:name w:val="Style Normal after title + Centered"/>
    <w:basedOn w:val="Normalaftertitle0"/>
    <w:rsid w:val="00315FEF"/>
    <w:pPr>
      <w:jc w:val="center"/>
    </w:pPr>
  </w:style>
  <w:style w:type="paragraph" w:customStyle="1" w:styleId="Stylecall11pt">
    <w:name w:val="Style call + 11 pt"/>
    <w:basedOn w:val="Call"/>
    <w:link w:val="Stylecall11ptChar"/>
    <w:rsid w:val="00315FEF"/>
    <w:pPr>
      <w:tabs>
        <w:tab w:val="clear" w:pos="794"/>
        <w:tab w:val="clear" w:pos="1191"/>
        <w:tab w:val="clear" w:pos="1588"/>
        <w:tab w:val="clear" w:pos="1985"/>
        <w:tab w:val="left" w:pos="1134"/>
      </w:tabs>
      <w:overflowPunct/>
      <w:autoSpaceDE/>
      <w:autoSpaceDN/>
      <w:adjustRightInd/>
      <w:ind w:left="1134"/>
      <w:textAlignment w:val="auto"/>
    </w:pPr>
    <w:rPr>
      <w:iCs/>
      <w:lang w:val="en-GB"/>
    </w:rPr>
  </w:style>
  <w:style w:type="character" w:customStyle="1" w:styleId="Stylecall11ptChar">
    <w:name w:val="Style call + 11 pt Char"/>
    <w:basedOn w:val="DefaultParagraphFont"/>
    <w:link w:val="Stylecall11pt"/>
    <w:rsid w:val="00315FEF"/>
    <w:rPr>
      <w:i/>
      <w:iCs/>
      <w:sz w:val="22"/>
      <w:lang w:val="en-GB" w:eastAsia="en-US" w:bidi="ar-SA"/>
    </w:rPr>
  </w:style>
  <w:style w:type="character" w:customStyle="1" w:styleId="FootnoteTextChar2">
    <w:name w:val="Footnote Text Char2"/>
    <w:aliases w:val="footnote text Char,ALTS FOOTNOTE Char1,Footnote Text Char1 Char1,Footnote Text Char Char1 Char1,Footnote Text Char4 Char Char Char1,Footnote Text Char1 Char1 Char1 Char Char1,Footnote Text Char Char1 Char1 Char Char Char1,DN Char"/>
    <w:basedOn w:val="DefaultParagraphFont"/>
    <w:link w:val="FootnoteText"/>
    <w:semiHidden/>
    <w:rsid w:val="00315FEF"/>
    <w:rPr>
      <w:lang w:val="ru-RU" w:eastAsia="en-US" w:bidi="ar-SA"/>
    </w:rPr>
  </w:style>
  <w:style w:type="character" w:styleId="Hyperlink">
    <w:name w:val="Hyperlink"/>
    <w:basedOn w:val="DefaultParagraphFont"/>
    <w:rsid w:val="002A5F07"/>
    <w:rPr>
      <w:color w:val="0000FF"/>
      <w:u w:val="single"/>
    </w:rPr>
  </w:style>
  <w:style w:type="paragraph" w:customStyle="1" w:styleId="headfoot">
    <w:name w:val="head_foot"/>
    <w:basedOn w:val="Normal"/>
    <w:next w:val="Normal"/>
    <w:rsid w:val="00EE1FE3"/>
    <w:pPr>
      <w:tabs>
        <w:tab w:val="clear" w:pos="794"/>
        <w:tab w:val="clear" w:pos="1191"/>
        <w:tab w:val="clear" w:pos="1588"/>
        <w:tab w:val="clear" w:pos="1985"/>
      </w:tabs>
      <w:spacing w:before="0"/>
      <w:jc w:val="both"/>
    </w:pPr>
    <w:rPr>
      <w:rFonts w:ascii="CG Times" w:hAnsi="CG Times"/>
      <w:color w:val="FFFFFF"/>
      <w:sz w:val="8"/>
      <w:lang w:val="en-GB"/>
    </w:rPr>
  </w:style>
  <w:style w:type="character" w:customStyle="1" w:styleId="CallChar">
    <w:name w:val="Call Char"/>
    <w:basedOn w:val="DefaultParagraphFont"/>
    <w:link w:val="Call"/>
    <w:rsid w:val="00EE1FE3"/>
    <w:rPr>
      <w:i/>
      <w:sz w:val="22"/>
      <w:lang w:val="ru-RU" w:eastAsia="en-US" w:bidi="ar-SA"/>
    </w:rPr>
  </w:style>
  <w:style w:type="character" w:customStyle="1" w:styleId="NormalaftertitleChar">
    <w:name w:val="Normal_after_title Char"/>
    <w:basedOn w:val="DefaultParagraphFont"/>
    <w:link w:val="Normalaftertitle"/>
    <w:rsid w:val="00EE1FE3"/>
    <w:rPr>
      <w:sz w:val="22"/>
      <w:lang w:val="ru-RU" w:eastAsia="en-US" w:bidi="ar-SA"/>
    </w:rPr>
  </w:style>
  <w:style w:type="character" w:customStyle="1" w:styleId="QuestionNoBRChar">
    <w:name w:val="Question_No_BR Char"/>
    <w:basedOn w:val="DefaultParagraphFont"/>
    <w:link w:val="QuestionNoBR"/>
    <w:rsid w:val="000A3EA7"/>
    <w:rPr>
      <w:caps/>
      <w:sz w:val="26"/>
      <w:lang w:val="ru-RU" w:eastAsia="en-US" w:bidi="ar-SA"/>
    </w:rPr>
  </w:style>
  <w:style w:type="character" w:customStyle="1" w:styleId="ALTSFOOTNOTEChar">
    <w:name w:val="ALTS FOOTNOTE Char"/>
    <w:aliases w:val="DNV-FT Char,Footnote Text Char1 Char,Footnote Text Char Char1 Char,Footnote Text Char4 Char Char Char,Footnote Text Char1 Char1 Char1 Char Char,Footnote Text Char Char1 Char1 Char Char Char"/>
    <w:basedOn w:val="DefaultParagraphFont"/>
    <w:rsid w:val="000A3EA7"/>
    <w:rPr>
      <w:lang w:val="ru-RU" w:eastAsia="en-US" w:bidi="ar-SA"/>
    </w:rPr>
  </w:style>
  <w:style w:type="character" w:styleId="FollowedHyperlink">
    <w:name w:val="FollowedHyperlink"/>
    <w:basedOn w:val="DefaultParagraphFont"/>
    <w:rsid w:val="000A3EA7"/>
    <w:rPr>
      <w:color w:val="606420"/>
      <w:u w:val="single"/>
    </w:rPr>
  </w:style>
  <w:style w:type="character" w:customStyle="1" w:styleId="QuestiontitleChar">
    <w:name w:val="Question_title Char"/>
    <w:basedOn w:val="DefaultParagraphFont"/>
    <w:link w:val="Questiontitle"/>
    <w:rsid w:val="00702DBE"/>
    <w:rPr>
      <w:b/>
      <w:sz w:val="26"/>
      <w:lang w:val="ru-RU" w:eastAsia="en-US" w:bidi="ar-SA"/>
    </w:rPr>
  </w:style>
  <w:style w:type="character" w:customStyle="1" w:styleId="FootnoteTextChar">
    <w:name w:val="Footnote Text Char"/>
    <w:aliases w:val="footnote text Char1"/>
    <w:basedOn w:val="DefaultParagraphFont"/>
    <w:rsid w:val="00B1677A"/>
    <w:rPr>
      <w:lang w:val="en-GB" w:eastAsia="en-US" w:bidi="ar-SA"/>
    </w:rPr>
  </w:style>
  <w:style w:type="character" w:customStyle="1" w:styleId="enumlev1Char">
    <w:name w:val="enumlev1 Char"/>
    <w:basedOn w:val="DefaultParagraphFont"/>
    <w:link w:val="enumlev1"/>
    <w:rsid w:val="00F7777F"/>
    <w:rPr>
      <w:rFonts w:ascii="Times New Roman" w:hAnsi="Times New Roman"/>
      <w:sz w:val="22"/>
      <w:lang w:val="ru-RU" w:eastAsia="en-US"/>
    </w:rPr>
  </w:style>
  <w:style w:type="paragraph" w:customStyle="1" w:styleId="QuestionTitleDate">
    <w:name w:val="Question_Title/Date"/>
    <w:basedOn w:val="Normal"/>
    <w:next w:val="headfoot"/>
    <w:rsid w:val="00E509C7"/>
    <w:pPr>
      <w:keepNext/>
      <w:keepLines/>
      <w:tabs>
        <w:tab w:val="clear" w:pos="794"/>
        <w:tab w:val="clear" w:pos="1191"/>
        <w:tab w:val="clear" w:pos="1588"/>
        <w:tab w:val="clear" w:pos="1985"/>
        <w:tab w:val="right" w:pos="9696"/>
      </w:tabs>
      <w:spacing w:before="480"/>
      <w:jc w:val="right"/>
    </w:pPr>
    <w:rPr>
      <w:lang w:val="en-GB"/>
    </w:rPr>
  </w:style>
  <w:style w:type="paragraph" w:styleId="NormalWeb">
    <w:name w:val="Normal (Web)"/>
    <w:basedOn w:val="Normal"/>
    <w:uiPriority w:val="99"/>
    <w:unhideWhenUsed/>
    <w:rsid w:val="00B0320D"/>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4"/>
      <w:szCs w:val="24"/>
      <w:lang w:val="en-US" w:eastAsia="zh-CN"/>
    </w:rPr>
  </w:style>
  <w:style w:type="character" w:customStyle="1" w:styleId="FooterChar">
    <w:name w:val="Footer Char"/>
    <w:aliases w:val="footer odd Char,footer Char"/>
    <w:basedOn w:val="DefaultParagraphFont"/>
    <w:link w:val="Footer"/>
    <w:rsid w:val="009653C2"/>
    <w:rPr>
      <w:rFonts w:ascii="Times New Roman" w:hAnsi="Times New Roman"/>
      <w:caps/>
      <w:noProof/>
      <w:sz w:val="16"/>
      <w:lang w:val="ru-RU" w:eastAsia="en-US"/>
    </w:rPr>
  </w:style>
  <w:style w:type="character" w:customStyle="1" w:styleId="NormalaftertitleChar0">
    <w:name w:val="Normal after title Char"/>
    <w:basedOn w:val="DefaultParagraphFont"/>
    <w:link w:val="Normalaftertitle0"/>
    <w:locked/>
    <w:rsid w:val="001C3DC9"/>
    <w:rPr>
      <w:sz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EF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qFormat/>
    <w:rsid w:val="00F669B6"/>
    <w:pPr>
      <w:keepNext/>
      <w:keepLines/>
      <w:spacing w:before="360"/>
      <w:ind w:left="794" w:hanging="794"/>
      <w:outlineLvl w:val="0"/>
    </w:pPr>
    <w:rPr>
      <w:b/>
    </w:rPr>
  </w:style>
  <w:style w:type="paragraph" w:styleId="Heading2">
    <w:name w:val="heading 2"/>
    <w:basedOn w:val="Heading1"/>
    <w:next w:val="Normal"/>
    <w:qFormat/>
    <w:rsid w:val="00F669B6"/>
    <w:pPr>
      <w:spacing w:before="240"/>
      <w:outlineLvl w:val="1"/>
    </w:pPr>
  </w:style>
  <w:style w:type="paragraph" w:styleId="Heading3">
    <w:name w:val="heading 3"/>
    <w:basedOn w:val="Heading1"/>
    <w:next w:val="Normal"/>
    <w:qFormat/>
    <w:rsid w:val="00F669B6"/>
    <w:pPr>
      <w:spacing w:before="160"/>
      <w:outlineLvl w:val="2"/>
    </w:pPr>
  </w:style>
  <w:style w:type="paragraph" w:styleId="Heading4">
    <w:name w:val="heading 4"/>
    <w:basedOn w:val="Heading3"/>
    <w:next w:val="Normal"/>
    <w:qFormat/>
    <w:rsid w:val="00F669B6"/>
    <w:pPr>
      <w:tabs>
        <w:tab w:val="clear" w:pos="794"/>
        <w:tab w:val="left" w:pos="1021"/>
      </w:tabs>
      <w:ind w:left="1021" w:hanging="1021"/>
      <w:outlineLvl w:val="3"/>
    </w:pPr>
  </w:style>
  <w:style w:type="paragraph" w:styleId="Heading5">
    <w:name w:val="heading 5"/>
    <w:basedOn w:val="Heading4"/>
    <w:next w:val="Normal"/>
    <w:qFormat/>
    <w:rsid w:val="00F669B6"/>
    <w:pPr>
      <w:outlineLvl w:val="4"/>
    </w:pPr>
  </w:style>
  <w:style w:type="paragraph" w:styleId="Heading6">
    <w:name w:val="heading 6"/>
    <w:basedOn w:val="Heading4"/>
    <w:next w:val="Normal"/>
    <w:qFormat/>
    <w:rsid w:val="00F669B6"/>
    <w:pPr>
      <w:tabs>
        <w:tab w:val="clear" w:pos="1021"/>
        <w:tab w:val="clear" w:pos="1191"/>
      </w:tabs>
      <w:ind w:left="1588" w:hanging="1588"/>
      <w:outlineLvl w:val="5"/>
    </w:pPr>
  </w:style>
  <w:style w:type="paragraph" w:styleId="Heading7">
    <w:name w:val="heading 7"/>
    <w:basedOn w:val="Heading6"/>
    <w:next w:val="Normal"/>
    <w:qFormat/>
    <w:rsid w:val="00F669B6"/>
    <w:pPr>
      <w:outlineLvl w:val="6"/>
    </w:pPr>
  </w:style>
  <w:style w:type="paragraph" w:styleId="Heading8">
    <w:name w:val="heading 8"/>
    <w:basedOn w:val="Heading6"/>
    <w:next w:val="Normal"/>
    <w:qFormat/>
    <w:rsid w:val="00F669B6"/>
    <w:pPr>
      <w:outlineLvl w:val="7"/>
    </w:pPr>
  </w:style>
  <w:style w:type="paragraph" w:styleId="Heading9">
    <w:name w:val="heading 9"/>
    <w:basedOn w:val="Heading6"/>
    <w:next w:val="Normal"/>
    <w:qFormat/>
    <w:rsid w:val="00F669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C0390F"/>
    <w:pPr>
      <w:keepNext/>
      <w:keepLines/>
      <w:spacing w:before="480"/>
      <w:jc w:val="center"/>
    </w:pPr>
    <w:rPr>
      <w:b/>
      <w:sz w:val="26"/>
    </w:rPr>
  </w:style>
  <w:style w:type="paragraph" w:customStyle="1" w:styleId="Normalaftertitle">
    <w:name w:val="Normal_after_title"/>
    <w:basedOn w:val="Normal"/>
    <w:next w:val="Normal"/>
    <w:link w:val="NormalaftertitleChar"/>
    <w:rsid w:val="00F669B6"/>
    <w:pPr>
      <w:spacing w:before="360"/>
    </w:pPr>
  </w:style>
  <w:style w:type="paragraph" w:customStyle="1" w:styleId="AppendixNotitle">
    <w:name w:val="Appendix_No &amp; title"/>
    <w:basedOn w:val="AnnexNotitle"/>
    <w:next w:val="Normalaftertitle"/>
    <w:rsid w:val="00F669B6"/>
  </w:style>
  <w:style w:type="paragraph" w:customStyle="1" w:styleId="Figure">
    <w:name w:val="Figure"/>
    <w:basedOn w:val="Normal"/>
    <w:next w:val="FigureNotitle"/>
    <w:rsid w:val="00F669B6"/>
    <w:pPr>
      <w:keepNext/>
      <w:keepLines/>
      <w:spacing w:before="240" w:after="120"/>
      <w:jc w:val="center"/>
    </w:pPr>
  </w:style>
  <w:style w:type="character" w:customStyle="1" w:styleId="Appdef">
    <w:name w:val="App_def"/>
    <w:basedOn w:val="DefaultParagraphFont"/>
    <w:rsid w:val="00F669B6"/>
    <w:rPr>
      <w:rFonts w:ascii="Times New Roman" w:hAnsi="Times New Roman"/>
      <w:b/>
    </w:rPr>
  </w:style>
  <w:style w:type="character" w:customStyle="1" w:styleId="Appref">
    <w:name w:val="App_ref"/>
    <w:basedOn w:val="DefaultParagraphFont"/>
    <w:rsid w:val="00F669B6"/>
  </w:style>
  <w:style w:type="paragraph" w:customStyle="1" w:styleId="FigureNotitle">
    <w:name w:val="Figure_No &amp; title"/>
    <w:basedOn w:val="Normal"/>
    <w:next w:val="Normalaftertitle"/>
    <w:rsid w:val="00F669B6"/>
    <w:pPr>
      <w:keepLines/>
      <w:spacing w:before="240" w:after="120"/>
      <w:jc w:val="center"/>
    </w:pPr>
    <w:rPr>
      <w:b/>
    </w:rPr>
  </w:style>
  <w:style w:type="paragraph" w:customStyle="1" w:styleId="FooterQP">
    <w:name w:val="Footer_QP"/>
    <w:basedOn w:val="Normal"/>
    <w:rsid w:val="00F669B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F669B6"/>
    <w:rPr>
      <w:b w:val="0"/>
    </w:rPr>
  </w:style>
  <w:style w:type="paragraph" w:customStyle="1" w:styleId="ASN1">
    <w:name w:val="ASN.1"/>
    <w:basedOn w:val="Normal"/>
    <w:rsid w:val="00F669B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669B6"/>
    <w:rPr>
      <w:rFonts w:ascii="Times New Roman" w:hAnsi="Times New Roman"/>
      <w:b/>
    </w:rPr>
  </w:style>
  <w:style w:type="paragraph" w:customStyle="1" w:styleId="Artheading">
    <w:name w:val="Art_heading"/>
    <w:basedOn w:val="Normal"/>
    <w:next w:val="Normalaftertitle"/>
    <w:rsid w:val="00C0390F"/>
    <w:pPr>
      <w:spacing w:before="480"/>
      <w:jc w:val="center"/>
    </w:pPr>
    <w:rPr>
      <w:b/>
      <w:sz w:val="26"/>
    </w:rPr>
  </w:style>
  <w:style w:type="paragraph" w:customStyle="1" w:styleId="ArtNo">
    <w:name w:val="Art_No"/>
    <w:basedOn w:val="Normal"/>
    <w:next w:val="Arttitle"/>
    <w:rsid w:val="00C0390F"/>
    <w:pPr>
      <w:keepNext/>
      <w:keepLines/>
      <w:spacing w:before="480"/>
      <w:jc w:val="center"/>
    </w:pPr>
    <w:rPr>
      <w:caps/>
      <w:sz w:val="26"/>
    </w:rPr>
  </w:style>
  <w:style w:type="paragraph" w:customStyle="1" w:styleId="Arttitle">
    <w:name w:val="Art_title"/>
    <w:basedOn w:val="Normal"/>
    <w:next w:val="Normalaftertitle"/>
    <w:rsid w:val="00C0390F"/>
    <w:pPr>
      <w:keepNext/>
      <w:keepLines/>
      <w:spacing w:before="240"/>
      <w:jc w:val="center"/>
    </w:pPr>
    <w:rPr>
      <w:b/>
      <w:sz w:val="26"/>
    </w:rPr>
  </w:style>
  <w:style w:type="character" w:customStyle="1" w:styleId="Artref">
    <w:name w:val="Art_ref"/>
    <w:basedOn w:val="DefaultParagraphFont"/>
    <w:rsid w:val="00F669B6"/>
  </w:style>
  <w:style w:type="paragraph" w:customStyle="1" w:styleId="Call">
    <w:name w:val="Call"/>
    <w:basedOn w:val="Normal"/>
    <w:next w:val="Normal"/>
    <w:link w:val="CallChar"/>
    <w:rsid w:val="00F669B6"/>
    <w:pPr>
      <w:keepNext/>
      <w:keepLines/>
      <w:spacing w:before="160"/>
      <w:ind w:left="794"/>
    </w:pPr>
    <w:rPr>
      <w:i/>
    </w:rPr>
  </w:style>
  <w:style w:type="paragraph" w:customStyle="1" w:styleId="ChapNo">
    <w:name w:val="Chap_No"/>
    <w:basedOn w:val="Normal"/>
    <w:next w:val="Chaptitle"/>
    <w:rsid w:val="00C0390F"/>
    <w:pPr>
      <w:keepNext/>
      <w:keepLines/>
      <w:spacing w:before="480"/>
      <w:jc w:val="center"/>
    </w:pPr>
    <w:rPr>
      <w:b/>
      <w:caps/>
      <w:sz w:val="26"/>
    </w:rPr>
  </w:style>
  <w:style w:type="paragraph" w:customStyle="1" w:styleId="Chaptitle">
    <w:name w:val="Chap_title"/>
    <w:basedOn w:val="Normal"/>
    <w:next w:val="Normalaftertitle"/>
    <w:rsid w:val="00C0390F"/>
    <w:pPr>
      <w:keepNext/>
      <w:keepLines/>
      <w:spacing w:before="240"/>
      <w:jc w:val="center"/>
    </w:pPr>
    <w:rPr>
      <w:b/>
      <w:sz w:val="26"/>
    </w:rPr>
  </w:style>
  <w:style w:type="character" w:styleId="PageNumber">
    <w:name w:val="page number"/>
    <w:basedOn w:val="DefaultParagraphFont"/>
    <w:rsid w:val="00F669B6"/>
  </w:style>
  <w:style w:type="paragraph" w:customStyle="1" w:styleId="RecNoBR">
    <w:name w:val="Rec_No_BR"/>
    <w:basedOn w:val="Normal"/>
    <w:next w:val="Rectitle"/>
    <w:rsid w:val="00C0390F"/>
    <w:pPr>
      <w:keepNext/>
      <w:keepLines/>
      <w:spacing w:before="480"/>
      <w:jc w:val="center"/>
    </w:pPr>
    <w:rPr>
      <w:caps/>
      <w:sz w:val="26"/>
    </w:rPr>
  </w:style>
  <w:style w:type="paragraph" w:customStyle="1" w:styleId="Rectitle">
    <w:name w:val="Rec_title"/>
    <w:basedOn w:val="Normal"/>
    <w:next w:val="Normalaftertitle"/>
    <w:rsid w:val="00C0390F"/>
    <w:pPr>
      <w:keepNext/>
      <w:keepLines/>
      <w:spacing w:before="360"/>
      <w:jc w:val="center"/>
    </w:pPr>
    <w:rPr>
      <w:b/>
      <w:sz w:val="26"/>
    </w:rPr>
  </w:style>
  <w:style w:type="paragraph" w:customStyle="1" w:styleId="QuestionNoBR">
    <w:name w:val="Question_No_BR"/>
    <w:basedOn w:val="RecNoBR"/>
    <w:next w:val="Questiontitle"/>
    <w:link w:val="QuestionNoBRChar"/>
    <w:rsid w:val="00C0390F"/>
  </w:style>
  <w:style w:type="paragraph" w:customStyle="1" w:styleId="Questiontitle">
    <w:name w:val="Question_title"/>
    <w:basedOn w:val="Rectitle"/>
    <w:next w:val="Questionref"/>
    <w:link w:val="QuestiontitleChar"/>
    <w:rsid w:val="00C0390F"/>
  </w:style>
  <w:style w:type="paragraph" w:customStyle="1" w:styleId="Questionref">
    <w:name w:val="Question_ref"/>
    <w:basedOn w:val="Recref"/>
    <w:next w:val="Questiondate"/>
    <w:rsid w:val="00F669B6"/>
  </w:style>
  <w:style w:type="paragraph" w:customStyle="1" w:styleId="Recref">
    <w:name w:val="Rec_ref"/>
    <w:basedOn w:val="Normal"/>
    <w:next w:val="Recdate"/>
    <w:rsid w:val="00F669B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669B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F669B6"/>
  </w:style>
  <w:style w:type="character" w:styleId="EndnoteReference">
    <w:name w:val="endnote reference"/>
    <w:basedOn w:val="DefaultParagraphFont"/>
    <w:semiHidden/>
    <w:rsid w:val="00F669B6"/>
    <w:rPr>
      <w:vertAlign w:val="superscript"/>
    </w:rPr>
  </w:style>
  <w:style w:type="paragraph" w:customStyle="1" w:styleId="enumlev1">
    <w:name w:val="enumlev1"/>
    <w:basedOn w:val="Normal"/>
    <w:link w:val="enumlev1Char"/>
    <w:rsid w:val="00F669B6"/>
    <w:pPr>
      <w:spacing w:before="80"/>
      <w:ind w:left="794" w:hanging="794"/>
    </w:pPr>
  </w:style>
  <w:style w:type="paragraph" w:customStyle="1" w:styleId="enumlev2">
    <w:name w:val="enumlev2"/>
    <w:basedOn w:val="enumlev1"/>
    <w:rsid w:val="00F669B6"/>
    <w:pPr>
      <w:ind w:left="1191" w:hanging="397"/>
    </w:pPr>
  </w:style>
  <w:style w:type="paragraph" w:customStyle="1" w:styleId="enumlev3">
    <w:name w:val="enumlev3"/>
    <w:basedOn w:val="enumlev2"/>
    <w:rsid w:val="00F669B6"/>
    <w:pPr>
      <w:ind w:left="1588"/>
    </w:pPr>
  </w:style>
  <w:style w:type="paragraph" w:customStyle="1" w:styleId="Equation">
    <w:name w:val="Equation"/>
    <w:basedOn w:val="Normal"/>
    <w:rsid w:val="00F669B6"/>
    <w:pPr>
      <w:tabs>
        <w:tab w:val="clear" w:pos="1191"/>
        <w:tab w:val="clear" w:pos="1588"/>
        <w:tab w:val="clear" w:pos="1985"/>
        <w:tab w:val="center" w:pos="4820"/>
        <w:tab w:val="right" w:pos="9639"/>
      </w:tabs>
    </w:pPr>
  </w:style>
  <w:style w:type="paragraph" w:customStyle="1" w:styleId="Equationlegend">
    <w:name w:val="Equation_legend"/>
    <w:basedOn w:val="Normal"/>
    <w:rsid w:val="00F669B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669B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669B6"/>
  </w:style>
  <w:style w:type="paragraph" w:customStyle="1" w:styleId="Reptitle">
    <w:name w:val="Rep_title"/>
    <w:basedOn w:val="Rectitle"/>
    <w:next w:val="Repref"/>
    <w:rsid w:val="00F669B6"/>
  </w:style>
  <w:style w:type="paragraph" w:customStyle="1" w:styleId="Repref">
    <w:name w:val="Rep_ref"/>
    <w:basedOn w:val="Recref"/>
    <w:next w:val="Repdate"/>
    <w:rsid w:val="00F669B6"/>
  </w:style>
  <w:style w:type="paragraph" w:customStyle="1" w:styleId="Repdate">
    <w:name w:val="Rep_date"/>
    <w:basedOn w:val="Recdate"/>
    <w:next w:val="Normalaftertitle"/>
    <w:rsid w:val="00F669B6"/>
  </w:style>
  <w:style w:type="paragraph" w:customStyle="1" w:styleId="ResNoBR">
    <w:name w:val="Res_No_BR"/>
    <w:basedOn w:val="RecNoBR"/>
    <w:next w:val="Restitle"/>
    <w:rsid w:val="00F669B6"/>
  </w:style>
  <w:style w:type="paragraph" w:customStyle="1" w:styleId="Restitle">
    <w:name w:val="Res_title"/>
    <w:basedOn w:val="Rectitle"/>
    <w:next w:val="Resref"/>
    <w:rsid w:val="00F669B6"/>
  </w:style>
  <w:style w:type="paragraph" w:customStyle="1" w:styleId="Resref">
    <w:name w:val="Res_ref"/>
    <w:basedOn w:val="Recref"/>
    <w:next w:val="Resdate"/>
    <w:rsid w:val="00F669B6"/>
  </w:style>
  <w:style w:type="paragraph" w:customStyle="1" w:styleId="Resdate">
    <w:name w:val="Res_date"/>
    <w:basedOn w:val="Recdate"/>
    <w:next w:val="Normalaftertitle"/>
    <w:rsid w:val="00F669B6"/>
  </w:style>
  <w:style w:type="paragraph" w:customStyle="1" w:styleId="Section1">
    <w:name w:val="Section_1"/>
    <w:basedOn w:val="Normal"/>
    <w:next w:val="Normal"/>
    <w:rsid w:val="00F669B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669B6"/>
    <w:pPr>
      <w:keepLines/>
      <w:spacing w:before="240" w:after="120"/>
      <w:jc w:val="center"/>
    </w:pPr>
  </w:style>
  <w:style w:type="paragraph" w:styleId="Footer">
    <w:name w:val="footer"/>
    <w:aliases w:val="footer odd,footer"/>
    <w:basedOn w:val="Normal"/>
    <w:link w:val="FooterChar"/>
    <w:rsid w:val="00F669B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669B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semiHidden/>
    <w:rsid w:val="007B47F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te"/>
    <w:link w:val="FootnoteTextChar2"/>
    <w:semiHidden/>
    <w:rsid w:val="007B47F2"/>
    <w:pPr>
      <w:keepLines/>
      <w:tabs>
        <w:tab w:val="left" w:pos="255"/>
      </w:tabs>
      <w:spacing w:after="120"/>
      <w:ind w:left="255" w:hanging="255"/>
    </w:pPr>
    <w:rPr>
      <w:sz w:val="20"/>
    </w:rPr>
  </w:style>
  <w:style w:type="paragraph" w:customStyle="1" w:styleId="Note">
    <w:name w:val="Note"/>
    <w:basedOn w:val="Normal"/>
    <w:rsid w:val="00F669B6"/>
    <w:pPr>
      <w:spacing w:before="80"/>
    </w:pPr>
  </w:style>
  <w:style w:type="paragraph" w:styleId="Header">
    <w:name w:val="header"/>
    <w:aliases w:val="encabezado,Page No"/>
    <w:basedOn w:val="Normal"/>
    <w:rsid w:val="00F669B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669B6"/>
    <w:pPr>
      <w:keepNext/>
      <w:spacing w:before="160"/>
    </w:pPr>
    <w:rPr>
      <w:b/>
    </w:rPr>
  </w:style>
  <w:style w:type="paragraph" w:customStyle="1" w:styleId="Headingi">
    <w:name w:val="Heading_i"/>
    <w:basedOn w:val="Normal"/>
    <w:next w:val="Normal"/>
    <w:rsid w:val="00F669B6"/>
    <w:pPr>
      <w:keepNext/>
      <w:spacing w:before="160"/>
    </w:pPr>
    <w:rPr>
      <w:i/>
    </w:rPr>
  </w:style>
  <w:style w:type="paragraph" w:styleId="Index1">
    <w:name w:val="index 1"/>
    <w:basedOn w:val="Normal"/>
    <w:next w:val="Normal"/>
    <w:semiHidden/>
    <w:rsid w:val="00F669B6"/>
  </w:style>
  <w:style w:type="paragraph" w:styleId="Index2">
    <w:name w:val="index 2"/>
    <w:basedOn w:val="Normal"/>
    <w:next w:val="Normal"/>
    <w:semiHidden/>
    <w:rsid w:val="00F669B6"/>
    <w:pPr>
      <w:ind w:left="283"/>
    </w:pPr>
  </w:style>
  <w:style w:type="paragraph" w:styleId="Index3">
    <w:name w:val="index 3"/>
    <w:basedOn w:val="Normal"/>
    <w:next w:val="Normal"/>
    <w:semiHidden/>
    <w:rsid w:val="00F669B6"/>
    <w:pPr>
      <w:ind w:left="566"/>
    </w:pPr>
  </w:style>
  <w:style w:type="paragraph" w:customStyle="1" w:styleId="Section2">
    <w:name w:val="Section_2"/>
    <w:basedOn w:val="Normal"/>
    <w:next w:val="Normal"/>
    <w:rsid w:val="00F669B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669B6"/>
    <w:pPr>
      <w:keepNext/>
      <w:keepLines/>
      <w:spacing w:before="360" w:after="120"/>
      <w:jc w:val="center"/>
    </w:pPr>
    <w:rPr>
      <w:b/>
    </w:rPr>
  </w:style>
  <w:style w:type="paragraph" w:customStyle="1" w:styleId="Tablehead">
    <w:name w:val="Table_head"/>
    <w:basedOn w:val="Normal"/>
    <w:next w:val="Tabletext"/>
    <w:rsid w:val="008D7EF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C039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NoBR">
    <w:name w:val="Table_No_BR"/>
    <w:basedOn w:val="Normal"/>
    <w:next w:val="TabletitleBR"/>
    <w:rsid w:val="00F669B6"/>
    <w:pPr>
      <w:keepNext/>
      <w:spacing w:before="560" w:after="120"/>
      <w:jc w:val="center"/>
    </w:pPr>
    <w:rPr>
      <w:caps/>
    </w:rPr>
  </w:style>
  <w:style w:type="paragraph" w:customStyle="1" w:styleId="TabletitleBR">
    <w:name w:val="Table_title_BR"/>
    <w:basedOn w:val="Normal"/>
    <w:next w:val="Tablehead"/>
    <w:rsid w:val="00F669B6"/>
    <w:pPr>
      <w:keepNext/>
      <w:keepLines/>
      <w:spacing w:before="0" w:after="120"/>
      <w:jc w:val="center"/>
    </w:pPr>
    <w:rPr>
      <w:b/>
    </w:rPr>
  </w:style>
  <w:style w:type="paragraph" w:customStyle="1" w:styleId="Infodoc">
    <w:name w:val="Infodoc"/>
    <w:basedOn w:val="Normal"/>
    <w:rsid w:val="00F669B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669B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669B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C0390F"/>
    <w:pPr>
      <w:keepNext/>
      <w:keepLines/>
      <w:spacing w:before="480" w:after="80"/>
      <w:jc w:val="center"/>
    </w:pPr>
    <w:rPr>
      <w:caps/>
      <w:sz w:val="26"/>
    </w:rPr>
  </w:style>
  <w:style w:type="paragraph" w:customStyle="1" w:styleId="Partref">
    <w:name w:val="Part_ref"/>
    <w:basedOn w:val="Normal"/>
    <w:next w:val="Parttitle"/>
    <w:rsid w:val="00F669B6"/>
    <w:pPr>
      <w:keepNext/>
      <w:keepLines/>
      <w:spacing w:before="280"/>
      <w:jc w:val="center"/>
    </w:pPr>
  </w:style>
  <w:style w:type="paragraph" w:customStyle="1" w:styleId="Parttitle">
    <w:name w:val="Part_title"/>
    <w:basedOn w:val="Normal"/>
    <w:next w:val="Normalaftertitle"/>
    <w:rsid w:val="00C0390F"/>
    <w:pPr>
      <w:keepNext/>
      <w:keepLines/>
      <w:spacing w:before="240" w:after="280"/>
      <w:jc w:val="center"/>
    </w:pPr>
    <w:rPr>
      <w:b/>
      <w:sz w:val="26"/>
    </w:rPr>
  </w:style>
  <w:style w:type="paragraph" w:customStyle="1" w:styleId="RecNo">
    <w:name w:val="Rec_No"/>
    <w:basedOn w:val="Normal"/>
    <w:next w:val="Rectitle"/>
    <w:rsid w:val="00C0390F"/>
    <w:pPr>
      <w:keepNext/>
      <w:keepLines/>
      <w:spacing w:before="0"/>
    </w:pPr>
    <w:rPr>
      <w:b/>
      <w:sz w:val="26"/>
    </w:rPr>
  </w:style>
  <w:style w:type="paragraph" w:customStyle="1" w:styleId="QuestionNo">
    <w:name w:val="Question_No"/>
    <w:basedOn w:val="RecNo"/>
    <w:next w:val="Questiontitle"/>
    <w:rsid w:val="00C0390F"/>
  </w:style>
  <w:style w:type="character" w:customStyle="1" w:styleId="Recdef">
    <w:name w:val="Rec_def"/>
    <w:basedOn w:val="DefaultParagraphFont"/>
    <w:rsid w:val="00F669B6"/>
    <w:rPr>
      <w:b/>
    </w:rPr>
  </w:style>
  <w:style w:type="paragraph" w:customStyle="1" w:styleId="Reftext">
    <w:name w:val="Ref_text"/>
    <w:basedOn w:val="Normal"/>
    <w:rsid w:val="00F669B6"/>
    <w:pPr>
      <w:ind w:left="794" w:hanging="794"/>
    </w:pPr>
  </w:style>
  <w:style w:type="paragraph" w:customStyle="1" w:styleId="Reftitle">
    <w:name w:val="Ref_title"/>
    <w:basedOn w:val="Normal"/>
    <w:next w:val="Reftext"/>
    <w:rsid w:val="00F669B6"/>
    <w:pPr>
      <w:spacing w:before="480"/>
      <w:jc w:val="center"/>
    </w:pPr>
    <w:rPr>
      <w:b/>
    </w:rPr>
  </w:style>
  <w:style w:type="paragraph" w:customStyle="1" w:styleId="RepNo">
    <w:name w:val="Rep_No"/>
    <w:basedOn w:val="RecNo"/>
    <w:next w:val="Reptitle"/>
    <w:rsid w:val="00F669B6"/>
  </w:style>
  <w:style w:type="character" w:customStyle="1" w:styleId="Resdef">
    <w:name w:val="Res_def"/>
    <w:basedOn w:val="DefaultParagraphFont"/>
    <w:rsid w:val="00F669B6"/>
    <w:rPr>
      <w:rFonts w:ascii="Times New Roman" w:hAnsi="Times New Roman"/>
      <w:b/>
    </w:rPr>
  </w:style>
  <w:style w:type="paragraph" w:customStyle="1" w:styleId="ResNo">
    <w:name w:val="Res_No"/>
    <w:basedOn w:val="RecNo"/>
    <w:next w:val="Restitle"/>
    <w:rsid w:val="00F669B6"/>
  </w:style>
  <w:style w:type="paragraph" w:customStyle="1" w:styleId="SectionNo">
    <w:name w:val="Section_No"/>
    <w:basedOn w:val="Normal"/>
    <w:next w:val="Sectiontitle"/>
    <w:rsid w:val="00C0390F"/>
    <w:pPr>
      <w:keepNext/>
      <w:keepLines/>
      <w:spacing w:before="480" w:after="80"/>
      <w:jc w:val="center"/>
    </w:pPr>
    <w:rPr>
      <w:caps/>
      <w:sz w:val="26"/>
    </w:rPr>
  </w:style>
  <w:style w:type="paragraph" w:customStyle="1" w:styleId="Sectiontitle">
    <w:name w:val="Section_title"/>
    <w:basedOn w:val="Normal"/>
    <w:next w:val="Normalaftertitle"/>
    <w:rsid w:val="00C0390F"/>
    <w:pPr>
      <w:keepNext/>
      <w:keepLines/>
      <w:spacing w:before="480" w:after="280"/>
      <w:jc w:val="center"/>
    </w:pPr>
    <w:rPr>
      <w:b/>
      <w:sz w:val="26"/>
    </w:rPr>
  </w:style>
  <w:style w:type="paragraph" w:customStyle="1" w:styleId="Source">
    <w:name w:val="Source"/>
    <w:basedOn w:val="Normal"/>
    <w:next w:val="Normalaftertitle"/>
    <w:rsid w:val="00C0390F"/>
    <w:pPr>
      <w:spacing w:before="840" w:after="200"/>
      <w:jc w:val="center"/>
    </w:pPr>
    <w:rPr>
      <w:b/>
      <w:sz w:val="26"/>
    </w:rPr>
  </w:style>
  <w:style w:type="paragraph" w:customStyle="1" w:styleId="SpecialFooter">
    <w:name w:val="Special Footer"/>
    <w:basedOn w:val="Footer"/>
    <w:rsid w:val="00F669B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0390F"/>
    <w:rPr>
      <w:b/>
      <w:color w:val="auto"/>
      <w:sz w:val="20"/>
    </w:rPr>
  </w:style>
  <w:style w:type="paragraph" w:customStyle="1" w:styleId="Tablelegend">
    <w:name w:val="Table_legend"/>
    <w:basedOn w:val="Normal"/>
    <w:rsid w:val="00F669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F669B6"/>
    <w:pPr>
      <w:keepNext/>
      <w:spacing w:before="0" w:after="120"/>
      <w:jc w:val="center"/>
    </w:pPr>
  </w:style>
  <w:style w:type="paragraph" w:customStyle="1" w:styleId="Title1">
    <w:name w:val="Title 1"/>
    <w:basedOn w:val="Source"/>
    <w:next w:val="Title2"/>
    <w:rsid w:val="00F669B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669B6"/>
  </w:style>
  <w:style w:type="paragraph" w:customStyle="1" w:styleId="Title3">
    <w:name w:val="Title 3"/>
    <w:basedOn w:val="Title2"/>
    <w:next w:val="Title4"/>
    <w:rsid w:val="00F669B6"/>
    <w:rPr>
      <w:caps w:val="0"/>
    </w:rPr>
  </w:style>
  <w:style w:type="paragraph" w:customStyle="1" w:styleId="Title4">
    <w:name w:val="Title 4"/>
    <w:basedOn w:val="Title3"/>
    <w:next w:val="Heading1"/>
    <w:rsid w:val="00F669B6"/>
    <w:rPr>
      <w:b/>
    </w:rPr>
  </w:style>
  <w:style w:type="paragraph" w:customStyle="1" w:styleId="toc0">
    <w:name w:val="toc 0"/>
    <w:basedOn w:val="Normal"/>
    <w:next w:val="TOC1"/>
    <w:rsid w:val="00F669B6"/>
    <w:pPr>
      <w:tabs>
        <w:tab w:val="clear" w:pos="794"/>
        <w:tab w:val="clear" w:pos="1191"/>
        <w:tab w:val="clear" w:pos="1588"/>
        <w:tab w:val="clear" w:pos="1985"/>
        <w:tab w:val="right" w:pos="9639"/>
      </w:tabs>
    </w:pPr>
    <w:rPr>
      <w:b/>
    </w:rPr>
  </w:style>
  <w:style w:type="paragraph" w:styleId="TOC1">
    <w:name w:val="toc 1"/>
    <w:basedOn w:val="Normal"/>
    <w:semiHidden/>
    <w:rsid w:val="00F669B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669B6"/>
    <w:pPr>
      <w:spacing w:before="80"/>
      <w:ind w:left="1531" w:hanging="851"/>
    </w:pPr>
  </w:style>
  <w:style w:type="paragraph" w:styleId="TOC3">
    <w:name w:val="toc 3"/>
    <w:basedOn w:val="TOC2"/>
    <w:semiHidden/>
    <w:rsid w:val="00F669B6"/>
  </w:style>
  <w:style w:type="paragraph" w:styleId="TOC4">
    <w:name w:val="toc 4"/>
    <w:basedOn w:val="TOC3"/>
    <w:semiHidden/>
    <w:rsid w:val="00F669B6"/>
  </w:style>
  <w:style w:type="paragraph" w:styleId="TOC5">
    <w:name w:val="toc 5"/>
    <w:basedOn w:val="TOC4"/>
    <w:semiHidden/>
    <w:rsid w:val="00F669B6"/>
  </w:style>
  <w:style w:type="paragraph" w:styleId="TOC6">
    <w:name w:val="toc 6"/>
    <w:basedOn w:val="TOC4"/>
    <w:semiHidden/>
    <w:rsid w:val="00F669B6"/>
  </w:style>
  <w:style w:type="paragraph" w:styleId="TOC7">
    <w:name w:val="toc 7"/>
    <w:basedOn w:val="TOC4"/>
    <w:semiHidden/>
    <w:rsid w:val="00F669B6"/>
  </w:style>
  <w:style w:type="paragraph" w:styleId="TOC8">
    <w:name w:val="toc 8"/>
    <w:basedOn w:val="TOC4"/>
    <w:semiHidden/>
    <w:rsid w:val="00F669B6"/>
  </w:style>
  <w:style w:type="paragraph" w:customStyle="1" w:styleId="FiguretitleBR">
    <w:name w:val="Figure_title_BR"/>
    <w:basedOn w:val="TabletitleBR"/>
    <w:next w:val="Figurewithouttitle"/>
    <w:rsid w:val="00F669B6"/>
    <w:pPr>
      <w:keepNext w:val="0"/>
      <w:spacing w:after="480"/>
    </w:pPr>
  </w:style>
  <w:style w:type="paragraph" w:customStyle="1" w:styleId="FigureNoBR">
    <w:name w:val="Figure_No_BR"/>
    <w:basedOn w:val="Normal"/>
    <w:next w:val="FiguretitleBR"/>
    <w:rsid w:val="00F669B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reau">
    <w:name w:val="Bureau"/>
    <w:basedOn w:val="Normal"/>
    <w:rsid w:val="006E3FFE"/>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TableTitle">
    <w:name w:val="Table_Title"/>
    <w:basedOn w:val="Normal"/>
    <w:next w:val="Normal"/>
    <w:rsid w:val="006E3FFE"/>
    <w:pPr>
      <w:keepNext/>
      <w:keepLines/>
      <w:overflowPunct/>
      <w:autoSpaceDE/>
      <w:autoSpaceDN/>
      <w:adjustRightInd/>
      <w:spacing w:before="0" w:after="120"/>
      <w:jc w:val="center"/>
      <w:textAlignment w:val="auto"/>
    </w:pPr>
    <w:rPr>
      <w:b/>
    </w:rPr>
  </w:style>
  <w:style w:type="paragraph" w:customStyle="1" w:styleId="Normalaftertitle0">
    <w:name w:val="Normal after title"/>
    <w:basedOn w:val="Normal"/>
    <w:next w:val="Normal"/>
    <w:link w:val="NormalaftertitleChar0"/>
    <w:rsid w:val="005B45E8"/>
    <w:pPr>
      <w:overflowPunct/>
      <w:autoSpaceDE/>
      <w:autoSpaceDN/>
      <w:adjustRightInd/>
      <w:spacing w:before="320"/>
      <w:textAlignment w:val="auto"/>
    </w:pPr>
    <w:rPr>
      <w:lang w:val="en-GB"/>
    </w:rPr>
  </w:style>
  <w:style w:type="paragraph" w:styleId="BodyText">
    <w:name w:val="Body Text"/>
    <w:basedOn w:val="Normal"/>
    <w:rsid w:val="000D5B63"/>
    <w:pPr>
      <w:tabs>
        <w:tab w:val="clear" w:pos="794"/>
        <w:tab w:val="clear" w:pos="1191"/>
        <w:tab w:val="clear" w:pos="1588"/>
        <w:tab w:val="clear" w:pos="1985"/>
      </w:tabs>
      <w:overflowPunct/>
      <w:autoSpaceDE/>
      <w:autoSpaceDN/>
      <w:adjustRightInd/>
      <w:spacing w:before="0"/>
      <w:jc w:val="center"/>
      <w:textAlignment w:val="auto"/>
    </w:pPr>
    <w:rPr>
      <w:sz w:val="24"/>
      <w:szCs w:val="24"/>
    </w:rPr>
  </w:style>
  <w:style w:type="paragraph" w:customStyle="1" w:styleId="AnnexNoTitle0">
    <w:name w:val="Annex_NoTitle"/>
    <w:basedOn w:val="Normal"/>
    <w:next w:val="Normalaftertitle"/>
    <w:rsid w:val="000D5B63"/>
    <w:pPr>
      <w:keepNext/>
      <w:keepLines/>
      <w:spacing w:before="480"/>
      <w:jc w:val="center"/>
    </w:pPr>
    <w:rPr>
      <w:b/>
      <w:sz w:val="28"/>
      <w:lang w:val="en-GB"/>
    </w:rPr>
  </w:style>
  <w:style w:type="paragraph" w:customStyle="1" w:styleId="headingb0">
    <w:name w:val="heading_b"/>
    <w:basedOn w:val="Heading3"/>
    <w:next w:val="Normal"/>
    <w:rsid w:val="000D5B63"/>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 w:val="24"/>
      <w:szCs w:val="24"/>
      <w:lang w:val="en-GB"/>
    </w:rPr>
  </w:style>
  <w:style w:type="paragraph" w:customStyle="1" w:styleId="AnnexNo">
    <w:name w:val="Annex_No"/>
    <w:basedOn w:val="Normal"/>
    <w:next w:val="Normal"/>
    <w:rsid w:val="001D3831"/>
    <w:pPr>
      <w:keepNext/>
      <w:keepLines/>
      <w:spacing w:before="480" w:after="80"/>
      <w:jc w:val="center"/>
    </w:pPr>
    <w:rPr>
      <w:caps/>
      <w:sz w:val="26"/>
      <w:lang w:val="en-GB"/>
    </w:rPr>
  </w:style>
  <w:style w:type="paragraph" w:customStyle="1" w:styleId="StyleNormalaftertitleCentered">
    <w:name w:val="Style Normal after title + Centered"/>
    <w:basedOn w:val="Normalaftertitle0"/>
    <w:rsid w:val="00315FEF"/>
    <w:pPr>
      <w:jc w:val="center"/>
    </w:pPr>
  </w:style>
  <w:style w:type="paragraph" w:customStyle="1" w:styleId="Stylecall11pt">
    <w:name w:val="Style call + 11 pt"/>
    <w:basedOn w:val="Call"/>
    <w:link w:val="Stylecall11ptChar"/>
    <w:rsid w:val="00315FEF"/>
    <w:pPr>
      <w:tabs>
        <w:tab w:val="clear" w:pos="794"/>
        <w:tab w:val="clear" w:pos="1191"/>
        <w:tab w:val="clear" w:pos="1588"/>
        <w:tab w:val="clear" w:pos="1985"/>
        <w:tab w:val="left" w:pos="1134"/>
      </w:tabs>
      <w:overflowPunct/>
      <w:autoSpaceDE/>
      <w:autoSpaceDN/>
      <w:adjustRightInd/>
      <w:ind w:left="1134"/>
      <w:textAlignment w:val="auto"/>
    </w:pPr>
    <w:rPr>
      <w:iCs/>
      <w:lang w:val="en-GB"/>
    </w:rPr>
  </w:style>
  <w:style w:type="character" w:customStyle="1" w:styleId="Stylecall11ptChar">
    <w:name w:val="Style call + 11 pt Char"/>
    <w:basedOn w:val="DefaultParagraphFont"/>
    <w:link w:val="Stylecall11pt"/>
    <w:rsid w:val="00315FEF"/>
    <w:rPr>
      <w:i/>
      <w:iCs/>
      <w:sz w:val="22"/>
      <w:lang w:val="en-GB" w:eastAsia="en-US" w:bidi="ar-SA"/>
    </w:rPr>
  </w:style>
  <w:style w:type="character" w:customStyle="1" w:styleId="FootnoteTextChar2">
    <w:name w:val="Footnote Text Char2"/>
    <w:aliases w:val="footnote text Char,ALTS FOOTNOTE Char1,Footnote Text Char1 Char1,Footnote Text Char Char1 Char1,Footnote Text Char4 Char Char Char1,Footnote Text Char1 Char1 Char1 Char Char1,Footnote Text Char Char1 Char1 Char Char Char1,DN Char"/>
    <w:basedOn w:val="DefaultParagraphFont"/>
    <w:link w:val="FootnoteText"/>
    <w:semiHidden/>
    <w:rsid w:val="00315FEF"/>
    <w:rPr>
      <w:lang w:val="ru-RU" w:eastAsia="en-US" w:bidi="ar-SA"/>
    </w:rPr>
  </w:style>
  <w:style w:type="character" w:styleId="Hyperlink">
    <w:name w:val="Hyperlink"/>
    <w:basedOn w:val="DefaultParagraphFont"/>
    <w:rsid w:val="002A5F07"/>
    <w:rPr>
      <w:color w:val="0000FF"/>
      <w:u w:val="single"/>
    </w:rPr>
  </w:style>
  <w:style w:type="paragraph" w:customStyle="1" w:styleId="headfoot">
    <w:name w:val="head_foot"/>
    <w:basedOn w:val="Normal"/>
    <w:next w:val="Normal"/>
    <w:rsid w:val="00EE1FE3"/>
    <w:pPr>
      <w:tabs>
        <w:tab w:val="clear" w:pos="794"/>
        <w:tab w:val="clear" w:pos="1191"/>
        <w:tab w:val="clear" w:pos="1588"/>
        <w:tab w:val="clear" w:pos="1985"/>
      </w:tabs>
      <w:spacing w:before="0"/>
      <w:jc w:val="both"/>
    </w:pPr>
    <w:rPr>
      <w:rFonts w:ascii="CG Times" w:hAnsi="CG Times"/>
      <w:color w:val="FFFFFF"/>
      <w:sz w:val="8"/>
      <w:lang w:val="en-GB"/>
    </w:rPr>
  </w:style>
  <w:style w:type="character" w:customStyle="1" w:styleId="CallChar">
    <w:name w:val="Call Char"/>
    <w:basedOn w:val="DefaultParagraphFont"/>
    <w:link w:val="Call"/>
    <w:rsid w:val="00EE1FE3"/>
    <w:rPr>
      <w:i/>
      <w:sz w:val="22"/>
      <w:lang w:val="ru-RU" w:eastAsia="en-US" w:bidi="ar-SA"/>
    </w:rPr>
  </w:style>
  <w:style w:type="character" w:customStyle="1" w:styleId="NormalaftertitleChar">
    <w:name w:val="Normal_after_title Char"/>
    <w:basedOn w:val="DefaultParagraphFont"/>
    <w:link w:val="Normalaftertitle"/>
    <w:rsid w:val="00EE1FE3"/>
    <w:rPr>
      <w:sz w:val="22"/>
      <w:lang w:val="ru-RU" w:eastAsia="en-US" w:bidi="ar-SA"/>
    </w:rPr>
  </w:style>
  <w:style w:type="character" w:customStyle="1" w:styleId="QuestionNoBRChar">
    <w:name w:val="Question_No_BR Char"/>
    <w:basedOn w:val="DefaultParagraphFont"/>
    <w:link w:val="QuestionNoBR"/>
    <w:rsid w:val="000A3EA7"/>
    <w:rPr>
      <w:caps/>
      <w:sz w:val="26"/>
      <w:lang w:val="ru-RU" w:eastAsia="en-US" w:bidi="ar-SA"/>
    </w:rPr>
  </w:style>
  <w:style w:type="character" w:customStyle="1" w:styleId="ALTSFOOTNOTEChar">
    <w:name w:val="ALTS FOOTNOTE Char"/>
    <w:aliases w:val="DNV-FT Char,Footnote Text Char1 Char,Footnote Text Char Char1 Char,Footnote Text Char4 Char Char Char,Footnote Text Char1 Char1 Char1 Char Char,Footnote Text Char Char1 Char1 Char Char Char"/>
    <w:basedOn w:val="DefaultParagraphFont"/>
    <w:rsid w:val="000A3EA7"/>
    <w:rPr>
      <w:lang w:val="ru-RU" w:eastAsia="en-US" w:bidi="ar-SA"/>
    </w:rPr>
  </w:style>
  <w:style w:type="character" w:styleId="FollowedHyperlink">
    <w:name w:val="FollowedHyperlink"/>
    <w:basedOn w:val="DefaultParagraphFont"/>
    <w:rsid w:val="000A3EA7"/>
    <w:rPr>
      <w:color w:val="606420"/>
      <w:u w:val="single"/>
    </w:rPr>
  </w:style>
  <w:style w:type="character" w:customStyle="1" w:styleId="QuestiontitleChar">
    <w:name w:val="Question_title Char"/>
    <w:basedOn w:val="DefaultParagraphFont"/>
    <w:link w:val="Questiontitle"/>
    <w:rsid w:val="00702DBE"/>
    <w:rPr>
      <w:b/>
      <w:sz w:val="26"/>
      <w:lang w:val="ru-RU" w:eastAsia="en-US" w:bidi="ar-SA"/>
    </w:rPr>
  </w:style>
  <w:style w:type="character" w:customStyle="1" w:styleId="FootnoteTextChar">
    <w:name w:val="Footnote Text Char"/>
    <w:aliases w:val="footnote text Char1"/>
    <w:basedOn w:val="DefaultParagraphFont"/>
    <w:rsid w:val="00B1677A"/>
    <w:rPr>
      <w:lang w:val="en-GB" w:eastAsia="en-US" w:bidi="ar-SA"/>
    </w:rPr>
  </w:style>
  <w:style w:type="character" w:customStyle="1" w:styleId="enumlev1Char">
    <w:name w:val="enumlev1 Char"/>
    <w:basedOn w:val="DefaultParagraphFont"/>
    <w:link w:val="enumlev1"/>
    <w:rsid w:val="00F7777F"/>
    <w:rPr>
      <w:rFonts w:ascii="Times New Roman" w:hAnsi="Times New Roman"/>
      <w:sz w:val="22"/>
      <w:lang w:val="ru-RU" w:eastAsia="en-US"/>
    </w:rPr>
  </w:style>
  <w:style w:type="paragraph" w:customStyle="1" w:styleId="QuestionTitleDate">
    <w:name w:val="Question_Title/Date"/>
    <w:basedOn w:val="Normal"/>
    <w:next w:val="headfoot"/>
    <w:rsid w:val="00E509C7"/>
    <w:pPr>
      <w:keepNext/>
      <w:keepLines/>
      <w:tabs>
        <w:tab w:val="clear" w:pos="794"/>
        <w:tab w:val="clear" w:pos="1191"/>
        <w:tab w:val="clear" w:pos="1588"/>
        <w:tab w:val="clear" w:pos="1985"/>
        <w:tab w:val="right" w:pos="9696"/>
      </w:tabs>
      <w:spacing w:before="480"/>
      <w:jc w:val="right"/>
    </w:pPr>
    <w:rPr>
      <w:lang w:val="en-GB"/>
    </w:rPr>
  </w:style>
  <w:style w:type="paragraph" w:styleId="NormalWeb">
    <w:name w:val="Normal (Web)"/>
    <w:basedOn w:val="Normal"/>
    <w:uiPriority w:val="99"/>
    <w:unhideWhenUsed/>
    <w:rsid w:val="00B0320D"/>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4"/>
      <w:szCs w:val="24"/>
      <w:lang w:val="en-US" w:eastAsia="zh-CN"/>
    </w:rPr>
  </w:style>
  <w:style w:type="character" w:customStyle="1" w:styleId="FooterChar">
    <w:name w:val="Footer Char"/>
    <w:aliases w:val="footer odd Char,footer Char"/>
    <w:basedOn w:val="DefaultParagraphFont"/>
    <w:link w:val="Footer"/>
    <w:rsid w:val="009653C2"/>
    <w:rPr>
      <w:rFonts w:ascii="Times New Roman" w:hAnsi="Times New Roman"/>
      <w:caps/>
      <w:noProof/>
      <w:sz w:val="16"/>
      <w:lang w:val="ru-RU" w:eastAsia="en-US"/>
    </w:rPr>
  </w:style>
  <w:style w:type="character" w:customStyle="1" w:styleId="NormalaftertitleChar0">
    <w:name w:val="Normal after title Char"/>
    <w:basedOn w:val="DefaultParagraphFont"/>
    <w:link w:val="Normalaftertitle0"/>
    <w:locked/>
    <w:rsid w:val="001C3DC9"/>
    <w:rPr>
      <w:sz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md/R07-SG07-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45045-1584-4FF1-9BE7-3DB52092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1285</Words>
  <Characters>9142</Characters>
  <Application>Microsoft Office Word</Application>
  <DocSecurity>0</DocSecurity>
  <Lines>76</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Рассылка:</vt:lpstr>
    </vt:vector>
  </TitlesOfParts>
  <Company>ITU</Company>
  <LinksUpToDate>false</LinksUpToDate>
  <CharactersWithSpaces>10407</CharactersWithSpaces>
  <SharedDoc>false</SharedDoc>
  <HLinks>
    <vt:vector size="12" baseType="variant">
      <vt:variant>
        <vt:i4>458829</vt:i4>
      </vt:variant>
      <vt:variant>
        <vt:i4>0</vt:i4>
      </vt:variant>
      <vt:variant>
        <vt:i4>0</vt:i4>
      </vt:variant>
      <vt:variant>
        <vt:i4>5</vt:i4>
      </vt:variant>
      <vt:variant>
        <vt:lpwstr>http://www.itu.int/md/R07-SG07-C-0001/en</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bonet</cp:lastModifiedBy>
  <cp:revision>9</cp:revision>
  <cp:lastPrinted>2011-02-14T11:04:00Z</cp:lastPrinted>
  <dcterms:created xsi:type="dcterms:W3CDTF">2011-02-14T10:19:00Z</dcterms:created>
  <dcterms:modified xsi:type="dcterms:W3CDTF">2011-02-14T11:05:00Z</dcterms:modified>
</cp:coreProperties>
</file>