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bidiVisual/>
        <w:tblW w:w="5000" w:type="pct"/>
        <w:tblLook w:val="0000" w:firstRow="0" w:lastRow="0" w:firstColumn="0" w:lastColumn="0" w:noHBand="0" w:noVBand="0"/>
      </w:tblPr>
      <w:tblGrid>
        <w:gridCol w:w="2767"/>
        <w:gridCol w:w="4119"/>
        <w:gridCol w:w="984"/>
        <w:gridCol w:w="1985"/>
      </w:tblGrid>
      <w:tr w:rsidR="00C941F9" w:rsidRPr="001B61AB" w:rsidTr="006F18E1">
        <w:trPr>
          <w:cantSplit/>
        </w:trPr>
        <w:tc>
          <w:tcPr>
            <w:tcW w:w="3993" w:type="pct"/>
            <w:gridSpan w:val="3"/>
          </w:tcPr>
          <w:p w:rsidR="00C941F9" w:rsidRPr="006F18E1" w:rsidRDefault="006F18E1" w:rsidP="006F18E1">
            <w:pPr>
              <w:spacing w:before="360" w:after="48" w:line="400" w:lineRule="exact"/>
              <w:jc w:val="left"/>
              <w:rPr>
                <w:rFonts w:hAnsi="Verdana"/>
                <w:w w:val="120"/>
                <w:position w:val="6"/>
                <w:sz w:val="48"/>
                <w:szCs w:val="48"/>
                <w:lang w:val="en-US" w:bidi="ar-EG"/>
              </w:rPr>
            </w:pPr>
            <w:r w:rsidRPr="006F18E1">
              <w:rPr>
                <w:rFonts w:hAnsi="Times New Roman Bold"/>
                <w:w w:val="120"/>
                <w:position w:val="6"/>
                <w:sz w:val="48"/>
                <w:szCs w:val="48"/>
                <w:rtl/>
              </w:rPr>
              <w:t>الاتحـــاد  الدولـــي  للاتصـــالات</w:t>
            </w:r>
          </w:p>
        </w:tc>
        <w:tc>
          <w:tcPr>
            <w:tcW w:w="1007" w:type="pct"/>
          </w:tcPr>
          <w:p w:rsidR="00C941F9" w:rsidRDefault="006F18E1" w:rsidP="006F18E1">
            <w:pPr>
              <w:spacing w:before="0" w:line="240" w:lineRule="atLeast"/>
              <w:jc w:val="right"/>
            </w:pPr>
            <w:bookmarkStart w:id="0" w:name="ditulogo"/>
            <w:bookmarkEnd w:id="0"/>
            <w:r>
              <w:rPr>
                <w:noProof/>
                <w:lang w:val="en-US" w:eastAsia="zh-CN"/>
              </w:rPr>
              <w:drawing>
                <wp:inline distT="0" distB="0" distL="0" distR="0" wp14:anchorId="2EACD47D" wp14:editId="37607A74">
                  <wp:extent cx="839470" cy="94869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r w:rsidR="00C941F9" w:rsidRPr="00617BE4" w:rsidTr="006F18E1">
        <w:trPr>
          <w:cantSplit/>
        </w:trPr>
        <w:tc>
          <w:tcPr>
            <w:tcW w:w="3494" w:type="pct"/>
            <w:gridSpan w:val="2"/>
          </w:tcPr>
          <w:p w:rsidR="00C941F9" w:rsidRPr="006F18E1" w:rsidRDefault="006F18E1" w:rsidP="00C95C0E">
            <w:pPr>
              <w:spacing w:before="0"/>
              <w:jc w:val="left"/>
              <w:rPr>
                <w:b/>
                <w:smallCaps/>
                <w:szCs w:val="24"/>
                <w:lang w:val="en-US"/>
              </w:rPr>
            </w:pPr>
            <w:r w:rsidRPr="006F18E1">
              <w:rPr>
                <w:rFonts w:hint="cs"/>
                <w:b/>
                <w:i/>
                <w:iCs/>
                <w:smallCaps/>
                <w:sz w:val="40"/>
                <w:szCs w:val="40"/>
                <w:rtl/>
              </w:rPr>
              <w:t>مكتب الاتصالات الراديوية</w:t>
            </w:r>
            <w:r w:rsidRPr="006F18E1">
              <w:rPr>
                <w:b/>
                <w:i/>
                <w:iCs/>
                <w:smallCaps/>
                <w:szCs w:val="24"/>
                <w:rtl/>
              </w:rPr>
              <w:br/>
            </w:r>
            <w:r w:rsidRPr="006F18E1">
              <w:rPr>
                <w:rFonts w:hint="cs"/>
                <w:i/>
                <w:iCs/>
                <w:smallCaps/>
                <w:sz w:val="20"/>
                <w:szCs w:val="26"/>
                <w:rtl/>
              </w:rPr>
              <w:t xml:space="preserve">(فاكس مباشر رقم </w:t>
            </w:r>
            <w:r w:rsidRPr="006F18E1">
              <w:rPr>
                <w:i/>
                <w:iCs/>
                <w:smallCaps/>
                <w:sz w:val="20"/>
                <w:szCs w:val="26"/>
                <w:lang w:val="en-US"/>
              </w:rPr>
              <w:t>(+41 22 730 57 85</w:t>
            </w:r>
          </w:p>
        </w:tc>
        <w:tc>
          <w:tcPr>
            <w:tcW w:w="1506" w:type="pct"/>
            <w:gridSpan w:val="2"/>
          </w:tcPr>
          <w:p w:rsidR="00C941F9" w:rsidRPr="00617BE4" w:rsidRDefault="00C941F9" w:rsidP="00191401">
            <w:pPr>
              <w:spacing w:before="0" w:line="240" w:lineRule="atLeast"/>
              <w:rPr>
                <w:rFonts w:ascii="Verdana" w:hAnsi="Verdana"/>
                <w:szCs w:val="24"/>
              </w:rPr>
            </w:pPr>
          </w:p>
        </w:tc>
      </w:tr>
      <w:tr w:rsidR="00C941F9" w:rsidRPr="00617BE4" w:rsidTr="006F18E1">
        <w:trPr>
          <w:cantSplit/>
        </w:trPr>
        <w:tc>
          <w:tcPr>
            <w:tcW w:w="3494" w:type="pct"/>
            <w:gridSpan w:val="2"/>
          </w:tcPr>
          <w:p w:rsidR="00C941F9" w:rsidRPr="00617BE4" w:rsidRDefault="00C941F9" w:rsidP="00191401">
            <w:pPr>
              <w:spacing w:before="0" w:after="48" w:line="240" w:lineRule="atLeast"/>
              <w:rPr>
                <w:b/>
                <w:smallCaps/>
                <w:szCs w:val="24"/>
              </w:rPr>
            </w:pPr>
          </w:p>
        </w:tc>
        <w:tc>
          <w:tcPr>
            <w:tcW w:w="1506" w:type="pct"/>
            <w:gridSpan w:val="2"/>
          </w:tcPr>
          <w:p w:rsidR="00C941F9" w:rsidRPr="00617BE4" w:rsidRDefault="00C941F9" w:rsidP="00191401">
            <w:pPr>
              <w:spacing w:before="0" w:line="240" w:lineRule="atLeast"/>
              <w:rPr>
                <w:rFonts w:ascii="Verdana" w:hAnsi="Verdana"/>
                <w:szCs w:val="24"/>
              </w:rPr>
            </w:pPr>
          </w:p>
        </w:tc>
      </w:tr>
      <w:tr w:rsidR="006F18E1" w:rsidRPr="00617BE4" w:rsidTr="006F18E1">
        <w:trPr>
          <w:cantSplit/>
        </w:trPr>
        <w:tc>
          <w:tcPr>
            <w:tcW w:w="1404" w:type="pct"/>
          </w:tcPr>
          <w:p w:rsidR="006F18E1" w:rsidRPr="006F18E1" w:rsidRDefault="001A2066" w:rsidP="009C6563">
            <w:pPr>
              <w:jc w:val="center"/>
              <w:rPr>
                <w:b/>
                <w:bCs/>
                <w:rtl/>
                <w:lang w:val="en-US" w:bidi="ar-EG"/>
              </w:rPr>
            </w:pPr>
            <w:r w:rsidRPr="00191401">
              <w:rPr>
                <w:rFonts w:hint="cs"/>
                <w:b/>
                <w:bCs/>
                <w:rtl/>
                <w:lang w:val="en-US" w:bidi="ar-AE"/>
              </w:rPr>
              <w:t>النشرة الإدارية</w:t>
            </w:r>
            <w:bookmarkStart w:id="1" w:name="dnum"/>
            <w:bookmarkEnd w:id="1"/>
            <w:r w:rsidR="00794703">
              <w:rPr>
                <w:rFonts w:hint="cs"/>
                <w:b/>
                <w:bCs/>
                <w:rtl/>
                <w:lang w:val="en-US" w:bidi="ar-AE"/>
              </w:rPr>
              <w:br/>
            </w:r>
            <w:r w:rsidR="006F18E1">
              <w:rPr>
                <w:b/>
                <w:bCs/>
              </w:rPr>
              <w:t>CA</w:t>
            </w:r>
            <w:r w:rsidR="00E749E9">
              <w:rPr>
                <w:b/>
                <w:bCs/>
              </w:rPr>
              <w:t>CE</w:t>
            </w:r>
            <w:r w:rsidR="006F18E1">
              <w:rPr>
                <w:b/>
                <w:bCs/>
              </w:rPr>
              <w:t>/</w:t>
            </w:r>
            <w:r w:rsidR="009C6563">
              <w:rPr>
                <w:b/>
                <w:bCs/>
              </w:rPr>
              <w:t>527</w:t>
            </w:r>
          </w:p>
        </w:tc>
        <w:tc>
          <w:tcPr>
            <w:tcW w:w="3596" w:type="pct"/>
            <w:gridSpan w:val="3"/>
          </w:tcPr>
          <w:p w:rsidR="006F18E1" w:rsidRPr="00206E2B" w:rsidRDefault="00E749E9" w:rsidP="009C6563">
            <w:pPr>
              <w:jc w:val="right"/>
              <w:rPr>
                <w:lang w:val="en-US" w:bidi="ar-EG"/>
              </w:rPr>
            </w:pPr>
            <w:bookmarkStart w:id="2" w:name="ddate"/>
            <w:bookmarkEnd w:id="2"/>
            <w:r>
              <w:rPr>
                <w:lang w:val="en-US" w:bidi="ar-EG"/>
              </w:rPr>
              <w:t>1</w:t>
            </w:r>
            <w:r w:rsidR="009C6563">
              <w:rPr>
                <w:lang w:val="en-US" w:bidi="ar-EG"/>
              </w:rPr>
              <w:t>8</w:t>
            </w:r>
            <w:r w:rsidR="006F18E1">
              <w:rPr>
                <w:rFonts w:hint="cs"/>
                <w:rtl/>
                <w:lang w:val="en-US" w:bidi="ar-EG"/>
              </w:rPr>
              <w:t xml:space="preserve"> </w:t>
            </w:r>
            <w:r w:rsidR="009C6563">
              <w:rPr>
                <w:rFonts w:hint="cs"/>
                <w:rtl/>
                <w:lang w:val="en-US" w:bidi="ar-EG"/>
              </w:rPr>
              <w:t>فبراير</w:t>
            </w:r>
            <w:r w:rsidR="006F18E1">
              <w:rPr>
                <w:rFonts w:hint="cs"/>
                <w:rtl/>
                <w:lang w:val="en-US" w:bidi="ar-EG"/>
              </w:rPr>
              <w:t xml:space="preserve"> </w:t>
            </w:r>
            <w:r w:rsidR="006F18E1">
              <w:rPr>
                <w:lang w:val="en-US" w:bidi="ar-EG"/>
              </w:rPr>
              <w:t>201</w:t>
            </w:r>
            <w:r w:rsidR="009C6563">
              <w:rPr>
                <w:lang w:val="en-US" w:bidi="ar-EG"/>
              </w:rPr>
              <w:t>1</w:t>
            </w:r>
          </w:p>
        </w:tc>
      </w:tr>
      <w:tr w:rsidR="006F18E1" w:rsidRPr="00617BE4" w:rsidTr="006F18E1">
        <w:trPr>
          <w:cantSplit/>
        </w:trPr>
        <w:tc>
          <w:tcPr>
            <w:tcW w:w="1404" w:type="pct"/>
          </w:tcPr>
          <w:p w:rsidR="006F18E1" w:rsidRPr="00206E2B" w:rsidRDefault="006F18E1" w:rsidP="00191401">
            <w:pPr>
              <w:jc w:val="center"/>
              <w:rPr>
                <w:b/>
                <w:bCs/>
                <w:lang w:val="en-US" w:bidi="ar-EG"/>
              </w:rPr>
            </w:pPr>
          </w:p>
        </w:tc>
        <w:tc>
          <w:tcPr>
            <w:tcW w:w="3596" w:type="pct"/>
            <w:gridSpan w:val="3"/>
          </w:tcPr>
          <w:p w:rsidR="006F18E1" w:rsidRDefault="006F18E1" w:rsidP="006F18E1">
            <w:pPr>
              <w:jc w:val="right"/>
              <w:rPr>
                <w:lang w:val="en-US" w:bidi="ar-EG"/>
              </w:rPr>
            </w:pPr>
          </w:p>
        </w:tc>
      </w:tr>
    </w:tbl>
    <w:p w:rsidR="006F18E1" w:rsidRPr="00533C4B" w:rsidRDefault="00E749E9" w:rsidP="00533C4B">
      <w:pPr>
        <w:pStyle w:val="Source"/>
        <w:rPr>
          <w:w w:val="110"/>
          <w:rtl/>
        </w:rPr>
      </w:pPr>
      <w:r w:rsidRPr="00533C4B">
        <w:rPr>
          <w:w w:val="110"/>
          <w:rtl/>
          <w:lang w:bidi="ar-EG"/>
        </w:rPr>
        <w:t>إلى إدارات الدول الأعضاء في الاتحاد وأعضاء قطاع الاتصالات الراديوية</w:t>
      </w:r>
      <w:r w:rsidR="00533C4B" w:rsidRPr="00533C4B">
        <w:rPr>
          <w:rFonts w:hint="cs"/>
          <w:w w:val="110"/>
          <w:rtl/>
          <w:lang w:bidi="ar-EG"/>
        </w:rPr>
        <w:t xml:space="preserve"> </w:t>
      </w:r>
      <w:r w:rsidRPr="00533C4B">
        <w:rPr>
          <w:w w:val="110"/>
          <w:rtl/>
          <w:lang w:bidi="ar-EG"/>
        </w:rPr>
        <w:t xml:space="preserve">والمنتسبين </w:t>
      </w:r>
      <w:r w:rsidR="00533C4B" w:rsidRPr="00533C4B">
        <w:rPr>
          <w:rFonts w:hint="cs"/>
          <w:w w:val="110"/>
          <w:rtl/>
          <w:lang w:bidi="ar-EG"/>
        </w:rPr>
        <w:t>إليه،</w:t>
      </w:r>
      <w:r w:rsidR="00533C4B" w:rsidRPr="00533C4B">
        <w:rPr>
          <w:rFonts w:hint="cs"/>
          <w:w w:val="110"/>
          <w:rtl/>
          <w:lang w:bidi="ar-EG"/>
        </w:rPr>
        <w:br/>
      </w:r>
      <w:r w:rsidRPr="00533C4B">
        <w:rPr>
          <w:w w:val="110"/>
          <w:rtl/>
          <w:lang w:bidi="ar-EG"/>
        </w:rPr>
        <w:t xml:space="preserve">المشاركين في أعمال لجنة الدراسات </w:t>
      </w:r>
      <w:r w:rsidR="00B11DE3" w:rsidRPr="00533C4B">
        <w:rPr>
          <w:w w:val="110"/>
        </w:rPr>
        <w:t>7</w:t>
      </w:r>
      <w:r w:rsidR="00533C4B" w:rsidRPr="00533C4B">
        <w:rPr>
          <w:rFonts w:hint="cs"/>
          <w:w w:val="110"/>
          <w:rtl/>
          <w:lang w:bidi="ar-EG"/>
        </w:rPr>
        <w:t xml:space="preserve"> </w:t>
      </w:r>
      <w:r w:rsidRPr="00533C4B">
        <w:rPr>
          <w:w w:val="110"/>
          <w:rtl/>
          <w:lang w:bidi="ar-EG"/>
        </w:rPr>
        <w:t>للاتصالات الراديوية</w:t>
      </w:r>
      <w:r w:rsidR="00533C4B" w:rsidRPr="00533C4B">
        <w:rPr>
          <w:rFonts w:hint="cs"/>
          <w:w w:val="110"/>
          <w:rtl/>
          <w:lang w:bidi="ar-EG"/>
        </w:rPr>
        <w:br/>
      </w:r>
      <w:r w:rsidRPr="00533C4B">
        <w:rPr>
          <w:w w:val="110"/>
          <w:rtl/>
          <w:lang w:bidi="ar-EG"/>
        </w:rPr>
        <w:t>واللجنة الخاصة المعنية بالمسائل التنظيمية والإجرائية</w:t>
      </w:r>
    </w:p>
    <w:p w:rsidR="00002D04" w:rsidRDefault="006F18E1" w:rsidP="00B11DE3">
      <w:pPr>
        <w:pStyle w:val="Heading2"/>
        <w:tabs>
          <w:tab w:val="clear" w:pos="794"/>
          <w:tab w:val="clear" w:pos="1191"/>
          <w:tab w:val="clear" w:pos="1588"/>
          <w:tab w:val="clear" w:pos="1985"/>
        </w:tabs>
        <w:spacing w:before="360" w:line="187" w:lineRule="auto"/>
        <w:ind w:left="1134" w:hanging="1134"/>
        <w:rPr>
          <w:bCs w:val="0"/>
          <w:noProof/>
          <w:rtl/>
          <w:lang w:val="en-US"/>
        </w:rPr>
      </w:pPr>
      <w:r w:rsidRPr="00054872">
        <w:rPr>
          <w:rFonts w:hint="cs"/>
          <w:sz w:val="30"/>
          <w:rtl/>
        </w:rPr>
        <w:t>الموضوع:</w:t>
      </w:r>
      <w:r w:rsidRPr="00054872">
        <w:rPr>
          <w:sz w:val="30"/>
        </w:rPr>
        <w:tab/>
      </w:r>
      <w:bookmarkStart w:id="3" w:name="dtitle1"/>
      <w:bookmarkEnd w:id="3"/>
      <w:r w:rsidR="00002D04" w:rsidRPr="00191401">
        <w:rPr>
          <w:rFonts w:ascii="Times New Roman" w:hAnsi="Times New Roman"/>
          <w:noProof/>
          <w:sz w:val="22"/>
          <w:szCs w:val="30"/>
          <w:rtl/>
          <w:lang w:val="en-US"/>
        </w:rPr>
        <w:t xml:space="preserve">لجنة الدراسات </w:t>
      </w:r>
      <w:r w:rsidR="00B11DE3">
        <w:rPr>
          <w:rFonts w:ascii="Times New Roman" w:hAnsi="Times New Roman"/>
          <w:noProof/>
          <w:sz w:val="22"/>
          <w:szCs w:val="30"/>
          <w:lang w:val="en-US"/>
        </w:rPr>
        <w:t>7</w:t>
      </w:r>
      <w:r w:rsidR="00002D04" w:rsidRPr="00191401">
        <w:rPr>
          <w:rFonts w:ascii="Times New Roman" w:hAnsi="Times New Roman"/>
          <w:noProof/>
          <w:sz w:val="22"/>
          <w:szCs w:val="30"/>
          <w:rtl/>
          <w:lang w:val="en-US"/>
        </w:rPr>
        <w:t xml:space="preserve"> للاتصالات الراديوية</w:t>
      </w:r>
    </w:p>
    <w:p w:rsidR="00002D04" w:rsidRPr="000B2A71" w:rsidRDefault="00002D04" w:rsidP="00B11DE3">
      <w:pPr>
        <w:tabs>
          <w:tab w:val="clear" w:pos="794"/>
          <w:tab w:val="clear" w:pos="1191"/>
          <w:tab w:val="clear" w:pos="1588"/>
          <w:tab w:val="clear" w:pos="1985"/>
          <w:tab w:val="left" w:pos="1758"/>
        </w:tabs>
        <w:spacing w:before="60" w:line="180" w:lineRule="auto"/>
        <w:ind w:left="1134" w:hanging="1134"/>
        <w:rPr>
          <w:b/>
          <w:bCs/>
          <w:noProof/>
          <w:rtl/>
          <w:lang w:val="en-US" w:bidi="ar-EG"/>
        </w:rPr>
      </w:pPr>
      <w:r w:rsidRPr="000B2A71">
        <w:rPr>
          <w:b/>
          <w:bCs/>
          <w:noProof/>
          <w:rtl/>
          <w:lang w:val="en-US" w:bidi="ar-EG"/>
        </w:rPr>
        <w:tab/>
        <w:t>-</w:t>
      </w:r>
      <w:r w:rsidRPr="000B2A71">
        <w:rPr>
          <w:b/>
          <w:bCs/>
          <w:noProof/>
          <w:rtl/>
          <w:lang w:val="en-US" w:bidi="ar-EG"/>
        </w:rPr>
        <w:tab/>
        <w:t xml:space="preserve">الموافقة على </w:t>
      </w:r>
      <w:r w:rsidR="00B11DE3">
        <w:rPr>
          <w:rFonts w:hint="cs"/>
          <w:b/>
          <w:bCs/>
          <w:noProof/>
          <w:rtl/>
          <w:lang w:val="en-US" w:bidi="ar-EG"/>
        </w:rPr>
        <w:t>مسألتين جديدتين</w:t>
      </w:r>
      <w:r>
        <w:rPr>
          <w:b/>
          <w:bCs/>
          <w:noProof/>
          <w:rtl/>
          <w:lang w:val="en-US" w:bidi="ar-EG"/>
        </w:rPr>
        <w:t xml:space="preserve"> ومراجعة</w:t>
      </w:r>
      <w:r w:rsidRPr="000B2A71">
        <w:rPr>
          <w:b/>
          <w:bCs/>
          <w:noProof/>
          <w:rtl/>
          <w:lang w:val="en-US" w:bidi="ar-EG"/>
        </w:rPr>
        <w:t xml:space="preserve"> </w:t>
      </w:r>
      <w:r>
        <w:rPr>
          <w:b/>
          <w:bCs/>
          <w:noProof/>
          <w:lang w:val="en-US" w:bidi="ar-EG"/>
        </w:rPr>
        <w:t>3</w:t>
      </w:r>
      <w:r>
        <w:rPr>
          <w:b/>
          <w:bCs/>
          <w:noProof/>
          <w:rtl/>
          <w:lang w:val="en-US" w:bidi="ar-EG"/>
        </w:rPr>
        <w:t xml:space="preserve"> مسائل لقطاع الاتصالات الراديوية</w:t>
      </w:r>
    </w:p>
    <w:p w:rsidR="006F18E1" w:rsidRDefault="00002D04" w:rsidP="00B11DE3">
      <w:pPr>
        <w:tabs>
          <w:tab w:val="clear" w:pos="794"/>
          <w:tab w:val="clear" w:pos="1191"/>
          <w:tab w:val="clear" w:pos="1588"/>
          <w:tab w:val="clear" w:pos="1985"/>
          <w:tab w:val="left" w:pos="1758"/>
        </w:tabs>
        <w:spacing w:before="60" w:line="180" w:lineRule="auto"/>
        <w:ind w:left="1134" w:hanging="1134"/>
        <w:rPr>
          <w:sz w:val="30"/>
        </w:rPr>
      </w:pPr>
      <w:r w:rsidRPr="000B2A71">
        <w:rPr>
          <w:b/>
          <w:bCs/>
          <w:noProof/>
          <w:rtl/>
          <w:lang w:val="en-US" w:bidi="ar-EG"/>
        </w:rPr>
        <w:tab/>
        <w:t>-</w:t>
      </w:r>
      <w:r w:rsidRPr="000B2A71">
        <w:rPr>
          <w:b/>
          <w:bCs/>
          <w:noProof/>
          <w:rtl/>
          <w:lang w:val="en-US" w:bidi="ar-EG"/>
        </w:rPr>
        <w:tab/>
        <w:t xml:space="preserve">إلغاء </w:t>
      </w:r>
      <w:r w:rsidR="00B11DE3">
        <w:rPr>
          <w:b/>
          <w:bCs/>
          <w:noProof/>
          <w:lang w:val="fr-FR" w:bidi="ar-EG"/>
        </w:rPr>
        <w:t>3</w:t>
      </w:r>
      <w:r>
        <w:rPr>
          <w:b/>
          <w:bCs/>
          <w:noProof/>
          <w:rtl/>
          <w:lang w:val="fr-FR" w:bidi="ar-EG"/>
        </w:rPr>
        <w:t xml:space="preserve"> </w:t>
      </w:r>
      <w:r w:rsidR="00B11DE3">
        <w:rPr>
          <w:rFonts w:hint="cs"/>
          <w:b/>
          <w:bCs/>
          <w:noProof/>
          <w:rtl/>
          <w:lang w:val="en-US" w:bidi="ar-EG"/>
        </w:rPr>
        <w:t>مسائل</w:t>
      </w:r>
      <w:r>
        <w:rPr>
          <w:b/>
          <w:bCs/>
          <w:noProof/>
          <w:rtl/>
          <w:lang w:val="en-US" w:bidi="ar-EG"/>
        </w:rPr>
        <w:t xml:space="preserve"> لقطاع الاتصالات الراديوية</w:t>
      </w:r>
    </w:p>
    <w:p w:rsidR="00EB04A1" w:rsidRDefault="00EB04A1" w:rsidP="00DE684D">
      <w:pPr>
        <w:tabs>
          <w:tab w:val="clear" w:pos="794"/>
          <w:tab w:val="clear" w:pos="1191"/>
          <w:tab w:val="clear" w:pos="1588"/>
          <w:tab w:val="clear" w:pos="1985"/>
        </w:tabs>
        <w:spacing w:before="0" w:line="180" w:lineRule="auto"/>
        <w:rPr>
          <w:noProof/>
          <w:rtl/>
          <w:lang w:val="en-US" w:bidi="ar-EG"/>
        </w:rPr>
      </w:pPr>
    </w:p>
    <w:p w:rsidR="00336541" w:rsidRDefault="00336541" w:rsidP="001C08F0">
      <w:pPr>
        <w:tabs>
          <w:tab w:val="clear" w:pos="794"/>
          <w:tab w:val="clear" w:pos="1191"/>
          <w:tab w:val="clear" w:pos="1588"/>
          <w:tab w:val="clear" w:pos="1985"/>
        </w:tabs>
        <w:spacing w:line="180" w:lineRule="auto"/>
        <w:rPr>
          <w:noProof/>
          <w:rtl/>
          <w:lang w:val="en-US" w:bidi="ar-EG"/>
        </w:rPr>
      </w:pPr>
      <w:r>
        <w:rPr>
          <w:noProof/>
          <w:rtl/>
          <w:lang w:val="en-US" w:bidi="ar-EG"/>
        </w:rPr>
        <w:t>بموجب النشرة الإدارية</w:t>
      </w:r>
      <w:r w:rsidR="00B11DE3">
        <w:rPr>
          <w:rFonts w:hint="cs"/>
          <w:noProof/>
          <w:rtl/>
          <w:lang w:val="en-US" w:bidi="ar-EG"/>
        </w:rPr>
        <w:t> </w:t>
      </w:r>
      <w:r>
        <w:rPr>
          <w:noProof/>
          <w:lang w:val="en-US" w:bidi="ar-EG"/>
        </w:rPr>
        <w:t>CAR/</w:t>
      </w:r>
      <w:r w:rsidR="00B11DE3">
        <w:rPr>
          <w:noProof/>
          <w:lang w:val="en-US" w:bidi="ar-EG"/>
        </w:rPr>
        <w:t>303</w:t>
      </w:r>
      <w:r>
        <w:rPr>
          <w:noProof/>
          <w:rtl/>
          <w:lang w:val="en-US" w:bidi="ar-EG"/>
        </w:rPr>
        <w:t xml:space="preserve"> المؤرخة</w:t>
      </w:r>
      <w:r w:rsidR="00B11DE3">
        <w:rPr>
          <w:rFonts w:hint="cs"/>
          <w:noProof/>
          <w:rtl/>
          <w:lang w:val="en-US" w:bidi="ar-EG"/>
        </w:rPr>
        <w:t> </w:t>
      </w:r>
      <w:r w:rsidR="00B11DE3">
        <w:rPr>
          <w:noProof/>
          <w:lang w:val="en-US" w:bidi="ar-EG"/>
        </w:rPr>
        <w:t>28</w:t>
      </w:r>
      <w:r w:rsidR="00B11DE3">
        <w:rPr>
          <w:rFonts w:hint="cs"/>
          <w:noProof/>
          <w:rtl/>
          <w:lang w:val="en-US" w:bidi="ar-EG"/>
        </w:rPr>
        <w:t xml:space="preserve"> أكتوبر </w:t>
      </w:r>
      <w:r w:rsidR="00B11DE3">
        <w:rPr>
          <w:noProof/>
          <w:lang w:val="en-US" w:bidi="ar-EG"/>
        </w:rPr>
        <w:t>2010</w:t>
      </w:r>
      <w:r>
        <w:rPr>
          <w:noProof/>
          <w:rtl/>
          <w:lang w:val="en-US" w:bidi="ar-EG"/>
        </w:rPr>
        <w:t xml:space="preserve">، </w:t>
      </w:r>
      <w:r w:rsidR="00B11DE3">
        <w:rPr>
          <w:rFonts w:hint="cs"/>
          <w:noProof/>
          <w:rtl/>
          <w:lang w:val="en-US" w:bidi="ar-EG"/>
        </w:rPr>
        <w:t>تم تقديم مشروعي مسألتين جديدتين</w:t>
      </w:r>
      <w:r>
        <w:rPr>
          <w:rFonts w:hint="cs"/>
          <w:noProof/>
          <w:rtl/>
          <w:lang w:val="en-US" w:bidi="ar-EG"/>
        </w:rPr>
        <w:t xml:space="preserve"> </w:t>
      </w:r>
      <w:r>
        <w:rPr>
          <w:noProof/>
          <w:rtl/>
          <w:lang w:val="en-US" w:bidi="ar-EG"/>
        </w:rPr>
        <w:t>ومشاريع مراجعة</w:t>
      </w:r>
      <w:r w:rsidR="001C08F0">
        <w:rPr>
          <w:rFonts w:hint="cs"/>
          <w:noProof/>
          <w:rtl/>
          <w:lang w:val="en-US" w:bidi="ar-EG"/>
        </w:rPr>
        <w:t xml:space="preserve"> </w:t>
      </w:r>
      <w:r>
        <w:rPr>
          <w:noProof/>
          <w:lang w:val="en-US" w:bidi="ar-EG"/>
        </w:rPr>
        <w:t>3</w:t>
      </w:r>
      <w:r w:rsidR="001C08F0">
        <w:rPr>
          <w:rFonts w:hint="cs"/>
          <w:noProof/>
          <w:rtl/>
          <w:lang w:val="en-US" w:bidi="ar-EG"/>
        </w:rPr>
        <w:t> </w:t>
      </w:r>
      <w:r>
        <w:rPr>
          <w:noProof/>
          <w:rtl/>
          <w:lang w:val="en-US" w:bidi="ar-EG"/>
        </w:rPr>
        <w:t>مسائل للموافقة عليه</w:t>
      </w:r>
      <w:r>
        <w:rPr>
          <w:rFonts w:hint="cs"/>
          <w:noProof/>
          <w:rtl/>
          <w:lang w:val="en-US" w:bidi="ar-EG"/>
        </w:rPr>
        <w:t>ا</w:t>
      </w:r>
      <w:r>
        <w:rPr>
          <w:noProof/>
          <w:rtl/>
          <w:lang w:val="en-US" w:bidi="ar-EG"/>
        </w:rPr>
        <w:t xml:space="preserve"> عن طريق المراسلة وفقاً للقرار</w:t>
      </w:r>
      <w:r w:rsidR="00B11DE3">
        <w:rPr>
          <w:rFonts w:hint="cs"/>
          <w:noProof/>
          <w:rtl/>
          <w:lang w:val="en-US" w:bidi="ar-EG"/>
        </w:rPr>
        <w:t> </w:t>
      </w:r>
      <w:r>
        <w:rPr>
          <w:noProof/>
          <w:lang w:val="en-US" w:bidi="ar-EG"/>
        </w:rPr>
        <w:t>ITU</w:t>
      </w:r>
      <w:r w:rsidR="00B11DE3">
        <w:rPr>
          <w:noProof/>
          <w:lang w:val="en-US" w:bidi="ar-EG"/>
        </w:rPr>
        <w:noBreakHyphen/>
      </w:r>
      <w:r>
        <w:rPr>
          <w:noProof/>
          <w:lang w:val="en-US" w:bidi="ar-EG"/>
        </w:rPr>
        <w:t>R</w:t>
      </w:r>
      <w:r w:rsidR="00B11DE3">
        <w:rPr>
          <w:noProof/>
          <w:lang w:val="en-US" w:bidi="ar-EG"/>
        </w:rPr>
        <w:t> </w:t>
      </w:r>
      <w:r>
        <w:rPr>
          <w:noProof/>
          <w:lang w:val="en-US" w:bidi="ar-EG"/>
        </w:rPr>
        <w:t>1</w:t>
      </w:r>
      <w:r w:rsidR="00B11DE3">
        <w:rPr>
          <w:noProof/>
          <w:lang w:val="en-US" w:bidi="ar-EG"/>
        </w:rPr>
        <w:noBreakHyphen/>
      </w:r>
      <w:r>
        <w:rPr>
          <w:noProof/>
          <w:lang w:val="en-US" w:bidi="ar-EG"/>
        </w:rPr>
        <w:t>5</w:t>
      </w:r>
      <w:r>
        <w:rPr>
          <w:noProof/>
          <w:rtl/>
          <w:lang w:val="en-US" w:bidi="ar-EG"/>
        </w:rPr>
        <w:t xml:space="preserve"> (الفقرة</w:t>
      </w:r>
      <w:r w:rsidR="00B11DE3">
        <w:rPr>
          <w:rFonts w:hint="cs"/>
          <w:noProof/>
          <w:rtl/>
          <w:lang w:val="en-US" w:bidi="ar-EG"/>
        </w:rPr>
        <w:t> </w:t>
      </w:r>
      <w:r>
        <w:rPr>
          <w:noProof/>
          <w:lang w:val="en-US" w:bidi="ar-EG"/>
        </w:rPr>
        <w:t>4.3</w:t>
      </w:r>
      <w:r>
        <w:rPr>
          <w:noProof/>
          <w:rtl/>
          <w:lang w:val="en-US" w:bidi="ar-EG"/>
        </w:rPr>
        <w:t xml:space="preserve">). كما اقترحت لجنة الدراسات إلغاء </w:t>
      </w:r>
      <w:r w:rsidR="00B11DE3">
        <w:rPr>
          <w:noProof/>
          <w:lang w:val="fr-FR" w:bidi="ar-EG"/>
        </w:rPr>
        <w:t>3</w:t>
      </w:r>
      <w:r>
        <w:rPr>
          <w:noProof/>
          <w:rtl/>
          <w:lang w:val="fr-FR" w:bidi="ar-EG"/>
        </w:rPr>
        <w:t> </w:t>
      </w:r>
      <w:r w:rsidR="00B11DE3">
        <w:rPr>
          <w:rFonts w:hint="cs"/>
          <w:noProof/>
          <w:rtl/>
          <w:lang w:val="en-US" w:bidi="ar-EG"/>
        </w:rPr>
        <w:t>مسائل</w:t>
      </w:r>
      <w:r>
        <w:rPr>
          <w:noProof/>
          <w:rtl/>
          <w:lang w:val="en-US" w:bidi="ar-EG"/>
        </w:rPr>
        <w:t xml:space="preserve"> من مسائل</w:t>
      </w:r>
      <w:r w:rsidR="00B11DE3">
        <w:rPr>
          <w:rFonts w:hint="cs"/>
          <w:noProof/>
          <w:rtl/>
          <w:lang w:val="en-US" w:bidi="ar-EG"/>
        </w:rPr>
        <w:t> </w:t>
      </w:r>
      <w:r>
        <w:rPr>
          <w:noProof/>
          <w:rtl/>
          <w:lang w:val="en-US" w:bidi="ar-EG"/>
        </w:rPr>
        <w:t>القطاع.</w:t>
      </w:r>
    </w:p>
    <w:p w:rsidR="00336541" w:rsidRDefault="00336541" w:rsidP="00B11DE3">
      <w:pPr>
        <w:tabs>
          <w:tab w:val="clear" w:pos="794"/>
          <w:tab w:val="clear" w:pos="1191"/>
          <w:tab w:val="clear" w:pos="1588"/>
          <w:tab w:val="clear" w:pos="1985"/>
        </w:tabs>
        <w:spacing w:line="180" w:lineRule="auto"/>
        <w:rPr>
          <w:noProof/>
          <w:rtl/>
          <w:lang w:val="en-US" w:bidi="ar-EG"/>
        </w:rPr>
      </w:pPr>
      <w:r>
        <w:rPr>
          <w:noProof/>
          <w:rtl/>
          <w:lang w:val="en-US" w:bidi="ar-EG"/>
        </w:rPr>
        <w:t>وقد تم استيفاء الشروط التي تحكم هذه الإجراءات يوم</w:t>
      </w:r>
      <w:r w:rsidR="00B11DE3">
        <w:rPr>
          <w:rFonts w:hint="cs"/>
          <w:noProof/>
          <w:rtl/>
          <w:lang w:val="en-US" w:bidi="ar-EG"/>
        </w:rPr>
        <w:t> </w:t>
      </w:r>
      <w:r w:rsidR="00B11DE3">
        <w:rPr>
          <w:noProof/>
          <w:lang w:val="en-US" w:bidi="ar-EG"/>
        </w:rPr>
        <w:t>28</w:t>
      </w:r>
      <w:r>
        <w:rPr>
          <w:noProof/>
          <w:rtl/>
          <w:lang w:val="en-US" w:bidi="ar-EG"/>
        </w:rPr>
        <w:t xml:space="preserve"> </w:t>
      </w:r>
      <w:r w:rsidR="00B11DE3">
        <w:rPr>
          <w:rFonts w:hint="cs"/>
          <w:noProof/>
          <w:rtl/>
          <w:lang w:val="en-US" w:bidi="ar-EG"/>
        </w:rPr>
        <w:t>يناير </w:t>
      </w:r>
      <w:r>
        <w:rPr>
          <w:noProof/>
          <w:lang w:val="en-US" w:bidi="ar-EG"/>
        </w:rPr>
        <w:t>201</w:t>
      </w:r>
      <w:r w:rsidR="00B11DE3">
        <w:rPr>
          <w:noProof/>
          <w:lang w:val="en-US" w:bidi="ar-EG"/>
        </w:rPr>
        <w:t>1</w:t>
      </w:r>
      <w:r>
        <w:rPr>
          <w:noProof/>
          <w:rtl/>
          <w:lang w:val="en-US" w:bidi="ar-EG"/>
        </w:rPr>
        <w:t>.</w:t>
      </w:r>
    </w:p>
    <w:p w:rsidR="00336541" w:rsidRPr="004A7568" w:rsidRDefault="00336541" w:rsidP="00B11DE3">
      <w:pPr>
        <w:tabs>
          <w:tab w:val="clear" w:pos="794"/>
          <w:tab w:val="clear" w:pos="1191"/>
          <w:tab w:val="clear" w:pos="1588"/>
          <w:tab w:val="clear" w:pos="1985"/>
        </w:tabs>
        <w:spacing w:line="180" w:lineRule="auto"/>
        <w:rPr>
          <w:noProof/>
          <w:spacing w:val="-6"/>
          <w:rtl/>
          <w:lang w:val="en-US" w:bidi="ar-EG"/>
        </w:rPr>
      </w:pPr>
      <w:r w:rsidRPr="004A7568">
        <w:rPr>
          <w:noProof/>
          <w:spacing w:val="-6"/>
          <w:rtl/>
          <w:lang w:val="en-US" w:bidi="ar-EG"/>
        </w:rPr>
        <w:t>ونرفق بهذه الرسالة نصوص المسائل التي تمت الموافقة عليها للاطلاع (الملحقات</w:t>
      </w:r>
      <w:r w:rsidR="00794703" w:rsidRPr="004A7568">
        <w:rPr>
          <w:rFonts w:hint="cs"/>
          <w:noProof/>
          <w:spacing w:val="-6"/>
          <w:rtl/>
          <w:lang w:val="en-US" w:bidi="ar-EG"/>
        </w:rPr>
        <w:t xml:space="preserve"> من</w:t>
      </w:r>
      <w:r w:rsidR="00B11DE3">
        <w:rPr>
          <w:rFonts w:hint="cs"/>
          <w:noProof/>
          <w:rtl/>
          <w:lang w:val="en-US" w:bidi="ar-EG"/>
        </w:rPr>
        <w:t> </w:t>
      </w:r>
      <w:r w:rsidRPr="004A7568">
        <w:rPr>
          <w:noProof/>
          <w:spacing w:val="-6"/>
          <w:lang w:val="en-US" w:bidi="ar-EG"/>
        </w:rPr>
        <w:t>1</w:t>
      </w:r>
      <w:r w:rsidRPr="004A7568">
        <w:rPr>
          <w:noProof/>
          <w:spacing w:val="-6"/>
          <w:rtl/>
          <w:lang w:val="en-US" w:bidi="ar-EG"/>
        </w:rPr>
        <w:t xml:space="preserve"> إلى</w:t>
      </w:r>
      <w:r w:rsidR="00B11DE3">
        <w:rPr>
          <w:rFonts w:hint="cs"/>
          <w:noProof/>
          <w:rtl/>
          <w:lang w:val="en-US" w:bidi="ar-EG"/>
        </w:rPr>
        <w:t> </w:t>
      </w:r>
      <w:r w:rsidR="00B11DE3">
        <w:rPr>
          <w:noProof/>
          <w:spacing w:val="-6"/>
          <w:lang w:val="en-US" w:bidi="ar-EG"/>
        </w:rPr>
        <w:t>5</w:t>
      </w:r>
      <w:r w:rsidRPr="004A7568">
        <w:rPr>
          <w:noProof/>
          <w:spacing w:val="-6"/>
          <w:rtl/>
          <w:lang w:val="en-US" w:bidi="ar-EG"/>
        </w:rPr>
        <w:t xml:space="preserve">) وسوف تنشر في </w:t>
      </w:r>
      <w:hyperlink r:id="rId10" w:history="1">
        <w:r w:rsidRPr="002E2C62">
          <w:rPr>
            <w:rStyle w:val="Hyperlink"/>
            <w:rFonts w:hint="cs"/>
            <w:noProof/>
            <w:spacing w:val="-6"/>
            <w:rtl/>
            <w:lang w:val="en-US" w:bidi="ar-EG"/>
          </w:rPr>
          <w:t>المراجعة</w:t>
        </w:r>
        <w:r w:rsidR="00B6192C" w:rsidRPr="002E2C62">
          <w:rPr>
            <w:rStyle w:val="Hyperlink"/>
            <w:rFonts w:hint="eastAsia"/>
            <w:noProof/>
            <w:spacing w:val="-6"/>
            <w:rtl/>
            <w:lang w:val="en-US" w:bidi="ar-EG"/>
          </w:rPr>
          <w:t> </w:t>
        </w:r>
        <w:r w:rsidR="00B11DE3" w:rsidRPr="002E2C62">
          <w:rPr>
            <w:rStyle w:val="Hyperlink"/>
            <w:noProof/>
            <w:spacing w:val="-6"/>
            <w:lang w:val="en-US" w:bidi="ar-EG"/>
          </w:rPr>
          <w:t>2</w:t>
        </w:r>
        <w:r w:rsidRPr="002E2C62">
          <w:rPr>
            <w:rStyle w:val="Hyperlink"/>
            <w:rFonts w:hint="cs"/>
            <w:noProof/>
            <w:spacing w:val="-6"/>
            <w:rtl/>
            <w:lang w:val="en-US" w:bidi="ar-EG"/>
          </w:rPr>
          <w:t xml:space="preserve"> </w:t>
        </w:r>
        <w:r w:rsidRPr="002E2C62">
          <w:rPr>
            <w:rStyle w:val="Hyperlink"/>
            <w:noProof/>
            <w:spacing w:val="-6"/>
            <w:rtl/>
            <w:lang w:val="en-US" w:bidi="ar-EG"/>
          </w:rPr>
          <w:t>للوثيقة </w:t>
        </w:r>
        <w:r w:rsidR="00B11DE3" w:rsidRPr="002E2C62">
          <w:rPr>
            <w:rStyle w:val="Hyperlink"/>
            <w:noProof/>
            <w:spacing w:val="-6"/>
            <w:lang w:val="en-US" w:bidi="ar-EG"/>
          </w:rPr>
          <w:t>7</w:t>
        </w:r>
        <w:r w:rsidRPr="002E2C62">
          <w:rPr>
            <w:rStyle w:val="Hyperlink"/>
            <w:noProof/>
            <w:spacing w:val="-6"/>
            <w:lang w:val="en-US" w:bidi="ar-EG"/>
          </w:rPr>
          <w:t>/1</w:t>
        </w:r>
      </w:hyperlink>
      <w:r w:rsidRPr="004A7568">
        <w:rPr>
          <w:noProof/>
          <w:spacing w:val="-6"/>
          <w:rtl/>
          <w:lang w:val="en-US" w:bidi="ar-EG"/>
        </w:rPr>
        <w:t xml:space="preserve"> التي تتضمن المسائل التي وافقت عليها جمعية الاتصالات الراديوية لعام</w:t>
      </w:r>
      <w:r w:rsidR="00B11DE3">
        <w:rPr>
          <w:rFonts w:hint="cs"/>
          <w:noProof/>
          <w:rtl/>
          <w:lang w:val="en-US" w:bidi="ar-EG"/>
        </w:rPr>
        <w:t> </w:t>
      </w:r>
      <w:r w:rsidRPr="004A7568">
        <w:rPr>
          <w:noProof/>
          <w:spacing w:val="-6"/>
          <w:lang w:val="en-US" w:bidi="ar-EG"/>
        </w:rPr>
        <w:t>2007</w:t>
      </w:r>
      <w:r w:rsidRPr="004A7568">
        <w:rPr>
          <w:noProof/>
          <w:spacing w:val="-6"/>
          <w:rtl/>
          <w:lang w:val="en-US" w:bidi="ar-EG"/>
        </w:rPr>
        <w:t>، وعهدت بها إلى لجنة الدراسات </w:t>
      </w:r>
      <w:r w:rsidR="00B11DE3">
        <w:rPr>
          <w:noProof/>
          <w:spacing w:val="-6"/>
          <w:lang w:val="en-US" w:bidi="ar-EG"/>
        </w:rPr>
        <w:t>7</w:t>
      </w:r>
      <w:r w:rsidRPr="004A7568">
        <w:rPr>
          <w:noProof/>
          <w:spacing w:val="-6"/>
          <w:rtl/>
          <w:lang w:val="en-US" w:bidi="ar-EG"/>
        </w:rPr>
        <w:t>. ويبين الملحق</w:t>
      </w:r>
      <w:r w:rsidR="00B11DE3">
        <w:rPr>
          <w:rFonts w:hint="cs"/>
          <w:noProof/>
          <w:spacing w:val="-6"/>
          <w:rtl/>
          <w:lang w:val="en-US" w:bidi="ar-EG"/>
        </w:rPr>
        <w:t> </w:t>
      </w:r>
      <w:r w:rsidR="00B11DE3">
        <w:rPr>
          <w:noProof/>
          <w:spacing w:val="-6"/>
          <w:lang w:val="en-US" w:bidi="ar-EG"/>
        </w:rPr>
        <w:t>6</w:t>
      </w:r>
      <w:r w:rsidRPr="004A7568">
        <w:rPr>
          <w:noProof/>
          <w:spacing w:val="-6"/>
          <w:rtl/>
          <w:lang w:val="en-US" w:bidi="ar-EG"/>
        </w:rPr>
        <w:t xml:space="preserve"> المسائل</w:t>
      </w:r>
      <w:r w:rsidR="00B11DE3">
        <w:rPr>
          <w:rFonts w:hint="cs"/>
          <w:noProof/>
          <w:rtl/>
          <w:lang w:val="en-US" w:bidi="ar-EG"/>
        </w:rPr>
        <w:t> </w:t>
      </w:r>
      <w:r w:rsidRPr="004A7568">
        <w:rPr>
          <w:noProof/>
          <w:spacing w:val="-6"/>
          <w:rtl/>
          <w:lang w:val="en-US" w:bidi="ar-EG"/>
        </w:rPr>
        <w:t>الملغاة.</w:t>
      </w:r>
    </w:p>
    <w:p w:rsidR="006F18E1" w:rsidRPr="00CB4CC7" w:rsidRDefault="006F18E1" w:rsidP="002D0274">
      <w:pPr>
        <w:spacing w:before="180"/>
        <w:rPr>
          <w:sz w:val="30"/>
          <w:rtl/>
          <w:lang w:val="en-US" w:bidi="ar-EG"/>
        </w:rPr>
      </w:pPr>
      <w:r w:rsidRPr="00CB4CC7">
        <w:rPr>
          <w:rFonts w:hint="cs"/>
          <w:sz w:val="30"/>
          <w:rtl/>
          <w:lang w:val="en-US" w:bidi="ar-EG"/>
        </w:rPr>
        <w:t xml:space="preserve">وتفضلوا بقبول فائق </w:t>
      </w:r>
      <w:r w:rsidR="001A2066">
        <w:rPr>
          <w:rFonts w:hint="cs"/>
          <w:sz w:val="30"/>
          <w:rtl/>
          <w:lang w:val="en-US" w:bidi="ar-EG"/>
        </w:rPr>
        <w:t>التقدير</w:t>
      </w:r>
      <w:r w:rsidRPr="00CB4CC7">
        <w:rPr>
          <w:rFonts w:hint="cs"/>
          <w:sz w:val="30"/>
          <w:rtl/>
          <w:lang w:val="en-US" w:bidi="ar-EG"/>
        </w:rPr>
        <w:t xml:space="preserve"> والاحترام</w:t>
      </w:r>
      <w:r w:rsidR="001A2066">
        <w:rPr>
          <w:rFonts w:hint="cs"/>
          <w:sz w:val="30"/>
          <w:rtl/>
          <w:lang w:val="en-US" w:bidi="ar-EG"/>
        </w:rPr>
        <w:t>.</w:t>
      </w:r>
    </w:p>
    <w:p w:rsidR="006F18E1" w:rsidRPr="00CB4CC7" w:rsidRDefault="002E2C62" w:rsidP="004544CC">
      <w:pPr>
        <w:spacing w:before="1080"/>
        <w:ind w:left="6379"/>
        <w:jc w:val="center"/>
        <w:rPr>
          <w:sz w:val="30"/>
          <w:rtl/>
          <w:lang w:val="en-US"/>
        </w:rPr>
      </w:pPr>
      <w:r>
        <w:rPr>
          <w:rFonts w:hint="cs"/>
          <w:sz w:val="30"/>
          <w:rtl/>
          <w:lang w:val="en-US"/>
        </w:rPr>
        <w:t>فرانسوا رانسي</w:t>
      </w:r>
      <w:r w:rsidR="006F18E1" w:rsidRPr="00CB4CC7">
        <w:rPr>
          <w:sz w:val="30"/>
          <w:rtl/>
          <w:lang w:val="en-US"/>
        </w:rPr>
        <w:br/>
        <w:t>مدير مكتب الاتصالات الراديوية</w:t>
      </w:r>
    </w:p>
    <w:p w:rsidR="002D0274" w:rsidRPr="002D0274" w:rsidRDefault="002D0274" w:rsidP="002E2C62">
      <w:pPr>
        <w:spacing w:line="168" w:lineRule="auto"/>
        <w:rPr>
          <w:b/>
          <w:bCs/>
          <w:rtl/>
          <w:lang w:val="en-US" w:bidi="ar-EG"/>
        </w:rPr>
      </w:pPr>
      <w:r w:rsidRPr="002D0274">
        <w:rPr>
          <w:rFonts w:hint="cs"/>
          <w:b/>
          <w:bCs/>
          <w:rtl/>
        </w:rPr>
        <w:t>الملحقات:</w:t>
      </w:r>
      <w:r w:rsidRPr="002D0274">
        <w:rPr>
          <w:rFonts w:hint="cs"/>
          <w:rtl/>
        </w:rPr>
        <w:t xml:space="preserve">  </w:t>
      </w:r>
      <w:r w:rsidR="002E2C62">
        <w:rPr>
          <w:lang w:val="en-US"/>
        </w:rPr>
        <w:t>6</w:t>
      </w:r>
    </w:p>
    <w:p w:rsidR="006F18E1" w:rsidRPr="002D0274" w:rsidRDefault="006F18E1" w:rsidP="002D0274">
      <w:pPr>
        <w:spacing w:line="168" w:lineRule="auto"/>
        <w:rPr>
          <w:sz w:val="24"/>
          <w:szCs w:val="24"/>
          <w:u w:val="single"/>
          <w:rtl/>
          <w:lang w:bidi="ar-EG"/>
        </w:rPr>
      </w:pPr>
      <w:r w:rsidRPr="002D0274">
        <w:rPr>
          <w:rFonts w:hint="cs"/>
          <w:sz w:val="24"/>
          <w:szCs w:val="24"/>
          <w:u w:val="single"/>
          <w:rtl/>
        </w:rPr>
        <w:t>التوزيع:</w:t>
      </w:r>
    </w:p>
    <w:p w:rsidR="00C2185F" w:rsidRDefault="00C2185F" w:rsidP="00DE684D">
      <w:pPr>
        <w:tabs>
          <w:tab w:val="clear" w:pos="794"/>
          <w:tab w:val="left" w:pos="279"/>
        </w:tabs>
        <w:spacing w:line="180" w:lineRule="auto"/>
        <w:rPr>
          <w:noProof/>
          <w:sz w:val="16"/>
          <w:szCs w:val="22"/>
          <w:rtl/>
          <w:lang w:val="en-US" w:bidi="ar-EG"/>
        </w:rPr>
      </w:pPr>
      <w:r>
        <w:rPr>
          <w:rFonts w:hint="cs"/>
          <w:noProof/>
          <w:sz w:val="16"/>
          <w:szCs w:val="22"/>
          <w:rtl/>
          <w:lang w:val="en-US" w:bidi="ar-EG"/>
        </w:rPr>
        <w:t>-</w:t>
      </w:r>
      <w:r>
        <w:rPr>
          <w:rFonts w:hint="cs"/>
          <w:noProof/>
          <w:sz w:val="16"/>
          <w:szCs w:val="22"/>
          <w:rtl/>
          <w:lang w:val="en-US" w:bidi="ar-EG"/>
        </w:rPr>
        <w:tab/>
      </w:r>
      <w:r>
        <w:rPr>
          <w:noProof/>
          <w:sz w:val="16"/>
          <w:szCs w:val="22"/>
          <w:rtl/>
          <w:lang w:val="en-US" w:bidi="ar-EG"/>
        </w:rPr>
        <w:t>إدارات الدول الأعضاء في الاتحاد وأعضاء قطاع الاتصالات الراديوية</w:t>
      </w:r>
    </w:p>
    <w:p w:rsidR="00C2185F" w:rsidRDefault="00C2185F" w:rsidP="002E2C62">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 xml:space="preserve">المنتسبون إلى قطاع الاتصالات الراديوية المشاركون في أعمال لجنة الدراسات </w:t>
      </w:r>
      <w:r w:rsidR="002E2C62">
        <w:rPr>
          <w:noProof/>
          <w:sz w:val="16"/>
          <w:szCs w:val="22"/>
          <w:lang w:val="en-US" w:bidi="ar-EG"/>
        </w:rPr>
        <w:t>7</w:t>
      </w:r>
      <w:r>
        <w:rPr>
          <w:noProof/>
          <w:sz w:val="16"/>
          <w:szCs w:val="22"/>
          <w:rtl/>
          <w:lang w:val="en-US" w:bidi="ar-EG"/>
        </w:rPr>
        <w:t xml:space="preserve"> للاتصالات الراديوية</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رؤساء لجان الدراسات واللجنة الخاصة المعنية بالمسائل التنظيمية والإجرائية</w:t>
      </w:r>
      <w:r w:rsidRPr="002946DB">
        <w:rPr>
          <w:noProof/>
          <w:sz w:val="16"/>
          <w:szCs w:val="22"/>
          <w:rtl/>
          <w:lang w:val="en-US" w:bidi="ar-EG"/>
        </w:rPr>
        <w:t xml:space="preserve"> </w:t>
      </w:r>
      <w:r>
        <w:rPr>
          <w:noProof/>
          <w:sz w:val="16"/>
          <w:szCs w:val="22"/>
          <w:rtl/>
          <w:lang w:val="en-US" w:bidi="ar-EG"/>
        </w:rPr>
        <w:t>ونواب رؤسائها</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رئيس الاجتماع التحضيري للمؤتمر</w:t>
      </w:r>
      <w:r w:rsidRPr="002946DB">
        <w:rPr>
          <w:noProof/>
          <w:sz w:val="16"/>
          <w:szCs w:val="22"/>
          <w:rtl/>
          <w:lang w:val="en-US" w:bidi="ar-EG"/>
        </w:rPr>
        <w:t xml:space="preserve"> </w:t>
      </w:r>
      <w:r>
        <w:rPr>
          <w:noProof/>
          <w:sz w:val="16"/>
          <w:szCs w:val="22"/>
          <w:rtl/>
          <w:lang w:val="en-US" w:bidi="ar-EG"/>
        </w:rPr>
        <w:t>ونواب الرئيس</w:t>
      </w:r>
    </w:p>
    <w:p w:rsidR="00C2185F" w:rsidRDefault="00C2185F" w:rsidP="00C2185F">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أعضاء لجنة لوائح الراديو</w:t>
      </w:r>
    </w:p>
    <w:p w:rsidR="006F18E1" w:rsidRPr="00C2185F" w:rsidRDefault="00C2185F" w:rsidP="00C2185F">
      <w:pPr>
        <w:tabs>
          <w:tab w:val="clear" w:pos="794"/>
          <w:tab w:val="left" w:pos="279"/>
        </w:tabs>
        <w:spacing w:before="0" w:line="180" w:lineRule="auto"/>
        <w:rPr>
          <w:noProof/>
          <w:sz w:val="16"/>
          <w:szCs w:val="22"/>
          <w:lang w:val="en-US" w:bidi="ar-EG"/>
        </w:rPr>
      </w:pPr>
      <w:r w:rsidRPr="00C2185F">
        <w:rPr>
          <w:noProof/>
          <w:sz w:val="16"/>
          <w:szCs w:val="22"/>
          <w:rtl/>
          <w:lang w:val="en-US" w:bidi="ar-EG"/>
        </w:rPr>
        <w:t>-</w:t>
      </w:r>
      <w:r w:rsidRPr="00C2185F">
        <w:rPr>
          <w:noProof/>
          <w:sz w:val="16"/>
          <w:szCs w:val="22"/>
          <w:rtl/>
          <w:lang w:val="en-US" w:bidi="ar-EG"/>
        </w:rPr>
        <w:tab/>
        <w:t>الأمين العام للاتحاد، ومدير مكتب تقييس الاتصالات، ومدير مكتب تنمية الاتصالات</w:t>
      </w:r>
    </w:p>
    <w:p w:rsidR="00794703" w:rsidRDefault="005C59F0" w:rsidP="00ED42E2">
      <w:pPr>
        <w:pStyle w:val="AnnexNotitle"/>
        <w:rPr>
          <w:rtl/>
          <w:lang w:val="en-US"/>
        </w:rPr>
      </w:pPr>
      <w:r>
        <w:rPr>
          <w:rtl/>
          <w:lang w:val="en-US" w:bidi="ar-EG"/>
        </w:rPr>
        <w:br w:type="page"/>
      </w:r>
      <w:r w:rsidRPr="00714C0C">
        <w:rPr>
          <w:rFonts w:hint="cs"/>
          <w:rtl/>
          <w:lang w:val="en-US"/>
        </w:rPr>
        <w:lastRenderedPageBreak/>
        <w:t>الملح</w:t>
      </w:r>
      <w:r w:rsidR="0070005A">
        <w:rPr>
          <w:rFonts w:hint="cs"/>
          <w:rtl/>
          <w:lang w:val="en-US"/>
        </w:rPr>
        <w:t>ـ</w:t>
      </w:r>
      <w:r w:rsidRPr="00714C0C">
        <w:rPr>
          <w:rFonts w:hint="cs"/>
          <w:rtl/>
          <w:lang w:val="en-US"/>
        </w:rPr>
        <w:t>ق</w:t>
      </w:r>
      <w:r>
        <w:rPr>
          <w:rFonts w:hint="cs"/>
          <w:rtl/>
        </w:rPr>
        <w:t xml:space="preserve"> </w:t>
      </w:r>
      <w:r>
        <w:rPr>
          <w:lang w:val="en-US"/>
        </w:rPr>
        <w:t>1</w:t>
      </w:r>
    </w:p>
    <w:p w:rsidR="002E2C62" w:rsidRDefault="00C8677B" w:rsidP="00AD556B">
      <w:pPr>
        <w:pStyle w:val="QuestionNoBR"/>
        <w:keepNext w:val="0"/>
        <w:keepLines w:val="0"/>
        <w:rPr>
          <w:rtl/>
          <w:lang w:val="en-GB" w:bidi="ar-SA"/>
        </w:rPr>
      </w:pPr>
      <w:r>
        <w:rPr>
          <w:rFonts w:hint="cs"/>
          <w:rtl/>
        </w:rPr>
        <w:t xml:space="preserve">المسألة </w:t>
      </w:r>
      <w:r w:rsidR="002E2C62">
        <w:t>ITU-R 252/7</w:t>
      </w:r>
    </w:p>
    <w:p w:rsidR="002E2C62" w:rsidRDefault="002E2C62" w:rsidP="002E2C62">
      <w:pPr>
        <w:pStyle w:val="Questiontitle"/>
        <w:keepNext w:val="0"/>
        <w:keepLines w:val="0"/>
        <w:spacing w:before="360"/>
        <w:rPr>
          <w:rtl/>
          <w:lang w:val="en-US" w:bidi="ar-EG"/>
        </w:rPr>
      </w:pPr>
      <w:r>
        <w:rPr>
          <w:rFonts w:hint="cs"/>
          <w:bCs w:val="0"/>
          <w:rtl/>
          <w:lang w:val="en-US" w:bidi="ar-EG"/>
        </w:rPr>
        <w:t>المعلمات المطلوبة لتسجيل أنظمة الفلك الراديوي الموزعة</w:t>
      </w:r>
    </w:p>
    <w:p w:rsidR="00E042F3" w:rsidRPr="00E042F3" w:rsidRDefault="00E042F3" w:rsidP="00E042F3">
      <w:pPr>
        <w:jc w:val="right"/>
        <w:rPr>
          <w:rtl/>
          <w:lang w:val="en-US" w:bidi="ar-EG"/>
        </w:rPr>
      </w:pPr>
      <w:r>
        <w:rPr>
          <w:lang w:val="en-US" w:bidi="ar-EG"/>
        </w:rPr>
        <w:t>(2011)</w:t>
      </w:r>
    </w:p>
    <w:p w:rsidR="002E2C62" w:rsidRDefault="002E2C62" w:rsidP="002E2C62">
      <w:pPr>
        <w:spacing w:before="360"/>
        <w:rPr>
          <w:rtl/>
          <w:lang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2E2C62" w:rsidRDefault="002E2C62" w:rsidP="002E2C62">
      <w:pPr>
        <w:pStyle w:val="Call"/>
        <w:keepNext w:val="0"/>
        <w:keepLines w:val="0"/>
        <w:tabs>
          <w:tab w:val="left" w:pos="3869"/>
        </w:tabs>
        <w:rPr>
          <w:rtl/>
        </w:rPr>
      </w:pPr>
      <w:r>
        <w:rPr>
          <w:rFonts w:hint="cs"/>
          <w:rtl/>
        </w:rPr>
        <w:t>إذ تضع في اعتبارها</w:t>
      </w:r>
    </w:p>
    <w:p w:rsidR="002E2C62" w:rsidRDefault="002E2C62" w:rsidP="0043323A">
      <w:pPr>
        <w:rPr>
          <w:rtl/>
          <w:lang w:val="en-US" w:bidi="ar-EG"/>
        </w:rPr>
      </w:pPr>
      <w:r>
        <w:rPr>
          <w:rFonts w:hint="cs"/>
          <w:rtl/>
          <w:lang w:bidi="ar-EG"/>
        </w:rPr>
        <w:t xml:space="preserve"> أ )</w:t>
      </w:r>
      <w:r>
        <w:rPr>
          <w:rFonts w:hint="cs"/>
          <w:i/>
          <w:iCs/>
          <w:rtl/>
          <w:lang w:bidi="ar-EG"/>
        </w:rPr>
        <w:tab/>
      </w:r>
      <w:r>
        <w:rPr>
          <w:rFonts w:hint="cs"/>
          <w:rtl/>
          <w:lang w:val="en-US" w:bidi="ar-EG"/>
        </w:rPr>
        <w:t xml:space="preserve">أن الاستبانة الزاوية لأجهزة التلسكوب الراديوية بهوائي </w:t>
      </w:r>
      <w:r w:rsidR="0043323A">
        <w:rPr>
          <w:rFonts w:hint="cs"/>
          <w:rtl/>
        </w:rPr>
        <w:t>مكافئ</w:t>
      </w:r>
      <w:r>
        <w:rPr>
          <w:rFonts w:hint="cs"/>
          <w:rtl/>
        </w:rPr>
        <w:t xml:space="preserve"> </w:t>
      </w:r>
      <w:r>
        <w:rPr>
          <w:rFonts w:hint="cs"/>
          <w:rtl/>
          <w:lang w:val="en-US" w:bidi="ar-EG"/>
        </w:rPr>
        <w:t xml:space="preserve">واحد تتناسب مع قطرها وأن قطر الهوائي </w:t>
      </w:r>
      <w:r w:rsidR="00F53D9A">
        <w:rPr>
          <w:rFonts w:hint="cs"/>
          <w:rtl/>
          <w:lang w:val="en-US" w:bidi="ar-EG"/>
        </w:rPr>
        <w:t>المكافئ</w:t>
      </w:r>
      <w:r>
        <w:rPr>
          <w:rFonts w:hint="cs"/>
          <w:rtl/>
          <w:lang w:val="en-US" w:bidi="ar-EG"/>
        </w:rPr>
        <w:t xml:space="preserve"> محدود نتيجة لعوامل هندسية خاصة إذا كان قابلاً للتوجيه؛</w:t>
      </w:r>
    </w:p>
    <w:p w:rsidR="002E2C62" w:rsidRDefault="002E2C62" w:rsidP="002E2C62">
      <w:pPr>
        <w:rPr>
          <w:rtl/>
          <w:lang w:bidi="ar-EG"/>
        </w:rPr>
      </w:pPr>
      <w:r>
        <w:rPr>
          <w:rFonts w:hint="cs"/>
          <w:rtl/>
          <w:lang w:bidi="ar-EG"/>
        </w:rPr>
        <w:t>ب)</w:t>
      </w:r>
      <w:r>
        <w:rPr>
          <w:rFonts w:hint="cs"/>
          <w:i/>
          <w:iCs/>
          <w:rtl/>
          <w:lang w:bidi="ar-EG"/>
        </w:rPr>
        <w:tab/>
      </w:r>
      <w:r>
        <w:rPr>
          <w:rFonts w:hint="cs"/>
          <w:rtl/>
          <w:lang w:bidi="ar-EG"/>
        </w:rPr>
        <w:t>أنه يمكن تحقيق استبانات زاوية أعلى من خلال استعمال صفيف هوائيات تعمل معاً كمقياس للتداخل، وأنه يمكن نشر هذا الصفيف من الهوائيات عبر مناطق شاسعة؛</w:t>
      </w:r>
    </w:p>
    <w:p w:rsidR="002E2C62" w:rsidRDefault="002E2C62" w:rsidP="002E2C62">
      <w:pPr>
        <w:rPr>
          <w:rtl/>
          <w:lang w:bidi="ar-EG"/>
        </w:rPr>
      </w:pPr>
      <w:r>
        <w:rPr>
          <w:rFonts w:hint="cs"/>
          <w:rtl/>
          <w:lang w:bidi="ar-EG"/>
        </w:rPr>
        <w:t>ج)</w:t>
      </w:r>
      <w:r>
        <w:rPr>
          <w:rFonts w:hint="cs"/>
          <w:i/>
          <w:iCs/>
          <w:rtl/>
          <w:lang w:bidi="ar-EG"/>
        </w:rPr>
        <w:tab/>
      </w:r>
      <w:r>
        <w:rPr>
          <w:rFonts w:hint="cs"/>
          <w:rtl/>
          <w:lang w:bidi="ar-EG"/>
        </w:rPr>
        <w:t>أن معظم أجهزة التلسكوب الراديوية التي يجري تصميمها حالياً أو التخطيط لها، عبارة عن أنظمة لقياس التداخل، ويُتوقع في بعض الحالات نشر عناصر مقياس التداخل عبر مئات أو حتى آلاف الكيلومترات؛</w:t>
      </w:r>
    </w:p>
    <w:p w:rsidR="002E2C62" w:rsidRDefault="002E2C62" w:rsidP="002E2C62">
      <w:pPr>
        <w:rPr>
          <w:rtl/>
          <w:lang w:bidi="ar-EG"/>
        </w:rPr>
      </w:pPr>
      <w:r>
        <w:rPr>
          <w:rFonts w:hint="cs"/>
          <w:rtl/>
          <w:lang w:bidi="ar-EG"/>
        </w:rPr>
        <w:t>د )</w:t>
      </w:r>
      <w:r>
        <w:rPr>
          <w:rFonts w:hint="cs"/>
          <w:i/>
          <w:iCs/>
          <w:rtl/>
          <w:lang w:bidi="ar-EG"/>
        </w:rPr>
        <w:tab/>
      </w:r>
      <w:r>
        <w:rPr>
          <w:rFonts w:hint="cs"/>
          <w:rtl/>
          <w:lang w:bidi="ar-EG"/>
        </w:rPr>
        <w:t>أن أجهزة قياس التداخل معرضة بشكل أقل للتداخل بالمقارنة مع أجهزة التلسكوب بهوائي مكافئي واحد؛</w:t>
      </w:r>
    </w:p>
    <w:p w:rsidR="002E2C62" w:rsidRDefault="002E2C62" w:rsidP="002E2C62">
      <w:pPr>
        <w:rPr>
          <w:rtl/>
          <w:lang w:bidi="ar-EG"/>
        </w:rPr>
      </w:pPr>
      <w:r>
        <w:rPr>
          <w:rFonts w:hint="cs"/>
          <w:rtl/>
          <w:lang w:bidi="ar-EG"/>
        </w:rPr>
        <w:t>ﻫ )</w:t>
      </w:r>
      <w:r>
        <w:rPr>
          <w:rFonts w:hint="cs"/>
          <w:i/>
          <w:iCs/>
          <w:rtl/>
          <w:lang w:bidi="ar-EG"/>
        </w:rPr>
        <w:tab/>
      </w:r>
      <w:r>
        <w:rPr>
          <w:rFonts w:hint="cs"/>
          <w:rtl/>
          <w:lang w:bidi="ar-EG"/>
        </w:rPr>
        <w:t>أنه يمكن أيضاً استعمال أنظمة علم الفلك الراديوي الموزعة بأسلوب غير أسلوب قياس التداخل،</w:t>
      </w:r>
    </w:p>
    <w:p w:rsidR="002E2C62" w:rsidRDefault="002E2C62" w:rsidP="002E2C62">
      <w:pPr>
        <w:pStyle w:val="Call"/>
        <w:rPr>
          <w:rtl/>
          <w:lang w:bidi="ar-SA"/>
        </w:rPr>
      </w:pPr>
      <w:r>
        <w:rPr>
          <w:rFonts w:hint="cs"/>
          <w:rtl/>
        </w:rPr>
        <w:t>وإذ تلاحظ</w:t>
      </w:r>
    </w:p>
    <w:p w:rsidR="002E2C62" w:rsidRDefault="002E2C62" w:rsidP="002E2C62">
      <w:pPr>
        <w:tabs>
          <w:tab w:val="left" w:pos="1225"/>
        </w:tabs>
        <w:rPr>
          <w:rtl/>
          <w:lang w:val="en-US" w:bidi="ar-EG"/>
        </w:rPr>
      </w:pPr>
      <w:r>
        <w:rPr>
          <w:rFonts w:hint="cs"/>
          <w:rtl/>
        </w:rPr>
        <w:t>أنه جرى تحديد الخصائص المطلوبة لتسجيل محطات علم الفلك الراديوي المذكورة في الجداول الواردة في الملحق</w:t>
      </w:r>
      <w:r>
        <w:rPr>
          <w:rFonts w:hint="cs"/>
          <w:rtl/>
          <w:lang w:val="en-US" w:bidi="ar-EG"/>
        </w:rPr>
        <w:t> </w:t>
      </w:r>
      <w:r>
        <w:rPr>
          <w:lang w:val="en-US"/>
        </w:rPr>
        <w:t>2</w:t>
      </w:r>
      <w:r>
        <w:rPr>
          <w:rFonts w:hint="cs"/>
          <w:rtl/>
          <w:lang w:val="en-US" w:bidi="ar-EG"/>
        </w:rPr>
        <w:t xml:space="preserve"> بالتذييل </w:t>
      </w:r>
      <w:r>
        <w:rPr>
          <w:lang w:val="en-US" w:bidi="ar-EG"/>
        </w:rPr>
        <w:t>4</w:t>
      </w:r>
      <w:r>
        <w:rPr>
          <w:rFonts w:hint="cs"/>
          <w:rtl/>
          <w:lang w:val="en-US" w:bidi="ar-EG"/>
        </w:rPr>
        <w:t xml:space="preserve"> من لوائح الراديو، مع مراعاة أجهزة التلسكوب بهوائي مكافئي واحد، وأن هذه الخصائص قد لا تكفي لوصف مناسب لمحطات علم الفلك الراديوي الموزعة، مثل تلك المشار إليها في الفقرة ج) من إذ تضع في اعتبارها، وبالتالي ضمان حمايتها وفقاً للوائح الراديو،</w:t>
      </w:r>
    </w:p>
    <w:p w:rsidR="002E2C62" w:rsidRDefault="002E2C62" w:rsidP="002E2C62">
      <w:pPr>
        <w:pStyle w:val="Call"/>
        <w:rPr>
          <w:rtl/>
          <w:lang w:val="en-GB"/>
        </w:rPr>
      </w:pPr>
      <w:r>
        <w:rPr>
          <w:rFonts w:hint="cs"/>
          <w:rtl/>
        </w:rPr>
        <w:t>تقرر أن المسألة التالية ينبغي دراستها</w:t>
      </w:r>
    </w:p>
    <w:p w:rsidR="002E2C62" w:rsidRDefault="002E2C62" w:rsidP="002E2C62">
      <w:pPr>
        <w:tabs>
          <w:tab w:val="left" w:pos="737"/>
          <w:tab w:val="left" w:pos="1429"/>
        </w:tabs>
        <w:rPr>
          <w:rtl/>
          <w:lang w:val="en-US" w:bidi="ar-EG"/>
        </w:rPr>
      </w:pPr>
      <w:r>
        <w:rPr>
          <w:b/>
          <w:bCs/>
          <w:lang w:val="en-US" w:bidi="ar-EG"/>
        </w:rPr>
        <w:t>1</w:t>
      </w:r>
      <w:r>
        <w:rPr>
          <w:rFonts w:hint="cs"/>
          <w:b/>
          <w:bCs/>
          <w:rtl/>
          <w:lang w:val="en-US" w:bidi="ar-EG"/>
        </w:rPr>
        <w:tab/>
      </w:r>
      <w:r>
        <w:rPr>
          <w:rFonts w:hint="cs"/>
          <w:rtl/>
          <w:lang w:val="en-US" w:bidi="ar-EG"/>
        </w:rPr>
        <w:t>ما هي المعلمات التي ينبغي تحديدها بالإضافة إلى تلك الواردة في التذييل </w:t>
      </w:r>
      <w:r>
        <w:rPr>
          <w:lang w:val="en-US" w:bidi="ar-EG"/>
        </w:rPr>
        <w:t>4</w:t>
      </w:r>
      <w:r>
        <w:rPr>
          <w:rFonts w:hint="cs"/>
          <w:rtl/>
          <w:lang w:val="en-US" w:bidi="ar-EG"/>
        </w:rPr>
        <w:t xml:space="preserve"> للوائح الراديو أو بدلاً منها، عند تسجيل أنظمة علم الفلك الراديوي الموزعة التي قد تغطي مناطق واسعة، وذلك لحمايتها على نحو فعال؟</w:t>
      </w:r>
    </w:p>
    <w:p w:rsidR="002E2C62" w:rsidRDefault="002E2C62" w:rsidP="002E2C62">
      <w:pPr>
        <w:pStyle w:val="Call"/>
        <w:rPr>
          <w:rtl/>
          <w:lang w:val="en-GB"/>
        </w:rPr>
      </w:pPr>
      <w:r>
        <w:rPr>
          <w:rFonts w:hint="cs"/>
          <w:rtl/>
        </w:rPr>
        <w:t>وتقـرر كذلك</w:t>
      </w:r>
    </w:p>
    <w:p w:rsidR="002E2C62" w:rsidRDefault="002E2C62" w:rsidP="002E2C62">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(تقارير)؛</w:t>
      </w:r>
    </w:p>
    <w:p w:rsidR="002E2C62" w:rsidRDefault="002E2C62" w:rsidP="002E2C62">
      <w:pPr>
        <w:rPr>
          <w:rtl/>
          <w:lang w:val="en-US" w:bidi="ar-EG"/>
        </w:rPr>
      </w:pPr>
      <w:r>
        <w:rPr>
          <w:b/>
          <w:bCs/>
          <w:lang w:val="en-US" w:bidi="ar-EG"/>
        </w:rPr>
        <w:t>2</w:t>
      </w:r>
      <w:r>
        <w:rPr>
          <w:rFonts w:hint="cs"/>
          <w:rtl/>
          <w:lang w:val="en-US" w:bidi="ar-EG"/>
        </w:rPr>
        <w:tab/>
        <w:t>أن تستكمل الدراسات المشار إليها أعلاه بحلول عام </w:t>
      </w:r>
      <w:r>
        <w:rPr>
          <w:lang w:val="en-US" w:bidi="ar-EG"/>
        </w:rPr>
        <w:t>2015</w:t>
      </w:r>
      <w:r>
        <w:rPr>
          <w:rFonts w:hint="cs"/>
          <w:rtl/>
          <w:lang w:val="en-US" w:bidi="ar-EG"/>
        </w:rPr>
        <w:t>.</w:t>
      </w:r>
    </w:p>
    <w:p w:rsidR="002E2C62" w:rsidRDefault="002E2C62" w:rsidP="002E2C62">
      <w:pPr>
        <w:spacing w:before="360"/>
        <w:rPr>
          <w:rtl/>
          <w:lang w:bidi="ar-EG"/>
        </w:rPr>
      </w:pPr>
      <w:r>
        <w:rPr>
          <w:rFonts w:hint="cs"/>
          <w:rtl/>
          <w:lang w:bidi="ar-EG"/>
        </w:rPr>
        <w:t xml:space="preserve">الفئة: </w:t>
      </w:r>
      <w:r>
        <w:rPr>
          <w:lang w:val="en-US" w:bidi="ar-EG"/>
        </w:rPr>
        <w:t>S2</w:t>
      </w:r>
    </w:p>
    <w:p w:rsidR="005C59F0" w:rsidRDefault="005C59F0" w:rsidP="005C59F0">
      <w:pPr>
        <w:spacing w:before="0"/>
        <w:rPr>
          <w:rtl/>
          <w:lang w:val="en-US"/>
        </w:rPr>
      </w:pPr>
    </w:p>
    <w:p w:rsidR="005C59F0" w:rsidRDefault="005C59F0" w:rsidP="005C59F0">
      <w:pPr>
        <w:rPr>
          <w:rtl/>
          <w:lang w:val="en-US" w:bidi="ar-EG"/>
        </w:rPr>
        <w:sectPr w:rsidR="005C59F0" w:rsidSect="00E50BFB">
          <w:headerReference w:type="default" r:id="rId11"/>
          <w:footerReference w:type="default" r:id="rId12"/>
          <w:footerReference w:type="first" r:id="rId13"/>
          <w:footnotePr>
            <w:numFmt w:val="chicago"/>
            <w:numRestart w:val="eachSect"/>
          </w:footnotePr>
          <w:pgSz w:w="11907" w:h="16834" w:code="9"/>
          <w:pgMar w:top="1418" w:right="1134" w:bottom="1134" w:left="1134" w:header="720" w:footer="567" w:gutter="0"/>
          <w:cols w:space="720"/>
          <w:titlePg/>
          <w:rtlGutter/>
        </w:sectPr>
      </w:pPr>
    </w:p>
    <w:p w:rsidR="00C8677B" w:rsidRDefault="00C8677B" w:rsidP="00577A64">
      <w:pPr>
        <w:pStyle w:val="AnnexNotitle"/>
        <w:rPr>
          <w:lang w:val="en-US"/>
        </w:rPr>
      </w:pPr>
      <w:r w:rsidRPr="00577A64">
        <w:rPr>
          <w:rFonts w:hint="cs"/>
          <w:rtl/>
          <w:lang w:val="en-US"/>
        </w:rPr>
        <w:lastRenderedPageBreak/>
        <w:t>الملحـق</w:t>
      </w:r>
      <w:r>
        <w:rPr>
          <w:rFonts w:hint="cs"/>
          <w:rtl/>
        </w:rPr>
        <w:t xml:space="preserve"> </w:t>
      </w:r>
      <w:r>
        <w:rPr>
          <w:lang w:val="en-US"/>
        </w:rPr>
        <w:t>2</w:t>
      </w:r>
    </w:p>
    <w:p w:rsidR="00C8677B" w:rsidRDefault="00C8677B" w:rsidP="006150B5">
      <w:pPr>
        <w:pStyle w:val="QuestionNoBR"/>
        <w:rPr>
          <w:rtl/>
          <w:lang w:val="en-GB"/>
        </w:rPr>
      </w:pPr>
      <w:r>
        <w:rPr>
          <w:rFonts w:hint="cs"/>
          <w:rtl/>
        </w:rPr>
        <w:t xml:space="preserve">المسألة </w:t>
      </w:r>
      <w:r>
        <w:t>ITU-R </w:t>
      </w:r>
      <w:r w:rsidR="00577A64">
        <w:t>253</w:t>
      </w:r>
      <w:r>
        <w:t>/7</w:t>
      </w:r>
    </w:p>
    <w:p w:rsidR="00C8677B" w:rsidRDefault="00C8677B" w:rsidP="00C8677B">
      <w:pPr>
        <w:pStyle w:val="Questiontitle"/>
        <w:keepNext w:val="0"/>
        <w:keepLines w:val="0"/>
        <w:spacing w:before="360"/>
        <w:rPr>
          <w:rtl/>
          <w:lang w:val="en-US" w:bidi="ar-EG"/>
        </w:rPr>
      </w:pPr>
      <w:r>
        <w:rPr>
          <w:rFonts w:hint="cs"/>
          <w:bCs w:val="0"/>
          <w:rtl/>
          <w:lang w:val="en-US" w:bidi="ar-EG"/>
        </w:rPr>
        <w:t>التأثيرات النسبية في نقل إشارات التوقيت والترددات على مقربة من سطح الأرض</w:t>
      </w:r>
      <w:r>
        <w:rPr>
          <w:rFonts w:hint="cs"/>
          <w:bCs w:val="0"/>
          <w:rtl/>
          <w:lang w:val="en-US" w:bidi="ar-EG"/>
        </w:rPr>
        <w:br/>
        <w:t>وفي النظام الشمسي</w:t>
      </w:r>
    </w:p>
    <w:p w:rsidR="00577A64" w:rsidRPr="00577A64" w:rsidRDefault="00577A64" w:rsidP="00577A64">
      <w:pPr>
        <w:jc w:val="right"/>
        <w:rPr>
          <w:lang w:val="en-US" w:bidi="ar-EG"/>
        </w:rPr>
      </w:pPr>
      <w:r>
        <w:rPr>
          <w:lang w:val="en-US" w:bidi="ar-EG"/>
        </w:rPr>
        <w:t>(2011)</w:t>
      </w:r>
    </w:p>
    <w:p w:rsidR="00C8677B" w:rsidRPr="008C4464" w:rsidRDefault="00C8677B" w:rsidP="00C8677B">
      <w:pPr>
        <w:spacing w:before="360"/>
        <w:rPr>
          <w:rtl/>
          <w:lang w:val="en-US"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C8677B" w:rsidRDefault="00C8677B" w:rsidP="00C8677B">
      <w:pPr>
        <w:pStyle w:val="Call"/>
        <w:rPr>
          <w:rtl/>
          <w:lang w:bidi="ar-SA"/>
        </w:rPr>
      </w:pPr>
      <w:r>
        <w:rPr>
          <w:rFonts w:hint="cs"/>
          <w:rtl/>
        </w:rPr>
        <w:t>إذ تضع في اعتبارها</w:t>
      </w:r>
    </w:p>
    <w:p w:rsidR="00C8677B" w:rsidRDefault="00C8677B" w:rsidP="00C8677B">
      <w:pPr>
        <w:rPr>
          <w:rtl/>
          <w:lang w:val="en-US" w:bidi="ar-EG"/>
        </w:rPr>
      </w:pPr>
      <w:r>
        <w:rPr>
          <w:rFonts w:hint="cs"/>
          <w:rtl/>
          <w:lang w:bidi="ar-EG"/>
        </w:rPr>
        <w:t xml:space="preserve"> أ )</w:t>
      </w:r>
      <w:r>
        <w:rPr>
          <w:rFonts w:hint="cs"/>
          <w:i/>
          <w:iCs/>
          <w:rtl/>
          <w:lang w:bidi="ar-EG"/>
        </w:rPr>
        <w:tab/>
      </w:r>
      <w:r>
        <w:rPr>
          <w:rFonts w:hint="cs"/>
          <w:rtl/>
          <w:lang w:val="en-US" w:bidi="ar-EG"/>
        </w:rPr>
        <w:t>أنه يستحسن الحفاظ على تنسيق إشارات التوقيت والترددات المعيارية على منصات تعمل على مقربة من سطح الأرض وفي النظام الشمسي؛</w:t>
      </w:r>
    </w:p>
    <w:p w:rsidR="00C8677B" w:rsidRDefault="00C8677B" w:rsidP="00C8677B">
      <w:pPr>
        <w:rPr>
          <w:rtl/>
          <w:lang w:val="en-US" w:bidi="ar-EG"/>
        </w:rPr>
      </w:pPr>
      <w:r>
        <w:rPr>
          <w:rFonts w:hint="cs"/>
          <w:rtl/>
          <w:lang w:bidi="ar-EG"/>
        </w:rPr>
        <w:t>ب)</w:t>
      </w:r>
      <w:r>
        <w:rPr>
          <w:rFonts w:hint="cs"/>
          <w:i/>
          <w:iCs/>
          <w:rtl/>
          <w:lang w:bidi="ar-EG"/>
        </w:rPr>
        <w:tab/>
      </w:r>
      <w:r>
        <w:rPr>
          <w:rFonts w:hint="cs"/>
          <w:rtl/>
          <w:lang w:bidi="ar-EG"/>
        </w:rPr>
        <w:t>أن هناك حاجة إلى وسائل دقيقة لنقل إشارات التوقيت والترددات من أجل</w:t>
      </w:r>
      <w:r>
        <w:rPr>
          <w:rFonts w:hint="cs"/>
          <w:rtl/>
          <w:lang w:val="en-US" w:bidi="ar-EG"/>
        </w:rPr>
        <w:t xml:space="preserve"> تلبية احتياجات الاتصالات والملاحة والعلوم في المستقبل على مقربة من سطح الأرض وفي النظام الشمسي؛</w:t>
      </w:r>
    </w:p>
    <w:p w:rsidR="00C8677B" w:rsidRDefault="00C8677B" w:rsidP="00C8677B">
      <w:pPr>
        <w:rPr>
          <w:rtl/>
          <w:lang w:bidi="ar-EG"/>
        </w:rPr>
      </w:pPr>
      <w:r>
        <w:rPr>
          <w:rFonts w:hint="cs"/>
          <w:rtl/>
          <w:lang w:bidi="ar-EG"/>
        </w:rPr>
        <w:t>ج)</w:t>
      </w:r>
      <w:r>
        <w:rPr>
          <w:rFonts w:hint="cs"/>
          <w:i/>
          <w:iCs/>
          <w:rtl/>
          <w:lang w:bidi="ar-EG"/>
        </w:rPr>
        <w:tab/>
      </w:r>
      <w:r>
        <w:rPr>
          <w:rFonts w:hint="cs"/>
          <w:rtl/>
          <w:lang w:bidi="ar-EG"/>
        </w:rPr>
        <w:t>أن الميقاتيات الذرية تخضع لتغيرات التوقيت والترددات تبعاً للمسير بسبب حركتها وظروف كمون الثقالة التي تعمل فيها؛</w:t>
      </w:r>
    </w:p>
    <w:p w:rsidR="00C8677B" w:rsidRDefault="00C8677B" w:rsidP="00C8677B">
      <w:pPr>
        <w:rPr>
          <w:rtl/>
          <w:lang w:bidi="ar-EG"/>
        </w:rPr>
      </w:pPr>
      <w:r>
        <w:rPr>
          <w:rFonts w:hint="cs"/>
          <w:rtl/>
          <w:lang w:bidi="ar-EG"/>
        </w:rPr>
        <w:t>د )</w:t>
      </w:r>
      <w:r>
        <w:rPr>
          <w:rFonts w:hint="cs"/>
          <w:i/>
          <w:iCs/>
          <w:rtl/>
          <w:lang w:bidi="ar-EG"/>
        </w:rPr>
        <w:tab/>
      </w:r>
      <w:r>
        <w:rPr>
          <w:rFonts w:hint="cs"/>
          <w:rtl/>
          <w:lang w:bidi="ar-EG"/>
        </w:rPr>
        <w:t>أنه ينبغي أن يحدد بوضوح الأساس المفاهيمي لنقل إشارات التوقيت والترددات؛</w:t>
      </w:r>
    </w:p>
    <w:p w:rsidR="00C8677B" w:rsidRDefault="00C8677B" w:rsidP="00C8677B">
      <w:pPr>
        <w:rPr>
          <w:rtl/>
          <w:lang w:bidi="ar-EG"/>
        </w:rPr>
      </w:pPr>
      <w:r>
        <w:rPr>
          <w:rFonts w:hint="cs"/>
          <w:rtl/>
          <w:lang w:bidi="ar-EG"/>
        </w:rPr>
        <w:t>ﻫ )</w:t>
      </w:r>
      <w:r>
        <w:rPr>
          <w:rFonts w:hint="cs"/>
          <w:i/>
          <w:iCs/>
          <w:rtl/>
          <w:lang w:bidi="ar-EG"/>
        </w:rPr>
        <w:tab/>
      </w:r>
      <w:r>
        <w:rPr>
          <w:rFonts w:hint="cs"/>
          <w:rtl/>
          <w:lang w:bidi="ar-EG"/>
        </w:rPr>
        <w:t>أن الإجراءات اللازمة لنقل إشارات التوقيت والترددات على مقربة من سطح الأرض وعبر الأجسام السماوية والمركبات الفضائية في النظام الشمسي تقتضي استعمال الخوارزميات الرياضية التي تراعي التأثيرات النسبية،</w:t>
      </w:r>
    </w:p>
    <w:p w:rsidR="00C8677B" w:rsidRDefault="00C8677B" w:rsidP="00C8677B">
      <w:pPr>
        <w:pStyle w:val="Call"/>
        <w:rPr>
          <w:rtl/>
        </w:rPr>
      </w:pPr>
      <w:r>
        <w:rPr>
          <w:rFonts w:hint="cs"/>
          <w:rtl/>
        </w:rPr>
        <w:t>تقرر أن المسألة التالية ينبغي دراستها</w:t>
      </w:r>
    </w:p>
    <w:p w:rsidR="00C8677B" w:rsidRDefault="00C8677B" w:rsidP="00C8677B">
      <w:pPr>
        <w:tabs>
          <w:tab w:val="left" w:pos="737"/>
          <w:tab w:val="left" w:pos="1429"/>
        </w:tabs>
        <w:rPr>
          <w:rtl/>
          <w:lang w:val="en-US" w:bidi="ar-EG"/>
        </w:rPr>
      </w:pPr>
      <w:r>
        <w:rPr>
          <w:b/>
          <w:bCs/>
          <w:lang w:val="en-US" w:bidi="ar-EG"/>
        </w:rPr>
        <w:t>1</w:t>
      </w:r>
      <w:r>
        <w:rPr>
          <w:rFonts w:hint="cs"/>
          <w:b/>
          <w:bCs/>
          <w:rtl/>
          <w:lang w:val="en-US" w:bidi="ar-EG"/>
        </w:rPr>
        <w:tab/>
      </w:r>
      <w:r>
        <w:rPr>
          <w:rFonts w:hint="cs"/>
          <w:rtl/>
          <w:lang w:val="en-US" w:bidi="ar-EG"/>
        </w:rPr>
        <w:t xml:space="preserve">ما هي الأسس المفاهيمية والخوارزميات المناسبة التي تراعي التأثيرات </w:t>
      </w:r>
      <w:r>
        <w:rPr>
          <w:rFonts w:hint="cs"/>
          <w:rtl/>
          <w:lang w:bidi="ar-EG"/>
        </w:rPr>
        <w:t>النسبية</w:t>
      </w:r>
      <w:r>
        <w:rPr>
          <w:rFonts w:hint="cs"/>
          <w:rtl/>
          <w:lang w:val="en-US" w:bidi="ar-EG"/>
        </w:rPr>
        <w:t xml:space="preserve"> في 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2</w:t>
      </w:r>
      <w:r>
        <w:rPr>
          <w:rFonts w:hint="cs"/>
          <w:b/>
          <w:bCs/>
          <w:rtl/>
          <w:lang w:val="en-US" w:bidi="ar-EG"/>
        </w:rPr>
        <w:tab/>
      </w:r>
      <w:r>
        <w:rPr>
          <w:rFonts w:hint="cs"/>
          <w:rtl/>
          <w:lang w:val="en-US" w:bidi="ar-EG"/>
        </w:rPr>
        <w:t>ما هي مستويات الدقة والإحكام المطلوبة لنقل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3</w:t>
      </w:r>
      <w:r>
        <w:rPr>
          <w:rFonts w:hint="cs"/>
          <w:b/>
          <w:bCs/>
          <w:rtl/>
          <w:lang w:val="en-US" w:bidi="ar-EG"/>
        </w:rPr>
        <w:tab/>
      </w:r>
      <w:r>
        <w:rPr>
          <w:rFonts w:hint="cs"/>
          <w:rtl/>
          <w:lang w:val="en-US" w:bidi="ar-EG"/>
        </w:rPr>
        <w:t>ما هي الإجراءات المعيارية التي ينبغي اعتمادها لضمان تحقيق مستويات الدقة والإحكام؟</w:t>
      </w:r>
    </w:p>
    <w:p w:rsidR="00C8677B" w:rsidRDefault="00C8677B" w:rsidP="00C8677B">
      <w:pPr>
        <w:pStyle w:val="Call"/>
        <w:rPr>
          <w:rtl/>
          <w:lang w:val="en-GB"/>
        </w:rPr>
      </w:pPr>
      <w:r>
        <w:rPr>
          <w:rFonts w:hint="cs"/>
          <w:rtl/>
        </w:rPr>
        <w:t>وتقـرر كذلك</w:t>
      </w:r>
    </w:p>
    <w:p w:rsidR="00C8677B" w:rsidRDefault="00C8677B" w:rsidP="00C8677B">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(تقاير)</w:t>
      </w:r>
      <w:r>
        <w:rPr>
          <w:rFonts w:hint="cs"/>
          <w:rtl/>
          <w:lang w:val="en-US" w:bidi="ar-EG"/>
        </w:rPr>
        <w:t xml:space="preserve"> فيما يتعلق بنقل إشارات التوقيت والترددات على مقربة من سطح الأرض وفي النظام الشمسي؛</w:t>
      </w:r>
    </w:p>
    <w:p w:rsidR="00C8677B" w:rsidRDefault="00C8677B" w:rsidP="00C8677B">
      <w:pPr>
        <w:rPr>
          <w:rtl/>
          <w:lang w:val="en-US" w:bidi="ar-EG"/>
        </w:rPr>
      </w:pPr>
      <w:r>
        <w:rPr>
          <w:b/>
          <w:bCs/>
          <w:lang w:val="en-US" w:bidi="ar-EG"/>
        </w:rPr>
        <w:t>2</w:t>
      </w:r>
      <w:r>
        <w:rPr>
          <w:rFonts w:hint="cs"/>
          <w:rtl/>
          <w:lang w:val="en-US" w:bidi="ar-EG"/>
        </w:rPr>
        <w:tab/>
        <w:t xml:space="preserve">أن تستكمل الدراسات المشار إليها أعلاه بحلول عام </w:t>
      </w:r>
      <w:r>
        <w:rPr>
          <w:lang w:val="en-US" w:bidi="ar-EG"/>
        </w:rPr>
        <w:t>2015</w:t>
      </w:r>
      <w:r>
        <w:rPr>
          <w:rFonts w:hint="cs"/>
          <w:rtl/>
          <w:lang w:val="en-US" w:bidi="ar-EG"/>
        </w:rPr>
        <w:t>.</w:t>
      </w:r>
    </w:p>
    <w:p w:rsidR="00C8677B" w:rsidRDefault="00C8677B" w:rsidP="00C8677B">
      <w:pPr>
        <w:spacing w:before="360"/>
        <w:rPr>
          <w:rtl/>
          <w:lang w:bidi="ar-EG"/>
        </w:rPr>
      </w:pPr>
      <w:r>
        <w:rPr>
          <w:rFonts w:hint="cs"/>
          <w:rtl/>
          <w:lang w:bidi="ar-EG"/>
        </w:rPr>
        <w:t xml:space="preserve">الفئة: </w:t>
      </w:r>
      <w:r>
        <w:rPr>
          <w:lang w:val="en-US" w:bidi="ar-EG"/>
        </w:rPr>
        <w:t>S2</w:t>
      </w:r>
    </w:p>
    <w:p w:rsidR="00ED42E2" w:rsidRDefault="005C59F0" w:rsidP="008C4464">
      <w:pPr>
        <w:pStyle w:val="AnnexNotitle"/>
        <w:rPr>
          <w:rtl/>
          <w:lang w:val="en-US"/>
        </w:rPr>
      </w:pPr>
      <w:r>
        <w:rPr>
          <w:rtl/>
          <w:lang w:val="en-US"/>
        </w:rPr>
        <w:br w:type="page"/>
      </w:r>
      <w:r w:rsidR="0070005A" w:rsidRPr="00714C0C">
        <w:rPr>
          <w:rFonts w:hint="cs"/>
          <w:rtl/>
          <w:lang w:val="en-US"/>
        </w:rPr>
        <w:lastRenderedPageBreak/>
        <w:t>الملح</w:t>
      </w:r>
      <w:r w:rsidR="0070005A">
        <w:rPr>
          <w:rFonts w:hint="cs"/>
          <w:rtl/>
          <w:lang w:val="en-US"/>
        </w:rPr>
        <w:t>ـ</w:t>
      </w:r>
      <w:r w:rsidR="0070005A" w:rsidRPr="00714C0C">
        <w:rPr>
          <w:rFonts w:hint="cs"/>
          <w:rtl/>
          <w:lang w:val="en-US"/>
        </w:rPr>
        <w:t>ق</w:t>
      </w:r>
      <w:r w:rsidR="0070005A">
        <w:rPr>
          <w:rFonts w:hint="cs"/>
          <w:rtl/>
        </w:rPr>
        <w:t xml:space="preserve"> </w:t>
      </w:r>
      <w:r w:rsidR="008C4464">
        <w:rPr>
          <w:lang w:val="en-US"/>
        </w:rPr>
        <w:t>3</w:t>
      </w:r>
    </w:p>
    <w:p w:rsidR="008C4464" w:rsidRDefault="008C4464" w:rsidP="008C4464">
      <w:pPr>
        <w:pStyle w:val="QuestionNoBR"/>
        <w:rPr>
          <w:rtl/>
        </w:rPr>
      </w:pPr>
      <w:r>
        <w:rPr>
          <w:rFonts w:hint="cs"/>
          <w:rtl/>
        </w:rPr>
        <w:t xml:space="preserve">المسألة </w:t>
      </w:r>
      <w:r>
        <w:t>ITU-R 139</w:t>
      </w:r>
      <w:r>
        <w:noBreakHyphen/>
        <w:t>4/7</w:t>
      </w:r>
    </w:p>
    <w:p w:rsidR="008C4464" w:rsidRDefault="008C4464" w:rsidP="008C4464">
      <w:pPr>
        <w:pStyle w:val="Questiontitle"/>
        <w:spacing w:before="360"/>
        <w:rPr>
          <w:lang w:val="en-US" w:bidi="ar-EG"/>
        </w:rPr>
      </w:pPr>
      <w:r>
        <w:rPr>
          <w:rFonts w:hint="cs"/>
          <w:bCs w:val="0"/>
          <w:rtl/>
          <w:lang w:val="en-US" w:bidi="ar-EG"/>
        </w:rPr>
        <w:t>إرسال البيانات في أنظمة خدمة استكشاف الأرض الساتلية</w:t>
      </w:r>
    </w:p>
    <w:p w:rsidR="008C4464" w:rsidRDefault="008C4464" w:rsidP="007420AB">
      <w:pPr>
        <w:tabs>
          <w:tab w:val="left" w:pos="3819"/>
          <w:tab w:val="right" w:pos="9639"/>
        </w:tabs>
        <w:jc w:val="right"/>
        <w:rPr>
          <w:rtl/>
          <w:lang w:val="en-US" w:bidi="ar-EG"/>
        </w:rPr>
      </w:pPr>
      <w:r>
        <w:rPr>
          <w:lang w:val="fr-FR" w:bidi="ar-EG"/>
        </w:rPr>
        <w:t>(</w:t>
      </w:r>
      <w:r w:rsidR="00931738">
        <w:rPr>
          <w:lang w:val="fr-FR" w:bidi="ar-EG"/>
        </w:rPr>
        <w:t>2011</w:t>
      </w:r>
      <w:r w:rsidR="00931738">
        <w:rPr>
          <w:lang w:val="fr-FR" w:bidi="ar-EG"/>
        </w:rPr>
        <w:noBreakHyphen/>
      </w:r>
      <w:r>
        <w:rPr>
          <w:lang w:val="fr-FR" w:bidi="ar-EG"/>
        </w:rPr>
        <w:t>2000</w:t>
      </w:r>
      <w:r w:rsidR="007420AB">
        <w:rPr>
          <w:lang w:val="fr-FR" w:bidi="ar-EG"/>
        </w:rPr>
        <w:noBreakHyphen/>
      </w:r>
      <w:r>
        <w:rPr>
          <w:lang w:val="fr-FR" w:bidi="ar-EG"/>
        </w:rPr>
        <w:t>1995</w:t>
      </w:r>
      <w:r w:rsidR="007420AB">
        <w:rPr>
          <w:lang w:val="fr-FR" w:bidi="ar-EG"/>
        </w:rPr>
        <w:noBreakHyphen/>
      </w:r>
      <w:r>
        <w:rPr>
          <w:lang w:val="fr-FR" w:bidi="ar-EG"/>
        </w:rPr>
        <w:t>1993</w:t>
      </w:r>
      <w:r w:rsidR="007420AB">
        <w:rPr>
          <w:lang w:val="fr-FR" w:bidi="ar-EG"/>
        </w:rPr>
        <w:noBreakHyphen/>
      </w:r>
      <w:r>
        <w:rPr>
          <w:lang w:val="fr-FR" w:bidi="ar-EG"/>
        </w:rPr>
        <w:t>1990)</w:t>
      </w:r>
    </w:p>
    <w:p w:rsidR="008C4464" w:rsidRDefault="008C4464" w:rsidP="008C4464">
      <w:pPr>
        <w:spacing w:before="360"/>
        <w:rPr>
          <w:lang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8C4464" w:rsidRDefault="008C4464" w:rsidP="008C4464">
      <w:pPr>
        <w:pStyle w:val="Call"/>
        <w:rPr>
          <w:rtl/>
        </w:rPr>
      </w:pPr>
      <w:r>
        <w:rPr>
          <w:rFonts w:hint="cs"/>
          <w:rtl/>
        </w:rPr>
        <w:t>إذ تضع في اعتبارها</w:t>
      </w:r>
    </w:p>
    <w:p w:rsidR="008C4464" w:rsidRDefault="008C4464" w:rsidP="008C4464">
      <w:pPr>
        <w:rPr>
          <w:spacing w:val="-4"/>
          <w:rtl/>
          <w:lang w:val="en-US" w:bidi="ar-EG"/>
        </w:rPr>
      </w:pPr>
      <w:r>
        <w:rPr>
          <w:rFonts w:hint="cs"/>
          <w:spacing w:val="-4"/>
          <w:rtl/>
          <w:lang w:bidi="ar-EG"/>
        </w:rPr>
        <w:t xml:space="preserve"> أ )</w:t>
      </w:r>
      <w:r>
        <w:rPr>
          <w:rFonts w:hint="cs"/>
          <w:spacing w:val="-4"/>
          <w:rtl/>
          <w:lang w:bidi="ar-EG"/>
        </w:rPr>
        <w:tab/>
        <w:t xml:space="preserve">أن خصائص إرسال البيانات المتعلقة بأنظمة خدمة استكشاف الأرض الساتلية والترددات وعروض النطاقات، وكذلك معايير الأداء والتداخل وتقاسم الترددات محددة في التوصيات </w:t>
      </w:r>
      <w:r>
        <w:rPr>
          <w:spacing w:val="-4"/>
          <w:lang w:val="en-US" w:bidi="ar-EG"/>
        </w:rPr>
        <w:t>ITU</w:t>
      </w:r>
      <w:r>
        <w:rPr>
          <w:spacing w:val="-4"/>
          <w:lang w:val="en-US" w:bidi="ar-EG"/>
        </w:rPr>
        <w:noBreakHyphen/>
        <w:t>R SA.514</w:t>
      </w:r>
      <w:r>
        <w:rPr>
          <w:rFonts w:hint="cs"/>
          <w:spacing w:val="-4"/>
          <w:rtl/>
          <w:lang w:val="en-US" w:bidi="ar-EG"/>
        </w:rPr>
        <w:t xml:space="preserve"> و</w:t>
      </w:r>
      <w:r>
        <w:rPr>
          <w:spacing w:val="-4"/>
          <w:lang w:val="en-US" w:bidi="ar-EG"/>
        </w:rPr>
        <w:t>ITU</w:t>
      </w:r>
      <w:r>
        <w:rPr>
          <w:spacing w:val="-4"/>
          <w:lang w:val="en-US" w:bidi="ar-EG"/>
        </w:rPr>
        <w:noBreakHyphen/>
        <w:t>R SA.1024</w:t>
      </w:r>
      <w:r>
        <w:rPr>
          <w:rFonts w:hint="cs"/>
          <w:spacing w:val="-4"/>
          <w:rtl/>
          <w:lang w:val="en-US" w:bidi="ar-EG"/>
        </w:rPr>
        <w:t xml:space="preserve"> و</w:t>
      </w:r>
      <w:r>
        <w:rPr>
          <w:spacing w:val="-4"/>
          <w:lang w:val="en-US" w:bidi="ar-EG"/>
        </w:rPr>
        <w:t>ITU</w:t>
      </w:r>
      <w:r>
        <w:rPr>
          <w:spacing w:val="-4"/>
          <w:lang w:val="en-US" w:bidi="ar-EG"/>
        </w:rPr>
        <w:noBreakHyphen/>
        <w:t>R SA.1025</w:t>
      </w:r>
      <w:r>
        <w:rPr>
          <w:rFonts w:hint="cs"/>
          <w:spacing w:val="-4"/>
          <w:rtl/>
          <w:lang w:val="en-US" w:bidi="ar-EG"/>
        </w:rPr>
        <w:t xml:space="preserve"> و</w:t>
      </w:r>
      <w:r>
        <w:rPr>
          <w:spacing w:val="-4"/>
          <w:lang w:val="en-US" w:bidi="ar-EG"/>
        </w:rPr>
        <w:t>ITU</w:t>
      </w:r>
      <w:r>
        <w:rPr>
          <w:spacing w:val="-4"/>
          <w:lang w:val="en-US" w:bidi="ar-EG"/>
        </w:rPr>
        <w:noBreakHyphen/>
        <w:t>R SA.1026</w:t>
      </w:r>
      <w:r>
        <w:rPr>
          <w:rFonts w:hint="cs"/>
          <w:spacing w:val="-4"/>
          <w:rtl/>
          <w:lang w:val="en-US" w:bidi="ar-EG"/>
        </w:rPr>
        <w:t xml:space="preserve"> و</w:t>
      </w:r>
      <w:r>
        <w:rPr>
          <w:spacing w:val="-4"/>
          <w:lang w:val="en-US" w:bidi="ar-EG"/>
        </w:rPr>
        <w:t>ITU</w:t>
      </w:r>
      <w:r>
        <w:rPr>
          <w:spacing w:val="-4"/>
          <w:lang w:val="en-US" w:bidi="ar-EG"/>
        </w:rPr>
        <w:noBreakHyphen/>
        <w:t>R SA.1027</w:t>
      </w:r>
      <w:r>
        <w:rPr>
          <w:rFonts w:hint="cs"/>
          <w:spacing w:val="-4"/>
          <w:rtl/>
          <w:lang w:val="en-US" w:bidi="ar-EG"/>
        </w:rPr>
        <w:t xml:space="preserve"> و</w:t>
      </w:r>
      <w:r>
        <w:rPr>
          <w:spacing w:val="-4"/>
          <w:lang w:val="en-US" w:bidi="ar-EG"/>
        </w:rPr>
        <w:t>ITU</w:t>
      </w:r>
      <w:r>
        <w:rPr>
          <w:spacing w:val="-4"/>
          <w:lang w:val="en-US" w:bidi="ar-EG"/>
        </w:rPr>
        <w:noBreakHyphen/>
        <w:t>R SA.1159</w:t>
      </w:r>
      <w:r>
        <w:rPr>
          <w:rFonts w:hint="cs"/>
          <w:spacing w:val="-4"/>
          <w:rtl/>
          <w:lang w:val="en-US" w:bidi="ar-EG"/>
        </w:rPr>
        <w:t xml:space="preserve"> و</w:t>
      </w:r>
      <w:r>
        <w:rPr>
          <w:spacing w:val="-4"/>
          <w:lang w:val="en-US" w:bidi="ar-EG"/>
        </w:rPr>
        <w:t>ITU</w:t>
      </w:r>
      <w:r>
        <w:rPr>
          <w:spacing w:val="-4"/>
          <w:lang w:val="en-US" w:bidi="ar-EG"/>
        </w:rPr>
        <w:noBreakHyphen/>
        <w:t>R SA.1160</w:t>
      </w:r>
      <w:r>
        <w:rPr>
          <w:rFonts w:hint="cs"/>
          <w:spacing w:val="-4"/>
          <w:rtl/>
          <w:lang w:val="en-US" w:bidi="ar-EG"/>
        </w:rPr>
        <w:t xml:space="preserve"> و</w:t>
      </w:r>
      <w:r>
        <w:rPr>
          <w:spacing w:val="-4"/>
          <w:lang w:val="en-US" w:bidi="ar-EG"/>
        </w:rPr>
        <w:t>ITU</w:t>
      </w:r>
      <w:r>
        <w:rPr>
          <w:spacing w:val="-4"/>
          <w:lang w:val="en-US" w:bidi="ar-EG"/>
        </w:rPr>
        <w:noBreakHyphen/>
        <w:t>R SA.1161</w:t>
      </w:r>
      <w:r>
        <w:rPr>
          <w:rFonts w:hint="cs"/>
          <w:spacing w:val="-4"/>
          <w:rtl/>
          <w:lang w:val="en-US" w:bidi="ar-EG"/>
        </w:rPr>
        <w:t>؛</w:t>
      </w:r>
    </w:p>
    <w:p w:rsidR="008C4464" w:rsidRDefault="008C4464" w:rsidP="008C4464">
      <w:pPr>
        <w:rPr>
          <w:rtl/>
          <w:lang w:val="en-US" w:bidi="ar-EG"/>
        </w:rPr>
      </w:pPr>
      <w:r>
        <w:rPr>
          <w:rFonts w:hint="cs"/>
          <w:rtl/>
          <w:lang w:bidi="ar-EG"/>
        </w:rPr>
        <w:t>ب)</w:t>
      </w:r>
      <w:r>
        <w:rPr>
          <w:rFonts w:hint="cs"/>
          <w:rtl/>
          <w:lang w:bidi="ar-EG"/>
        </w:rPr>
        <w:tab/>
        <w:t xml:space="preserve">أن النطاق </w:t>
      </w:r>
      <w:r>
        <w:rPr>
          <w:lang w:val="en-US" w:bidi="ar-EG"/>
        </w:rPr>
        <w:t>MHz 2 110</w:t>
      </w:r>
      <w:r>
        <w:rPr>
          <w:lang w:val="en-US" w:bidi="ar-EG"/>
        </w:rPr>
        <w:noBreakHyphen/>
        <w:t>2 025</w:t>
      </w:r>
      <w:r>
        <w:rPr>
          <w:rFonts w:hint="cs"/>
          <w:rtl/>
          <w:lang w:val="en-US" w:bidi="ar-EG"/>
        </w:rPr>
        <w:t xml:space="preserve"> الذي تستعمله خدمة استكشاف الأرض الساتلية (أرض-فضاء) آخذ في الازدحام بشكل متزايد،</w:t>
      </w:r>
    </w:p>
    <w:p w:rsidR="008C4464" w:rsidRDefault="008C4464" w:rsidP="008C4464">
      <w:pPr>
        <w:pStyle w:val="Call"/>
        <w:tabs>
          <w:tab w:val="center" w:pos="4819"/>
        </w:tabs>
        <w:rPr>
          <w:rtl/>
          <w:lang w:val="en-GB"/>
        </w:rPr>
      </w:pPr>
      <w:r>
        <w:rPr>
          <w:rFonts w:hint="cs"/>
          <w:rtl/>
        </w:rPr>
        <w:t>تقرر أن المسألة التالية ينبغي دراستها</w:t>
      </w:r>
    </w:p>
    <w:p w:rsidR="008C4464" w:rsidRDefault="008C4464" w:rsidP="008C4464">
      <w:pPr>
        <w:rPr>
          <w:rtl/>
          <w:lang w:val="en-US" w:bidi="ar-EG"/>
        </w:rPr>
      </w:pPr>
      <w:r>
        <w:rPr>
          <w:b/>
          <w:bCs/>
          <w:lang w:val="en-US" w:bidi="ar-EG"/>
        </w:rPr>
        <w:t>1</w:t>
      </w:r>
      <w:r>
        <w:rPr>
          <w:rFonts w:hint="cs"/>
          <w:rtl/>
          <w:lang w:val="en-US" w:bidi="ar-EG"/>
        </w:rPr>
        <w:tab/>
        <w:t>ما هي معايير الأداء والتداخل والتقاسم والتنسيق وخصائص التشغيل المتعلقة بمختلف أنظمة إرسال البيانات في خدمة استكشاف الأرض</w:t>
      </w:r>
      <w:r>
        <w:rPr>
          <w:lang w:val="en-US" w:bidi="ar-EG"/>
        </w:rPr>
        <w:t> </w:t>
      </w:r>
      <w:r>
        <w:rPr>
          <w:rFonts w:hint="cs"/>
          <w:rtl/>
          <w:lang w:val="en-US" w:bidi="ar-EG"/>
        </w:rPr>
        <w:t>الساتلية؟</w:t>
      </w:r>
    </w:p>
    <w:p w:rsidR="008C4464" w:rsidRDefault="008C4464" w:rsidP="00FE33B5">
      <w:pPr>
        <w:rPr>
          <w:spacing w:val="-6"/>
          <w:rtl/>
          <w:lang w:val="en-US" w:bidi="ar-EG"/>
        </w:rPr>
      </w:pPr>
      <w:r>
        <w:rPr>
          <w:b/>
          <w:bCs/>
          <w:spacing w:val="-6"/>
          <w:lang w:val="en-US" w:bidi="ar-EG"/>
        </w:rPr>
        <w:t>2</w:t>
      </w:r>
      <w:r>
        <w:rPr>
          <w:rFonts w:hint="cs"/>
          <w:b/>
          <w:bCs/>
          <w:spacing w:val="-6"/>
          <w:rtl/>
          <w:lang w:val="en-US" w:bidi="ar-EG"/>
        </w:rPr>
        <w:tab/>
      </w:r>
      <w:r>
        <w:rPr>
          <w:rFonts w:hint="cs"/>
          <w:rtl/>
          <w:lang w:val="en-US" w:bidi="ar-EG"/>
        </w:rPr>
        <w:t>ما هي نطاقات الترددات الإضافية التي يمكن أن تكون ملائمة لوصلات خدمة استكشاف الأرض الساتلية</w:t>
      </w:r>
      <w:r w:rsidR="00FE33B5">
        <w:rPr>
          <w:rtl/>
          <w:lang w:val="en-US" w:bidi="ar-EG"/>
        </w:rPr>
        <w:br/>
      </w:r>
      <w:r>
        <w:rPr>
          <w:rFonts w:hint="cs"/>
          <w:rtl/>
          <w:lang w:val="en-US" w:bidi="ar-EG"/>
        </w:rPr>
        <w:t>(أرض</w:t>
      </w:r>
      <w:r w:rsidR="00FE33B5">
        <w:rPr>
          <w:rFonts w:hint="cs"/>
          <w:rtl/>
          <w:lang w:val="en-US" w:bidi="ar-EG"/>
        </w:rPr>
        <w:t>-</w:t>
      </w:r>
      <w:r>
        <w:rPr>
          <w:rFonts w:hint="cs"/>
          <w:rtl/>
          <w:lang w:val="en-US" w:bidi="ar-EG"/>
        </w:rPr>
        <w:t>فضاء)؟</w:t>
      </w:r>
    </w:p>
    <w:p w:rsidR="008C4464" w:rsidRDefault="008C4464" w:rsidP="008C4464">
      <w:pPr>
        <w:pStyle w:val="Call"/>
        <w:tabs>
          <w:tab w:val="left" w:pos="3569"/>
        </w:tabs>
        <w:rPr>
          <w:rtl/>
          <w:lang w:val="en-GB"/>
        </w:rPr>
      </w:pPr>
      <w:r>
        <w:rPr>
          <w:rFonts w:hint="cs"/>
          <w:rtl/>
        </w:rPr>
        <w:t>تقـرر كذلك</w:t>
      </w:r>
    </w:p>
    <w:p w:rsidR="008C4464" w:rsidRDefault="008C4464" w:rsidP="008C4464">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(تقارير)؛</w:t>
      </w:r>
    </w:p>
    <w:p w:rsidR="008C4464" w:rsidRDefault="008C4464" w:rsidP="008C4464">
      <w:pPr>
        <w:rPr>
          <w:rtl/>
          <w:lang w:val="en-US" w:bidi="ar-EG"/>
        </w:rPr>
      </w:pPr>
      <w:r>
        <w:rPr>
          <w:b/>
          <w:bCs/>
          <w:lang w:val="en-US" w:bidi="ar-EG"/>
        </w:rPr>
        <w:t>2</w:t>
      </w:r>
      <w:r>
        <w:rPr>
          <w:rFonts w:hint="cs"/>
          <w:rtl/>
          <w:lang w:val="en-US" w:bidi="ar-EG"/>
        </w:rPr>
        <w:tab/>
        <w:t xml:space="preserve">أن تستكمل الدراسات المشار إليها أعلاه بحلول عام </w:t>
      </w:r>
      <w:r>
        <w:rPr>
          <w:lang w:val="en-US" w:bidi="ar-EG"/>
        </w:rPr>
        <w:t>2015</w:t>
      </w:r>
      <w:r>
        <w:rPr>
          <w:rFonts w:hint="cs"/>
          <w:rtl/>
          <w:lang w:val="en-US" w:bidi="ar-EG"/>
        </w:rPr>
        <w:t>.</w:t>
      </w:r>
    </w:p>
    <w:p w:rsidR="008C4464" w:rsidRDefault="008C4464" w:rsidP="008C4464">
      <w:pPr>
        <w:spacing w:before="360"/>
        <w:rPr>
          <w:rtl/>
          <w:lang w:val="en-US" w:bidi="ar-EG"/>
        </w:rPr>
      </w:pPr>
      <w:r>
        <w:rPr>
          <w:rFonts w:hint="cs"/>
          <w:rtl/>
          <w:lang w:bidi="ar-EG"/>
        </w:rPr>
        <w:t xml:space="preserve">الفئة: </w:t>
      </w:r>
      <w:r>
        <w:rPr>
          <w:lang w:val="en-US" w:bidi="ar-EG"/>
        </w:rPr>
        <w:t>S2</w:t>
      </w:r>
    </w:p>
    <w:p w:rsidR="005C59F0" w:rsidRDefault="005C59F0" w:rsidP="00ED42E2">
      <w:pPr>
        <w:pStyle w:val="AnnexNotitle"/>
        <w:rPr>
          <w:rtl/>
          <w:lang w:val="en-US" w:bidi="ar-EG"/>
        </w:rPr>
        <w:sectPr w:rsidR="005C59F0" w:rsidSect="00E50BFB">
          <w:footerReference w:type="default" r:id="rId14"/>
          <w:headerReference w:type="first" r:id="rId15"/>
          <w:footerReference w:type="first" r:id="rId16"/>
          <w:footnotePr>
            <w:numRestart w:val="eachSect"/>
          </w:footnotePr>
          <w:pgSz w:w="11907" w:h="16834" w:code="9"/>
          <w:pgMar w:top="1418" w:right="1134" w:bottom="1134" w:left="1134" w:header="720" w:footer="567" w:gutter="0"/>
          <w:cols w:space="720"/>
          <w:titlePg/>
          <w:rtlGutter/>
        </w:sectPr>
      </w:pPr>
    </w:p>
    <w:p w:rsidR="00ED42E2" w:rsidRPr="00AC79B5" w:rsidRDefault="0070005A" w:rsidP="00AC79B5">
      <w:pPr>
        <w:pStyle w:val="AnnexNotitle"/>
        <w:rPr>
          <w:rtl/>
          <w:lang w:val="en-US" w:bidi="ar-EG"/>
        </w:rPr>
      </w:pPr>
      <w:r w:rsidRPr="00AC79B5">
        <w:rPr>
          <w:rFonts w:hint="cs"/>
          <w:rtl/>
          <w:lang w:val="en-US"/>
        </w:rPr>
        <w:lastRenderedPageBreak/>
        <w:t>الملحـق</w:t>
      </w:r>
      <w:r w:rsidRPr="00AC79B5">
        <w:rPr>
          <w:rFonts w:hint="cs"/>
          <w:rtl/>
        </w:rPr>
        <w:t xml:space="preserve"> </w:t>
      </w:r>
      <w:r w:rsidR="00AC79B5">
        <w:t>4</w:t>
      </w:r>
    </w:p>
    <w:p w:rsidR="00AC79B5" w:rsidRDefault="00AC79B5" w:rsidP="00AC79B5">
      <w:pPr>
        <w:pStyle w:val="QuestionNoBR"/>
        <w:rPr>
          <w:rtl/>
          <w:lang w:val="en-GB"/>
        </w:rPr>
      </w:pPr>
      <w:r>
        <w:rPr>
          <w:rFonts w:hint="cs"/>
          <w:rtl/>
        </w:rPr>
        <w:t xml:space="preserve">المسألة </w:t>
      </w:r>
      <w:r>
        <w:t>ITU-R 207-3/7</w:t>
      </w:r>
      <w:r>
        <w:rPr>
          <w:rStyle w:val="FootnoteReference"/>
          <w:rFonts w:asciiTheme="majorBidi" w:hAnsiTheme="majorBidi" w:cstheme="majorBidi" w:hint="cs"/>
          <w:szCs w:val="28"/>
          <w:rtl/>
        </w:rPr>
        <w:footnoteReference w:customMarkFollows="1" w:id="1"/>
        <w:t>*</w:t>
      </w:r>
    </w:p>
    <w:p w:rsidR="00AC79B5" w:rsidRDefault="00AC79B5" w:rsidP="00AC79B5">
      <w:pPr>
        <w:pStyle w:val="Questiontitle"/>
        <w:spacing w:before="360"/>
        <w:rPr>
          <w:rtl/>
          <w:lang w:val="en-US" w:bidi="ar-EG"/>
        </w:rPr>
      </w:pPr>
      <w:r>
        <w:rPr>
          <w:rFonts w:hint="cs"/>
          <w:bCs w:val="0"/>
          <w:rtl/>
          <w:lang w:val="en-US" w:bidi="ar-EG"/>
        </w:rPr>
        <w:t>نقل إشارات التوقيت والترددات باستعمال وصلات الاتصالات الرقمية</w:t>
      </w:r>
    </w:p>
    <w:p w:rsidR="00AC79B5" w:rsidRDefault="00AC79B5" w:rsidP="00AC79B5">
      <w:pPr>
        <w:tabs>
          <w:tab w:val="left" w:pos="4224"/>
          <w:tab w:val="right" w:pos="9639"/>
        </w:tabs>
        <w:jc w:val="right"/>
        <w:rPr>
          <w:rtl/>
          <w:lang w:val="fr-FR" w:bidi="ar-EG"/>
        </w:rPr>
      </w:pPr>
      <w:r>
        <w:rPr>
          <w:lang w:val="fr-FR" w:bidi="ar-EG"/>
        </w:rPr>
        <w:t>(2011-2001-1997-1993)</w:t>
      </w:r>
    </w:p>
    <w:p w:rsidR="00AC79B5" w:rsidRDefault="00AC79B5" w:rsidP="00AC79B5">
      <w:pPr>
        <w:spacing w:before="360"/>
        <w:rPr>
          <w:rtl/>
          <w:lang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AC79B5" w:rsidRDefault="00AC79B5" w:rsidP="00AC79B5">
      <w:pPr>
        <w:pStyle w:val="Call"/>
        <w:rPr>
          <w:rtl/>
        </w:rPr>
      </w:pPr>
      <w:r>
        <w:rPr>
          <w:rFonts w:hint="cs"/>
          <w:rtl/>
        </w:rPr>
        <w:t>إذ تضع في اعتبارها</w:t>
      </w:r>
    </w:p>
    <w:p w:rsidR="00AC79B5" w:rsidRDefault="00AC79B5" w:rsidP="00AC79B5">
      <w:pPr>
        <w:rPr>
          <w:rtl/>
          <w:lang w:bidi="ar-EG"/>
        </w:rPr>
      </w:pPr>
      <w:r>
        <w:rPr>
          <w:rFonts w:hint="cs"/>
          <w:rtl/>
          <w:lang w:bidi="ar-EG"/>
        </w:rPr>
        <w:t xml:space="preserve"> أ )</w:t>
      </w:r>
      <w:r>
        <w:rPr>
          <w:rFonts w:hint="cs"/>
          <w:rtl/>
          <w:lang w:bidi="ar-EG"/>
        </w:rPr>
        <w:tab/>
        <w:t>أن أداء نقل إشارات التوقيت والترددات في وصلات الاتصالات الرقمية قد تحسَّن ويوفر قدرات إضافية على بث إشارات التوقيت والترددات المعيارية؛</w:t>
      </w:r>
    </w:p>
    <w:p w:rsidR="00AC79B5" w:rsidRDefault="00AC79B5" w:rsidP="00AC79B5">
      <w:pPr>
        <w:rPr>
          <w:rtl/>
          <w:lang w:bidi="ar-EG"/>
        </w:rPr>
      </w:pPr>
      <w:r>
        <w:rPr>
          <w:rFonts w:hint="cs"/>
          <w:rtl/>
          <w:lang w:bidi="ar-EG"/>
        </w:rPr>
        <w:t>ب)</w:t>
      </w:r>
      <w:r>
        <w:rPr>
          <w:rFonts w:hint="cs"/>
          <w:rtl/>
          <w:lang w:bidi="ar-EG"/>
        </w:rPr>
        <w:tab/>
        <w:t>تيسُّر طائفة متنوعة من أنظمة الاتصالات الرقمية المستندة إلى التكنولوجيات البصرية وتكنولوجيات الترددات الراديوية مما يمكّن من إجراء الاتصالات طويلة المسافات، والسطوح البينية المقيَّسة وارتعاش التوقيت المنخفض؛</w:t>
      </w:r>
    </w:p>
    <w:p w:rsidR="00AC79B5" w:rsidRDefault="00AC79B5" w:rsidP="00AC79B5">
      <w:pPr>
        <w:rPr>
          <w:rtl/>
          <w:lang w:bidi="ar-EG"/>
        </w:rPr>
      </w:pPr>
      <w:r>
        <w:rPr>
          <w:rFonts w:hint="cs"/>
          <w:rtl/>
          <w:lang w:bidi="ar-EG"/>
        </w:rPr>
        <w:t>ج)</w:t>
      </w:r>
      <w:r>
        <w:rPr>
          <w:rFonts w:hint="cs"/>
          <w:rtl/>
          <w:lang w:bidi="ar-EG"/>
        </w:rPr>
        <w:tab/>
        <w:t>أن نقل إشارات التوقيت والترددات عن طريق أنظمة الاتصالات الرقمية يتيح أساليب واعدة فيما يتعلق بنقل إشارات التوقيت والترددات على الصعيدين الوطني والدولي؛</w:t>
      </w:r>
    </w:p>
    <w:p w:rsidR="00AC79B5" w:rsidRDefault="00AC79B5" w:rsidP="00AC79B5">
      <w:pPr>
        <w:rPr>
          <w:rtl/>
          <w:lang w:bidi="ar-EG"/>
        </w:rPr>
      </w:pPr>
      <w:r>
        <w:rPr>
          <w:rFonts w:hint="cs"/>
          <w:rtl/>
          <w:lang w:bidi="ar-EG"/>
        </w:rPr>
        <w:t>د )</w:t>
      </w:r>
      <w:r>
        <w:rPr>
          <w:rFonts w:hint="cs"/>
          <w:rtl/>
          <w:lang w:bidi="ar-EG"/>
        </w:rPr>
        <w:tab/>
        <w:t>أن التطبيقات المتطورة لإشارات التوقيت والترددات المعيارية المرجعية تتطلب خدمات توقيت وترددات ذات تغطية ودقة وموثوقية استقبال محسَّنة؛</w:t>
      </w:r>
    </w:p>
    <w:p w:rsidR="00AC79B5" w:rsidRDefault="00AC79B5" w:rsidP="00AC79B5">
      <w:pPr>
        <w:rPr>
          <w:rtl/>
          <w:lang w:bidi="ar-EG"/>
        </w:rPr>
      </w:pPr>
      <w:r>
        <w:rPr>
          <w:rFonts w:hint="cs"/>
          <w:rtl/>
          <w:lang w:bidi="ar-EG"/>
        </w:rPr>
        <w:t>ﻫ )</w:t>
      </w:r>
      <w:r>
        <w:rPr>
          <w:rFonts w:hint="cs"/>
          <w:rtl/>
          <w:lang w:bidi="ar-EG"/>
        </w:rPr>
        <w:tab/>
        <w:t>أنه يمكن تيسير نقل إشارات التوقيت والترددات على نحو متزامن بدون التأثير على مقدرة خدمات الاتصالات الرقمية على نقل البيانات،</w:t>
      </w:r>
    </w:p>
    <w:p w:rsidR="00AC79B5" w:rsidRDefault="00AC79B5" w:rsidP="00AC79B5">
      <w:pPr>
        <w:pStyle w:val="Call"/>
        <w:rPr>
          <w:rtl/>
        </w:rPr>
      </w:pPr>
      <w:r>
        <w:rPr>
          <w:rFonts w:hint="cs"/>
          <w:rtl/>
        </w:rPr>
        <w:t>تقرر أن المسألة التالية ينبغي دراستها</w:t>
      </w:r>
    </w:p>
    <w:p w:rsidR="00AC79B5" w:rsidRDefault="00AC79B5" w:rsidP="00AC79B5">
      <w:pPr>
        <w:rPr>
          <w:rtl/>
          <w:lang w:val="fr-FR" w:bidi="ar-EG"/>
        </w:rPr>
      </w:pPr>
      <w:r>
        <w:rPr>
          <w:b/>
          <w:bCs/>
          <w:lang w:val="fr-FR" w:bidi="ar-EG"/>
        </w:rPr>
        <w:t>1</w:t>
      </w:r>
      <w:r>
        <w:rPr>
          <w:rFonts w:hint="cs"/>
          <w:rtl/>
          <w:lang w:val="fr-FR" w:bidi="ar-EG"/>
        </w:rPr>
        <w:tab/>
        <w:t xml:space="preserve">ما هي خصائص الأداء المطلوبة لتكنولوجيات الاتصالات الرقمية من أجل دعم تطبيقات محددة لنقل </w:t>
      </w:r>
      <w:r>
        <w:rPr>
          <w:rFonts w:hint="cs"/>
          <w:rtl/>
          <w:lang w:bidi="ar-EG"/>
        </w:rPr>
        <w:t>إشارات التوقيت</w:t>
      </w:r>
      <w:r>
        <w:rPr>
          <w:rFonts w:hint="cs"/>
          <w:rtl/>
          <w:lang w:val="fr-FR" w:bidi="ar-EG"/>
        </w:rPr>
        <w:t xml:space="preserve"> والترددات؟</w:t>
      </w:r>
    </w:p>
    <w:p w:rsidR="00AC79B5" w:rsidRDefault="00AC79B5" w:rsidP="00AC79B5">
      <w:pPr>
        <w:rPr>
          <w:rtl/>
          <w:lang w:bidi="ar-EG"/>
        </w:rPr>
      </w:pPr>
      <w:r>
        <w:rPr>
          <w:b/>
          <w:bCs/>
          <w:lang w:val="fr-FR" w:bidi="ar-EG"/>
        </w:rPr>
        <w:t>2</w:t>
      </w:r>
      <w:r>
        <w:rPr>
          <w:rFonts w:hint="cs"/>
          <w:rtl/>
          <w:lang w:bidi="ar-EG"/>
        </w:rPr>
        <w:tab/>
        <w:t>ما هي أساليب الاتصالات الرقمية والسطوح البينية والأنساق المقيَّسة التي تلبي متطلبات تكنولوجيا الإرسال وتكون مناسبة للاستعمال في نقل إشارات التوقيت والترددات؟</w:t>
      </w:r>
    </w:p>
    <w:p w:rsidR="00AC79B5" w:rsidRDefault="00AC79B5" w:rsidP="00AC79B5">
      <w:pPr>
        <w:rPr>
          <w:rtl/>
          <w:lang w:val="fr-FR" w:bidi="ar-EG"/>
        </w:rPr>
      </w:pPr>
      <w:r>
        <w:rPr>
          <w:b/>
          <w:bCs/>
          <w:lang w:val="fr-FR" w:bidi="ar-EG"/>
        </w:rPr>
        <w:t>3</w:t>
      </w:r>
      <w:r>
        <w:rPr>
          <w:rFonts w:hint="cs"/>
          <w:rtl/>
          <w:lang w:val="fr-FR" w:bidi="ar-EG"/>
        </w:rPr>
        <w:tab/>
        <w:t xml:space="preserve">ما هي أنظمة وتشكيلات الاتصالات الرقمية المثلى المتيسرة لدعم تطبيقات نقل </w:t>
      </w:r>
      <w:r>
        <w:rPr>
          <w:rFonts w:hint="cs"/>
          <w:rtl/>
          <w:lang w:bidi="ar-EG"/>
        </w:rPr>
        <w:t>إشارات التوقيت</w:t>
      </w:r>
      <w:r>
        <w:rPr>
          <w:rFonts w:hint="cs"/>
          <w:rtl/>
          <w:lang w:val="fr-FR" w:bidi="ar-EG"/>
        </w:rPr>
        <w:t xml:space="preserve"> على الصعيدين الوطني والدولي في اتجاهين وفي اتجاه واحد بين مراكز التوقيت؟</w:t>
      </w:r>
    </w:p>
    <w:p w:rsidR="00AC79B5" w:rsidRDefault="00AC79B5" w:rsidP="00AC79B5">
      <w:pPr>
        <w:overflowPunct/>
        <w:autoSpaceDE/>
        <w:bidi w:val="0"/>
        <w:adjustRightInd/>
        <w:spacing w:line="240" w:lineRule="auto"/>
        <w:jc w:val="left"/>
        <w:rPr>
          <w:lang w:val="fr-FR" w:bidi="ar-EG"/>
        </w:rPr>
      </w:pPr>
      <w:r>
        <w:rPr>
          <w:lang w:val="fr-FR" w:bidi="ar-EG"/>
        </w:rPr>
        <w:br w:type="page"/>
      </w:r>
    </w:p>
    <w:p w:rsidR="00AC79B5" w:rsidRDefault="00AC79B5" w:rsidP="00AC79B5">
      <w:pPr>
        <w:rPr>
          <w:lang w:val="fr-FR" w:bidi="ar-EG"/>
        </w:rPr>
      </w:pPr>
    </w:p>
    <w:p w:rsidR="00AC79B5" w:rsidRDefault="00AC79B5" w:rsidP="00AC79B5">
      <w:pPr>
        <w:rPr>
          <w:rtl/>
          <w:lang w:val="en-US" w:bidi="ar-EG"/>
        </w:rPr>
      </w:pPr>
      <w:r>
        <w:rPr>
          <w:b/>
          <w:bCs/>
          <w:lang w:val="en-US" w:bidi="ar-EG"/>
        </w:rPr>
        <w:t>4</w:t>
      </w:r>
      <w:r>
        <w:rPr>
          <w:rFonts w:hint="cs"/>
          <w:b/>
          <w:bCs/>
          <w:rtl/>
          <w:lang w:val="en-US" w:bidi="ar-EG"/>
        </w:rPr>
        <w:tab/>
      </w:r>
      <w:r>
        <w:rPr>
          <w:rFonts w:hint="cs"/>
          <w:rtl/>
          <w:lang w:val="en-US" w:bidi="ar-EG"/>
        </w:rPr>
        <w:t>ما هي الأساليب المثلى لتحسين دقة التزامن لنقل إشارات التوقيت في شبكات الاتصالات الرقمية مع اختلاف أوقات الانتشار في اتجاهي الإرسال والاستقبال؟</w:t>
      </w:r>
    </w:p>
    <w:p w:rsidR="00AC79B5" w:rsidRDefault="00AC79B5" w:rsidP="00AC79B5">
      <w:pPr>
        <w:pStyle w:val="Call"/>
        <w:rPr>
          <w:rtl/>
          <w:lang w:val="en-GB"/>
        </w:rPr>
      </w:pPr>
      <w:r>
        <w:rPr>
          <w:rFonts w:hint="cs"/>
          <w:rtl/>
        </w:rPr>
        <w:t>تقـرر كذلك</w:t>
      </w:r>
    </w:p>
    <w:p w:rsidR="00AC79B5" w:rsidRDefault="00AC79B5" w:rsidP="00AC79B5">
      <w:pPr>
        <w:keepNext/>
        <w:keepLines/>
        <w:rPr>
          <w:rtl/>
          <w:lang w:val="fr-FR" w:bidi="ar-EG"/>
        </w:rPr>
      </w:pPr>
      <w:r>
        <w:rPr>
          <w:b/>
          <w:bCs/>
          <w:lang w:val="fr-FR" w:bidi="ar-EG"/>
        </w:rPr>
        <w:t>1</w:t>
      </w:r>
      <w:r>
        <w:rPr>
          <w:rFonts w:hint="cs"/>
          <w:rtl/>
          <w:lang w:val="fr-FR" w:bidi="ar-EG"/>
        </w:rPr>
        <w:tab/>
        <w:t>أن تدرَج نتائج الدراسات المذكورة أعلاه في توصية (توصيات) و/أو تقرير (تقارير)؛</w:t>
      </w:r>
    </w:p>
    <w:p w:rsidR="00AC79B5" w:rsidRDefault="00AC79B5" w:rsidP="00BF4809">
      <w:pPr>
        <w:keepNext/>
        <w:keepLines/>
        <w:rPr>
          <w:rtl/>
          <w:lang w:val="fr-FR" w:bidi="ar-EG"/>
        </w:rPr>
      </w:pPr>
      <w:r>
        <w:rPr>
          <w:b/>
          <w:bCs/>
          <w:lang w:val="fr-FR" w:bidi="ar-EG"/>
        </w:rPr>
        <w:t>2</w:t>
      </w:r>
      <w:r>
        <w:rPr>
          <w:rFonts w:hint="cs"/>
          <w:rtl/>
          <w:lang w:val="fr-FR" w:bidi="ar-EG"/>
        </w:rPr>
        <w:tab/>
        <w:t>أن تُستكمل الدراسات المذكورة أعلاه بحلول عام </w:t>
      </w:r>
      <w:r>
        <w:rPr>
          <w:lang w:val="fr-FR" w:bidi="ar-EG"/>
        </w:rPr>
        <w:t>2015</w:t>
      </w:r>
      <w:r>
        <w:rPr>
          <w:rFonts w:hint="cs"/>
          <w:rtl/>
          <w:lang w:val="fr-FR" w:bidi="ar-EG"/>
        </w:rPr>
        <w:t>.</w:t>
      </w:r>
    </w:p>
    <w:p w:rsidR="00AC79B5" w:rsidRDefault="00AC79B5" w:rsidP="00AC79B5">
      <w:pPr>
        <w:keepNext/>
        <w:keepLines/>
        <w:rPr>
          <w:lang w:val="fr-FR" w:bidi="ar-EG"/>
        </w:rPr>
      </w:pPr>
    </w:p>
    <w:p w:rsidR="00AC79B5" w:rsidRDefault="00AC79B5" w:rsidP="00AC79B5">
      <w:pPr>
        <w:keepNext/>
        <w:keepLines/>
        <w:rPr>
          <w:lang w:val="fr-FR" w:bidi="ar-EG"/>
        </w:rPr>
      </w:pPr>
    </w:p>
    <w:p w:rsidR="00AC79B5" w:rsidRDefault="00AC79B5" w:rsidP="00AC79B5">
      <w:pPr>
        <w:keepNext/>
        <w:keepLines/>
        <w:spacing w:before="360"/>
        <w:rPr>
          <w:rtl/>
          <w:lang w:val="en-US" w:bidi="ar-EG"/>
        </w:rPr>
      </w:pPr>
      <w:r>
        <w:rPr>
          <w:rFonts w:hint="cs"/>
          <w:rtl/>
          <w:lang w:bidi="ar-EG"/>
        </w:rPr>
        <w:t xml:space="preserve">الفئة: </w:t>
      </w:r>
      <w:r>
        <w:rPr>
          <w:lang w:val="en-US" w:bidi="ar-EG"/>
        </w:rPr>
        <w:t>S2</w:t>
      </w:r>
    </w:p>
    <w:p w:rsidR="005C59F0" w:rsidRPr="005F7653" w:rsidRDefault="005C59F0" w:rsidP="005C59F0">
      <w:pPr>
        <w:pStyle w:val="Normalaftertitle"/>
        <w:rPr>
          <w:rtl/>
          <w:lang w:val="en-US"/>
        </w:rPr>
      </w:pPr>
    </w:p>
    <w:p w:rsidR="005C59F0" w:rsidRDefault="005C59F0" w:rsidP="00ED42E2">
      <w:pPr>
        <w:pStyle w:val="AnnexNotitle"/>
        <w:rPr>
          <w:rtl/>
          <w:lang w:val="en-US" w:bidi="ar-EG"/>
        </w:rPr>
        <w:sectPr w:rsidR="005C59F0" w:rsidSect="00E50BFB">
          <w:footnotePr>
            <w:numRestart w:val="eachSect"/>
          </w:footnotePr>
          <w:pgSz w:w="11907" w:h="16834" w:code="9"/>
          <w:pgMar w:top="1418" w:right="1134" w:bottom="1134" w:left="1134" w:header="720" w:footer="567" w:gutter="0"/>
          <w:cols w:space="720"/>
          <w:titlePg/>
          <w:rtlGutter/>
        </w:sectPr>
      </w:pPr>
    </w:p>
    <w:p w:rsidR="00ED42E2" w:rsidRDefault="0070005A" w:rsidP="00BF4809">
      <w:pPr>
        <w:pStyle w:val="AnnexNotitle"/>
        <w:rPr>
          <w:rtl/>
          <w:lang w:val="en-US"/>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BF4809">
        <w:rPr>
          <w:lang w:val="en-US"/>
        </w:rPr>
        <w:t>5</w:t>
      </w:r>
    </w:p>
    <w:p w:rsidR="00BF4809" w:rsidRDefault="00BF4809" w:rsidP="00BF4809">
      <w:pPr>
        <w:pStyle w:val="QuestionNoBR"/>
        <w:rPr>
          <w:rtl/>
          <w:lang w:val="en-GB"/>
        </w:rPr>
      </w:pPr>
      <w:r>
        <w:rPr>
          <w:rFonts w:hint="cs"/>
          <w:rtl/>
        </w:rPr>
        <w:t xml:space="preserve">المسألة </w:t>
      </w:r>
      <w:r>
        <w:t>ITU-R 141-4/7</w:t>
      </w:r>
    </w:p>
    <w:p w:rsidR="00BF4809" w:rsidRDefault="00BF4809" w:rsidP="00BF4809">
      <w:pPr>
        <w:pStyle w:val="Questiontitle"/>
        <w:spacing w:before="360"/>
        <w:rPr>
          <w:rtl/>
          <w:lang w:val="en-US" w:bidi="ar-EG"/>
        </w:rPr>
      </w:pPr>
      <w:r>
        <w:rPr>
          <w:rFonts w:hint="cs"/>
          <w:bCs w:val="0"/>
          <w:rtl/>
          <w:lang w:val="en-US" w:bidi="ar-EG"/>
        </w:rPr>
        <w:t>إرسال البيانات في الأنظمة الساتلية للأرصاد الجوية</w:t>
      </w:r>
    </w:p>
    <w:p w:rsidR="00BF4809" w:rsidRDefault="00BF4809" w:rsidP="00BF4809">
      <w:pPr>
        <w:tabs>
          <w:tab w:val="left" w:pos="4329"/>
          <w:tab w:val="right" w:pos="9639"/>
        </w:tabs>
        <w:jc w:val="right"/>
        <w:rPr>
          <w:rtl/>
          <w:lang w:val="fr-FR" w:bidi="ar-EG"/>
        </w:rPr>
      </w:pPr>
      <w:r>
        <w:rPr>
          <w:lang w:val="fr-FR" w:bidi="ar-EG"/>
        </w:rPr>
        <w:t>(2011-2000-1995-1993-1990)</w:t>
      </w:r>
    </w:p>
    <w:p w:rsidR="00BF4809" w:rsidRDefault="00BF4809" w:rsidP="00BF4809">
      <w:pPr>
        <w:spacing w:before="360"/>
        <w:rPr>
          <w:rtl/>
          <w:lang w:bidi="ar-EG"/>
        </w:rPr>
      </w:pPr>
      <w:r>
        <w:rPr>
          <w:rFonts w:hint="cs"/>
          <w:rtl/>
          <w:lang w:bidi="ar-EG"/>
        </w:rPr>
        <w:t>إن جمعية الاتصالات الراديوية ل</w:t>
      </w:r>
      <w:r>
        <w:rPr>
          <w:rFonts w:hint="cs"/>
          <w:rtl/>
          <w:lang w:val="fr-CH" w:bidi="ar-EG"/>
        </w:rPr>
        <w:t>لاتحاد الدولي للاتصالات</w:t>
      </w:r>
      <w:r>
        <w:rPr>
          <w:rFonts w:hint="cs"/>
          <w:rtl/>
          <w:lang w:bidi="ar-EG"/>
        </w:rPr>
        <w:t>،</w:t>
      </w:r>
    </w:p>
    <w:p w:rsidR="00BF4809" w:rsidRDefault="00BF4809" w:rsidP="00BF4809">
      <w:pPr>
        <w:pStyle w:val="Call"/>
        <w:rPr>
          <w:rtl/>
        </w:rPr>
      </w:pPr>
      <w:r>
        <w:rPr>
          <w:rFonts w:hint="cs"/>
          <w:rtl/>
        </w:rPr>
        <w:t>إذ تضع في اعتبارها</w:t>
      </w:r>
    </w:p>
    <w:p w:rsidR="00BF4809" w:rsidRDefault="00BF4809" w:rsidP="00BF4809">
      <w:pPr>
        <w:rPr>
          <w:rtl/>
          <w:lang w:val="en-US" w:bidi="ar-EG"/>
        </w:rPr>
      </w:pPr>
      <w:r>
        <w:rPr>
          <w:rFonts w:hint="cs"/>
          <w:rtl/>
          <w:lang w:bidi="ar-EG"/>
        </w:rPr>
        <w:t xml:space="preserve"> أ )</w:t>
      </w:r>
      <w:r>
        <w:rPr>
          <w:rFonts w:hint="cs"/>
          <w:rtl/>
          <w:lang w:bidi="ar-EG"/>
        </w:rPr>
        <w:tab/>
        <w:t xml:space="preserve">أن خصائص إرسال البيانات المتعلقة بالأنظمة الساتلية للأرصاد الجوية والترددات وعروض النطاقات، وكذلك معايير الأداء والتداخل وتقاسم الترددات محددة في التوصيات </w:t>
      </w:r>
      <w:r>
        <w:rPr>
          <w:lang w:val="en-US" w:bidi="ar-EG"/>
        </w:rPr>
        <w:t>ITU</w:t>
      </w:r>
      <w:r>
        <w:rPr>
          <w:lang w:val="en-US" w:bidi="ar-EG"/>
        </w:rPr>
        <w:noBreakHyphen/>
        <w:t>R SA.514</w:t>
      </w:r>
      <w:r>
        <w:rPr>
          <w:rFonts w:hint="cs"/>
          <w:rtl/>
          <w:lang w:val="en-US" w:bidi="ar-EG"/>
        </w:rPr>
        <w:t xml:space="preserve"> و</w:t>
      </w:r>
      <w:r>
        <w:rPr>
          <w:lang w:val="en-US" w:bidi="ar-EG"/>
        </w:rPr>
        <w:t>ITU</w:t>
      </w:r>
      <w:r>
        <w:rPr>
          <w:lang w:val="en-US" w:bidi="ar-EG"/>
        </w:rPr>
        <w:noBreakHyphen/>
        <w:t>R SA.1025</w:t>
      </w:r>
      <w:r>
        <w:rPr>
          <w:rFonts w:hint="cs"/>
          <w:rtl/>
          <w:lang w:val="en-US" w:bidi="ar-EG"/>
        </w:rPr>
        <w:t xml:space="preserve"> و</w:t>
      </w:r>
      <w:r>
        <w:rPr>
          <w:lang w:val="en-US" w:bidi="ar-EG"/>
        </w:rPr>
        <w:t>ITU</w:t>
      </w:r>
      <w:r>
        <w:rPr>
          <w:lang w:val="en-US" w:bidi="ar-EG"/>
        </w:rPr>
        <w:noBreakHyphen/>
        <w:t>R SA.1026</w:t>
      </w:r>
      <w:r>
        <w:rPr>
          <w:rFonts w:hint="cs"/>
          <w:rtl/>
          <w:lang w:val="en-US" w:bidi="ar-EG"/>
        </w:rPr>
        <w:t xml:space="preserve"> و</w:t>
      </w:r>
      <w:r>
        <w:rPr>
          <w:lang w:val="en-US" w:bidi="ar-EG"/>
        </w:rPr>
        <w:t>ITU</w:t>
      </w:r>
      <w:r>
        <w:rPr>
          <w:lang w:val="en-US" w:bidi="ar-EG"/>
        </w:rPr>
        <w:noBreakHyphen/>
        <w:t>R SA.1027</w:t>
      </w:r>
      <w:r>
        <w:rPr>
          <w:rFonts w:hint="cs"/>
          <w:rtl/>
          <w:lang w:val="en-US" w:bidi="ar-EG"/>
        </w:rPr>
        <w:t xml:space="preserve"> و</w:t>
      </w:r>
      <w:r>
        <w:rPr>
          <w:lang w:val="en-US" w:bidi="ar-EG"/>
        </w:rPr>
        <w:t>ITU</w:t>
      </w:r>
      <w:r>
        <w:rPr>
          <w:lang w:val="en-US" w:bidi="ar-EG"/>
        </w:rPr>
        <w:noBreakHyphen/>
        <w:t>R SA.1159</w:t>
      </w:r>
      <w:r>
        <w:rPr>
          <w:rFonts w:hint="cs"/>
          <w:rtl/>
          <w:lang w:val="en-US" w:bidi="ar-EG"/>
        </w:rPr>
        <w:t xml:space="preserve"> و</w:t>
      </w:r>
      <w:r>
        <w:rPr>
          <w:lang w:val="en-US" w:bidi="ar-EG"/>
        </w:rPr>
        <w:t>ITU</w:t>
      </w:r>
      <w:r>
        <w:rPr>
          <w:lang w:val="en-US" w:bidi="ar-EG"/>
        </w:rPr>
        <w:noBreakHyphen/>
        <w:t>R SA.1160</w:t>
      </w:r>
      <w:r>
        <w:rPr>
          <w:rFonts w:hint="cs"/>
          <w:rtl/>
          <w:lang w:val="en-US" w:bidi="ar-EG"/>
        </w:rPr>
        <w:t xml:space="preserve"> و</w:t>
      </w:r>
      <w:r>
        <w:rPr>
          <w:lang w:val="en-US" w:bidi="ar-EG"/>
        </w:rPr>
        <w:t>ITU</w:t>
      </w:r>
      <w:r>
        <w:rPr>
          <w:lang w:val="en-US" w:bidi="ar-EG"/>
        </w:rPr>
        <w:noBreakHyphen/>
        <w:t>R SA.1161</w:t>
      </w:r>
      <w:r>
        <w:rPr>
          <w:rFonts w:hint="cs"/>
          <w:rtl/>
          <w:lang w:val="en-US" w:bidi="ar-EG"/>
        </w:rPr>
        <w:t xml:space="preserve"> و</w:t>
      </w:r>
      <w:r>
        <w:rPr>
          <w:lang w:val="en-US" w:bidi="ar-EG"/>
        </w:rPr>
        <w:t>ITU</w:t>
      </w:r>
      <w:r>
        <w:rPr>
          <w:lang w:val="en-US" w:bidi="ar-EG"/>
        </w:rPr>
        <w:noBreakHyphen/>
        <w:t>R SA.1807</w:t>
      </w:r>
      <w:r>
        <w:rPr>
          <w:rFonts w:hint="cs"/>
          <w:rtl/>
          <w:lang w:val="en-US" w:bidi="ar-EG"/>
        </w:rPr>
        <w:t>؛</w:t>
      </w:r>
    </w:p>
    <w:p w:rsidR="00BF4809" w:rsidRDefault="00BF4809" w:rsidP="00BF4809">
      <w:pPr>
        <w:rPr>
          <w:rtl/>
          <w:lang w:val="en-US" w:bidi="ar-EG"/>
        </w:rPr>
      </w:pPr>
      <w:r>
        <w:rPr>
          <w:rFonts w:hint="cs"/>
          <w:rtl/>
          <w:lang w:val="en-US" w:bidi="ar-EG"/>
        </w:rPr>
        <w:t>ب)</w:t>
      </w:r>
      <w:r>
        <w:rPr>
          <w:rFonts w:hint="cs"/>
          <w:rtl/>
          <w:lang w:val="en-US" w:bidi="ar-EG"/>
        </w:rPr>
        <w:tab/>
        <w:t>أن معظم مشغِّلي هذه الأنظمة حددوا أوجه التبادل فيما بينها بغية تحقيق التشغيل الأمثل لها من أجل صالح المجتمع العالمي والجماعات الإقليمية،</w:t>
      </w:r>
    </w:p>
    <w:p w:rsidR="00BF4809" w:rsidRDefault="00BF4809" w:rsidP="00BF4809">
      <w:pPr>
        <w:pStyle w:val="Call"/>
        <w:rPr>
          <w:rtl/>
          <w:lang w:val="en-GB"/>
        </w:rPr>
      </w:pPr>
      <w:r>
        <w:rPr>
          <w:rFonts w:hint="cs"/>
          <w:rtl/>
        </w:rPr>
        <w:t>تقرر أن المسألة التالية ينبغي دراستها</w:t>
      </w:r>
    </w:p>
    <w:p w:rsidR="00BF4809" w:rsidRDefault="00BF4809" w:rsidP="00BF4809">
      <w:pPr>
        <w:rPr>
          <w:rtl/>
          <w:lang w:val="en-US" w:bidi="ar-EG"/>
        </w:rPr>
      </w:pPr>
      <w:r>
        <w:rPr>
          <w:b/>
          <w:bCs/>
          <w:lang w:val="en-US" w:bidi="ar-EG"/>
        </w:rPr>
        <w:t>1</w:t>
      </w:r>
      <w:r>
        <w:rPr>
          <w:rFonts w:hint="cs"/>
          <w:rtl/>
          <w:lang w:val="en-US" w:bidi="ar-EG"/>
        </w:rPr>
        <w:tab/>
        <w:t>ما هي معايير الأداء والتداخل والتقاسم والتنسيق وخصائص التشغيل المتعلقة بمختلف أنظمة إرسال البيانات في الخدمة الساتلية للأرصاد الجوية؟</w:t>
      </w:r>
    </w:p>
    <w:p w:rsidR="00BF4809" w:rsidRDefault="00BF4809" w:rsidP="00BF4809">
      <w:pPr>
        <w:pStyle w:val="Call"/>
        <w:rPr>
          <w:lang w:val="en-GB"/>
        </w:rPr>
      </w:pPr>
      <w:r>
        <w:rPr>
          <w:rFonts w:hint="cs"/>
          <w:rtl/>
        </w:rPr>
        <w:t>تقـرر كذلك</w:t>
      </w:r>
    </w:p>
    <w:p w:rsidR="00BF4809" w:rsidRDefault="00BF4809" w:rsidP="00BF4809">
      <w:pPr>
        <w:rPr>
          <w:rtl/>
          <w:lang w:val="en-US" w:bidi="ar-EG"/>
        </w:rPr>
      </w:pPr>
      <w:r>
        <w:rPr>
          <w:b/>
          <w:bCs/>
          <w:lang w:val="en-US" w:bidi="ar-EG"/>
        </w:rPr>
        <w:t>1</w:t>
      </w:r>
      <w:r>
        <w:rPr>
          <w:rFonts w:hint="cs"/>
          <w:b/>
          <w:bCs/>
          <w:rtl/>
          <w:lang w:val="en-US" w:bidi="ar-EG"/>
        </w:rPr>
        <w:tab/>
      </w:r>
      <w:r>
        <w:rPr>
          <w:rFonts w:hint="cs"/>
          <w:rtl/>
          <w:lang w:bidi="ar-EG"/>
        </w:rPr>
        <w:t>أن تدرج نتائج الدراسات المشار إليها أعلاه في توصية (توصيات) و/أو تقرير (تقارير)؛</w:t>
      </w:r>
    </w:p>
    <w:p w:rsidR="00BF4809" w:rsidRDefault="00BF4809" w:rsidP="00E54843">
      <w:pPr>
        <w:rPr>
          <w:rtl/>
          <w:lang w:val="en-US" w:bidi="ar-EG"/>
        </w:rPr>
      </w:pPr>
      <w:proofErr w:type="gramStart"/>
      <w:r>
        <w:rPr>
          <w:b/>
          <w:bCs/>
          <w:lang w:val="en-US" w:bidi="ar-EG"/>
        </w:rPr>
        <w:t>2</w:t>
      </w:r>
      <w:r>
        <w:rPr>
          <w:rFonts w:hint="cs"/>
          <w:rtl/>
          <w:lang w:val="en-US" w:bidi="ar-EG"/>
        </w:rPr>
        <w:tab/>
        <w:t>أن تستكمل الدراسات المشار إليها أعلاه بحلول عام </w:t>
      </w:r>
      <w:r>
        <w:rPr>
          <w:lang w:val="en-US" w:bidi="ar-EG"/>
        </w:rPr>
        <w:t>2015</w:t>
      </w:r>
      <w:r>
        <w:rPr>
          <w:rFonts w:hint="cs"/>
          <w:rtl/>
          <w:lang w:val="en-US" w:bidi="ar-EG"/>
        </w:rPr>
        <w:t>.</w:t>
      </w:r>
      <w:proofErr w:type="gramEnd"/>
    </w:p>
    <w:p w:rsidR="00BF4809" w:rsidRDefault="00BF4809" w:rsidP="00BF4809">
      <w:pPr>
        <w:spacing w:before="360"/>
        <w:rPr>
          <w:rtl/>
          <w:lang w:val="en-US" w:bidi="ar-EG"/>
        </w:rPr>
      </w:pPr>
      <w:r>
        <w:rPr>
          <w:rFonts w:hint="cs"/>
          <w:rtl/>
          <w:lang w:bidi="ar-EG"/>
        </w:rPr>
        <w:t xml:space="preserve">الفئة: </w:t>
      </w:r>
      <w:r>
        <w:rPr>
          <w:lang w:val="en-US" w:bidi="ar-EG"/>
        </w:rPr>
        <w:t>S2</w:t>
      </w:r>
    </w:p>
    <w:p w:rsidR="005C59F0" w:rsidRDefault="005C59F0" w:rsidP="00ED42E2">
      <w:pPr>
        <w:pStyle w:val="AnnexNotitle"/>
        <w:rPr>
          <w:lang w:val="en-US" w:bidi="ar-EG"/>
        </w:rPr>
      </w:pPr>
    </w:p>
    <w:p w:rsidR="005C59F0" w:rsidRPr="00727331" w:rsidRDefault="005C59F0" w:rsidP="005C59F0">
      <w:pPr>
        <w:pStyle w:val="Normalaftertitle"/>
        <w:spacing w:before="0"/>
        <w:rPr>
          <w:lang w:val="en-US" w:bidi="ar-EG"/>
        </w:rPr>
        <w:sectPr w:rsidR="005C59F0" w:rsidRPr="00727331" w:rsidSect="00E50BFB">
          <w:footerReference w:type="first" r:id="rId17"/>
          <w:footnotePr>
            <w:numFmt w:val="chicago"/>
            <w:numRestart w:val="eachSect"/>
          </w:footnotePr>
          <w:pgSz w:w="11907" w:h="16834" w:code="9"/>
          <w:pgMar w:top="1418" w:right="1134" w:bottom="1134" w:left="1134" w:header="720" w:footer="567" w:gutter="0"/>
          <w:cols w:space="720"/>
          <w:titlePg/>
          <w:rtlGutter/>
        </w:sectPr>
      </w:pPr>
    </w:p>
    <w:p w:rsidR="00ED42E2" w:rsidRDefault="0070005A" w:rsidP="00110BD3">
      <w:pPr>
        <w:pStyle w:val="AnnexNotitle"/>
        <w:rPr>
          <w:rtl/>
          <w:lang w:val="en-US"/>
        </w:rPr>
      </w:pPr>
      <w:r w:rsidRPr="00714C0C">
        <w:rPr>
          <w:rFonts w:hint="cs"/>
          <w:rtl/>
          <w:lang w:val="en-US"/>
        </w:rPr>
        <w:lastRenderedPageBreak/>
        <w:t>الملح</w:t>
      </w:r>
      <w:r>
        <w:rPr>
          <w:rFonts w:hint="cs"/>
          <w:rtl/>
          <w:lang w:val="en-US"/>
        </w:rPr>
        <w:t>ـ</w:t>
      </w:r>
      <w:r w:rsidRPr="00714C0C">
        <w:rPr>
          <w:rFonts w:hint="cs"/>
          <w:rtl/>
          <w:lang w:val="en-US"/>
        </w:rPr>
        <w:t>ق</w:t>
      </w:r>
      <w:r>
        <w:rPr>
          <w:rFonts w:hint="cs"/>
          <w:rtl/>
        </w:rPr>
        <w:t xml:space="preserve"> </w:t>
      </w:r>
      <w:r w:rsidR="00110BD3">
        <w:rPr>
          <w:lang w:val="en-US"/>
        </w:rPr>
        <w:t>6</w:t>
      </w:r>
    </w:p>
    <w:p w:rsidR="005C59F0" w:rsidRPr="009861EF" w:rsidRDefault="005C59F0" w:rsidP="005247B8">
      <w:pPr>
        <w:pStyle w:val="AnnexNotitle"/>
        <w:keepLines w:val="0"/>
        <w:spacing w:before="240" w:after="360"/>
        <w:rPr>
          <w:rtl/>
          <w:lang w:bidi="ar-EG"/>
        </w:rPr>
      </w:pPr>
      <w:r w:rsidRPr="009861EF">
        <w:rPr>
          <w:rFonts w:hint="cs"/>
          <w:rtl/>
        </w:rPr>
        <w:t xml:space="preserve">المسائل </w:t>
      </w:r>
      <w:r w:rsidR="009F140A">
        <w:rPr>
          <w:rFonts w:hint="cs"/>
          <w:rtl/>
        </w:rPr>
        <w:t>الملغاة</w:t>
      </w:r>
      <w:r w:rsidR="00110BD3">
        <w:rPr>
          <w:rFonts w:hint="cs"/>
          <w:rtl/>
        </w:rPr>
        <w:t xml:space="preserve"> لقطاع الاتصالات الراديوية</w:t>
      </w:r>
    </w:p>
    <w:tbl>
      <w:tblPr>
        <w:bidiVisual/>
        <w:tblW w:w="4675" w:type="pct"/>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8243"/>
      </w:tblGrid>
      <w:tr w:rsidR="007E4298" w:rsidRPr="00EE36C3" w:rsidTr="00191401">
        <w:trPr>
          <w:cantSplit/>
          <w:jc w:val="center"/>
        </w:trPr>
        <w:tc>
          <w:tcPr>
            <w:tcW w:w="971" w:type="dxa"/>
            <w:vAlign w:val="center"/>
          </w:tcPr>
          <w:p w:rsidR="007E4298" w:rsidRPr="009F140A" w:rsidRDefault="007E4298" w:rsidP="00191401">
            <w:pPr>
              <w:pStyle w:val="Tablehead"/>
              <w:keepNext w:val="0"/>
              <w:spacing w:before="60" w:after="60"/>
              <w:rPr>
                <w:b w:val="0"/>
              </w:rPr>
            </w:pPr>
            <w:r w:rsidRPr="009F140A">
              <w:rPr>
                <w:b w:val="0"/>
                <w:rtl/>
              </w:rPr>
              <w:t>المسألة</w:t>
            </w:r>
            <w:r w:rsidRPr="009F140A">
              <w:rPr>
                <w:b w:val="0"/>
                <w:rtl/>
              </w:rPr>
              <w:br/>
            </w:r>
            <w:r w:rsidRPr="009F140A">
              <w:rPr>
                <w:b w:val="0"/>
              </w:rPr>
              <w:t>ITU-R</w:t>
            </w:r>
          </w:p>
        </w:tc>
        <w:tc>
          <w:tcPr>
            <w:tcW w:w="8243" w:type="dxa"/>
            <w:vAlign w:val="center"/>
          </w:tcPr>
          <w:p w:rsidR="007E4298" w:rsidRPr="009F140A" w:rsidRDefault="007E4298" w:rsidP="00191401">
            <w:pPr>
              <w:pStyle w:val="Tablehead"/>
              <w:keepNext w:val="0"/>
              <w:spacing w:before="60" w:after="60"/>
              <w:rPr>
                <w:b w:val="0"/>
              </w:rPr>
            </w:pPr>
            <w:r w:rsidRPr="009F140A">
              <w:rPr>
                <w:b w:val="0"/>
                <w:rtl/>
              </w:rPr>
              <w:t>العن</w:t>
            </w:r>
            <w:r w:rsidRPr="009F140A">
              <w:rPr>
                <w:rFonts w:hint="cs"/>
                <w:b w:val="0"/>
                <w:rtl/>
              </w:rPr>
              <w:t>ـ</w:t>
            </w:r>
            <w:r w:rsidRPr="009F140A">
              <w:rPr>
                <w:b w:val="0"/>
                <w:rtl/>
              </w:rPr>
              <w:t>وان</w:t>
            </w:r>
          </w:p>
        </w:tc>
      </w:tr>
      <w:tr w:rsidR="00110BD3" w:rsidRPr="00EE36C3" w:rsidTr="00D524A2">
        <w:trPr>
          <w:cantSplit/>
          <w:jc w:val="center"/>
        </w:trPr>
        <w:tc>
          <w:tcPr>
            <w:tcW w:w="971" w:type="dxa"/>
            <w:vAlign w:val="center"/>
          </w:tcPr>
          <w:p w:rsidR="00110BD3" w:rsidRPr="002F049F" w:rsidRDefault="00110BD3" w:rsidP="004663EB">
            <w:pPr>
              <w:pStyle w:val="Tabletext"/>
            </w:pPr>
            <w:r>
              <w:t>203-1/7</w:t>
            </w:r>
          </w:p>
        </w:tc>
        <w:tc>
          <w:tcPr>
            <w:tcW w:w="8243" w:type="dxa"/>
          </w:tcPr>
          <w:p w:rsidR="00110BD3" w:rsidRPr="008640E8" w:rsidRDefault="00110BD3" w:rsidP="00191401">
            <w:pPr>
              <w:spacing w:before="60" w:after="60" w:line="300" w:lineRule="exact"/>
              <w:rPr>
                <w:sz w:val="20"/>
                <w:szCs w:val="26"/>
                <w:lang w:bidi="ar-EG"/>
              </w:rPr>
            </w:pPr>
            <w:r>
              <w:rPr>
                <w:rFonts w:hint="cs"/>
                <w:sz w:val="20"/>
                <w:szCs w:val="26"/>
                <w:rtl/>
                <w:lang w:bidi="ar-EG"/>
              </w:rPr>
              <w:t>خصائص ومتطلبات الاتصالات من أجل نظام القياس الفضائي بالتداخل ذي خط الأساس الطويل جداً</w:t>
            </w:r>
          </w:p>
        </w:tc>
      </w:tr>
      <w:tr w:rsidR="00110BD3" w:rsidRPr="00EE36C3" w:rsidTr="00D524A2">
        <w:trPr>
          <w:cantSplit/>
          <w:jc w:val="center"/>
        </w:trPr>
        <w:tc>
          <w:tcPr>
            <w:tcW w:w="971" w:type="dxa"/>
            <w:vAlign w:val="center"/>
          </w:tcPr>
          <w:p w:rsidR="00110BD3" w:rsidRPr="002F049F" w:rsidRDefault="00110BD3" w:rsidP="004663EB">
            <w:pPr>
              <w:pStyle w:val="Tabletext"/>
            </w:pPr>
            <w:r>
              <w:t>202-1/7</w:t>
            </w:r>
          </w:p>
        </w:tc>
        <w:tc>
          <w:tcPr>
            <w:tcW w:w="8243" w:type="dxa"/>
          </w:tcPr>
          <w:p w:rsidR="00110BD3" w:rsidRPr="004663EB" w:rsidRDefault="00110BD3" w:rsidP="00191401">
            <w:pPr>
              <w:spacing w:before="60" w:after="60" w:line="300" w:lineRule="exact"/>
              <w:rPr>
                <w:spacing w:val="-4"/>
                <w:sz w:val="20"/>
                <w:szCs w:val="26"/>
                <w:rtl/>
                <w:lang w:bidi="ar-EG"/>
              </w:rPr>
            </w:pPr>
            <w:r w:rsidRPr="004663EB">
              <w:rPr>
                <w:rFonts w:hint="cs"/>
                <w:spacing w:val="-4"/>
                <w:sz w:val="20"/>
                <w:szCs w:val="26"/>
                <w:rtl/>
                <w:lang w:bidi="ar-EG"/>
              </w:rPr>
              <w:t>معايير الحماية وتقاسم الترددات بين أنظمة القياس بالتداخل ذي خط الأساس الطويل جداً وأنظمة الأبحاث الفضائية الأخرى</w:t>
            </w:r>
          </w:p>
        </w:tc>
      </w:tr>
      <w:tr w:rsidR="00110BD3" w:rsidRPr="00EE36C3" w:rsidTr="00D524A2">
        <w:trPr>
          <w:cantSplit/>
          <w:jc w:val="center"/>
        </w:trPr>
        <w:tc>
          <w:tcPr>
            <w:tcW w:w="971" w:type="dxa"/>
            <w:vAlign w:val="center"/>
          </w:tcPr>
          <w:p w:rsidR="00110BD3" w:rsidRPr="002F049F" w:rsidRDefault="00110BD3" w:rsidP="004663EB">
            <w:pPr>
              <w:pStyle w:val="Tabletext"/>
            </w:pPr>
            <w:r>
              <w:t>223/7</w:t>
            </w:r>
          </w:p>
        </w:tc>
        <w:tc>
          <w:tcPr>
            <w:tcW w:w="8243" w:type="dxa"/>
          </w:tcPr>
          <w:p w:rsidR="00110BD3" w:rsidRPr="00C2597D" w:rsidRDefault="00C2597D" w:rsidP="00191401">
            <w:pPr>
              <w:spacing w:before="60" w:after="60" w:line="300" w:lineRule="exact"/>
              <w:rPr>
                <w:sz w:val="20"/>
                <w:szCs w:val="26"/>
                <w:rtl/>
                <w:lang w:val="en-US" w:bidi="ar-EG"/>
              </w:rPr>
            </w:pPr>
            <w:r>
              <w:rPr>
                <w:rFonts w:hint="cs"/>
                <w:sz w:val="20"/>
                <w:szCs w:val="26"/>
                <w:rtl/>
                <w:lang w:bidi="ar-EG"/>
              </w:rPr>
              <w:t xml:space="preserve">دور شبكات النظام العالمي لتحديد المواقع </w:t>
            </w:r>
            <w:r>
              <w:rPr>
                <w:sz w:val="20"/>
                <w:szCs w:val="26"/>
                <w:lang w:val="en-US" w:bidi="ar-EG"/>
              </w:rPr>
              <w:t>(GPS)</w:t>
            </w:r>
            <w:r>
              <w:rPr>
                <w:rFonts w:hint="cs"/>
                <w:sz w:val="20"/>
                <w:szCs w:val="26"/>
                <w:rtl/>
                <w:lang w:val="en-US" w:bidi="ar-EG"/>
              </w:rPr>
              <w:t xml:space="preserve"> التفاضلي في تطبيقات التوقيت</w:t>
            </w:r>
          </w:p>
        </w:tc>
      </w:tr>
    </w:tbl>
    <w:p w:rsidR="005C59F0" w:rsidRDefault="005C59F0" w:rsidP="005C59F0">
      <w:pPr>
        <w:spacing w:before="600"/>
        <w:jc w:val="center"/>
        <w:rPr>
          <w:lang w:val="en-US" w:bidi="ar-EG"/>
        </w:rPr>
      </w:pPr>
      <w:r>
        <w:rPr>
          <w:rFonts w:hint="cs"/>
          <w:rtl/>
          <w:lang w:val="en-US" w:bidi="ar-EG"/>
        </w:rPr>
        <w:t>__________</w:t>
      </w:r>
    </w:p>
    <w:p w:rsidR="00E54843" w:rsidRDefault="00E54843" w:rsidP="005C59F0">
      <w:pPr>
        <w:spacing w:before="600"/>
        <w:jc w:val="center"/>
        <w:rPr>
          <w:rtl/>
          <w:lang w:val="en-US" w:bidi="ar-EG"/>
        </w:rPr>
      </w:pPr>
      <w:bookmarkStart w:id="4" w:name="_GoBack"/>
      <w:bookmarkEnd w:id="4"/>
    </w:p>
    <w:sectPr w:rsidR="00E54843" w:rsidSect="00E50BFB">
      <w:headerReference w:type="default" r:id="rId18"/>
      <w:footerReference w:type="default" r:id="rId19"/>
      <w:footerReference w:type="first" r:id="rId20"/>
      <w:pgSz w:w="11907" w:h="16840" w:code="9"/>
      <w:pgMar w:top="1247" w:right="1134" w:bottom="1134" w:left="1134" w:header="680"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A2" w:rsidRDefault="00D524A2" w:rsidP="00787C90">
      <w:pPr>
        <w:spacing w:before="0" w:line="240" w:lineRule="auto"/>
      </w:pPr>
      <w:r>
        <w:separator/>
      </w:r>
    </w:p>
  </w:endnote>
  <w:endnote w:type="continuationSeparator" w:id="0">
    <w:p w:rsidR="00D524A2" w:rsidRDefault="00D524A2"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5339EF" w:rsidP="00297006">
    <w:pPr>
      <w:pStyle w:val="Footer"/>
      <w:tabs>
        <w:tab w:val="clear" w:pos="5954"/>
        <w:tab w:val="left" w:pos="5670"/>
      </w:tabs>
      <w:bidi w:val="0"/>
      <w:spacing w:before="60"/>
      <w:rPr>
        <w:caps w:val="0"/>
        <w:lang w:val="es-ES"/>
      </w:rPr>
    </w:pPr>
    <w:fldSimple w:instr=" FILENAME  \p  \* MERGEFORMAT ">
      <w:r w:rsidR="009002E3">
        <w:t>Y:\APP\BR\CIRCS_DMS\CACE\500\527\527a.DOCX</w:t>
      </w:r>
    </w:fldSimple>
    <w:r w:rsidR="00D524A2" w:rsidRPr="002D0274">
      <w:rPr>
        <w:caps w:val="0"/>
        <w:lang w:val="es-ES"/>
      </w:rPr>
      <w:tab/>
    </w:r>
    <w:r w:rsidR="00D524A2" w:rsidRPr="00852D26">
      <w:rPr>
        <w:caps w:val="0"/>
      </w:rPr>
      <w:fldChar w:fldCharType="begin"/>
    </w:r>
    <w:r w:rsidR="00D524A2" w:rsidRPr="00852D26">
      <w:rPr>
        <w:caps w:val="0"/>
      </w:rPr>
      <w:instrText xml:space="preserve"> SAVEDATE \@ DD.MM.YY </w:instrText>
    </w:r>
    <w:r w:rsidR="00D524A2" w:rsidRPr="00852D26">
      <w:rPr>
        <w:caps w:val="0"/>
      </w:rPr>
      <w:fldChar w:fldCharType="separate"/>
    </w:r>
    <w:r w:rsidR="009002E3">
      <w:rPr>
        <w:caps w:val="0"/>
      </w:rPr>
      <w:t>14.02.11</w:t>
    </w:r>
    <w:r w:rsidR="00D524A2" w:rsidRPr="00852D26">
      <w:rPr>
        <w:caps w:val="0"/>
      </w:rPr>
      <w:fldChar w:fldCharType="end"/>
    </w:r>
    <w:r w:rsidR="00D524A2" w:rsidRPr="002D0274">
      <w:rPr>
        <w:caps w:val="0"/>
        <w:lang w:val="es-ES"/>
      </w:rPr>
      <w:tab/>
    </w:r>
    <w:r w:rsidR="00D524A2" w:rsidRPr="00852D26">
      <w:rPr>
        <w:caps w:val="0"/>
      </w:rPr>
      <w:fldChar w:fldCharType="begin"/>
    </w:r>
    <w:r w:rsidR="00D524A2" w:rsidRPr="00852D26">
      <w:rPr>
        <w:caps w:val="0"/>
      </w:rPr>
      <w:instrText xml:space="preserve"> PRINTDATE \@ DD.MM.YY </w:instrText>
    </w:r>
    <w:r w:rsidR="00D524A2" w:rsidRPr="00852D26">
      <w:rPr>
        <w:caps w:val="0"/>
      </w:rPr>
      <w:fldChar w:fldCharType="separate"/>
    </w:r>
    <w:r w:rsidR="009002E3">
      <w:rPr>
        <w:caps w:val="0"/>
      </w:rPr>
      <w:t>14.02.11</w:t>
    </w:r>
    <w:r w:rsidR="00D524A2" w:rsidRPr="00852D26">
      <w:rP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D524A2">
      <w:trPr>
        <w:cantSplit/>
      </w:trPr>
      <w:tc>
        <w:tcPr>
          <w:tcW w:w="1051" w:type="pct"/>
          <w:tcBorders>
            <w:top w:val="single" w:sz="6" w:space="0" w:color="auto"/>
          </w:tcBorders>
          <w:tcMar>
            <w:top w:w="57" w:type="dxa"/>
          </w:tcMar>
        </w:tcPr>
        <w:p w:rsidR="00D524A2" w:rsidRDefault="00D524A2" w:rsidP="00191401">
          <w:pPr>
            <w:pStyle w:val="itu"/>
            <w:bidi w:val="0"/>
            <w:spacing w:line="240" w:lineRule="auto"/>
          </w:pPr>
          <w:r>
            <w:t>Place des Nations</w:t>
          </w:r>
        </w:p>
      </w:tc>
      <w:tc>
        <w:tcPr>
          <w:tcW w:w="1572" w:type="pct"/>
          <w:tcBorders>
            <w:top w:val="single" w:sz="6" w:space="0" w:color="auto"/>
          </w:tcBorders>
          <w:tcMar>
            <w:top w:w="57" w:type="dxa"/>
          </w:tcMar>
        </w:tcPr>
        <w:p w:rsidR="00D524A2" w:rsidRDefault="00D524A2" w:rsidP="00191401">
          <w:pPr>
            <w:pStyle w:val="itu"/>
            <w:bidi w:val="0"/>
            <w:spacing w:line="240" w:lineRule="auto"/>
          </w:pPr>
          <w:r>
            <w:t>Telephone</w:t>
          </w:r>
          <w:r>
            <w:tab/>
            <w:t>+41 22 730 51 11</w:t>
          </w:r>
        </w:p>
      </w:tc>
      <w:tc>
        <w:tcPr>
          <w:tcW w:w="1213" w:type="pct"/>
          <w:tcBorders>
            <w:top w:val="single" w:sz="6" w:space="0" w:color="auto"/>
          </w:tcBorders>
          <w:tcMar>
            <w:top w:w="57" w:type="dxa"/>
          </w:tcMar>
        </w:tcPr>
        <w:p w:rsidR="00D524A2" w:rsidRDefault="00D524A2" w:rsidP="00191401">
          <w:pPr>
            <w:pStyle w:val="itu"/>
            <w:bidi w:val="0"/>
            <w:spacing w:line="240" w:lineRule="auto"/>
          </w:pPr>
          <w:r>
            <w:t>Telex 421 000 uit ch</w:t>
          </w:r>
        </w:p>
      </w:tc>
      <w:tc>
        <w:tcPr>
          <w:tcW w:w="1163" w:type="pct"/>
          <w:tcBorders>
            <w:top w:val="single" w:sz="6" w:space="0" w:color="auto"/>
          </w:tcBorders>
          <w:tcMar>
            <w:top w:w="57" w:type="dxa"/>
          </w:tcMar>
        </w:tcPr>
        <w:p w:rsidR="00D524A2" w:rsidRDefault="00D524A2" w:rsidP="00191401">
          <w:pPr>
            <w:pStyle w:val="itu"/>
            <w:bidi w:val="0"/>
            <w:spacing w:line="240" w:lineRule="auto"/>
          </w:pPr>
          <w:r>
            <w:t>E-mail:</w:t>
          </w:r>
          <w:r>
            <w:tab/>
            <w:t>itumail@itu.int</w:t>
          </w:r>
        </w:p>
      </w:tc>
    </w:tr>
    <w:tr w:rsidR="00D524A2">
      <w:trPr>
        <w:cantSplit/>
      </w:trPr>
      <w:tc>
        <w:tcPr>
          <w:tcW w:w="1051" w:type="pct"/>
        </w:tcPr>
        <w:p w:rsidR="00D524A2" w:rsidRDefault="00D524A2" w:rsidP="00191401">
          <w:pPr>
            <w:pStyle w:val="itu"/>
            <w:bidi w:val="0"/>
            <w:spacing w:line="240" w:lineRule="auto"/>
          </w:pPr>
          <w:r>
            <w:t>CH-1211 Geneva 20</w:t>
          </w:r>
        </w:p>
      </w:tc>
      <w:tc>
        <w:tcPr>
          <w:tcW w:w="1572" w:type="pct"/>
        </w:tcPr>
        <w:p w:rsidR="00D524A2" w:rsidRDefault="00D524A2" w:rsidP="00191401">
          <w:pPr>
            <w:pStyle w:val="itu"/>
            <w:bidi w:val="0"/>
            <w:spacing w:line="240" w:lineRule="auto"/>
          </w:pPr>
          <w:r>
            <w:t>Telefax</w:t>
          </w:r>
          <w:r>
            <w:tab/>
            <w:t>Gr3:</w:t>
          </w:r>
          <w:r>
            <w:tab/>
            <w:t>+41 22 733 72 56</w:t>
          </w:r>
        </w:p>
      </w:tc>
      <w:tc>
        <w:tcPr>
          <w:tcW w:w="1213" w:type="pct"/>
        </w:tcPr>
        <w:p w:rsidR="00D524A2" w:rsidRDefault="00D524A2" w:rsidP="00191401">
          <w:pPr>
            <w:pStyle w:val="itu"/>
            <w:bidi w:val="0"/>
            <w:spacing w:line="240" w:lineRule="auto"/>
          </w:pPr>
          <w:r>
            <w:t>Telegram ITU GENEVE</w:t>
          </w:r>
        </w:p>
      </w:tc>
      <w:tc>
        <w:tcPr>
          <w:tcW w:w="1163" w:type="pct"/>
        </w:tcPr>
        <w:p w:rsidR="00D524A2" w:rsidRDefault="00D524A2" w:rsidP="00191401">
          <w:pPr>
            <w:pStyle w:val="itu"/>
            <w:bidi w:val="0"/>
            <w:spacing w:line="240" w:lineRule="auto"/>
          </w:pPr>
          <w:r>
            <w:tab/>
          </w:r>
          <w:hyperlink r:id="rId1" w:history="1">
            <w:r>
              <w:t>http://www.itu.int/</w:t>
            </w:r>
          </w:hyperlink>
        </w:p>
      </w:tc>
    </w:tr>
    <w:tr w:rsidR="00D524A2">
      <w:trPr>
        <w:cantSplit/>
      </w:trPr>
      <w:tc>
        <w:tcPr>
          <w:tcW w:w="1051" w:type="pct"/>
        </w:tcPr>
        <w:p w:rsidR="00D524A2" w:rsidRDefault="00D524A2" w:rsidP="00191401">
          <w:pPr>
            <w:pStyle w:val="itu"/>
            <w:bidi w:val="0"/>
            <w:spacing w:line="240" w:lineRule="auto"/>
          </w:pPr>
          <w:r>
            <w:t>Switzerland</w:t>
          </w:r>
        </w:p>
      </w:tc>
      <w:tc>
        <w:tcPr>
          <w:tcW w:w="1572" w:type="pct"/>
        </w:tcPr>
        <w:p w:rsidR="00D524A2" w:rsidRDefault="00D524A2" w:rsidP="00191401">
          <w:pPr>
            <w:pStyle w:val="itu"/>
            <w:bidi w:val="0"/>
            <w:spacing w:line="240" w:lineRule="auto"/>
          </w:pPr>
          <w:r>
            <w:tab/>
            <w:t>Gr4:</w:t>
          </w:r>
          <w:r>
            <w:tab/>
            <w:t>+41 22 730 65 00</w:t>
          </w:r>
        </w:p>
      </w:tc>
      <w:tc>
        <w:tcPr>
          <w:tcW w:w="1213" w:type="pct"/>
        </w:tcPr>
        <w:p w:rsidR="00D524A2" w:rsidRDefault="00D524A2" w:rsidP="00191401">
          <w:pPr>
            <w:pStyle w:val="itu"/>
            <w:bidi w:val="0"/>
            <w:spacing w:line="240" w:lineRule="auto"/>
          </w:pPr>
        </w:p>
      </w:tc>
      <w:tc>
        <w:tcPr>
          <w:tcW w:w="1163" w:type="pct"/>
        </w:tcPr>
        <w:p w:rsidR="00D524A2" w:rsidRDefault="00D524A2" w:rsidP="00191401">
          <w:pPr>
            <w:pStyle w:val="itu"/>
            <w:bidi w:val="0"/>
            <w:spacing w:line="240" w:lineRule="auto"/>
          </w:pPr>
        </w:p>
      </w:tc>
    </w:tr>
  </w:tbl>
  <w:p w:rsidR="00D524A2" w:rsidRPr="00411672" w:rsidRDefault="00D524A2" w:rsidP="00191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5339EF" w:rsidP="0025400F">
    <w:pPr>
      <w:pStyle w:val="Footer"/>
      <w:tabs>
        <w:tab w:val="clear" w:pos="5954"/>
        <w:tab w:val="left" w:pos="5670"/>
      </w:tabs>
      <w:bidi w:val="0"/>
      <w:spacing w:before="60"/>
      <w:rPr>
        <w:caps w:val="0"/>
        <w:lang w:val="es-ES"/>
      </w:rPr>
    </w:pPr>
    <w:fldSimple w:instr=" FILENAME  \p  \* MERGEFORMAT ">
      <w:r w:rsidR="009002E3">
        <w:t>Y:\APP\BR\CIRCS_DMS\CACE\500\527\527a.DOCX</w:t>
      </w:r>
    </w:fldSimple>
    <w:r w:rsidR="00D524A2" w:rsidRPr="002D0274">
      <w:rPr>
        <w:caps w:val="0"/>
        <w:lang w:val="es-ES"/>
      </w:rPr>
      <w:tab/>
    </w:r>
    <w:r w:rsidR="00D524A2" w:rsidRPr="00852D26">
      <w:rPr>
        <w:caps w:val="0"/>
      </w:rPr>
      <w:fldChar w:fldCharType="begin"/>
    </w:r>
    <w:r w:rsidR="00D524A2" w:rsidRPr="00852D26">
      <w:rPr>
        <w:caps w:val="0"/>
      </w:rPr>
      <w:instrText xml:space="preserve"> SAVEDATE \@ DD.MM.YY </w:instrText>
    </w:r>
    <w:r w:rsidR="00D524A2" w:rsidRPr="00852D26">
      <w:rPr>
        <w:caps w:val="0"/>
      </w:rPr>
      <w:fldChar w:fldCharType="separate"/>
    </w:r>
    <w:r w:rsidR="009002E3">
      <w:rPr>
        <w:caps w:val="0"/>
      </w:rPr>
      <w:t>14.02.11</w:t>
    </w:r>
    <w:r w:rsidR="00D524A2" w:rsidRPr="00852D26">
      <w:rPr>
        <w:caps w:val="0"/>
      </w:rPr>
      <w:fldChar w:fldCharType="end"/>
    </w:r>
    <w:r w:rsidR="00D524A2" w:rsidRPr="002D0274">
      <w:rPr>
        <w:caps w:val="0"/>
        <w:lang w:val="es-ES"/>
      </w:rPr>
      <w:tab/>
    </w:r>
    <w:r w:rsidR="00D524A2" w:rsidRPr="00852D26">
      <w:rPr>
        <w:caps w:val="0"/>
      </w:rPr>
      <w:fldChar w:fldCharType="begin"/>
    </w:r>
    <w:r w:rsidR="00D524A2" w:rsidRPr="00852D26">
      <w:rPr>
        <w:caps w:val="0"/>
      </w:rPr>
      <w:instrText xml:space="preserve"> PRINTDATE \@ DD.MM.YY </w:instrText>
    </w:r>
    <w:r w:rsidR="00D524A2" w:rsidRPr="00852D26">
      <w:rPr>
        <w:caps w:val="0"/>
      </w:rPr>
      <w:fldChar w:fldCharType="separate"/>
    </w:r>
    <w:r w:rsidR="009002E3">
      <w:rPr>
        <w:caps w:val="0"/>
      </w:rPr>
      <w:t>14.02.11</w:t>
    </w:r>
    <w:r w:rsidR="00D524A2" w:rsidRPr="00852D26">
      <w:rPr>
        <w:cap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5339EF" w:rsidP="00297006">
    <w:pPr>
      <w:pStyle w:val="Footer"/>
      <w:tabs>
        <w:tab w:val="clear" w:pos="5954"/>
        <w:tab w:val="left" w:pos="5670"/>
      </w:tabs>
      <w:bidi w:val="0"/>
      <w:spacing w:before="60"/>
      <w:rPr>
        <w:caps w:val="0"/>
        <w:lang w:val="es-ES"/>
      </w:rPr>
    </w:pPr>
    <w:fldSimple w:instr=" FILENAME  \p  \* MERGEFORMAT ">
      <w:r w:rsidR="009002E3">
        <w:t>Y:\APP\BR\CIRCS_DMS\CACE\500\527\527a.DOCX</w:t>
      </w:r>
    </w:fldSimple>
    <w:r w:rsidR="00D524A2" w:rsidRPr="002D0274">
      <w:rPr>
        <w:caps w:val="0"/>
        <w:lang w:val="es-ES"/>
      </w:rPr>
      <w:tab/>
    </w:r>
    <w:r w:rsidR="00D524A2" w:rsidRPr="00852D26">
      <w:rPr>
        <w:caps w:val="0"/>
      </w:rPr>
      <w:fldChar w:fldCharType="begin"/>
    </w:r>
    <w:r w:rsidR="00D524A2" w:rsidRPr="00852D26">
      <w:rPr>
        <w:caps w:val="0"/>
      </w:rPr>
      <w:instrText xml:space="preserve"> SAVEDATE \@ DD.MM.YY </w:instrText>
    </w:r>
    <w:r w:rsidR="00D524A2" w:rsidRPr="00852D26">
      <w:rPr>
        <w:caps w:val="0"/>
      </w:rPr>
      <w:fldChar w:fldCharType="separate"/>
    </w:r>
    <w:r w:rsidR="009002E3">
      <w:rPr>
        <w:caps w:val="0"/>
      </w:rPr>
      <w:t>14.02.11</w:t>
    </w:r>
    <w:r w:rsidR="00D524A2" w:rsidRPr="00852D26">
      <w:rPr>
        <w:caps w:val="0"/>
      </w:rPr>
      <w:fldChar w:fldCharType="end"/>
    </w:r>
    <w:r w:rsidR="00D524A2" w:rsidRPr="002D0274">
      <w:rPr>
        <w:caps w:val="0"/>
        <w:lang w:val="es-ES"/>
      </w:rPr>
      <w:tab/>
    </w:r>
    <w:r w:rsidR="00D524A2" w:rsidRPr="00852D26">
      <w:rPr>
        <w:caps w:val="0"/>
      </w:rPr>
      <w:fldChar w:fldCharType="begin"/>
    </w:r>
    <w:r w:rsidR="00D524A2" w:rsidRPr="00852D26">
      <w:rPr>
        <w:caps w:val="0"/>
      </w:rPr>
      <w:instrText xml:space="preserve"> PRINTDATE \@ DD.MM.YY </w:instrText>
    </w:r>
    <w:r w:rsidR="00D524A2" w:rsidRPr="00852D26">
      <w:rPr>
        <w:caps w:val="0"/>
      </w:rPr>
      <w:fldChar w:fldCharType="separate"/>
    </w:r>
    <w:r w:rsidR="009002E3">
      <w:rPr>
        <w:caps w:val="0"/>
      </w:rPr>
      <w:t>14.02.11</w:t>
    </w:r>
    <w:r w:rsidR="00D524A2" w:rsidRPr="00852D26">
      <w:rP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5339EF" w:rsidP="0025400F">
    <w:pPr>
      <w:pStyle w:val="Footer"/>
      <w:tabs>
        <w:tab w:val="clear" w:pos="5954"/>
        <w:tab w:val="left" w:pos="5670"/>
      </w:tabs>
      <w:bidi w:val="0"/>
      <w:spacing w:before="60"/>
      <w:rPr>
        <w:caps w:val="0"/>
        <w:lang w:val="es-ES"/>
      </w:rPr>
    </w:pPr>
    <w:fldSimple w:instr=" FILENAME  \p  \* MERGEFORMAT ">
      <w:r w:rsidR="009002E3">
        <w:t>Y:\APP\BR\CIRCS_DMS\CACE\500\527\527a.DOCX</w:t>
      </w:r>
    </w:fldSimple>
    <w:r w:rsidR="00D524A2" w:rsidRPr="002D0274">
      <w:rPr>
        <w:caps w:val="0"/>
        <w:lang w:val="es-ES"/>
      </w:rPr>
      <w:tab/>
    </w:r>
    <w:r w:rsidR="00D524A2" w:rsidRPr="00852D26">
      <w:rPr>
        <w:caps w:val="0"/>
      </w:rPr>
      <w:fldChar w:fldCharType="begin"/>
    </w:r>
    <w:r w:rsidR="00D524A2" w:rsidRPr="00852D26">
      <w:rPr>
        <w:caps w:val="0"/>
      </w:rPr>
      <w:instrText xml:space="preserve"> SAVEDATE \@ DD.MM.YY </w:instrText>
    </w:r>
    <w:r w:rsidR="00D524A2" w:rsidRPr="00852D26">
      <w:rPr>
        <w:caps w:val="0"/>
      </w:rPr>
      <w:fldChar w:fldCharType="separate"/>
    </w:r>
    <w:r w:rsidR="009002E3">
      <w:rPr>
        <w:caps w:val="0"/>
      </w:rPr>
      <w:t>14.02.11</w:t>
    </w:r>
    <w:r w:rsidR="00D524A2" w:rsidRPr="00852D26">
      <w:rPr>
        <w:caps w:val="0"/>
      </w:rPr>
      <w:fldChar w:fldCharType="end"/>
    </w:r>
    <w:r w:rsidR="00D524A2" w:rsidRPr="002D0274">
      <w:rPr>
        <w:caps w:val="0"/>
        <w:lang w:val="es-ES"/>
      </w:rPr>
      <w:tab/>
    </w:r>
    <w:r w:rsidR="00D524A2" w:rsidRPr="00852D26">
      <w:rPr>
        <w:caps w:val="0"/>
      </w:rPr>
      <w:fldChar w:fldCharType="begin"/>
    </w:r>
    <w:r w:rsidR="00D524A2" w:rsidRPr="00852D26">
      <w:rPr>
        <w:caps w:val="0"/>
      </w:rPr>
      <w:instrText xml:space="preserve"> PRINTDATE \@ DD.MM.YY </w:instrText>
    </w:r>
    <w:r w:rsidR="00D524A2" w:rsidRPr="00852D26">
      <w:rPr>
        <w:caps w:val="0"/>
      </w:rPr>
      <w:fldChar w:fldCharType="separate"/>
    </w:r>
    <w:r w:rsidR="009002E3">
      <w:rPr>
        <w:caps w:val="0"/>
      </w:rPr>
      <w:t>14.02.11</w:t>
    </w:r>
    <w:r w:rsidR="00D524A2" w:rsidRPr="00852D26">
      <w:rPr>
        <w:caps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D0274" w:rsidRDefault="00D524A2" w:rsidP="0025400F">
    <w:pPr>
      <w:pStyle w:val="Footer"/>
      <w:tabs>
        <w:tab w:val="clear" w:pos="5954"/>
        <w:tab w:val="left" w:pos="5670"/>
      </w:tabs>
      <w:bidi w:val="0"/>
      <w:spacing w:before="60"/>
      <w:rPr>
        <w:caps w:val="0"/>
        <w:lang w:val="es-ES"/>
      </w:rPr>
    </w:pPr>
    <w:r>
      <w:fldChar w:fldCharType="begin"/>
    </w:r>
    <w:r w:rsidRPr="009C6563">
      <w:rPr>
        <w:lang w:val="es-ES"/>
      </w:rPr>
      <w:instrText xml:space="preserve"> FILENAME \p  \* MERGEFORMAT </w:instrText>
    </w:r>
    <w:r>
      <w:fldChar w:fldCharType="separate"/>
    </w:r>
    <w:r w:rsidR="009002E3" w:rsidRPr="009002E3">
      <w:rPr>
        <w:caps w:val="0"/>
        <w:lang w:val="es-ES"/>
      </w:rPr>
      <w:t>Y</w:t>
    </w:r>
    <w:r w:rsidR="009002E3">
      <w:rPr>
        <w:lang w:val="es-ES"/>
      </w:rPr>
      <w:t>:\APP\BR\CIRCS_DMS\CACE\500\527\527a.DOCX</w:t>
    </w:r>
    <w:r>
      <w:fldChar w:fldCharType="end"/>
    </w:r>
    <w:r w:rsidRPr="002D0274">
      <w:rPr>
        <w:caps w:val="0"/>
        <w:lang w:val="es-ES"/>
      </w:rPr>
      <w:t xml:space="preserve">  (</w:t>
    </w:r>
    <w:r>
      <w:rPr>
        <w:caps w:val="0"/>
        <w:lang w:val="es-ES"/>
      </w:rPr>
      <w:t>302215</w:t>
    </w:r>
    <w:r w:rsidRPr="002D0274">
      <w:rPr>
        <w:caps w:val="0"/>
        <w:lang w:val="es-ES"/>
      </w:rPr>
      <w:t>)</w:t>
    </w:r>
    <w:r w:rsidRPr="002D0274">
      <w:rPr>
        <w:caps w:val="0"/>
        <w:lang w:val="es-ES"/>
      </w:rPr>
      <w:tab/>
    </w:r>
    <w:r w:rsidRPr="00852D26">
      <w:rPr>
        <w:caps w:val="0"/>
      </w:rPr>
      <w:fldChar w:fldCharType="begin"/>
    </w:r>
    <w:r w:rsidRPr="00852D26">
      <w:rPr>
        <w:caps w:val="0"/>
      </w:rPr>
      <w:instrText xml:space="preserve"> SAVEDATE \@ DD.MM.YY </w:instrText>
    </w:r>
    <w:r w:rsidRPr="00852D26">
      <w:rPr>
        <w:caps w:val="0"/>
      </w:rPr>
      <w:fldChar w:fldCharType="separate"/>
    </w:r>
    <w:r w:rsidR="009002E3">
      <w:rPr>
        <w:caps w:val="0"/>
      </w:rPr>
      <w:t>14.02.11</w:t>
    </w:r>
    <w:r w:rsidRPr="00852D26">
      <w:rPr>
        <w:caps w:val="0"/>
      </w:rPr>
      <w:fldChar w:fldCharType="end"/>
    </w:r>
    <w:r w:rsidRPr="002D0274">
      <w:rPr>
        <w:caps w:val="0"/>
        <w:lang w:val="es-ES"/>
      </w:rPr>
      <w:tab/>
    </w:r>
    <w:r w:rsidRPr="00852D26">
      <w:rPr>
        <w:caps w:val="0"/>
      </w:rPr>
      <w:fldChar w:fldCharType="begin"/>
    </w:r>
    <w:r w:rsidRPr="00852D26">
      <w:rPr>
        <w:caps w:val="0"/>
      </w:rPr>
      <w:instrText xml:space="preserve"> PRINTDATE \@ DD.MM.YY </w:instrText>
    </w:r>
    <w:r w:rsidRPr="00852D26">
      <w:rPr>
        <w:caps w:val="0"/>
      </w:rPr>
      <w:fldChar w:fldCharType="separate"/>
    </w:r>
    <w:r w:rsidR="009002E3">
      <w:rPr>
        <w:caps w:val="0"/>
      </w:rPr>
      <w:t>14.02.11</w:t>
    </w:r>
    <w:r w:rsidRPr="00852D26">
      <w:rP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Pr="002862B3" w:rsidRDefault="005339EF" w:rsidP="0025400F">
    <w:pPr>
      <w:pStyle w:val="Footer"/>
      <w:tabs>
        <w:tab w:val="center" w:pos="5812"/>
      </w:tabs>
      <w:bidi w:val="0"/>
      <w:jc w:val="left"/>
      <w:rPr>
        <w:lang w:val="es-ES"/>
      </w:rPr>
    </w:pPr>
    <w:fldSimple w:instr=" FILENAME  \p  \* MERGEFORMAT ">
      <w:r w:rsidR="009002E3">
        <w:t>Y:\APP\BR\CIRCS_DMS\CACE\500\527\527a.DOCX</w:t>
      </w:r>
    </w:fldSimple>
    <w:r w:rsidR="00D524A2" w:rsidRPr="002862B3">
      <w:rPr>
        <w:lang w:val="es-ES"/>
      </w:rPr>
      <w:tab/>
    </w:r>
    <w:r w:rsidR="00D524A2" w:rsidRPr="004127AA">
      <w:fldChar w:fldCharType="begin"/>
    </w:r>
    <w:r w:rsidR="00D524A2" w:rsidRPr="004127AA">
      <w:instrText xml:space="preserve"> DATE \@ "M/d/yyyy" </w:instrText>
    </w:r>
    <w:r w:rsidR="00D524A2" w:rsidRPr="004127AA">
      <w:fldChar w:fldCharType="separate"/>
    </w:r>
    <w:r w:rsidR="009002E3">
      <w:t>2/14/2011</w:t>
    </w:r>
    <w:r w:rsidR="00D524A2" w:rsidRPr="004127AA">
      <w:fldChar w:fldCharType="end"/>
    </w:r>
    <w:r w:rsidR="00D524A2" w:rsidRPr="002862B3">
      <w:rPr>
        <w:lang w:val="es-ES"/>
      </w:rPr>
      <w:tab/>
    </w:r>
    <w:r w:rsidR="00D524A2" w:rsidRPr="004127AA">
      <w:fldChar w:fldCharType="begin"/>
    </w:r>
    <w:r w:rsidR="00D524A2" w:rsidRPr="004127AA">
      <w:instrText xml:space="preserve"> DATE \@ "M/d/yyyy" </w:instrText>
    </w:r>
    <w:r w:rsidR="00D524A2" w:rsidRPr="004127AA">
      <w:fldChar w:fldCharType="separate"/>
    </w:r>
    <w:r w:rsidR="009002E3">
      <w:t>2/14/2011</w:t>
    </w:r>
    <w:r w:rsidR="00D524A2" w:rsidRPr="004127A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A2" w:rsidRDefault="00D524A2" w:rsidP="00787C90">
      <w:pPr>
        <w:spacing w:before="0" w:line="240" w:lineRule="auto"/>
      </w:pPr>
      <w:r>
        <w:separator/>
      </w:r>
    </w:p>
  </w:footnote>
  <w:footnote w:type="continuationSeparator" w:id="0">
    <w:p w:rsidR="00D524A2" w:rsidRDefault="00D524A2" w:rsidP="00787C90">
      <w:pPr>
        <w:spacing w:before="0" w:line="240" w:lineRule="auto"/>
      </w:pPr>
      <w:r>
        <w:continuationSeparator/>
      </w:r>
    </w:p>
  </w:footnote>
  <w:footnote w:id="1">
    <w:p w:rsidR="00D524A2" w:rsidRPr="00556995" w:rsidRDefault="00D524A2" w:rsidP="00AC79B5">
      <w:pPr>
        <w:pStyle w:val="FootnoteText"/>
        <w:spacing w:before="60" w:after="60" w:line="180" w:lineRule="auto"/>
        <w:ind w:left="340" w:hanging="340"/>
        <w:rPr>
          <w:lang w:val="en-US"/>
        </w:rPr>
      </w:pPr>
      <w:r>
        <w:rPr>
          <w:rStyle w:val="FootnoteReference"/>
          <w:rFonts w:hint="cs"/>
          <w:rtl/>
        </w:rPr>
        <w:t>*</w:t>
      </w:r>
      <w:r>
        <w:rPr>
          <w:rFonts w:hint="cs"/>
          <w:rtl/>
        </w:rPr>
        <w:tab/>
        <w:t>ينبغي أن ترفع هذه المسألة إلى علم لجنة الدراسات </w:t>
      </w:r>
      <w:r>
        <w:rPr>
          <w:lang w:val="en-US"/>
        </w:rPr>
        <w:t>13</w:t>
      </w:r>
      <w:r>
        <w:rPr>
          <w:rFonts w:hint="cs"/>
          <w:rtl/>
          <w:lang w:val="en-US"/>
        </w:rPr>
        <w:t xml:space="preserve"> لقطاع تقييس 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Default="00D524A2" w:rsidP="00191401">
    <w:pPr>
      <w:pStyle w:val="Header"/>
      <w:spacing w:line="240" w:lineRule="auto"/>
      <w:rPr>
        <w:rStyle w:val="PageNumber"/>
        <w:sz w:val="20"/>
      </w:rPr>
    </w:pPr>
    <w:r w:rsidRPr="000E3DF4">
      <w:rPr>
        <w:sz w:val="20"/>
        <w:lang w:val="en-US"/>
      </w:rPr>
      <w:t xml:space="preserve">- </w:t>
    </w:r>
    <w:r w:rsidRPr="000E3DF4">
      <w:rPr>
        <w:rStyle w:val="PageNumber"/>
        <w:sz w:val="20"/>
      </w:rPr>
      <w:fldChar w:fldCharType="begin"/>
    </w:r>
    <w:r w:rsidRPr="000E3DF4">
      <w:rPr>
        <w:rStyle w:val="PageNumber"/>
        <w:sz w:val="20"/>
      </w:rPr>
      <w:instrText xml:space="preserve"> PAGE </w:instrText>
    </w:r>
    <w:r w:rsidRPr="000E3DF4">
      <w:rPr>
        <w:rStyle w:val="PageNumber"/>
        <w:sz w:val="20"/>
      </w:rPr>
      <w:fldChar w:fldCharType="separate"/>
    </w:r>
    <w:r w:rsidR="009002E3">
      <w:rPr>
        <w:rStyle w:val="PageNumber"/>
        <w:noProof/>
        <w:sz w:val="20"/>
      </w:rPr>
      <w:t>6</w:t>
    </w:r>
    <w:r w:rsidRPr="000E3DF4">
      <w:rPr>
        <w:rStyle w:val="PageNumber"/>
        <w:sz w:val="20"/>
      </w:rPr>
      <w:fldChar w:fldCharType="end"/>
    </w:r>
    <w:r w:rsidRPr="000E3DF4">
      <w:rPr>
        <w:rStyle w:val="PageNumbe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A2" w:rsidRDefault="00D524A2" w:rsidP="00191401">
    <w:pPr>
      <w:pStyle w:val="Header"/>
      <w:spacing w:line="240" w:lineRule="auto"/>
      <w:rPr>
        <w:rStyle w:val="PageNumber"/>
        <w:sz w:val="20"/>
      </w:rPr>
    </w:pPr>
    <w:r w:rsidRPr="000E3DF4">
      <w:rPr>
        <w:sz w:val="20"/>
        <w:lang w:val="en-US"/>
      </w:rPr>
      <w:t xml:space="preserve">- </w:t>
    </w:r>
    <w:r w:rsidRPr="000E3DF4">
      <w:rPr>
        <w:rStyle w:val="PageNumber"/>
        <w:sz w:val="20"/>
      </w:rPr>
      <w:fldChar w:fldCharType="begin"/>
    </w:r>
    <w:r w:rsidRPr="000E3DF4">
      <w:rPr>
        <w:rStyle w:val="PageNumber"/>
        <w:sz w:val="20"/>
      </w:rPr>
      <w:instrText xml:space="preserve"> PAGE </w:instrText>
    </w:r>
    <w:r w:rsidRPr="000E3DF4">
      <w:rPr>
        <w:rStyle w:val="PageNumber"/>
        <w:sz w:val="20"/>
      </w:rPr>
      <w:fldChar w:fldCharType="separate"/>
    </w:r>
    <w:r w:rsidR="009002E3">
      <w:rPr>
        <w:rStyle w:val="PageNumber"/>
        <w:noProof/>
        <w:sz w:val="20"/>
      </w:rPr>
      <w:t>8</w:t>
    </w:r>
    <w:r w:rsidRPr="000E3DF4">
      <w:rPr>
        <w:rStyle w:val="PageNumber"/>
        <w:sz w:val="20"/>
      </w:rPr>
      <w:fldChar w:fldCharType="end"/>
    </w:r>
    <w:r w:rsidRPr="000E3DF4">
      <w:rPr>
        <w:rStyle w:val="PageNumbe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097"/>
      <w:docPartObj>
        <w:docPartGallery w:val="Page Numbers (Top of Page)"/>
        <w:docPartUnique/>
      </w:docPartObj>
    </w:sdtPr>
    <w:sdtEndPr/>
    <w:sdtContent>
      <w:p w:rsidR="00D524A2" w:rsidRDefault="00D524A2" w:rsidP="006F18E1">
        <w:pPr>
          <w:pStyle w:val="Header"/>
        </w:pPr>
        <w:r>
          <w:t xml:space="preserve">- </w:t>
        </w:r>
        <w:r w:rsidRPr="00CF011C">
          <w:rPr>
            <w:bCs/>
            <w:sz w:val="24"/>
            <w:szCs w:val="24"/>
          </w:rPr>
          <w:fldChar w:fldCharType="begin"/>
        </w:r>
        <w:r w:rsidRPr="00CF011C">
          <w:rPr>
            <w:bCs/>
          </w:rPr>
          <w:instrText xml:space="preserve"> PAGE </w:instrText>
        </w:r>
        <w:r w:rsidRPr="00CF011C">
          <w:rPr>
            <w:bCs/>
            <w:sz w:val="24"/>
            <w:szCs w:val="24"/>
          </w:rPr>
          <w:fldChar w:fldCharType="separate"/>
        </w:r>
        <w:r w:rsidR="00AE4FBD">
          <w:rPr>
            <w:bCs/>
            <w:noProof/>
          </w:rPr>
          <w:t>8</w:t>
        </w:r>
        <w:r w:rsidRPr="00CF011C">
          <w:rPr>
            <w:bCs/>
            <w:sz w:val="24"/>
            <w:szCs w:val="24"/>
          </w:rPr>
          <w:fldChar w:fldCharType="end"/>
        </w:r>
        <w:r>
          <w:rPr>
            <w:b/>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A636C6"/>
    <w:lvl w:ilvl="0">
      <w:start w:val="1"/>
      <w:numFmt w:val="decimal"/>
      <w:lvlText w:val="%1."/>
      <w:lvlJc w:val="left"/>
      <w:pPr>
        <w:tabs>
          <w:tab w:val="num" w:pos="1492"/>
        </w:tabs>
        <w:ind w:left="1492" w:hanging="360"/>
      </w:pPr>
    </w:lvl>
  </w:abstractNum>
  <w:abstractNum w:abstractNumId="1">
    <w:nsid w:val="FFFFFF7D"/>
    <w:multiLevelType w:val="singleLevel"/>
    <w:tmpl w:val="D3726272"/>
    <w:lvl w:ilvl="0">
      <w:start w:val="1"/>
      <w:numFmt w:val="decimal"/>
      <w:lvlText w:val="%1."/>
      <w:lvlJc w:val="left"/>
      <w:pPr>
        <w:tabs>
          <w:tab w:val="num" w:pos="1209"/>
        </w:tabs>
        <w:ind w:left="1209" w:hanging="360"/>
      </w:pPr>
    </w:lvl>
  </w:abstractNum>
  <w:abstractNum w:abstractNumId="2">
    <w:nsid w:val="FFFFFF7E"/>
    <w:multiLevelType w:val="singleLevel"/>
    <w:tmpl w:val="ABBAA13E"/>
    <w:lvl w:ilvl="0">
      <w:start w:val="1"/>
      <w:numFmt w:val="decimal"/>
      <w:lvlText w:val="%1."/>
      <w:lvlJc w:val="left"/>
      <w:pPr>
        <w:tabs>
          <w:tab w:val="num" w:pos="926"/>
        </w:tabs>
        <w:ind w:left="926" w:hanging="360"/>
      </w:pPr>
    </w:lvl>
  </w:abstractNum>
  <w:abstractNum w:abstractNumId="3">
    <w:nsid w:val="FFFFFF7F"/>
    <w:multiLevelType w:val="singleLevel"/>
    <w:tmpl w:val="BF1E70CC"/>
    <w:lvl w:ilvl="0">
      <w:start w:val="1"/>
      <w:numFmt w:val="decimal"/>
      <w:lvlText w:val="%1."/>
      <w:lvlJc w:val="left"/>
      <w:pPr>
        <w:tabs>
          <w:tab w:val="num" w:pos="643"/>
        </w:tabs>
        <w:ind w:left="643" w:hanging="360"/>
      </w:p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40961"/>
  </w:hdrShapeDefaults>
  <w:footnotePr>
    <w:numFmt w:val="chicago"/>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E3"/>
    <w:rsid w:val="000022BB"/>
    <w:rsid w:val="00002D04"/>
    <w:rsid w:val="00011350"/>
    <w:rsid w:val="0002035D"/>
    <w:rsid w:val="00025CD3"/>
    <w:rsid w:val="00031EA4"/>
    <w:rsid w:val="00033E44"/>
    <w:rsid w:val="0003599C"/>
    <w:rsid w:val="000617BF"/>
    <w:rsid w:val="00090E16"/>
    <w:rsid w:val="00096F3A"/>
    <w:rsid w:val="000A3F6A"/>
    <w:rsid w:val="000B5EC5"/>
    <w:rsid w:val="000B724C"/>
    <w:rsid w:val="000C1475"/>
    <w:rsid w:val="000F1861"/>
    <w:rsid w:val="00110BD3"/>
    <w:rsid w:val="001566ED"/>
    <w:rsid w:val="00191401"/>
    <w:rsid w:val="001A2066"/>
    <w:rsid w:val="001C08F0"/>
    <w:rsid w:val="001C4A59"/>
    <w:rsid w:val="001E1A45"/>
    <w:rsid w:val="001E257C"/>
    <w:rsid w:val="001F0112"/>
    <w:rsid w:val="001F70FD"/>
    <w:rsid w:val="00237807"/>
    <w:rsid w:val="0025400F"/>
    <w:rsid w:val="00273B29"/>
    <w:rsid w:val="002862B3"/>
    <w:rsid w:val="00295E07"/>
    <w:rsid w:val="00297006"/>
    <w:rsid w:val="002A12EE"/>
    <w:rsid w:val="002A691F"/>
    <w:rsid w:val="002C1C3A"/>
    <w:rsid w:val="002D0274"/>
    <w:rsid w:val="002D2116"/>
    <w:rsid w:val="002E2C62"/>
    <w:rsid w:val="003153B7"/>
    <w:rsid w:val="00336541"/>
    <w:rsid w:val="0034546A"/>
    <w:rsid w:val="00370A49"/>
    <w:rsid w:val="0038020D"/>
    <w:rsid w:val="0039453F"/>
    <w:rsid w:val="003C63C5"/>
    <w:rsid w:val="003F550B"/>
    <w:rsid w:val="00400441"/>
    <w:rsid w:val="00421E7C"/>
    <w:rsid w:val="0043323A"/>
    <w:rsid w:val="004446C4"/>
    <w:rsid w:val="004544CC"/>
    <w:rsid w:val="004663EB"/>
    <w:rsid w:val="0048156F"/>
    <w:rsid w:val="00494532"/>
    <w:rsid w:val="004A7568"/>
    <w:rsid w:val="004A7F99"/>
    <w:rsid w:val="004C1EDF"/>
    <w:rsid w:val="00515A49"/>
    <w:rsid w:val="005247B8"/>
    <w:rsid w:val="005339EF"/>
    <w:rsid w:val="00533C4B"/>
    <w:rsid w:val="00546784"/>
    <w:rsid w:val="00556995"/>
    <w:rsid w:val="00565182"/>
    <w:rsid w:val="00577A64"/>
    <w:rsid w:val="005C59F0"/>
    <w:rsid w:val="005E4495"/>
    <w:rsid w:val="006150B5"/>
    <w:rsid w:val="00641CED"/>
    <w:rsid w:val="006559AF"/>
    <w:rsid w:val="00696311"/>
    <w:rsid w:val="006A365E"/>
    <w:rsid w:val="006A7938"/>
    <w:rsid w:val="006D0E48"/>
    <w:rsid w:val="006F08D7"/>
    <w:rsid w:val="006F18E1"/>
    <w:rsid w:val="0070005A"/>
    <w:rsid w:val="0071489F"/>
    <w:rsid w:val="00714C0C"/>
    <w:rsid w:val="007420AB"/>
    <w:rsid w:val="007676C3"/>
    <w:rsid w:val="007873E9"/>
    <w:rsid w:val="00787BBD"/>
    <w:rsid w:val="00787C90"/>
    <w:rsid w:val="00794703"/>
    <w:rsid w:val="007B2967"/>
    <w:rsid w:val="007E4298"/>
    <w:rsid w:val="00842A48"/>
    <w:rsid w:val="00852D26"/>
    <w:rsid w:val="008640E8"/>
    <w:rsid w:val="00873910"/>
    <w:rsid w:val="008769CE"/>
    <w:rsid w:val="008B7B2D"/>
    <w:rsid w:val="008C4464"/>
    <w:rsid w:val="008D21CF"/>
    <w:rsid w:val="008E7F70"/>
    <w:rsid w:val="009002E3"/>
    <w:rsid w:val="00904B75"/>
    <w:rsid w:val="009143C1"/>
    <w:rsid w:val="00931738"/>
    <w:rsid w:val="009403B7"/>
    <w:rsid w:val="00940D42"/>
    <w:rsid w:val="009824C3"/>
    <w:rsid w:val="009861EF"/>
    <w:rsid w:val="009C6563"/>
    <w:rsid w:val="009D1C97"/>
    <w:rsid w:val="009D282C"/>
    <w:rsid w:val="009F140A"/>
    <w:rsid w:val="009F78AC"/>
    <w:rsid w:val="00A20A68"/>
    <w:rsid w:val="00A779E1"/>
    <w:rsid w:val="00A9176F"/>
    <w:rsid w:val="00AB7906"/>
    <w:rsid w:val="00AC79B5"/>
    <w:rsid w:val="00AD556B"/>
    <w:rsid w:val="00AE4FBD"/>
    <w:rsid w:val="00B11DE3"/>
    <w:rsid w:val="00B32808"/>
    <w:rsid w:val="00B373E3"/>
    <w:rsid w:val="00B45CBE"/>
    <w:rsid w:val="00B56371"/>
    <w:rsid w:val="00B6192C"/>
    <w:rsid w:val="00B74EF9"/>
    <w:rsid w:val="00B95724"/>
    <w:rsid w:val="00BA08BF"/>
    <w:rsid w:val="00BA3BEC"/>
    <w:rsid w:val="00BC1EBC"/>
    <w:rsid w:val="00BD111F"/>
    <w:rsid w:val="00BF114E"/>
    <w:rsid w:val="00BF4809"/>
    <w:rsid w:val="00C2185F"/>
    <w:rsid w:val="00C2597D"/>
    <w:rsid w:val="00C8677B"/>
    <w:rsid w:val="00C941F9"/>
    <w:rsid w:val="00C95C0E"/>
    <w:rsid w:val="00CC5BB4"/>
    <w:rsid w:val="00CC5F13"/>
    <w:rsid w:val="00CD2F57"/>
    <w:rsid w:val="00CE0FB2"/>
    <w:rsid w:val="00CF011C"/>
    <w:rsid w:val="00D1578F"/>
    <w:rsid w:val="00D43948"/>
    <w:rsid w:val="00D524A2"/>
    <w:rsid w:val="00D774AA"/>
    <w:rsid w:val="00D80383"/>
    <w:rsid w:val="00DD717F"/>
    <w:rsid w:val="00DE684D"/>
    <w:rsid w:val="00E042F3"/>
    <w:rsid w:val="00E15DFD"/>
    <w:rsid w:val="00E30E18"/>
    <w:rsid w:val="00E45934"/>
    <w:rsid w:val="00E50BFB"/>
    <w:rsid w:val="00E54843"/>
    <w:rsid w:val="00E62C87"/>
    <w:rsid w:val="00E749E9"/>
    <w:rsid w:val="00EB04A1"/>
    <w:rsid w:val="00ED42E2"/>
    <w:rsid w:val="00F144C0"/>
    <w:rsid w:val="00F44DA2"/>
    <w:rsid w:val="00F52596"/>
    <w:rsid w:val="00F53D9A"/>
    <w:rsid w:val="00F7741B"/>
    <w:rsid w:val="00F7757C"/>
    <w:rsid w:val="00FA0748"/>
    <w:rsid w:val="00FE33B5"/>
    <w:rsid w:val="00FF013A"/>
    <w:rsid w:val="00FF642A"/>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Footnote symbol"/>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qFormat/>
    <w:rsid w:val="004663EB"/>
    <w:pPr>
      <w:spacing w:before="40" w:after="40" w:line="280" w:lineRule="exact"/>
    </w:pPr>
    <w:rPr>
      <w:sz w:val="20"/>
    </w:r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 w:type="paragraph" w:customStyle="1" w:styleId="Annextitle">
    <w:name w:val="Annex_title"/>
    <w:basedOn w:val="Normal"/>
    <w:next w:val="Normal"/>
    <w:rsid w:val="002E2C62"/>
    <w:pPr>
      <w:keepNext/>
      <w:keepLines/>
      <w:tabs>
        <w:tab w:val="clear" w:pos="794"/>
        <w:tab w:val="clear" w:pos="1191"/>
        <w:tab w:val="clear" w:pos="1588"/>
        <w:tab w:val="clear" w:pos="1985"/>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2E2C62"/>
    <w:pPr>
      <w:keepNext/>
      <w:keepLines/>
      <w:tabs>
        <w:tab w:val="clear" w:pos="794"/>
        <w:tab w:val="clear" w:pos="1191"/>
        <w:tab w:val="clear" w:pos="1588"/>
        <w:tab w:val="clear" w:pos="1985"/>
      </w:tabs>
      <w:spacing w:before="480" w:after="80"/>
      <w:jc w:val="center"/>
      <w:textAlignment w:val="auto"/>
    </w:pPr>
    <w:rPr>
      <w:cap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textAlignment w:val="baseline"/>
    </w:pPr>
    <w:rPr>
      <w:rFonts w:eastAsia="Times New Roman"/>
      <w:lang w:val="en-GB" w:eastAsia="en-US"/>
    </w:rPr>
  </w:style>
  <w:style w:type="paragraph" w:styleId="Heading1">
    <w:name w:val="heading 1"/>
    <w:basedOn w:val="Normalaftertitle"/>
    <w:next w:val="Normal"/>
    <w:link w:val="Heading1Char"/>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qFormat/>
    <w:rsid w:val="001E1A45"/>
    <w:pPr>
      <w:ind w:left="794" w:hanging="794"/>
      <w:outlineLvl w:val="1"/>
    </w:pPr>
  </w:style>
  <w:style w:type="paragraph" w:styleId="Heading3">
    <w:name w:val="heading 3"/>
    <w:basedOn w:val="Heading1"/>
    <w:next w:val="Normal"/>
    <w:link w:val="Heading3Char"/>
    <w:qFormat/>
    <w:rsid w:val="001E1A45"/>
    <w:pPr>
      <w:spacing w:before="160"/>
      <w:ind w:left="1191" w:hanging="1191"/>
      <w:outlineLvl w:val="2"/>
    </w:pPr>
    <w:rPr>
      <w:sz w:val="22"/>
      <w:szCs w:val="30"/>
    </w:rPr>
  </w:style>
  <w:style w:type="paragraph" w:styleId="Heading4">
    <w:name w:val="heading 4"/>
    <w:basedOn w:val="Heading3"/>
    <w:next w:val="Normal"/>
    <w:link w:val="Heading4Char"/>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qFormat/>
    <w:rsid w:val="00B32808"/>
    <w:pPr>
      <w:outlineLvl w:val="4"/>
    </w:pPr>
  </w:style>
  <w:style w:type="paragraph" w:styleId="Heading6">
    <w:name w:val="heading 6"/>
    <w:basedOn w:val="Heading4"/>
    <w:next w:val="Normal"/>
    <w:link w:val="Heading6Char"/>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qFormat/>
    <w:rsid w:val="00B32808"/>
    <w:pPr>
      <w:outlineLvl w:val="6"/>
    </w:pPr>
  </w:style>
  <w:style w:type="paragraph" w:styleId="Heading8">
    <w:name w:val="heading 8"/>
    <w:basedOn w:val="Heading6"/>
    <w:next w:val="Normal"/>
    <w:link w:val="Heading8Char"/>
    <w:qFormat/>
    <w:rsid w:val="00B32808"/>
    <w:pPr>
      <w:outlineLvl w:val="7"/>
    </w:pPr>
  </w:style>
  <w:style w:type="paragraph" w:styleId="Heading9">
    <w:name w:val="heading 9"/>
    <w:basedOn w:val="Heading6"/>
    <w:next w:val="Normal"/>
    <w:link w:val="Heading9Char"/>
    <w:qFormat/>
    <w:rsid w:val="00B328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rsid w:val="00B32808"/>
  </w:style>
  <w:style w:type="paragraph" w:customStyle="1" w:styleId="ArtNo">
    <w:name w:val="Art_No"/>
    <w:basedOn w:val="Normal"/>
    <w:next w:val="Normal"/>
    <w:rsid w:val="00B32808"/>
    <w:pPr>
      <w:keepNext/>
      <w:keepLines/>
      <w:spacing w:before="480"/>
      <w:jc w:val="center"/>
    </w:pPr>
    <w:rPr>
      <w:caps/>
      <w:sz w:val="26"/>
      <w:szCs w:val="36"/>
    </w:rPr>
  </w:style>
  <w:style w:type="paragraph" w:customStyle="1" w:styleId="Arttitle">
    <w:name w:val="Art_title"/>
    <w:basedOn w:val="Normal"/>
    <w:next w:val="Normal"/>
    <w:rsid w:val="00B32808"/>
    <w:pPr>
      <w:keepNext/>
      <w:keepLines/>
      <w:spacing w:before="240"/>
      <w:jc w:val="center"/>
    </w:pPr>
    <w:rPr>
      <w:rFonts w:ascii="Times New Roman Bold" w:hAnsi="Times New Roman Bold"/>
      <w:b/>
      <w:sz w:val="26"/>
      <w:szCs w:val="36"/>
    </w:rPr>
  </w:style>
  <w:style w:type="character" w:customStyle="1" w:styleId="Heading1Char">
    <w:name w:val="Heading 1 Char"/>
    <w:basedOn w:val="DefaultParagraphFont"/>
    <w:link w:val="Heading1"/>
    <w:rsid w:val="001E1A45"/>
    <w:rPr>
      <w:rFonts w:ascii="Times New Roman Bold" w:eastAsia="Times New Roman" w:hAnsi="Times New Roman Bold"/>
      <w:b/>
      <w:bCs/>
      <w:sz w:val="26"/>
      <w:szCs w:val="36"/>
      <w:lang w:val="en-GB" w:eastAsia="en-US" w:bidi="ar-EG"/>
    </w:rPr>
  </w:style>
  <w:style w:type="paragraph" w:customStyle="1" w:styleId="Call">
    <w:name w:val="Call"/>
    <w:basedOn w:val="Normal"/>
    <w:next w:val="Normal"/>
    <w:link w:val="CallChar"/>
    <w:rsid w:val="00842A48"/>
    <w:pPr>
      <w:keepNext/>
      <w:keepLines/>
      <w:spacing w:before="160"/>
      <w:ind w:left="794" w:right="794"/>
    </w:pPr>
    <w:rPr>
      <w:iCs/>
      <w:lang w:val="en-US" w:bidi="ar-EG"/>
    </w:rPr>
  </w:style>
  <w:style w:type="paragraph" w:customStyle="1" w:styleId="ChapNo">
    <w:name w:val="Chap_No"/>
    <w:basedOn w:val="PartNo"/>
    <w:next w:val="Normal"/>
    <w:rsid w:val="00842A48"/>
  </w:style>
  <w:style w:type="paragraph" w:customStyle="1" w:styleId="Chaptitle">
    <w:name w:val="Chap_title"/>
    <w:basedOn w:val="Sectiontitle"/>
    <w:next w:val="Normal"/>
    <w:rsid w:val="00842A48"/>
  </w:style>
  <w:style w:type="character" w:styleId="EndnoteReference">
    <w:name w:val="endnote reference"/>
    <w:basedOn w:val="DefaultParagraphFont"/>
    <w:semiHidden/>
    <w:rsid w:val="00B32808"/>
    <w:rPr>
      <w:vertAlign w:val="superscript"/>
    </w:rPr>
  </w:style>
  <w:style w:type="paragraph" w:customStyle="1" w:styleId="enumlev1">
    <w:name w:val="enumlev1"/>
    <w:basedOn w:val="Normal"/>
    <w:link w:val="enumlev1Char"/>
    <w:autoRedefine/>
    <w:qFormat/>
    <w:rsid w:val="0038020D"/>
    <w:pPr>
      <w:spacing w:before="80"/>
      <w:ind w:left="794" w:hanging="794"/>
    </w:pPr>
  </w:style>
  <w:style w:type="paragraph" w:customStyle="1" w:styleId="enumlev2">
    <w:name w:val="enumlev2"/>
    <w:basedOn w:val="enumlev1"/>
    <w:autoRedefine/>
    <w:qFormat/>
    <w:rsid w:val="0038020D"/>
    <w:pPr>
      <w:ind w:left="1191" w:hanging="397"/>
    </w:pPr>
  </w:style>
  <w:style w:type="paragraph" w:customStyle="1" w:styleId="enumlev3">
    <w:name w:val="enumlev3"/>
    <w:basedOn w:val="enumlev2"/>
    <w:autoRedefine/>
    <w:qFormat/>
    <w:rsid w:val="000617BF"/>
    <w:pPr>
      <w:ind w:left="1588"/>
    </w:pPr>
  </w:style>
  <w:style w:type="paragraph" w:customStyle="1" w:styleId="Equation">
    <w:name w:val="Equation"/>
    <w:basedOn w:val="Normal"/>
    <w:rsid w:val="00B32808"/>
    <w:pPr>
      <w:tabs>
        <w:tab w:val="clear" w:pos="1191"/>
        <w:tab w:val="clear" w:pos="1588"/>
        <w:tab w:val="clear" w:pos="1985"/>
        <w:tab w:val="center" w:pos="4820"/>
        <w:tab w:val="right" w:pos="9639"/>
      </w:tabs>
    </w:pPr>
  </w:style>
  <w:style w:type="paragraph" w:customStyle="1" w:styleId="PartTitle">
    <w:name w:val="Part_Title"/>
    <w:basedOn w:val="Sectiontitle"/>
    <w:qFormat/>
    <w:rsid w:val="00A9176F"/>
  </w:style>
  <w:style w:type="character" w:customStyle="1" w:styleId="Heading2Char">
    <w:name w:val="Heading 2 Char"/>
    <w:basedOn w:val="DefaultParagraphFont"/>
    <w:link w:val="Heading2"/>
    <w:rsid w:val="001E1A45"/>
    <w:rPr>
      <w:rFonts w:ascii="Times New Roman Bold" w:eastAsia="Times New Roman" w:hAnsi="Times New Roman Bold"/>
      <w:b/>
      <w:bCs/>
      <w:sz w:val="24"/>
      <w:szCs w:val="32"/>
      <w:lang w:val="en-GB" w:eastAsia="en-US" w:bidi="ar-EG"/>
    </w:rPr>
  </w:style>
  <w:style w:type="character" w:styleId="Hyperlink">
    <w:name w:val="Hyperlink"/>
    <w:basedOn w:val="DefaultParagraphFont"/>
    <w:uiPriority w:val="99"/>
    <w:unhideWhenUsed/>
    <w:rsid w:val="00C941F9"/>
    <w:rPr>
      <w:color w:val="0000FF" w:themeColor="hyperlink"/>
      <w:u w:val="single"/>
    </w:rPr>
  </w:style>
  <w:style w:type="paragraph" w:styleId="Footer">
    <w:name w:val="footer"/>
    <w:basedOn w:val="Normal"/>
    <w:link w:val="FooterChar"/>
    <w:qFormat/>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B32808"/>
    <w:rPr>
      <w:rFonts w:eastAsia="Times New Roman"/>
      <w:caps/>
      <w:noProof/>
      <w:sz w:val="16"/>
      <w:lang w:val="en-GB" w:eastAsia="en-US"/>
    </w:rPr>
  </w:style>
  <w:style w:type="character" w:customStyle="1" w:styleId="Heading3Char">
    <w:name w:val="Heading 3 Char"/>
    <w:basedOn w:val="DefaultParagraphFont"/>
    <w:link w:val="Heading3"/>
    <w:rsid w:val="001E1A45"/>
    <w:rPr>
      <w:rFonts w:ascii="Times New Roman Bold" w:eastAsia="Times New Roman" w:hAnsi="Times New Roman Bold"/>
      <w:b/>
      <w:bCs/>
      <w:lang w:val="en-GB" w:eastAsia="en-US" w:bidi="ar-EG"/>
    </w:rPr>
  </w:style>
  <w:style w:type="character" w:styleId="FootnoteReference">
    <w:name w:val="footnote reference"/>
    <w:aliases w:val="Appel note de bas de p,Footnote Reference/,Footnote symbol"/>
    <w:basedOn w:val="DefaultParagraphFont"/>
    <w:semiHidden/>
    <w:rsid w:val="00ED42E2"/>
    <w:rPr>
      <w:rFonts w:ascii="Times New Roman" w:hAnsi="Times New Roman" w:cs="Times New Roman"/>
      <w:dstrike w:val="0"/>
      <w:snapToGrid/>
      <w:kern w:val="0"/>
      <w:position w:val="6"/>
      <w:sz w:val="16"/>
      <w:szCs w:val="16"/>
      <w:vertAlign w:val="baseline"/>
    </w:rPr>
  </w:style>
  <w:style w:type="paragraph" w:customStyle="1" w:styleId="Note">
    <w:name w:val="Note"/>
    <w:basedOn w:val="Normal"/>
    <w:autoRedefine/>
    <w:qFormat/>
    <w:rsid w:val="00842A48"/>
    <w:pPr>
      <w:spacing w:before="80"/>
    </w:pPr>
    <w:rPr>
      <w:sz w:val="20"/>
      <w:szCs w:val="2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D42E2"/>
    <w:pPr>
      <w:keepLines/>
      <w:tabs>
        <w:tab w:val="left" w:pos="255"/>
      </w:tabs>
      <w:ind w:left="255" w:right="255" w:hanging="255"/>
    </w:pPr>
    <w:rPr>
      <w:lang w:bidi="ar-EG"/>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 Char"/>
    <w:basedOn w:val="DefaultParagraphFont"/>
    <w:link w:val="FootnoteText"/>
    <w:rsid w:val="00ED42E2"/>
    <w:rPr>
      <w:rFonts w:eastAsia="Times New Roman"/>
      <w:sz w:val="20"/>
      <w:szCs w:val="26"/>
      <w:lang w:val="en-GB" w:eastAsia="en-US" w:bidi="ar-EG"/>
    </w:rPr>
  </w:style>
  <w:style w:type="paragraph" w:styleId="Header">
    <w:name w:val="header"/>
    <w:basedOn w:val="Normal"/>
    <w:link w:val="HeaderChar"/>
    <w:autoRedefine/>
    <w:qFormat/>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rsid w:val="0039453F"/>
    <w:rPr>
      <w:rFonts w:eastAsia="Times New Roman"/>
      <w:lang w:val="en-GB" w:eastAsia="en-US"/>
    </w:rPr>
  </w:style>
  <w:style w:type="character" w:customStyle="1" w:styleId="Heading4Char">
    <w:name w:val="Heading 4 Char"/>
    <w:basedOn w:val="DefaultParagraphFont"/>
    <w:link w:val="Heading4"/>
    <w:rsid w:val="00B32808"/>
    <w:rPr>
      <w:rFonts w:ascii="Times New Roman Bold" w:eastAsia="Times New Roman" w:hAnsi="Times New Roman Bold"/>
      <w:b/>
      <w:lang w:val="en-GB" w:eastAsia="en-US"/>
    </w:rPr>
  </w:style>
  <w:style w:type="character" w:customStyle="1" w:styleId="Heading5Char">
    <w:name w:val="Heading 5 Char"/>
    <w:basedOn w:val="DefaultParagraphFont"/>
    <w:link w:val="Heading5"/>
    <w:rsid w:val="00B32808"/>
    <w:rPr>
      <w:rFonts w:ascii="Times New Roman Bold" w:eastAsia="Times New Roman" w:hAnsi="Times New Roman Bold"/>
      <w:b/>
      <w:lang w:val="en-GB" w:eastAsia="en-US"/>
    </w:rPr>
  </w:style>
  <w:style w:type="character" w:customStyle="1" w:styleId="Heading6Char">
    <w:name w:val="Heading 6 Char"/>
    <w:basedOn w:val="DefaultParagraphFont"/>
    <w:link w:val="Heading6"/>
    <w:rsid w:val="00B32808"/>
    <w:rPr>
      <w:rFonts w:ascii="Times New Roman Bold" w:eastAsia="Times New Roman" w:hAnsi="Times New Roman Bold"/>
      <w:b/>
      <w:lang w:val="en-GB" w:eastAsia="en-US"/>
    </w:rPr>
  </w:style>
  <w:style w:type="character" w:customStyle="1" w:styleId="Heading7Char">
    <w:name w:val="Heading 7 Char"/>
    <w:basedOn w:val="DefaultParagraphFont"/>
    <w:link w:val="Heading7"/>
    <w:rsid w:val="00B32808"/>
    <w:rPr>
      <w:rFonts w:ascii="Times New Roman Bold" w:eastAsia="Times New Roman" w:hAnsi="Times New Roman Bold"/>
      <w:b/>
      <w:lang w:val="en-GB" w:eastAsia="en-US"/>
    </w:rPr>
  </w:style>
  <w:style w:type="character" w:customStyle="1" w:styleId="Heading8Char">
    <w:name w:val="Heading 8 Char"/>
    <w:basedOn w:val="DefaultParagraphFont"/>
    <w:link w:val="Heading8"/>
    <w:rsid w:val="00B32808"/>
    <w:rPr>
      <w:rFonts w:ascii="Times New Roman Bold" w:eastAsia="Times New Roman" w:hAnsi="Times New Roman Bold"/>
      <w:b/>
      <w:lang w:val="en-GB" w:eastAsia="en-US"/>
    </w:rPr>
  </w:style>
  <w:style w:type="character" w:customStyle="1" w:styleId="Heading9Char">
    <w:name w:val="Heading 9 Char"/>
    <w:basedOn w:val="DefaultParagraphFont"/>
    <w:link w:val="Heading9"/>
    <w:rsid w:val="00B32808"/>
    <w:rPr>
      <w:rFonts w:ascii="Times New Roman Bold" w:eastAsia="Times New Roman" w:hAnsi="Times New Roman Bold"/>
      <w:b/>
      <w:lang w:val="en-GB" w:eastAsia="en-US"/>
    </w:rPr>
  </w:style>
  <w:style w:type="paragraph" w:customStyle="1" w:styleId="Headingb">
    <w:name w:val="Heading_b"/>
    <w:basedOn w:val="Normal"/>
    <w:next w:val="Normal"/>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qFormat/>
    <w:rsid w:val="00873910"/>
    <w:pPr>
      <w:keepNext/>
      <w:spacing w:before="160"/>
    </w:pPr>
    <w:rPr>
      <w:i/>
      <w:iCs/>
    </w:rPr>
  </w:style>
  <w:style w:type="paragraph" w:customStyle="1" w:styleId="Normalaftertitle">
    <w:name w:val="Normal_after_title"/>
    <w:basedOn w:val="Normal"/>
    <w:next w:val="Normal"/>
    <w:rsid w:val="00B32808"/>
    <w:pPr>
      <w:spacing w:before="360"/>
    </w:pPr>
  </w:style>
  <w:style w:type="paragraph" w:customStyle="1" w:styleId="PartNo">
    <w:name w:val="Part_No"/>
    <w:basedOn w:val="SectionNo"/>
    <w:next w:val="Normal"/>
    <w:rsid w:val="001E1A45"/>
  </w:style>
  <w:style w:type="paragraph" w:customStyle="1" w:styleId="Parttitle0">
    <w:name w:val="Part_title"/>
    <w:basedOn w:val="Normal"/>
    <w:next w:val="Normalaftertitle"/>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rsid w:val="001E1A45"/>
    <w:pPr>
      <w:keepNext/>
      <w:keepLines/>
      <w:spacing w:before="240"/>
      <w:jc w:val="center"/>
    </w:pPr>
    <w:rPr>
      <w:b/>
      <w:bCs/>
      <w:sz w:val="28"/>
      <w:szCs w:val="40"/>
      <w:lang w:bidi="ar-EG"/>
    </w:rPr>
  </w:style>
  <w:style w:type="paragraph" w:customStyle="1" w:styleId="RepNo">
    <w:name w:val="Rep_No"/>
    <w:basedOn w:val="RecNo"/>
    <w:next w:val="Normal"/>
    <w:rsid w:val="001E1A45"/>
  </w:style>
  <w:style w:type="paragraph" w:customStyle="1" w:styleId="Reptitle">
    <w:name w:val="Rep_title"/>
    <w:basedOn w:val="RecNo"/>
    <w:next w:val="Normal"/>
    <w:rsid w:val="001E1A45"/>
  </w:style>
  <w:style w:type="paragraph" w:customStyle="1" w:styleId="ResNo">
    <w:name w:val="Res_No"/>
    <w:basedOn w:val="RecNo"/>
    <w:next w:val="Normal"/>
    <w:rsid w:val="00B32808"/>
  </w:style>
  <w:style w:type="paragraph" w:customStyle="1" w:styleId="Restitle">
    <w:name w:val="Res_title"/>
    <w:basedOn w:val="Reptitle"/>
    <w:next w:val="Normal"/>
    <w:rsid w:val="001E1A45"/>
  </w:style>
  <w:style w:type="paragraph" w:customStyle="1" w:styleId="SectionNo">
    <w:name w:val="Section_No"/>
    <w:basedOn w:val="RecNo"/>
    <w:next w:val="Normal"/>
    <w:rsid w:val="001E1A45"/>
    <w:rPr>
      <w:b w:val="0"/>
      <w:bCs w:val="0"/>
    </w:rPr>
  </w:style>
  <w:style w:type="paragraph" w:customStyle="1" w:styleId="Sectiontitle">
    <w:name w:val="Section_title"/>
    <w:basedOn w:val="RecNo"/>
    <w:next w:val="Normalaftertitle"/>
    <w:rsid w:val="001E1A45"/>
  </w:style>
  <w:style w:type="paragraph" w:customStyle="1" w:styleId="Source">
    <w:name w:val="Source"/>
    <w:basedOn w:val="Normal"/>
    <w:next w:val="Normalaftertitle"/>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qFormat/>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qFormat/>
    <w:rsid w:val="004663EB"/>
    <w:pPr>
      <w:spacing w:before="40" w:after="40" w:line="280" w:lineRule="exact"/>
    </w:pPr>
    <w:rPr>
      <w:sz w:val="20"/>
    </w:rPr>
  </w:style>
  <w:style w:type="paragraph" w:customStyle="1" w:styleId="Title1">
    <w:name w:val="Title 1"/>
    <w:basedOn w:val="Normal"/>
    <w:next w:val="Normal"/>
    <w:rsid w:val="00B32808"/>
    <w:pPr>
      <w:spacing w:after="240"/>
      <w:jc w:val="center"/>
    </w:pPr>
    <w:rPr>
      <w:rFonts w:eastAsia="SimSun"/>
      <w:w w:val="120"/>
      <w:sz w:val="28"/>
      <w:szCs w:val="40"/>
      <w:lang w:val="en-US" w:bidi="ar-EG"/>
    </w:rPr>
  </w:style>
  <w:style w:type="paragraph" w:customStyle="1" w:styleId="Title2">
    <w:name w:val="Title 2"/>
    <w:basedOn w:val="Normal"/>
    <w:next w:val="Normal"/>
    <w:rsid w:val="00B32808"/>
    <w:pPr>
      <w:spacing w:after="240"/>
      <w:jc w:val="center"/>
    </w:pPr>
    <w:rPr>
      <w:w w:val="120"/>
      <w:sz w:val="26"/>
      <w:szCs w:val="36"/>
    </w:rPr>
  </w:style>
  <w:style w:type="paragraph" w:styleId="Title">
    <w:name w:val="Title"/>
    <w:basedOn w:val="Title1"/>
    <w:next w:val="Normal"/>
    <w:link w:val="TitleChar"/>
    <w:qFormat/>
    <w:rsid w:val="00B32808"/>
    <w:rPr>
      <w:rFonts w:ascii="Times New Roman Bold" w:hAnsi="Times New Roman Bold"/>
      <w:b/>
      <w:bCs/>
    </w:rPr>
  </w:style>
  <w:style w:type="character" w:customStyle="1" w:styleId="TitleChar">
    <w:name w:val="Title Char"/>
    <w:basedOn w:val="DefaultParagraphFont"/>
    <w:link w:val="Title"/>
    <w:rsid w:val="00B32808"/>
    <w:rPr>
      <w:rFonts w:ascii="Times New Roman Bold" w:hAnsi="Times New Roman Bold"/>
      <w:b/>
      <w:bCs/>
      <w:w w:val="120"/>
      <w:sz w:val="28"/>
      <w:szCs w:val="40"/>
      <w:lang w:eastAsia="en-US" w:bidi="ar-EG"/>
    </w:rPr>
  </w:style>
  <w:style w:type="paragraph" w:customStyle="1" w:styleId="toc0">
    <w:name w:val="toc 0"/>
    <w:basedOn w:val="Normal"/>
    <w:next w:val="TOC1"/>
    <w:rsid w:val="00B32808"/>
    <w:pPr>
      <w:tabs>
        <w:tab w:val="clear" w:pos="794"/>
        <w:tab w:val="clear" w:pos="1191"/>
        <w:tab w:val="clear" w:pos="1588"/>
        <w:tab w:val="clear" w:pos="1985"/>
        <w:tab w:val="right" w:pos="9639"/>
      </w:tabs>
    </w:pPr>
    <w:rPr>
      <w:b/>
    </w:rPr>
  </w:style>
  <w:style w:type="paragraph" w:styleId="TOC1">
    <w:name w:val="toc 1"/>
    <w:basedOn w:val="Normal"/>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semiHidden/>
    <w:rsid w:val="009403B7"/>
    <w:pPr>
      <w:spacing w:before="180"/>
    </w:pPr>
    <w:rPr>
      <w:rFonts w:ascii="Times New Roman Bold" w:hAnsi="Times New Roman Bold"/>
      <w:b/>
      <w:bCs/>
      <w:sz w:val="24"/>
      <w:szCs w:val="32"/>
      <w:lang w:bidi="ar-EG"/>
    </w:rPr>
  </w:style>
  <w:style w:type="paragraph" w:styleId="TOC3">
    <w:name w:val="toc 3"/>
    <w:basedOn w:val="TOC2"/>
    <w:semiHidden/>
    <w:rsid w:val="00B32808"/>
  </w:style>
  <w:style w:type="paragraph" w:styleId="TOC4">
    <w:name w:val="toc 4"/>
    <w:basedOn w:val="TOC3"/>
    <w:semiHidden/>
    <w:rsid w:val="00B32808"/>
  </w:style>
  <w:style w:type="paragraph" w:styleId="TOC5">
    <w:name w:val="toc 5"/>
    <w:basedOn w:val="TOC4"/>
    <w:semiHidden/>
    <w:rsid w:val="00B32808"/>
  </w:style>
  <w:style w:type="paragraph" w:styleId="TOC6">
    <w:name w:val="toc 6"/>
    <w:basedOn w:val="TOC4"/>
    <w:semiHidden/>
    <w:rsid w:val="00B32808"/>
  </w:style>
  <w:style w:type="paragraph" w:styleId="TOC7">
    <w:name w:val="toc 7"/>
    <w:basedOn w:val="TOC4"/>
    <w:semiHidden/>
    <w:rsid w:val="00B32808"/>
  </w:style>
  <w:style w:type="paragraph" w:styleId="TOC8">
    <w:name w:val="toc 8"/>
    <w:basedOn w:val="TOC4"/>
    <w:semiHidden/>
    <w:rsid w:val="00B32808"/>
  </w:style>
  <w:style w:type="paragraph" w:customStyle="1" w:styleId="RecTitle">
    <w:name w:val="Rec_Title"/>
    <w:basedOn w:val="RecNo"/>
    <w:autoRedefine/>
    <w:qFormat/>
    <w:rsid w:val="001E1A45"/>
  </w:style>
  <w:style w:type="paragraph" w:customStyle="1" w:styleId="TextBox">
    <w:name w:val="Text_Box"/>
    <w:basedOn w:val="Normal"/>
    <w:autoRedefine/>
    <w:qFormat/>
    <w:rsid w:val="00852D26"/>
    <w:pPr>
      <w:spacing w:before="40" w:after="40" w:line="144" w:lineRule="auto"/>
      <w:jc w:val="center"/>
    </w:pPr>
    <w:rPr>
      <w:sz w:val="16"/>
      <w:szCs w:val="22"/>
      <w:lang w:bidi="ar-EG"/>
    </w:rPr>
  </w:style>
  <w:style w:type="paragraph" w:customStyle="1" w:styleId="TableNo">
    <w:name w:val="Table_No"/>
    <w:basedOn w:val="Normal"/>
    <w:autoRedefine/>
    <w:qFormat/>
    <w:rsid w:val="0038020D"/>
    <w:pPr>
      <w:spacing w:before="0" w:line="240" w:lineRule="auto"/>
      <w:jc w:val="center"/>
    </w:pPr>
    <w:rPr>
      <w:lang w:val="en-US" w:bidi="ar-EG"/>
    </w:rPr>
  </w:style>
  <w:style w:type="paragraph" w:customStyle="1" w:styleId="TableTitle">
    <w:name w:val="Table_Title"/>
    <w:basedOn w:val="Normal"/>
    <w:autoRedefine/>
    <w:qFormat/>
    <w:rsid w:val="00842A48"/>
    <w:pPr>
      <w:spacing w:after="120"/>
    </w:pPr>
    <w:rPr>
      <w:rFonts w:ascii="Times New Roman Bold" w:hAnsi="Times New Roman Bold"/>
      <w:b/>
      <w:bCs/>
    </w:rPr>
  </w:style>
  <w:style w:type="table" w:styleId="TableGrid">
    <w:name w:val="Table Grid"/>
    <w:basedOn w:val="TableNormal"/>
    <w:uiPriority w:val="59"/>
    <w:rsid w:val="0038020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No">
    <w:name w:val="Fig._No"/>
    <w:basedOn w:val="Normal"/>
    <w:qFormat/>
    <w:rsid w:val="00873910"/>
    <w:pPr>
      <w:jc w:val="center"/>
    </w:pPr>
    <w:rPr>
      <w:lang w:val="en-US"/>
    </w:rPr>
  </w:style>
  <w:style w:type="paragraph" w:customStyle="1" w:styleId="FigTitle">
    <w:name w:val="Fig._Title"/>
    <w:basedOn w:val="FigNo"/>
    <w:autoRedefine/>
    <w:qFormat/>
    <w:rsid w:val="00873910"/>
    <w:rPr>
      <w:rFonts w:ascii="Times New Roman Bold" w:hAnsi="Times New Roman Bold"/>
      <w:b/>
      <w:bCs/>
    </w:rPr>
  </w:style>
  <w:style w:type="paragraph" w:customStyle="1" w:styleId="itu">
    <w:name w:val="itu"/>
    <w:basedOn w:val="Normal"/>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locked/>
    <w:rsid w:val="00ED42E2"/>
    <w:rPr>
      <w:rFonts w:ascii="Times New Roman Bold" w:eastAsia="Times New Roman" w:hAnsi="Times New Roman Bold"/>
      <w:b/>
      <w:bCs/>
      <w:sz w:val="28"/>
      <w:szCs w:val="40"/>
      <w:lang w:val="en-GB" w:eastAsia="en-US"/>
    </w:rPr>
  </w:style>
  <w:style w:type="character" w:styleId="PageNumber">
    <w:name w:val="page number"/>
    <w:basedOn w:val="DefaultParagraphFont"/>
    <w:rsid w:val="005C59F0"/>
  </w:style>
  <w:style w:type="paragraph" w:customStyle="1" w:styleId="QuestionNoBR">
    <w:name w:val="Question_No_BR"/>
    <w:basedOn w:val="Normal"/>
    <w:next w:val="Questiontitle"/>
    <w:link w:val="QuestionNoBRChar"/>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rsid w:val="005C59F0"/>
    <w:rPr>
      <w:rFonts w:ascii="Times New Roman Bold" w:hAnsi="Times New Roman Bold"/>
      <w:lang w:bidi="ar-SA"/>
    </w:rPr>
  </w:style>
  <w:style w:type="paragraph" w:customStyle="1" w:styleId="Questiondate">
    <w:name w:val="Question_date"/>
    <w:basedOn w:val="Normal"/>
    <w:next w:val="Normalaftertitle"/>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rsid w:val="005C59F0"/>
    <w:rPr>
      <w:rFonts w:eastAsia="Times New Roman"/>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rsid w:val="005C59F0"/>
    <w:rPr>
      <w:rFonts w:cs="Traditional Arabic"/>
      <w:szCs w:val="26"/>
      <w:lang w:val="en-GB" w:eastAsia="en-US" w:bidi="ar-SA"/>
    </w:rPr>
  </w:style>
  <w:style w:type="paragraph" w:styleId="Index1">
    <w:name w:val="index 1"/>
    <w:basedOn w:val="Normal"/>
    <w:next w:val="Normal"/>
    <w:semiHidden/>
    <w:rsid w:val="005C59F0"/>
  </w:style>
  <w:style w:type="character" w:customStyle="1" w:styleId="QuestionNoBRChar">
    <w:name w:val="Question_No_BR Char"/>
    <w:basedOn w:val="DefaultParagraphFont"/>
    <w:link w:val="QuestionNoBR"/>
    <w:rsid w:val="005C59F0"/>
    <w:rPr>
      <w:rFonts w:eastAsia="Times New Roman"/>
      <w:caps/>
      <w:sz w:val="28"/>
      <w:szCs w:val="40"/>
      <w:lang w:eastAsia="en-US" w:bidi="ar-EG"/>
    </w:rPr>
  </w:style>
  <w:style w:type="character" w:customStyle="1" w:styleId="CallChar">
    <w:name w:val="Call Char"/>
    <w:basedOn w:val="DefaultParagraphFont"/>
    <w:link w:val="Call"/>
    <w:rsid w:val="005C59F0"/>
    <w:rPr>
      <w:rFonts w:eastAsia="Times New Roman"/>
      <w:iCs/>
      <w:lang w:eastAsia="en-US" w:bidi="ar-EG"/>
    </w:rPr>
  </w:style>
  <w:style w:type="paragraph" w:customStyle="1" w:styleId="Annextitle">
    <w:name w:val="Annex_title"/>
    <w:basedOn w:val="Normal"/>
    <w:next w:val="Normal"/>
    <w:rsid w:val="002E2C62"/>
    <w:pPr>
      <w:keepNext/>
      <w:keepLines/>
      <w:tabs>
        <w:tab w:val="clear" w:pos="794"/>
        <w:tab w:val="clear" w:pos="1191"/>
        <w:tab w:val="clear" w:pos="1588"/>
        <w:tab w:val="clear" w:pos="1985"/>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2E2C62"/>
    <w:pPr>
      <w:keepNext/>
      <w:keepLines/>
      <w:tabs>
        <w:tab w:val="clear" w:pos="794"/>
        <w:tab w:val="clear" w:pos="1191"/>
        <w:tab w:val="clear" w:pos="1588"/>
        <w:tab w:val="clear" w:pos="1985"/>
      </w:tabs>
      <w:spacing w:before="480" w:after="80"/>
      <w:jc w:val="center"/>
      <w:textAlignment w:val="auto"/>
    </w:pPr>
    <w:rPr>
      <w:cap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3764">
      <w:bodyDiv w:val="1"/>
      <w:marLeft w:val="0"/>
      <w:marRight w:val="0"/>
      <w:marTop w:val="0"/>
      <w:marBottom w:val="0"/>
      <w:divBdr>
        <w:top w:val="none" w:sz="0" w:space="0" w:color="auto"/>
        <w:left w:val="none" w:sz="0" w:space="0" w:color="auto"/>
        <w:bottom w:val="none" w:sz="0" w:space="0" w:color="auto"/>
        <w:right w:val="none" w:sz="0" w:space="0" w:color="auto"/>
      </w:divBdr>
    </w:div>
    <w:div w:id="905804167">
      <w:bodyDiv w:val="1"/>
      <w:marLeft w:val="0"/>
      <w:marRight w:val="0"/>
      <w:marTop w:val="0"/>
      <w:marBottom w:val="0"/>
      <w:divBdr>
        <w:top w:val="none" w:sz="0" w:space="0" w:color="auto"/>
        <w:left w:val="none" w:sz="0" w:space="0" w:color="auto"/>
        <w:bottom w:val="none" w:sz="0" w:space="0" w:color="auto"/>
        <w:right w:val="none" w:sz="0" w:space="0" w:color="auto"/>
      </w:divBdr>
    </w:div>
    <w:div w:id="1705864662">
      <w:bodyDiv w:val="1"/>
      <w:marLeft w:val="0"/>
      <w:marRight w:val="0"/>
      <w:marTop w:val="0"/>
      <w:marBottom w:val="0"/>
      <w:divBdr>
        <w:top w:val="none" w:sz="0" w:space="0" w:color="auto"/>
        <w:left w:val="none" w:sz="0" w:space="0" w:color="auto"/>
        <w:bottom w:val="none" w:sz="0" w:space="0" w:color="auto"/>
        <w:right w:val="none" w:sz="0" w:space="0" w:color="auto"/>
      </w:divBdr>
    </w:div>
    <w:div w:id="1734352653">
      <w:bodyDiv w:val="1"/>
      <w:marLeft w:val="0"/>
      <w:marRight w:val="0"/>
      <w:marTop w:val="0"/>
      <w:marBottom w:val="0"/>
      <w:divBdr>
        <w:top w:val="none" w:sz="0" w:space="0" w:color="auto"/>
        <w:left w:val="none" w:sz="0" w:space="0" w:color="auto"/>
        <w:bottom w:val="none" w:sz="0" w:space="0" w:color="auto"/>
        <w:right w:val="none" w:sz="0" w:space="0" w:color="auto"/>
      </w:divBdr>
    </w:div>
    <w:div w:id="2078899742">
      <w:bodyDiv w:val="1"/>
      <w:marLeft w:val="0"/>
      <w:marRight w:val="0"/>
      <w:marTop w:val="0"/>
      <w:marBottom w:val="0"/>
      <w:divBdr>
        <w:top w:val="none" w:sz="0" w:space="0" w:color="auto"/>
        <w:left w:val="none" w:sz="0" w:space="0" w:color="auto"/>
        <w:bottom w:val="none" w:sz="0" w:space="0" w:color="auto"/>
        <w:right w:val="none" w:sz="0" w:space="0" w:color="auto"/>
      </w:divBdr>
    </w:div>
    <w:div w:id="21253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md/R07-SG07-C-0001/en"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D30A-CDB0-4AB3-A6BF-10F19590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PA_POOL</vt:lpstr>
    </vt:vector>
  </TitlesOfParts>
  <Company>ITU</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bonet</cp:lastModifiedBy>
  <cp:revision>5</cp:revision>
  <cp:lastPrinted>2011-02-14T10:12:00Z</cp:lastPrinted>
  <dcterms:created xsi:type="dcterms:W3CDTF">2011-02-14T10:07:00Z</dcterms:created>
  <dcterms:modified xsi:type="dcterms:W3CDTF">2011-02-14T10:12:00Z</dcterms:modified>
</cp:coreProperties>
</file>