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7D3C32" w:rsidRDefault="007D3C32" w:rsidP="007D3C32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35752" w:rsidRPr="00D35752" w:rsidRDefault="00D35752" w:rsidP="00D35752">
            <w:pPr>
              <w:spacing w:before="0"/>
            </w:pPr>
          </w:p>
        </w:tc>
        <w:tc>
          <w:tcPr>
            <w:tcW w:w="1667" w:type="dxa"/>
          </w:tcPr>
          <w:p w:rsidR="00D35752" w:rsidRPr="00D35752" w:rsidRDefault="00A4630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7D3C32" w:rsidRDefault="007D3C32" w:rsidP="007D3C32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7D3C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D35752" w:rsidRDefault="00D35752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147E21" w:rsidRDefault="00147E21" w:rsidP="00210B45">
            <w:pPr>
              <w:tabs>
                <w:tab w:val="left" w:pos="7513"/>
              </w:tabs>
              <w:jc w:val="center"/>
              <w:rPr>
                <w:rFonts w:ascii="SimSun" w:hAnsi="SimSun"/>
                <w:lang w:eastAsia="zh-CN"/>
              </w:rPr>
            </w:pPr>
            <w:bookmarkStart w:id="0" w:name="dletter"/>
            <w:bookmarkEnd w:id="0"/>
            <w:r w:rsidRPr="00147E21">
              <w:rPr>
                <w:rFonts w:ascii="SimSun" w:hAnsi="SimSun" w:hint="eastAsia"/>
                <w:lang w:eastAsia="zh-CN"/>
              </w:rPr>
              <w:t>行政通函</w:t>
            </w:r>
          </w:p>
          <w:p w:rsidR="0071106C" w:rsidRPr="00D071E4" w:rsidRDefault="00D071E4" w:rsidP="004A5AB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eastAsia="zh-CN"/>
              </w:rPr>
            </w:pPr>
            <w:bookmarkStart w:id="1" w:name="dnum"/>
            <w:bookmarkEnd w:id="1"/>
            <w:r>
              <w:rPr>
                <w:rFonts w:hint="eastAsia"/>
                <w:b/>
                <w:bCs/>
                <w:lang w:eastAsia="zh-CN"/>
              </w:rPr>
              <w:t>CACE</w:t>
            </w:r>
            <w:r>
              <w:rPr>
                <w:b/>
                <w:bCs/>
                <w:lang w:eastAsia="zh-CN"/>
              </w:rPr>
              <w:t>/510</w:t>
            </w:r>
          </w:p>
        </w:tc>
        <w:tc>
          <w:tcPr>
            <w:tcW w:w="7502" w:type="dxa"/>
          </w:tcPr>
          <w:p w:rsidR="00B87E04" w:rsidRPr="00147E21" w:rsidRDefault="009A7153" w:rsidP="009A7153">
            <w:pPr>
              <w:tabs>
                <w:tab w:val="left" w:pos="7513"/>
              </w:tabs>
              <w:jc w:val="right"/>
              <w:rPr>
                <w:lang w:eastAsia="zh-CN"/>
              </w:rPr>
            </w:pPr>
            <w:bookmarkStart w:id="2" w:name="ddate"/>
            <w:bookmarkEnd w:id="2"/>
            <w:r w:rsidRPr="009A7153">
              <w:rPr>
                <w:lang w:eastAsia="zh-CN"/>
              </w:rPr>
              <w:t>2010</w:t>
            </w:r>
            <w:r w:rsidRPr="009A7153">
              <w:rPr>
                <w:rFonts w:hint="eastAsia"/>
                <w:lang w:eastAsia="zh-CN"/>
              </w:rPr>
              <w:t>年</w:t>
            </w:r>
            <w:r w:rsidRPr="009A7153">
              <w:rPr>
                <w:rFonts w:hint="eastAsia"/>
                <w:lang w:eastAsia="zh-CN"/>
              </w:rPr>
              <w:t>4</w:t>
            </w:r>
            <w:r w:rsidRPr="009A7153">
              <w:rPr>
                <w:rFonts w:hint="eastAsia"/>
                <w:lang w:eastAsia="zh-CN"/>
              </w:rPr>
              <w:t>月</w:t>
            </w:r>
            <w:r w:rsidRPr="009A7153">
              <w:rPr>
                <w:rFonts w:hint="eastAsia"/>
                <w:lang w:eastAsia="zh-CN"/>
              </w:rPr>
              <w:t>28</w:t>
            </w:r>
            <w:r w:rsidRPr="009A7153">
              <w:rPr>
                <w:rFonts w:hint="eastAsia"/>
                <w:lang w:eastAsia="zh-CN"/>
              </w:rPr>
              <w:t>日</w:t>
            </w:r>
          </w:p>
        </w:tc>
      </w:tr>
    </w:tbl>
    <w:p w:rsidR="00B87E04" w:rsidRPr="009A7153" w:rsidRDefault="009A7153" w:rsidP="009A7153">
      <w:pPr>
        <w:tabs>
          <w:tab w:val="left" w:pos="7513"/>
        </w:tabs>
        <w:spacing w:before="480"/>
        <w:jc w:val="center"/>
        <w:rPr>
          <w:b/>
          <w:bCs/>
          <w:lang w:eastAsia="zh-CN"/>
        </w:rPr>
      </w:pPr>
      <w:r w:rsidRPr="009A7153">
        <w:rPr>
          <w:rFonts w:hint="eastAsia"/>
          <w:b/>
          <w:bCs/>
          <w:lang w:eastAsia="zh-CN"/>
        </w:rPr>
        <w:t>致国际电联各成员国主管部门、无线电通信部门成员和</w:t>
      </w:r>
      <w:r w:rsidRPr="009A7153">
        <w:rPr>
          <w:b/>
          <w:bCs/>
          <w:lang w:eastAsia="zh-CN"/>
        </w:rPr>
        <w:br/>
      </w:r>
      <w:r w:rsidRPr="009A7153">
        <w:rPr>
          <w:rFonts w:hint="eastAsia"/>
          <w:b/>
          <w:bCs/>
          <w:lang w:eastAsia="zh-CN"/>
        </w:rPr>
        <w:t>参加无线电通信第</w:t>
      </w:r>
      <w:r w:rsidRPr="009A7153">
        <w:rPr>
          <w:rFonts w:hint="eastAsia"/>
          <w:b/>
          <w:bCs/>
          <w:lang w:eastAsia="zh-CN"/>
        </w:rPr>
        <w:t>6</w:t>
      </w:r>
      <w:r w:rsidRPr="009A7153">
        <w:rPr>
          <w:rFonts w:hint="eastAsia"/>
          <w:b/>
          <w:bCs/>
          <w:lang w:eastAsia="zh-CN"/>
        </w:rPr>
        <w:t>研究组及规则</w:t>
      </w:r>
      <w:r w:rsidRPr="009A7153">
        <w:rPr>
          <w:b/>
          <w:bCs/>
          <w:lang w:eastAsia="zh-CN"/>
        </w:rPr>
        <w:t>/</w:t>
      </w:r>
      <w:r w:rsidRPr="009A7153">
        <w:rPr>
          <w:rFonts w:hint="eastAsia"/>
          <w:b/>
          <w:bCs/>
          <w:lang w:eastAsia="zh-CN"/>
        </w:rPr>
        <w:t>程序问题</w:t>
      </w:r>
      <w:r w:rsidRPr="009A7153">
        <w:rPr>
          <w:b/>
          <w:bCs/>
          <w:lang w:eastAsia="zh-CN"/>
        </w:rPr>
        <w:br/>
      </w:r>
      <w:r w:rsidRPr="009A7153">
        <w:rPr>
          <w:rFonts w:hint="eastAsia"/>
          <w:b/>
          <w:bCs/>
          <w:lang w:eastAsia="zh-CN"/>
        </w:rPr>
        <w:t>特别委员会工作的</w:t>
      </w:r>
      <w:r w:rsidRPr="009A7153">
        <w:rPr>
          <w:rFonts w:hint="eastAsia"/>
          <w:b/>
          <w:bCs/>
          <w:lang w:eastAsia="zh-CN"/>
        </w:rPr>
        <w:t>ITU-R</w:t>
      </w:r>
      <w:r w:rsidRPr="009A7153">
        <w:rPr>
          <w:rFonts w:hint="eastAsia"/>
          <w:b/>
          <w:bCs/>
          <w:lang w:eastAsia="zh-CN"/>
        </w:rPr>
        <w:t>部门准成员</w:t>
      </w:r>
    </w:p>
    <w:p w:rsidR="00B87E04" w:rsidRDefault="007D3C32" w:rsidP="009A7153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709" w:hanging="709"/>
        <w:rPr>
          <w:rFonts w:ascii="SimSun" w:hAnsi="SimSun"/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szCs w:val="24"/>
          <w:lang w:eastAsia="zh-CN"/>
        </w:rPr>
        <w:t>事由：</w:t>
      </w:r>
      <w:r w:rsidR="00B87E04" w:rsidRPr="00147E21">
        <w:rPr>
          <w:rFonts w:ascii="SimSun" w:hAnsi="SimSun"/>
          <w:b/>
          <w:bCs/>
          <w:lang w:eastAsia="zh-CN"/>
        </w:rPr>
        <w:tab/>
      </w:r>
      <w:bookmarkStart w:id="3" w:name="dtitle1"/>
      <w:bookmarkEnd w:id="3"/>
      <w:r w:rsidR="009A7153" w:rsidRPr="009A7153">
        <w:rPr>
          <w:rFonts w:hint="eastAsia"/>
          <w:lang w:eastAsia="zh-CN"/>
        </w:rPr>
        <w:t>无线电通信第</w:t>
      </w:r>
      <w:r w:rsidR="009A7153" w:rsidRPr="009A7153">
        <w:rPr>
          <w:rFonts w:hint="eastAsia"/>
          <w:lang w:eastAsia="zh-CN"/>
        </w:rPr>
        <w:t>1</w:t>
      </w:r>
      <w:r w:rsidR="009A7153" w:rsidRPr="009A7153">
        <w:rPr>
          <w:rFonts w:hint="eastAsia"/>
          <w:lang w:eastAsia="zh-CN"/>
        </w:rPr>
        <w:t>研究组</w:t>
      </w:r>
    </w:p>
    <w:p w:rsidR="00D071E4" w:rsidRDefault="00D071E4" w:rsidP="009A7153">
      <w:pPr>
        <w:tabs>
          <w:tab w:val="clear" w:pos="794"/>
          <w:tab w:val="clear" w:pos="1191"/>
          <w:tab w:val="clear" w:pos="1588"/>
          <w:tab w:val="clear" w:pos="1985"/>
          <w:tab w:val="left" w:pos="1946"/>
        </w:tabs>
        <w:spacing w:line="360" w:lineRule="auto"/>
        <w:ind w:left="1440" w:hanging="1440"/>
        <w:rPr>
          <w:lang w:val="en-US" w:eastAsia="zh-CN"/>
        </w:rPr>
      </w:pPr>
      <w:r w:rsidRPr="00655A51">
        <w:rPr>
          <w:rFonts w:hint="eastAsia"/>
          <w:bCs/>
          <w:lang w:val="en-US" w:eastAsia="zh-CN"/>
        </w:rPr>
        <w:tab/>
      </w:r>
      <w:r w:rsidRPr="00655A51">
        <w:rPr>
          <w:bCs/>
          <w:lang w:val="en-US" w:eastAsia="zh-CN"/>
        </w:rPr>
        <w:t>–</w:t>
      </w:r>
      <w:r w:rsidRPr="00655A51">
        <w:rPr>
          <w:rFonts w:hint="eastAsia"/>
          <w:lang w:eastAsia="zh-CN"/>
        </w:rPr>
        <w:tab/>
      </w:r>
      <w:r w:rsidR="009A7153" w:rsidRPr="009A7153">
        <w:rPr>
          <w:rFonts w:hint="eastAsia"/>
          <w:lang w:eastAsia="zh-CN"/>
        </w:rPr>
        <w:t>批准</w:t>
      </w:r>
      <w:r w:rsidR="009A7153" w:rsidRPr="009A7153">
        <w:rPr>
          <w:rFonts w:hint="eastAsia"/>
          <w:lang w:eastAsia="zh-CN"/>
        </w:rPr>
        <w:t>1</w:t>
      </w:r>
      <w:r w:rsidR="009A7153" w:rsidRPr="009A7153">
        <w:rPr>
          <w:rFonts w:hint="eastAsia"/>
          <w:lang w:eastAsia="zh-CN"/>
        </w:rPr>
        <w:t>份新的和</w:t>
      </w:r>
      <w:r w:rsidR="009A7153" w:rsidRPr="009A7153">
        <w:rPr>
          <w:lang w:val="en-US" w:eastAsia="zh-CN"/>
        </w:rPr>
        <w:t>1</w:t>
      </w:r>
      <w:r w:rsidR="009A7153" w:rsidRPr="009A7153">
        <w:rPr>
          <w:rFonts w:hint="eastAsia"/>
          <w:lang w:eastAsia="zh-CN"/>
        </w:rPr>
        <w:t>份经修订的建议书</w:t>
      </w:r>
    </w:p>
    <w:p w:rsidR="0027797A" w:rsidRPr="0027797A" w:rsidRDefault="0027797A" w:rsidP="0027797A">
      <w:pPr>
        <w:tabs>
          <w:tab w:val="clear" w:pos="794"/>
          <w:tab w:val="clear" w:pos="1191"/>
          <w:tab w:val="clear" w:pos="1588"/>
          <w:tab w:val="clear" w:pos="1985"/>
          <w:tab w:val="left" w:pos="1946"/>
        </w:tabs>
        <w:spacing w:before="0" w:line="360" w:lineRule="auto"/>
        <w:ind w:left="1440" w:hanging="1440"/>
        <w:rPr>
          <w:lang w:eastAsia="zh-CN"/>
        </w:rPr>
      </w:pPr>
      <w:r w:rsidRPr="0027797A">
        <w:rPr>
          <w:lang w:eastAsia="zh-CN"/>
        </w:rPr>
        <w:tab/>
        <w:t>–</w:t>
      </w:r>
      <w:r w:rsidRPr="0027797A">
        <w:rPr>
          <w:lang w:eastAsia="zh-CN"/>
        </w:rPr>
        <w:tab/>
      </w:r>
      <w:r w:rsidRPr="0027797A">
        <w:rPr>
          <w:rFonts w:hint="eastAsia"/>
          <w:lang w:eastAsia="zh-CN"/>
        </w:rPr>
        <w:t>废除</w:t>
      </w:r>
      <w:r w:rsidRPr="0027797A">
        <w:rPr>
          <w:lang w:eastAsia="zh-CN"/>
        </w:rPr>
        <w:t>1</w:t>
      </w:r>
      <w:r w:rsidRPr="0027797A">
        <w:rPr>
          <w:rFonts w:hint="eastAsia"/>
          <w:lang w:eastAsia="zh-CN"/>
        </w:rPr>
        <w:t>份建议书</w:t>
      </w:r>
    </w:p>
    <w:p w:rsidR="00D071E4" w:rsidRPr="00ED5C51" w:rsidRDefault="009A7153" w:rsidP="009A7153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440" w:hanging="1440"/>
        <w:jc w:val="center"/>
        <w:rPr>
          <w:b/>
          <w:bCs/>
          <w:lang w:eastAsia="zh-CN"/>
        </w:rPr>
      </w:pPr>
      <w:r w:rsidRPr="009A7153">
        <w:rPr>
          <w:rFonts w:hint="eastAsia"/>
          <w:b/>
          <w:bCs/>
          <w:lang w:eastAsia="zh-CN"/>
        </w:rPr>
        <w:t>频谱管理</w:t>
      </w:r>
    </w:p>
    <w:p w:rsidR="009A7153" w:rsidRPr="009A7153" w:rsidRDefault="009A7153" w:rsidP="0027797A">
      <w:pPr>
        <w:tabs>
          <w:tab w:val="clear" w:pos="794"/>
          <w:tab w:val="left" w:pos="567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9A7153">
        <w:rPr>
          <w:rFonts w:hint="eastAsia"/>
          <w:lang w:eastAsia="zh-CN"/>
        </w:rPr>
        <w:t>根据</w:t>
      </w:r>
      <w:r w:rsidRPr="009A7153">
        <w:rPr>
          <w:rFonts w:hint="eastAsia"/>
          <w:lang w:val="fr-FR" w:eastAsia="zh-CN"/>
        </w:rPr>
        <w:t>2010</w:t>
      </w:r>
      <w:r w:rsidRPr="009A7153">
        <w:rPr>
          <w:rFonts w:hint="eastAsia"/>
          <w:lang w:eastAsia="zh-CN"/>
        </w:rPr>
        <w:t>年</w:t>
      </w:r>
      <w:r w:rsidRPr="009A7153">
        <w:rPr>
          <w:rFonts w:hint="eastAsia"/>
          <w:lang w:eastAsia="zh-CN"/>
        </w:rPr>
        <w:t>1</w:t>
      </w:r>
      <w:r w:rsidRPr="009A7153">
        <w:rPr>
          <w:rFonts w:hint="eastAsia"/>
          <w:lang w:eastAsia="zh-CN"/>
        </w:rPr>
        <w:t>月</w:t>
      </w:r>
      <w:r w:rsidRPr="009A7153">
        <w:rPr>
          <w:rFonts w:hint="eastAsia"/>
          <w:lang w:eastAsia="zh-CN"/>
        </w:rPr>
        <w:t>20</w:t>
      </w:r>
      <w:r w:rsidRPr="009A7153">
        <w:rPr>
          <w:rFonts w:hint="eastAsia"/>
          <w:lang w:eastAsia="zh-CN"/>
        </w:rPr>
        <w:t>日第</w:t>
      </w:r>
      <w:r w:rsidRPr="009A7153">
        <w:rPr>
          <w:rFonts w:hint="eastAsia"/>
          <w:lang w:val="fr-FR" w:eastAsia="zh-CN"/>
        </w:rPr>
        <w:t>CAR/293</w:t>
      </w:r>
      <w:r w:rsidRPr="009A7153">
        <w:rPr>
          <w:rFonts w:hint="eastAsia"/>
          <w:lang w:eastAsia="zh-CN"/>
        </w:rPr>
        <w:t>号行政通函，</w:t>
      </w:r>
      <w:r w:rsidRPr="009A7153">
        <w:rPr>
          <w:rFonts w:hint="eastAsia"/>
          <w:lang w:eastAsia="zh-CN"/>
        </w:rPr>
        <w:t>1</w:t>
      </w:r>
      <w:r w:rsidRPr="009A7153">
        <w:rPr>
          <w:rFonts w:hint="eastAsia"/>
          <w:lang w:eastAsia="zh-CN"/>
        </w:rPr>
        <w:t>份新的和</w:t>
      </w:r>
      <w:r w:rsidRPr="009A7153">
        <w:rPr>
          <w:rFonts w:hint="eastAsia"/>
          <w:lang w:eastAsia="zh-CN"/>
        </w:rPr>
        <w:t>1</w:t>
      </w:r>
      <w:r w:rsidRPr="009A7153">
        <w:rPr>
          <w:rFonts w:hint="eastAsia"/>
          <w:lang w:eastAsia="zh-CN"/>
        </w:rPr>
        <w:t>份经修订的建议书草案已按照</w:t>
      </w:r>
      <w:r w:rsidRPr="009A7153">
        <w:rPr>
          <w:rFonts w:hint="eastAsia"/>
          <w:lang w:eastAsia="zh-CN"/>
        </w:rPr>
        <w:t>ITU-R</w:t>
      </w:r>
      <w:r w:rsidRPr="009A7153">
        <w:rPr>
          <w:rFonts w:hint="eastAsia"/>
          <w:lang w:eastAsia="zh-CN"/>
        </w:rPr>
        <w:t>第</w:t>
      </w:r>
      <w:r w:rsidRPr="009A7153">
        <w:rPr>
          <w:rFonts w:hint="eastAsia"/>
          <w:lang w:eastAsia="zh-CN"/>
        </w:rPr>
        <w:t>1-5</w:t>
      </w:r>
      <w:r w:rsidRPr="009A7153">
        <w:rPr>
          <w:rFonts w:hint="eastAsia"/>
          <w:lang w:eastAsia="zh-CN"/>
        </w:rPr>
        <w:t>号决议（第</w:t>
      </w:r>
      <w:r w:rsidRPr="009A7153">
        <w:rPr>
          <w:rFonts w:hint="eastAsia"/>
          <w:lang w:eastAsia="zh-CN"/>
        </w:rPr>
        <w:t>10.4.5</w:t>
      </w:r>
      <w:r w:rsidRPr="009A7153">
        <w:rPr>
          <w:rFonts w:hint="eastAsia"/>
          <w:lang w:eastAsia="zh-CN"/>
        </w:rPr>
        <w:t>段）规定的程序</w:t>
      </w:r>
      <w:r w:rsidRPr="009A7153">
        <w:rPr>
          <w:rFonts w:hint="eastAsia"/>
          <w:lang w:val="fr-FR" w:eastAsia="zh-CN"/>
        </w:rPr>
        <w:t>提交</w:t>
      </w:r>
      <w:r w:rsidRPr="009A7153">
        <w:rPr>
          <w:lang w:eastAsia="zh-CN"/>
        </w:rPr>
        <w:t>批准</w:t>
      </w:r>
      <w:r w:rsidRPr="009A7153">
        <w:rPr>
          <w:rFonts w:hint="eastAsia"/>
          <w:lang w:eastAsia="zh-CN"/>
        </w:rPr>
        <w:t>。</w:t>
      </w:r>
      <w:r w:rsidR="0027797A" w:rsidRPr="0027797A">
        <w:rPr>
          <w:rFonts w:hint="eastAsia"/>
          <w:lang w:eastAsia="zh-CN"/>
        </w:rPr>
        <w:t>另外，研究组建议废除</w:t>
      </w:r>
      <w:r w:rsidR="0027797A" w:rsidRPr="0027797A">
        <w:rPr>
          <w:lang w:eastAsia="zh-CN"/>
        </w:rPr>
        <w:t>1</w:t>
      </w:r>
      <w:r w:rsidR="0027797A" w:rsidRPr="0027797A">
        <w:rPr>
          <w:rFonts w:hint="eastAsia"/>
          <w:lang w:eastAsia="zh-CN"/>
        </w:rPr>
        <w:t>份建议书。</w:t>
      </w:r>
    </w:p>
    <w:p w:rsidR="009A7153" w:rsidRPr="009A7153" w:rsidRDefault="009A7153" w:rsidP="009A7153">
      <w:pPr>
        <w:tabs>
          <w:tab w:val="clear" w:pos="794"/>
          <w:tab w:val="left" w:pos="567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9A7153">
        <w:rPr>
          <w:rFonts w:hint="eastAsia"/>
          <w:lang w:eastAsia="zh-CN"/>
        </w:rPr>
        <w:t>有关批准这些建议书的条件已于</w:t>
      </w:r>
      <w:r w:rsidRPr="009A7153">
        <w:rPr>
          <w:rFonts w:hint="eastAsia"/>
          <w:lang w:eastAsia="zh-CN"/>
        </w:rPr>
        <w:t>2010</w:t>
      </w:r>
      <w:r w:rsidRPr="009A7153">
        <w:rPr>
          <w:rFonts w:hint="eastAsia"/>
          <w:lang w:eastAsia="zh-CN"/>
        </w:rPr>
        <w:t>年</w:t>
      </w:r>
      <w:r w:rsidRPr="009A7153">
        <w:rPr>
          <w:rFonts w:hint="eastAsia"/>
          <w:lang w:eastAsia="zh-CN"/>
        </w:rPr>
        <w:t>4</w:t>
      </w:r>
      <w:r w:rsidRPr="009A7153">
        <w:rPr>
          <w:rFonts w:hint="eastAsia"/>
          <w:lang w:eastAsia="zh-CN"/>
        </w:rPr>
        <w:t>月</w:t>
      </w:r>
      <w:r w:rsidRPr="009A7153">
        <w:rPr>
          <w:rFonts w:hint="eastAsia"/>
          <w:lang w:eastAsia="zh-CN"/>
        </w:rPr>
        <w:t>20</w:t>
      </w:r>
      <w:r w:rsidRPr="009A7153">
        <w:rPr>
          <w:rFonts w:hint="eastAsia"/>
          <w:lang w:eastAsia="zh-CN"/>
        </w:rPr>
        <w:t>日得到满足</w:t>
      </w:r>
      <w:r w:rsidRPr="009A7153">
        <w:rPr>
          <w:rFonts w:hint="eastAsia"/>
          <w:bCs/>
          <w:lang w:val="en-US" w:eastAsia="zh-CN"/>
        </w:rPr>
        <w:t>。</w:t>
      </w:r>
    </w:p>
    <w:p w:rsidR="0027797A" w:rsidRPr="0027797A" w:rsidRDefault="0027797A" w:rsidP="0027797A">
      <w:pPr>
        <w:tabs>
          <w:tab w:val="clear" w:pos="794"/>
          <w:tab w:val="left" w:pos="567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27797A">
        <w:rPr>
          <w:rFonts w:hint="eastAsia"/>
          <w:lang w:eastAsia="zh-CN"/>
        </w:rPr>
        <w:t>已经批准的建议书将由国际电联公布出版。本通函附件</w:t>
      </w:r>
      <w:r w:rsidRPr="0027797A">
        <w:rPr>
          <w:lang w:eastAsia="zh-CN"/>
        </w:rPr>
        <w:t>1</w:t>
      </w:r>
      <w:r w:rsidRPr="0027797A">
        <w:rPr>
          <w:rFonts w:hint="eastAsia"/>
          <w:lang w:eastAsia="zh-CN"/>
        </w:rPr>
        <w:t>列出了这些建议书的标题和分配给它们的编号。</w:t>
      </w:r>
      <w:bookmarkStart w:id="4" w:name="StartTyping_E"/>
      <w:bookmarkEnd w:id="4"/>
      <w:r w:rsidRPr="0027797A">
        <w:rPr>
          <w:rFonts w:hint="eastAsia"/>
          <w:lang w:eastAsia="zh-CN"/>
        </w:rPr>
        <w:t>附件</w:t>
      </w:r>
      <w:r w:rsidRPr="0027797A">
        <w:rPr>
          <w:lang w:eastAsia="zh-CN"/>
        </w:rPr>
        <w:t>2</w:t>
      </w:r>
      <w:r w:rsidRPr="0027797A">
        <w:rPr>
          <w:rFonts w:hint="eastAsia"/>
          <w:lang w:eastAsia="zh-CN"/>
        </w:rPr>
        <w:t>为废除的建议书。</w:t>
      </w:r>
    </w:p>
    <w:p w:rsidR="00AE637B" w:rsidRPr="00AE637B" w:rsidRDefault="00AE637B" w:rsidP="009A7153">
      <w:pPr>
        <w:tabs>
          <w:tab w:val="clear" w:pos="794"/>
          <w:tab w:val="left" w:pos="567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</w:p>
    <w:p w:rsidR="007D3C32" w:rsidRPr="007D3C32" w:rsidRDefault="007D3C32" w:rsidP="00D071E4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spacing w:before="600"/>
        <w:jc w:val="both"/>
        <w:rPr>
          <w:rFonts w:ascii="SimSun" w:hAnsi="SimSun"/>
          <w:color w:val="000000"/>
          <w:lang w:eastAsia="zh-CN"/>
        </w:rPr>
      </w:pPr>
      <w:r w:rsidRPr="007D3C32">
        <w:rPr>
          <w:rFonts w:ascii="SimSun" w:hAnsi="SimSun"/>
          <w:color w:val="000000"/>
          <w:lang w:eastAsia="zh-CN"/>
        </w:rPr>
        <w:tab/>
      </w:r>
      <w:r w:rsidRPr="007D3C32">
        <w:rPr>
          <w:rFonts w:ascii="SimSun" w:hAnsi="SimSun" w:hint="eastAsia"/>
          <w:color w:val="000000"/>
          <w:lang w:eastAsia="zh-CN"/>
        </w:rPr>
        <w:t>无线电通信局主任</w:t>
      </w:r>
    </w:p>
    <w:p w:rsidR="007D3C32" w:rsidRPr="007D3C32" w:rsidRDefault="007D3C32" w:rsidP="00D071E4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snapToGrid w:val="0"/>
        <w:spacing w:before="60"/>
        <w:jc w:val="both"/>
        <w:rPr>
          <w:rFonts w:ascii="SimSun" w:hAnsi="SimSun"/>
          <w:color w:val="000000"/>
          <w:lang w:eastAsia="zh-CN"/>
        </w:rPr>
      </w:pPr>
      <w:r w:rsidRPr="007D3C32">
        <w:rPr>
          <w:rFonts w:ascii="SimSun" w:hAnsi="SimSun"/>
          <w:color w:val="000000"/>
          <w:lang w:eastAsia="zh-CN"/>
        </w:rPr>
        <w:tab/>
      </w:r>
      <w:r w:rsidRPr="007D3C32">
        <w:rPr>
          <w:rFonts w:ascii="SimSun" w:hAnsi="SimSun" w:hint="eastAsia"/>
          <w:color w:val="000000"/>
          <w:lang w:eastAsia="zh-CN"/>
        </w:rPr>
        <w:t>瓦列里</w:t>
      </w:r>
      <w:r w:rsidR="00D071E4" w:rsidRPr="00D071E4">
        <w:rPr>
          <w:rFonts w:ascii="SimSun" w:hAnsi="SimSun"/>
          <w:color w:val="000000"/>
          <w:sz w:val="20"/>
          <w:lang w:eastAsia="zh-CN"/>
        </w:rPr>
        <w:t>•</w:t>
      </w:r>
      <w:r w:rsidRPr="007D3C32">
        <w:rPr>
          <w:rFonts w:ascii="SimSun" w:hAnsi="SimSun" w:hint="eastAsia"/>
          <w:color w:val="000000"/>
          <w:lang w:eastAsia="zh-CN"/>
        </w:rPr>
        <w:t>吉莫弗耶夫</w:t>
      </w:r>
    </w:p>
    <w:p w:rsidR="0027797A" w:rsidRPr="0027797A" w:rsidRDefault="0027797A" w:rsidP="0027797A">
      <w:pPr>
        <w:tabs>
          <w:tab w:val="left" w:pos="6237"/>
        </w:tabs>
        <w:spacing w:before="240"/>
        <w:rPr>
          <w:bCs/>
          <w:lang w:val="en-US" w:eastAsia="zh-CN"/>
        </w:rPr>
      </w:pPr>
      <w:r w:rsidRPr="0027797A">
        <w:rPr>
          <w:rFonts w:hint="eastAsia"/>
          <w:b/>
          <w:lang w:val="en-US" w:eastAsia="zh-CN"/>
        </w:rPr>
        <w:t>附件：</w:t>
      </w:r>
      <w:r w:rsidRPr="0027797A">
        <w:rPr>
          <w:bCs/>
          <w:lang w:val="en-US" w:eastAsia="zh-CN"/>
        </w:rPr>
        <w:t>2</w:t>
      </w:r>
      <w:r w:rsidRPr="0027797A">
        <w:rPr>
          <w:rFonts w:hint="eastAsia"/>
          <w:bCs/>
          <w:lang w:val="en-US" w:eastAsia="zh-CN"/>
        </w:rPr>
        <w:t>件</w:t>
      </w:r>
    </w:p>
    <w:p w:rsidR="00D071E4" w:rsidRPr="00D071E4" w:rsidRDefault="00D071E4" w:rsidP="00D071E4">
      <w:pPr>
        <w:tabs>
          <w:tab w:val="left" w:pos="6237"/>
        </w:tabs>
        <w:rPr>
          <w:b/>
          <w:bCs/>
          <w:sz w:val="16"/>
          <w:lang w:eastAsia="zh-CN"/>
        </w:rPr>
      </w:pPr>
      <w:r w:rsidRPr="00D071E4">
        <w:rPr>
          <w:rFonts w:hint="eastAsia"/>
          <w:b/>
          <w:bCs/>
          <w:sz w:val="16"/>
          <w:lang w:eastAsia="zh-CN"/>
        </w:rPr>
        <w:t>分发：</w:t>
      </w:r>
    </w:p>
    <w:p w:rsidR="009A7153" w:rsidRPr="004C7EA1" w:rsidRDefault="009A7153" w:rsidP="009A7153">
      <w:pPr>
        <w:pStyle w:val="enumlev1"/>
        <w:tabs>
          <w:tab w:val="clear" w:pos="794"/>
          <w:tab w:val="left" w:pos="284"/>
        </w:tabs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281712">
        <w:rPr>
          <w:rFonts w:ascii="SimSun" w:hAnsi="SimSun" w:hint="eastAsia"/>
          <w:sz w:val="18"/>
          <w:szCs w:val="18"/>
          <w:lang w:eastAsia="zh-CN"/>
        </w:rPr>
        <w:t>各成员国主管部门和无线电通信部门成员</w:t>
      </w:r>
    </w:p>
    <w:p w:rsidR="009A7153" w:rsidRPr="004C7EA1" w:rsidRDefault="009A7153" w:rsidP="00CE370E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rFonts w:hint="eastAsia"/>
          <w:sz w:val="18"/>
          <w:szCs w:val="18"/>
          <w:lang w:eastAsia="zh-CN"/>
        </w:rPr>
        <w:tab/>
      </w:r>
      <w:r w:rsidRPr="00281712">
        <w:rPr>
          <w:rFonts w:hint="eastAsia"/>
          <w:sz w:val="18"/>
          <w:szCs w:val="18"/>
          <w:lang w:eastAsia="zh-CN"/>
        </w:rPr>
        <w:t>参加无线电通信第</w:t>
      </w:r>
      <w:r w:rsidR="00CE370E">
        <w:rPr>
          <w:rFonts w:hint="eastAsia"/>
          <w:sz w:val="18"/>
          <w:szCs w:val="18"/>
          <w:lang w:eastAsia="zh-CN"/>
        </w:rPr>
        <w:t>1</w:t>
      </w:r>
      <w:r w:rsidRPr="00281712">
        <w:rPr>
          <w:rFonts w:hint="eastAsia"/>
          <w:sz w:val="18"/>
          <w:szCs w:val="18"/>
          <w:lang w:eastAsia="zh-CN"/>
        </w:rPr>
        <w:t>研究组工作的</w:t>
      </w:r>
      <w:r w:rsidRPr="00281712">
        <w:rPr>
          <w:rFonts w:hint="eastAsia"/>
          <w:sz w:val="18"/>
          <w:szCs w:val="18"/>
          <w:lang w:eastAsia="zh-CN"/>
        </w:rPr>
        <w:t>ITU-R</w:t>
      </w:r>
      <w:r w:rsidRPr="00281712">
        <w:rPr>
          <w:rFonts w:hint="eastAsia"/>
          <w:sz w:val="18"/>
          <w:szCs w:val="18"/>
          <w:lang w:eastAsia="zh-CN"/>
        </w:rPr>
        <w:t>部门准成员</w:t>
      </w:r>
    </w:p>
    <w:p w:rsidR="009A7153" w:rsidRPr="004C7EA1" w:rsidRDefault="009A7153" w:rsidP="009A7153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281712">
        <w:rPr>
          <w:rFonts w:ascii="SimSun" w:hAnsi="SimSun" w:hint="eastAsia"/>
          <w:sz w:val="18"/>
          <w:szCs w:val="18"/>
          <w:lang w:eastAsia="zh-CN"/>
        </w:rPr>
        <w:t>无线电通信各研究组及规则/程序问题特别委员会正副主席</w:t>
      </w:r>
    </w:p>
    <w:p w:rsidR="009A7153" w:rsidRPr="004C7EA1" w:rsidRDefault="009A7153" w:rsidP="009A7153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281712">
        <w:rPr>
          <w:rFonts w:hint="eastAsia"/>
          <w:sz w:val="18"/>
          <w:szCs w:val="18"/>
          <w:lang w:eastAsia="zh-CN"/>
        </w:rPr>
        <w:t>大会筹备会议正副主席</w:t>
      </w:r>
    </w:p>
    <w:p w:rsidR="009A7153" w:rsidRDefault="009A7153" w:rsidP="009A7153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281712">
        <w:rPr>
          <w:rFonts w:hint="eastAsia"/>
          <w:sz w:val="18"/>
          <w:szCs w:val="18"/>
          <w:lang w:eastAsia="zh-CN"/>
        </w:rPr>
        <w:t>无线电规则委员会委员</w:t>
      </w:r>
    </w:p>
    <w:p w:rsidR="009A7153" w:rsidRPr="004C7EA1" w:rsidRDefault="009A7153" w:rsidP="009A7153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281712">
        <w:rPr>
          <w:rFonts w:hint="eastAsia"/>
          <w:sz w:val="18"/>
          <w:szCs w:val="18"/>
          <w:lang w:eastAsia="zh-CN"/>
        </w:rPr>
        <w:t>国际电联秘书长、电信标准化局主任、电信发展局主任</w:t>
      </w:r>
    </w:p>
    <w:p w:rsidR="00D071E4" w:rsidRPr="00D071E4" w:rsidRDefault="0027797A" w:rsidP="0027797A">
      <w:pPr>
        <w:pStyle w:val="AnnexNo"/>
        <w:rPr>
          <w:lang w:eastAsia="zh-CN"/>
        </w:rPr>
      </w:pPr>
      <w:r w:rsidRPr="0027797A">
        <w:rPr>
          <w:rFonts w:hint="eastAsia"/>
          <w:lang w:val="en-GB" w:eastAsia="zh-CN"/>
        </w:rPr>
        <w:lastRenderedPageBreak/>
        <w:t>附件</w:t>
      </w:r>
      <w:r w:rsidRPr="0027797A">
        <w:rPr>
          <w:lang w:val="en-GB" w:eastAsia="zh-CN"/>
        </w:rPr>
        <w:t>1</w:t>
      </w:r>
    </w:p>
    <w:p w:rsidR="00D071E4" w:rsidRPr="00B70B56" w:rsidRDefault="009A7153" w:rsidP="009A7153">
      <w:pPr>
        <w:pStyle w:val="AnnexNotitle"/>
        <w:rPr>
          <w:lang w:eastAsia="zh-CN"/>
        </w:rPr>
      </w:pPr>
      <w:r w:rsidRPr="009A7153">
        <w:rPr>
          <w:rFonts w:hint="eastAsia"/>
          <w:lang w:eastAsia="zh-CN"/>
        </w:rPr>
        <w:t>已批准的建议书的标题</w:t>
      </w:r>
    </w:p>
    <w:p w:rsidR="009A7153" w:rsidRPr="009A7153" w:rsidRDefault="009A7153" w:rsidP="009A7153">
      <w:pPr>
        <w:tabs>
          <w:tab w:val="right" w:pos="9639"/>
        </w:tabs>
        <w:spacing w:before="600"/>
        <w:rPr>
          <w:lang w:val="ru-RU" w:eastAsia="zh-CN"/>
        </w:rPr>
      </w:pPr>
      <w:r w:rsidRPr="009A7153">
        <w:rPr>
          <w:u w:val="single"/>
          <w:lang w:eastAsia="zh-CN"/>
        </w:rPr>
        <w:t xml:space="preserve">ITU-R </w:t>
      </w:r>
      <w:r w:rsidRPr="009F2299">
        <w:rPr>
          <w:u w:val="single"/>
          <w:lang w:eastAsia="zh-CN"/>
        </w:rPr>
        <w:t>SM</w:t>
      </w:r>
      <w:r w:rsidRPr="009A7153">
        <w:rPr>
          <w:u w:val="single"/>
          <w:lang w:val="ru-RU" w:eastAsia="zh-CN"/>
        </w:rPr>
        <w:t>.1875</w:t>
      </w:r>
      <w:r w:rsidRPr="009A7153">
        <w:rPr>
          <w:rFonts w:hint="eastAsia"/>
          <w:u w:val="single"/>
          <w:lang w:eastAsia="zh-CN"/>
        </w:rPr>
        <w:t>建议书</w:t>
      </w:r>
      <w:r w:rsidRPr="009A7153">
        <w:rPr>
          <w:lang w:val="ru-RU" w:eastAsia="zh-CN"/>
        </w:rPr>
        <w:tab/>
      </w:r>
      <w:r w:rsidRPr="009A7153">
        <w:rPr>
          <w:lang w:eastAsia="zh-CN"/>
        </w:rPr>
        <w:t>1/BL/2</w:t>
      </w:r>
      <w:r w:rsidRPr="009A7153">
        <w:rPr>
          <w:rFonts w:hint="eastAsia"/>
          <w:lang w:eastAsia="zh-CN"/>
        </w:rPr>
        <w:t>号文件</w:t>
      </w:r>
    </w:p>
    <w:p w:rsidR="009A7153" w:rsidRPr="009A7153" w:rsidRDefault="009A7153" w:rsidP="009A7153">
      <w:pPr>
        <w:keepNext/>
        <w:keepLines/>
        <w:spacing w:before="360"/>
        <w:jc w:val="center"/>
        <w:rPr>
          <w:b/>
          <w:sz w:val="28"/>
          <w:szCs w:val="28"/>
          <w:lang w:val="ru-RU" w:eastAsia="zh-CN"/>
        </w:rPr>
      </w:pPr>
      <w:r w:rsidRPr="009A7153">
        <w:rPr>
          <w:b/>
          <w:sz w:val="28"/>
          <w:szCs w:val="28"/>
          <w:lang w:eastAsia="zh-CN"/>
        </w:rPr>
        <w:t>DVB-T</w:t>
      </w:r>
      <w:r w:rsidRPr="009A7153">
        <w:rPr>
          <w:rFonts w:hint="eastAsia"/>
          <w:b/>
          <w:sz w:val="28"/>
          <w:szCs w:val="28"/>
          <w:lang w:eastAsia="zh-CN"/>
        </w:rPr>
        <w:t>覆盖测量和规划标准的验证</w:t>
      </w:r>
    </w:p>
    <w:p w:rsidR="009A7153" w:rsidRPr="009A7153" w:rsidRDefault="009A7153" w:rsidP="00CE370E">
      <w:pPr>
        <w:tabs>
          <w:tab w:val="right" w:pos="9639"/>
        </w:tabs>
        <w:spacing w:before="600"/>
        <w:rPr>
          <w:lang w:val="ru-RU" w:eastAsia="zh-CN"/>
        </w:rPr>
      </w:pPr>
      <w:r w:rsidRPr="009A7153">
        <w:rPr>
          <w:u w:val="single"/>
          <w:lang w:eastAsia="zh-CN"/>
        </w:rPr>
        <w:t>ITU-R SM.1753</w:t>
      </w:r>
      <w:r w:rsidR="00CE370E">
        <w:rPr>
          <w:rFonts w:hint="eastAsia"/>
          <w:u w:val="single"/>
          <w:lang w:eastAsia="zh-CN"/>
        </w:rPr>
        <w:t>-</w:t>
      </w:r>
      <w:r w:rsidRPr="009A7153">
        <w:rPr>
          <w:rFonts w:hint="eastAsia"/>
          <w:u w:val="single"/>
          <w:lang w:eastAsia="zh-CN"/>
        </w:rPr>
        <w:t>1</w:t>
      </w:r>
      <w:r w:rsidRPr="009A7153">
        <w:rPr>
          <w:rFonts w:hint="eastAsia"/>
          <w:u w:val="single"/>
          <w:lang w:eastAsia="zh-CN"/>
        </w:rPr>
        <w:t>建议书</w:t>
      </w:r>
      <w:r w:rsidRPr="009A7153">
        <w:rPr>
          <w:lang w:val="ru-RU" w:eastAsia="zh-CN"/>
        </w:rPr>
        <w:tab/>
      </w:r>
      <w:r w:rsidRPr="009A7153">
        <w:rPr>
          <w:lang w:eastAsia="zh-CN"/>
        </w:rPr>
        <w:t>1/BL/3</w:t>
      </w:r>
      <w:r w:rsidRPr="009A7153">
        <w:rPr>
          <w:rFonts w:hint="eastAsia"/>
          <w:lang w:eastAsia="zh-CN"/>
        </w:rPr>
        <w:t>号文件</w:t>
      </w:r>
    </w:p>
    <w:p w:rsidR="009A7153" w:rsidRDefault="009A7153" w:rsidP="009A7153">
      <w:pPr>
        <w:keepNext/>
        <w:keepLines/>
        <w:spacing w:before="360"/>
        <w:jc w:val="center"/>
        <w:rPr>
          <w:rFonts w:ascii="Times New Roman Bold" w:hAnsi="Times New Roman Bold"/>
          <w:b/>
          <w:sz w:val="28"/>
          <w:szCs w:val="28"/>
          <w:lang w:val="en-US" w:eastAsia="zh-CN"/>
        </w:rPr>
      </w:pPr>
      <w:r w:rsidRPr="009A7153">
        <w:rPr>
          <w:rFonts w:ascii="Times New Roman Bold" w:hAnsi="Times New Roman Bold" w:hint="eastAsia"/>
          <w:b/>
          <w:sz w:val="28"/>
          <w:szCs w:val="28"/>
          <w:lang w:eastAsia="zh-CN"/>
        </w:rPr>
        <w:t>无线电噪声的测量方法</w:t>
      </w:r>
    </w:p>
    <w:p w:rsidR="0027797A" w:rsidRDefault="0027797A" w:rsidP="0027797A">
      <w:pPr>
        <w:rPr>
          <w:lang w:val="en-US" w:eastAsia="zh-CN"/>
        </w:rPr>
      </w:pPr>
    </w:p>
    <w:p w:rsidR="0027797A" w:rsidRDefault="0027797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27797A" w:rsidRPr="0027797A" w:rsidRDefault="0027797A" w:rsidP="0027797A">
      <w:pPr>
        <w:jc w:val="center"/>
        <w:rPr>
          <w:bCs/>
          <w:sz w:val="28"/>
          <w:szCs w:val="28"/>
          <w:lang w:eastAsia="zh-CN"/>
        </w:rPr>
      </w:pPr>
      <w:r w:rsidRPr="0027797A">
        <w:rPr>
          <w:rFonts w:hint="eastAsia"/>
          <w:bCs/>
          <w:sz w:val="28"/>
          <w:szCs w:val="28"/>
          <w:lang w:eastAsia="zh-CN"/>
        </w:rPr>
        <w:t>附件</w:t>
      </w:r>
      <w:r w:rsidRPr="0027797A">
        <w:rPr>
          <w:bCs/>
          <w:sz w:val="28"/>
          <w:szCs w:val="28"/>
          <w:lang w:eastAsia="zh-CN"/>
        </w:rPr>
        <w:t xml:space="preserve"> 2</w:t>
      </w:r>
    </w:p>
    <w:p w:rsidR="0027797A" w:rsidRPr="0027797A" w:rsidRDefault="0027797A" w:rsidP="0027797A">
      <w:pPr>
        <w:jc w:val="center"/>
        <w:rPr>
          <w:b/>
          <w:sz w:val="28"/>
          <w:szCs w:val="28"/>
          <w:lang w:eastAsia="zh-CN"/>
        </w:rPr>
      </w:pPr>
      <w:r w:rsidRPr="0027797A">
        <w:rPr>
          <w:rFonts w:hint="eastAsia"/>
          <w:b/>
          <w:sz w:val="28"/>
          <w:szCs w:val="28"/>
          <w:lang w:eastAsia="zh-CN"/>
        </w:rPr>
        <w:t>废除的建议书</w:t>
      </w:r>
    </w:p>
    <w:p w:rsidR="0027797A" w:rsidRDefault="0027797A" w:rsidP="0027797A">
      <w:pPr>
        <w:rPr>
          <w:lang w:val="en-US" w:eastAsia="zh-CN"/>
        </w:rPr>
      </w:pPr>
    </w:p>
    <w:p w:rsidR="0027797A" w:rsidRDefault="0027797A" w:rsidP="0027797A">
      <w:pPr>
        <w:rPr>
          <w:lang w:val="en-US" w:eastAsia="zh-CN"/>
        </w:rPr>
      </w:pPr>
    </w:p>
    <w:p w:rsidR="0027797A" w:rsidRPr="005162F3" w:rsidRDefault="0027797A" w:rsidP="0027797A">
      <w:pPr>
        <w:rPr>
          <w:lang w:eastAsia="zh-CN"/>
        </w:rPr>
      </w:pPr>
    </w:p>
    <w:tbl>
      <w:tblPr>
        <w:tblW w:w="9854" w:type="dxa"/>
        <w:jc w:val="center"/>
        <w:tblLayout w:type="fixed"/>
        <w:tblLook w:val="0000"/>
      </w:tblPr>
      <w:tblGrid>
        <w:gridCol w:w="1951"/>
        <w:gridCol w:w="7903"/>
      </w:tblGrid>
      <w:tr w:rsidR="0027797A" w:rsidRPr="005162F3" w:rsidTr="00BC03D4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7A" w:rsidRPr="005162F3" w:rsidRDefault="0027797A" w:rsidP="00BC03D4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5162F3">
              <w:rPr>
                <w:lang w:val="en-US" w:eastAsia="ja-JP"/>
              </w:rPr>
              <w:t>ITU-R</w:t>
            </w:r>
            <w:r>
              <w:rPr>
                <w:rFonts w:hint="eastAsia"/>
                <w:lang w:val="en-US" w:eastAsia="zh-CN"/>
              </w:rPr>
              <w:br/>
            </w:r>
            <w:r w:rsidRPr="005162F3">
              <w:rPr>
                <w:rFonts w:hAnsi="SimSun"/>
                <w:b/>
                <w:bCs/>
                <w:lang w:val="en-US" w:eastAsia="zh-CN"/>
              </w:rPr>
              <w:t>建议书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7A" w:rsidRPr="005162F3" w:rsidRDefault="0027797A" w:rsidP="00BC03D4">
            <w:pPr>
              <w:pStyle w:val="Tablehead"/>
              <w:rPr>
                <w:lang w:val="en-US" w:eastAsia="zh-CN"/>
              </w:rPr>
            </w:pPr>
            <w:r w:rsidRPr="005162F3">
              <w:rPr>
                <w:rFonts w:hAnsi="SimSun"/>
                <w:lang w:val="en-US" w:eastAsia="zh-CN"/>
              </w:rPr>
              <w:t>标题</w:t>
            </w:r>
          </w:p>
        </w:tc>
      </w:tr>
      <w:tr w:rsidR="0027797A" w:rsidRPr="005162F3" w:rsidTr="00BC0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:rsidR="0027797A" w:rsidRPr="005162F3" w:rsidRDefault="0027797A" w:rsidP="00BC03D4">
            <w:pPr>
              <w:pStyle w:val="Tabletext"/>
              <w:jc w:val="center"/>
              <w:rPr>
                <w:lang w:val="en-US" w:eastAsia="ja-JP"/>
              </w:rPr>
            </w:pPr>
            <w:r w:rsidRPr="005162F3">
              <w:rPr>
                <w:lang w:val="en-US" w:eastAsia="ja-JP"/>
              </w:rPr>
              <w:t>SM.1538-2</w:t>
            </w:r>
          </w:p>
        </w:tc>
        <w:tc>
          <w:tcPr>
            <w:tcW w:w="7903" w:type="dxa"/>
            <w:vAlign w:val="center"/>
          </w:tcPr>
          <w:p w:rsidR="0027797A" w:rsidRPr="0031260B" w:rsidRDefault="0027797A" w:rsidP="00BC03D4">
            <w:pPr>
              <w:pStyle w:val="Tabletext"/>
              <w:rPr>
                <w:lang w:eastAsia="zh-CN"/>
              </w:rPr>
            </w:pPr>
            <w:bookmarkStart w:id="5" w:name="Pre_title"/>
            <w:r w:rsidRPr="0031260B">
              <w:rPr>
                <w:rFonts w:hAnsi="SimSun"/>
                <w:lang w:val="zh-CN" w:eastAsia="zh-CN"/>
              </w:rPr>
              <w:t>短距离无线电通信设备技术和操作参数及频谱要求</w:t>
            </w:r>
            <w:bookmarkEnd w:id="5"/>
          </w:p>
        </w:tc>
      </w:tr>
    </w:tbl>
    <w:p w:rsidR="0027797A" w:rsidRDefault="0027797A" w:rsidP="0027797A">
      <w:pPr>
        <w:rPr>
          <w:lang w:val="en-US" w:eastAsia="zh-CN"/>
        </w:rPr>
      </w:pPr>
    </w:p>
    <w:p w:rsidR="0027797A" w:rsidRDefault="0027797A" w:rsidP="0027797A">
      <w:pPr>
        <w:rPr>
          <w:lang w:val="en-US" w:eastAsia="zh-CN"/>
        </w:rPr>
      </w:pPr>
    </w:p>
    <w:p w:rsidR="0027797A" w:rsidRPr="0027797A" w:rsidRDefault="0027797A" w:rsidP="0027797A">
      <w:pPr>
        <w:rPr>
          <w:lang w:val="en-US" w:eastAsia="zh-CN"/>
        </w:rPr>
      </w:pPr>
    </w:p>
    <w:p w:rsidR="007D3C32" w:rsidRPr="009A7153" w:rsidRDefault="009A7153" w:rsidP="009A7153">
      <w:pPr>
        <w:spacing w:before="600"/>
        <w:jc w:val="center"/>
        <w:rPr>
          <w:lang w:eastAsia="zh-CN"/>
        </w:rPr>
      </w:pPr>
      <w:r>
        <w:t>______________</w:t>
      </w:r>
    </w:p>
    <w:sectPr w:rsidR="007D3C32" w:rsidRPr="009A7153" w:rsidSect="006A7AB0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7E8" w:rsidRDefault="00A137E8">
      <w:r>
        <w:separator/>
      </w:r>
    </w:p>
  </w:endnote>
  <w:endnote w:type="continuationSeparator" w:id="0">
    <w:p w:rsidR="00A137E8" w:rsidRDefault="00A13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7E8" w:rsidRDefault="00FA432C">
    <w:pPr>
      <w:pStyle w:val="Footer"/>
    </w:pPr>
    <w:fldSimple w:instr=" FILENAME \p  \* MERGEFORMAT ">
      <w:r w:rsidR="00E50484">
        <w:t>Y:\APP\BR\CIRCS_DMS\CACE\500\510\510C.DOCX</w:t>
      </w:r>
    </w:fldSimple>
    <w:r w:rsidR="00A137E8">
      <w:rPr>
        <w:rFonts w:hint="eastAsia"/>
        <w:lang w:eastAsia="zh-CN"/>
      </w:rPr>
      <w:t xml:space="preserve"> (287325)</w:t>
    </w:r>
    <w:r w:rsidR="00A137E8">
      <w:tab/>
    </w:r>
    <w:r>
      <w:fldChar w:fldCharType="begin"/>
    </w:r>
    <w:r w:rsidR="00A137E8">
      <w:instrText xml:space="preserve"> SAVEDATE \@ DD.MM.YY </w:instrText>
    </w:r>
    <w:r>
      <w:fldChar w:fldCharType="separate"/>
    </w:r>
    <w:r w:rsidR="00E50484">
      <w:t>28.04.10</w:t>
    </w:r>
    <w:r>
      <w:fldChar w:fldCharType="end"/>
    </w:r>
    <w:r w:rsidR="00A137E8">
      <w:tab/>
    </w:r>
    <w:r>
      <w:fldChar w:fldCharType="begin"/>
    </w:r>
    <w:r w:rsidR="00A137E8">
      <w:instrText xml:space="preserve"> PRINTDATE \@ DD.MM.YY </w:instrText>
    </w:r>
    <w:r>
      <w:fldChar w:fldCharType="separate"/>
    </w:r>
    <w:r w:rsidR="00E50484">
      <w:t>28.04.10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A137E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137E8" w:rsidRDefault="00A137E8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137E8" w:rsidRDefault="00A137E8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137E8" w:rsidRDefault="00A137E8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137E8" w:rsidRDefault="00A137E8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137E8">
      <w:trPr>
        <w:cantSplit/>
      </w:trPr>
      <w:tc>
        <w:tcPr>
          <w:tcW w:w="1062" w:type="pct"/>
        </w:tcPr>
        <w:p w:rsidR="00A137E8" w:rsidRDefault="00A137E8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:rsidR="00A137E8" w:rsidRDefault="00A137E8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137E8" w:rsidRDefault="00A137E8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A137E8" w:rsidRDefault="00A137E8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A137E8">
      <w:trPr>
        <w:cantSplit/>
      </w:trPr>
      <w:tc>
        <w:tcPr>
          <w:tcW w:w="1062" w:type="pct"/>
        </w:tcPr>
        <w:p w:rsidR="00A137E8" w:rsidRDefault="00A137E8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A137E8" w:rsidRDefault="00A137E8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137E8" w:rsidRDefault="00A137E8">
          <w:pPr>
            <w:pStyle w:val="itu"/>
          </w:pPr>
        </w:p>
      </w:tc>
      <w:tc>
        <w:tcPr>
          <w:tcW w:w="1131" w:type="pct"/>
        </w:tcPr>
        <w:p w:rsidR="00A137E8" w:rsidRDefault="00A137E8">
          <w:pPr>
            <w:pStyle w:val="itu"/>
          </w:pPr>
        </w:p>
      </w:tc>
    </w:tr>
  </w:tbl>
  <w:p w:rsidR="00A137E8" w:rsidRPr="009E1957" w:rsidRDefault="00A137E8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7E8" w:rsidRDefault="00A137E8">
      <w:r>
        <w:t>____________________</w:t>
      </w:r>
    </w:p>
  </w:footnote>
  <w:footnote w:type="continuationSeparator" w:id="0">
    <w:p w:rsidR="00A137E8" w:rsidRDefault="00A13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7E8" w:rsidRDefault="00A137E8">
    <w:pPr>
      <w:pStyle w:val="Header"/>
      <w:rPr>
        <w:rStyle w:val="PageNumber"/>
      </w:rPr>
    </w:pPr>
    <w:r>
      <w:rPr>
        <w:lang w:val="en-US"/>
      </w:rPr>
      <w:t xml:space="preserve">- </w:t>
    </w:r>
    <w:r w:rsidR="00FA432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A432C">
      <w:rPr>
        <w:rStyle w:val="PageNumber"/>
      </w:rPr>
      <w:fldChar w:fldCharType="separate"/>
    </w:r>
    <w:r w:rsidR="00E50484">
      <w:rPr>
        <w:rStyle w:val="PageNumber"/>
        <w:noProof/>
      </w:rPr>
      <w:t>3</w:t>
    </w:r>
    <w:r w:rsidR="00FA432C">
      <w:rPr>
        <w:rStyle w:val="PageNumber"/>
      </w:rPr>
      <w:fldChar w:fldCharType="end"/>
    </w:r>
    <w:r>
      <w:rPr>
        <w:rStyle w:val="PageNumber"/>
      </w:rPr>
      <w:t xml:space="preserve"> -</w:t>
    </w:r>
  </w:p>
  <w:p w:rsidR="00A137E8" w:rsidRPr="001E15AA" w:rsidRDefault="00A137E8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A7153"/>
    <w:rsid w:val="00016557"/>
    <w:rsid w:val="00076A70"/>
    <w:rsid w:val="000E15C1"/>
    <w:rsid w:val="000E64DA"/>
    <w:rsid w:val="000F527D"/>
    <w:rsid w:val="001230FD"/>
    <w:rsid w:val="00147E21"/>
    <w:rsid w:val="001C63B6"/>
    <w:rsid w:val="001E15AA"/>
    <w:rsid w:val="00210B45"/>
    <w:rsid w:val="00227F65"/>
    <w:rsid w:val="0027797A"/>
    <w:rsid w:val="002B33D1"/>
    <w:rsid w:val="002B4588"/>
    <w:rsid w:val="003D3993"/>
    <w:rsid w:val="0042552D"/>
    <w:rsid w:val="0044634B"/>
    <w:rsid w:val="004A5701"/>
    <w:rsid w:val="004A5AB1"/>
    <w:rsid w:val="004C1881"/>
    <w:rsid w:val="004C7EA1"/>
    <w:rsid w:val="004F26AE"/>
    <w:rsid w:val="00595800"/>
    <w:rsid w:val="005F130D"/>
    <w:rsid w:val="005F7F4C"/>
    <w:rsid w:val="00606B57"/>
    <w:rsid w:val="006136BC"/>
    <w:rsid w:val="006A7AB0"/>
    <w:rsid w:val="006B3F95"/>
    <w:rsid w:val="0071106C"/>
    <w:rsid w:val="00746900"/>
    <w:rsid w:val="007D21F9"/>
    <w:rsid w:val="007D3C32"/>
    <w:rsid w:val="00811467"/>
    <w:rsid w:val="00881D43"/>
    <w:rsid w:val="008D4874"/>
    <w:rsid w:val="0093776F"/>
    <w:rsid w:val="009676DC"/>
    <w:rsid w:val="009746CA"/>
    <w:rsid w:val="009846D5"/>
    <w:rsid w:val="009966B9"/>
    <w:rsid w:val="009A7153"/>
    <w:rsid w:val="009E14F3"/>
    <w:rsid w:val="009E1957"/>
    <w:rsid w:val="009F7313"/>
    <w:rsid w:val="00A06093"/>
    <w:rsid w:val="00A137E8"/>
    <w:rsid w:val="00A4630C"/>
    <w:rsid w:val="00AB07C5"/>
    <w:rsid w:val="00AD2F45"/>
    <w:rsid w:val="00AE637B"/>
    <w:rsid w:val="00B57344"/>
    <w:rsid w:val="00B87E04"/>
    <w:rsid w:val="00C93673"/>
    <w:rsid w:val="00CE370E"/>
    <w:rsid w:val="00D071E4"/>
    <w:rsid w:val="00D35752"/>
    <w:rsid w:val="00D463D0"/>
    <w:rsid w:val="00D61395"/>
    <w:rsid w:val="00D744B4"/>
    <w:rsid w:val="00DC0B75"/>
    <w:rsid w:val="00DC7F4D"/>
    <w:rsid w:val="00E50484"/>
    <w:rsid w:val="00EC710F"/>
    <w:rsid w:val="00FA432C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A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A7AB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A7AB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A7AB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A7AB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A7AB0"/>
    <w:pPr>
      <w:outlineLvl w:val="4"/>
    </w:pPr>
  </w:style>
  <w:style w:type="paragraph" w:styleId="Heading6">
    <w:name w:val="heading 6"/>
    <w:basedOn w:val="Heading4"/>
    <w:next w:val="Normal"/>
    <w:qFormat/>
    <w:rsid w:val="006A7AB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A7AB0"/>
    <w:pPr>
      <w:outlineLvl w:val="6"/>
    </w:pPr>
  </w:style>
  <w:style w:type="paragraph" w:styleId="Heading8">
    <w:name w:val="heading 8"/>
    <w:basedOn w:val="Heading6"/>
    <w:next w:val="Normal"/>
    <w:qFormat/>
    <w:rsid w:val="006A7AB0"/>
    <w:pPr>
      <w:outlineLvl w:val="7"/>
    </w:pPr>
  </w:style>
  <w:style w:type="paragraph" w:styleId="Heading9">
    <w:name w:val="heading 9"/>
    <w:basedOn w:val="Heading6"/>
    <w:next w:val="Normal"/>
    <w:qFormat/>
    <w:rsid w:val="006A7AB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6A7AB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A7AB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6A7AB0"/>
  </w:style>
  <w:style w:type="paragraph" w:customStyle="1" w:styleId="Figure">
    <w:name w:val="Figure"/>
    <w:basedOn w:val="Normal"/>
    <w:next w:val="FigureNotitle"/>
    <w:rsid w:val="006A7AB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6A7AB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A7AB0"/>
  </w:style>
  <w:style w:type="paragraph" w:customStyle="1" w:styleId="FigureNotitle">
    <w:name w:val="Figure_No &amp; title"/>
    <w:basedOn w:val="Normal"/>
    <w:next w:val="Normalaftertitle"/>
    <w:rsid w:val="006A7AB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A7A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6A7AB0"/>
    <w:rPr>
      <w:b w:val="0"/>
    </w:rPr>
  </w:style>
  <w:style w:type="paragraph" w:customStyle="1" w:styleId="ASN1">
    <w:name w:val="ASN.1"/>
    <w:basedOn w:val="Normal"/>
    <w:rsid w:val="006A7AB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6A7AB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6A7AB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A7AB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A7AB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6A7AB0"/>
  </w:style>
  <w:style w:type="paragraph" w:customStyle="1" w:styleId="Call">
    <w:name w:val="Call"/>
    <w:basedOn w:val="Normal"/>
    <w:next w:val="Normal"/>
    <w:rsid w:val="006A7AB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6A7AB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A7AB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6A7AB0"/>
  </w:style>
  <w:style w:type="paragraph" w:customStyle="1" w:styleId="RecNoBR">
    <w:name w:val="Rec_No_BR"/>
    <w:basedOn w:val="Normal"/>
    <w:next w:val="Rectitle"/>
    <w:rsid w:val="006A7AB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6A7AB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6A7AB0"/>
  </w:style>
  <w:style w:type="paragraph" w:customStyle="1" w:styleId="Questiontitle">
    <w:name w:val="Question_title"/>
    <w:basedOn w:val="Rectitle"/>
    <w:next w:val="Questionref"/>
    <w:rsid w:val="006A7AB0"/>
  </w:style>
  <w:style w:type="paragraph" w:customStyle="1" w:styleId="Questionref">
    <w:name w:val="Question_ref"/>
    <w:basedOn w:val="Recref"/>
    <w:next w:val="Questiondate"/>
    <w:rsid w:val="006A7AB0"/>
  </w:style>
  <w:style w:type="paragraph" w:customStyle="1" w:styleId="Recref">
    <w:name w:val="Rec_ref"/>
    <w:basedOn w:val="Normal"/>
    <w:next w:val="Recdate"/>
    <w:rsid w:val="006A7AB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6A7AB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A7AB0"/>
  </w:style>
  <w:style w:type="character" w:styleId="EndnoteReference">
    <w:name w:val="endnote reference"/>
    <w:basedOn w:val="DefaultParagraphFont"/>
    <w:semiHidden/>
    <w:rsid w:val="006A7AB0"/>
    <w:rPr>
      <w:vertAlign w:val="superscript"/>
    </w:rPr>
  </w:style>
  <w:style w:type="paragraph" w:customStyle="1" w:styleId="enumlev1">
    <w:name w:val="enumlev1"/>
    <w:basedOn w:val="Normal"/>
    <w:rsid w:val="006A7AB0"/>
    <w:pPr>
      <w:spacing w:before="80"/>
      <w:ind w:left="794" w:hanging="794"/>
    </w:pPr>
  </w:style>
  <w:style w:type="paragraph" w:customStyle="1" w:styleId="enumlev2">
    <w:name w:val="enumlev2"/>
    <w:basedOn w:val="enumlev1"/>
    <w:rsid w:val="006A7AB0"/>
    <w:pPr>
      <w:ind w:left="1191" w:hanging="397"/>
    </w:pPr>
  </w:style>
  <w:style w:type="paragraph" w:customStyle="1" w:styleId="enumlev3">
    <w:name w:val="enumlev3"/>
    <w:basedOn w:val="enumlev2"/>
    <w:rsid w:val="006A7AB0"/>
    <w:pPr>
      <w:ind w:left="1588"/>
    </w:pPr>
  </w:style>
  <w:style w:type="paragraph" w:customStyle="1" w:styleId="Equation">
    <w:name w:val="Equation"/>
    <w:basedOn w:val="Normal"/>
    <w:rsid w:val="006A7AB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A7AB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A7AB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6A7AB0"/>
  </w:style>
  <w:style w:type="paragraph" w:customStyle="1" w:styleId="Reptitle">
    <w:name w:val="Rep_title"/>
    <w:basedOn w:val="Rectitle"/>
    <w:next w:val="Repref"/>
    <w:rsid w:val="006A7AB0"/>
  </w:style>
  <w:style w:type="paragraph" w:customStyle="1" w:styleId="Repref">
    <w:name w:val="Rep_ref"/>
    <w:basedOn w:val="Recref"/>
    <w:next w:val="Repdate"/>
    <w:rsid w:val="006A7AB0"/>
  </w:style>
  <w:style w:type="paragraph" w:customStyle="1" w:styleId="Repdate">
    <w:name w:val="Rep_date"/>
    <w:basedOn w:val="Recdate"/>
    <w:next w:val="Normalaftertitle"/>
    <w:rsid w:val="006A7AB0"/>
  </w:style>
  <w:style w:type="paragraph" w:customStyle="1" w:styleId="ResNoBR">
    <w:name w:val="Res_No_BR"/>
    <w:basedOn w:val="RecNoBR"/>
    <w:next w:val="Restitle"/>
    <w:rsid w:val="006A7AB0"/>
  </w:style>
  <w:style w:type="paragraph" w:customStyle="1" w:styleId="Restitle">
    <w:name w:val="Res_title"/>
    <w:basedOn w:val="Rectitle"/>
    <w:next w:val="Resref"/>
    <w:rsid w:val="006A7AB0"/>
  </w:style>
  <w:style w:type="paragraph" w:customStyle="1" w:styleId="Resref">
    <w:name w:val="Res_ref"/>
    <w:basedOn w:val="Recref"/>
    <w:next w:val="Resdate"/>
    <w:rsid w:val="006A7AB0"/>
  </w:style>
  <w:style w:type="paragraph" w:customStyle="1" w:styleId="Resdate">
    <w:name w:val="Res_date"/>
    <w:basedOn w:val="Recdate"/>
    <w:next w:val="Normalaftertitle"/>
    <w:rsid w:val="006A7AB0"/>
  </w:style>
  <w:style w:type="paragraph" w:customStyle="1" w:styleId="Section1">
    <w:name w:val="Section_1"/>
    <w:basedOn w:val="Normal"/>
    <w:next w:val="Normal"/>
    <w:rsid w:val="006A7AB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6A7AB0"/>
    <w:pPr>
      <w:keepLines/>
      <w:spacing w:before="240" w:after="120"/>
      <w:jc w:val="center"/>
    </w:pPr>
  </w:style>
  <w:style w:type="paragraph" w:styleId="Footer">
    <w:name w:val="footer"/>
    <w:basedOn w:val="Normal"/>
    <w:rsid w:val="006A7AB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A7AB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A7AB0"/>
    <w:rPr>
      <w:position w:val="6"/>
      <w:sz w:val="18"/>
    </w:rPr>
  </w:style>
  <w:style w:type="paragraph" w:styleId="FootnoteText">
    <w:name w:val="footnote text"/>
    <w:basedOn w:val="Note"/>
    <w:semiHidden/>
    <w:rsid w:val="006A7AB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A7AB0"/>
    <w:pPr>
      <w:spacing w:before="80"/>
    </w:pPr>
  </w:style>
  <w:style w:type="paragraph" w:styleId="Header">
    <w:name w:val="header"/>
    <w:basedOn w:val="Normal"/>
    <w:rsid w:val="006A7AB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A7AB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A7AB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A7AB0"/>
  </w:style>
  <w:style w:type="paragraph" w:styleId="Index2">
    <w:name w:val="index 2"/>
    <w:basedOn w:val="Normal"/>
    <w:next w:val="Normal"/>
    <w:semiHidden/>
    <w:rsid w:val="006A7AB0"/>
    <w:pPr>
      <w:ind w:left="283"/>
    </w:pPr>
  </w:style>
  <w:style w:type="paragraph" w:styleId="Index3">
    <w:name w:val="index 3"/>
    <w:basedOn w:val="Normal"/>
    <w:next w:val="Normal"/>
    <w:semiHidden/>
    <w:rsid w:val="006A7AB0"/>
    <w:pPr>
      <w:ind w:left="566"/>
    </w:pPr>
  </w:style>
  <w:style w:type="paragraph" w:customStyle="1" w:styleId="Section2">
    <w:name w:val="Section_2"/>
    <w:basedOn w:val="Normal"/>
    <w:next w:val="Normal"/>
    <w:rsid w:val="006A7AB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6A7AB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6A7AB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6A7AB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6A7AB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6A7AB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6A7AB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6A7AB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6A7AB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6A7AB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A7AB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A7AB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6A7AB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6A7AB0"/>
  </w:style>
  <w:style w:type="character" w:customStyle="1" w:styleId="Recdef">
    <w:name w:val="Rec_def"/>
    <w:basedOn w:val="DefaultParagraphFont"/>
    <w:rsid w:val="006A7AB0"/>
    <w:rPr>
      <w:b/>
    </w:rPr>
  </w:style>
  <w:style w:type="paragraph" w:customStyle="1" w:styleId="Reftext">
    <w:name w:val="Ref_text"/>
    <w:basedOn w:val="Normal"/>
    <w:rsid w:val="006A7AB0"/>
    <w:pPr>
      <w:ind w:left="794" w:hanging="794"/>
    </w:pPr>
  </w:style>
  <w:style w:type="paragraph" w:customStyle="1" w:styleId="Reftitle">
    <w:name w:val="Ref_title"/>
    <w:basedOn w:val="Normal"/>
    <w:next w:val="Reftext"/>
    <w:rsid w:val="006A7AB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6A7AB0"/>
  </w:style>
  <w:style w:type="character" w:customStyle="1" w:styleId="Resdef">
    <w:name w:val="Res_def"/>
    <w:basedOn w:val="DefaultParagraphFont"/>
    <w:rsid w:val="006A7AB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6A7AB0"/>
  </w:style>
  <w:style w:type="paragraph" w:customStyle="1" w:styleId="SectionNo">
    <w:name w:val="Section_No"/>
    <w:basedOn w:val="Normal"/>
    <w:next w:val="Sectiontitle"/>
    <w:rsid w:val="006A7AB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A7AB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A7AB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A7AB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A7AB0"/>
    <w:rPr>
      <w:b/>
      <w:color w:val="auto"/>
    </w:rPr>
  </w:style>
  <w:style w:type="paragraph" w:customStyle="1" w:styleId="Tablelegend">
    <w:name w:val="Table_legend"/>
    <w:basedOn w:val="Normal"/>
    <w:rsid w:val="006A7AB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6A7AB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6A7AB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A7AB0"/>
  </w:style>
  <w:style w:type="paragraph" w:customStyle="1" w:styleId="Title3">
    <w:name w:val="Title 3"/>
    <w:basedOn w:val="Title2"/>
    <w:next w:val="Title4"/>
    <w:rsid w:val="006A7AB0"/>
    <w:rPr>
      <w:caps w:val="0"/>
    </w:rPr>
  </w:style>
  <w:style w:type="paragraph" w:customStyle="1" w:styleId="Title4">
    <w:name w:val="Title 4"/>
    <w:basedOn w:val="Title3"/>
    <w:next w:val="Heading1"/>
    <w:rsid w:val="006A7AB0"/>
    <w:rPr>
      <w:b/>
    </w:rPr>
  </w:style>
  <w:style w:type="paragraph" w:customStyle="1" w:styleId="toc0">
    <w:name w:val="toc 0"/>
    <w:basedOn w:val="Normal"/>
    <w:next w:val="TOC1"/>
    <w:rsid w:val="006A7AB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A7AB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A7AB0"/>
    <w:pPr>
      <w:spacing w:before="80"/>
      <w:ind w:left="1531" w:hanging="851"/>
    </w:pPr>
  </w:style>
  <w:style w:type="paragraph" w:styleId="TOC3">
    <w:name w:val="toc 3"/>
    <w:basedOn w:val="TOC2"/>
    <w:semiHidden/>
    <w:rsid w:val="006A7AB0"/>
  </w:style>
  <w:style w:type="paragraph" w:styleId="TOC4">
    <w:name w:val="toc 4"/>
    <w:basedOn w:val="TOC3"/>
    <w:semiHidden/>
    <w:rsid w:val="006A7AB0"/>
  </w:style>
  <w:style w:type="paragraph" w:styleId="TOC5">
    <w:name w:val="toc 5"/>
    <w:basedOn w:val="TOC4"/>
    <w:semiHidden/>
    <w:rsid w:val="006A7AB0"/>
  </w:style>
  <w:style w:type="paragraph" w:styleId="TOC6">
    <w:name w:val="toc 6"/>
    <w:basedOn w:val="TOC4"/>
    <w:semiHidden/>
    <w:rsid w:val="006A7AB0"/>
  </w:style>
  <w:style w:type="paragraph" w:styleId="TOC7">
    <w:name w:val="toc 7"/>
    <w:basedOn w:val="TOC4"/>
    <w:semiHidden/>
    <w:rsid w:val="006A7AB0"/>
  </w:style>
  <w:style w:type="paragraph" w:styleId="TOC8">
    <w:name w:val="toc 8"/>
    <w:basedOn w:val="TOC4"/>
    <w:semiHidden/>
    <w:rsid w:val="006A7AB0"/>
  </w:style>
  <w:style w:type="paragraph" w:customStyle="1" w:styleId="FiguretitleBR">
    <w:name w:val="Figure_title_BR"/>
    <w:basedOn w:val="TabletitleBR"/>
    <w:next w:val="Figurewithouttitle"/>
    <w:rsid w:val="006A7AB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A7AB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D071E4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D071E4"/>
    <w:rPr>
      <w:rFonts w:ascii="Times New Roman" w:hAnsi="Times New Roman"/>
      <w:sz w:val="16"/>
      <w:lang w:val="en-GB" w:eastAsia="en-US"/>
    </w:rPr>
  </w:style>
  <w:style w:type="paragraph" w:customStyle="1" w:styleId="Annex">
    <w:name w:val="Annex_#"/>
    <w:basedOn w:val="Normal"/>
    <w:next w:val="Normal"/>
    <w:rsid w:val="00D071E4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Normal"/>
    <w:autoRedefine/>
    <w:rsid w:val="00D071E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g\Application%20Data\Microsoft\Templates\POOL%20C%20-%20ITU\PC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PC_BRcirc.dotm</Template>
  <TotalTime>3</TotalTime>
  <Pages>3</Pages>
  <Words>513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717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konghongli</dc:creator>
  <cp:keywords/>
  <dc:description/>
  <cp:lastModifiedBy>fernandv</cp:lastModifiedBy>
  <cp:revision>5</cp:revision>
  <cp:lastPrinted>2010-04-28T11:49:00Z</cp:lastPrinted>
  <dcterms:created xsi:type="dcterms:W3CDTF">2010-04-28T08:28:00Z</dcterms:created>
  <dcterms:modified xsi:type="dcterms:W3CDTF">2010-04-28T11:50:00Z</dcterms:modified>
</cp:coreProperties>
</file>