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5E4889" w14:paraId="3D6A8CB4" w14:textId="77777777" w:rsidTr="006A1921">
        <w:trPr>
          <w:jc w:val="center"/>
        </w:trPr>
        <w:tc>
          <w:tcPr>
            <w:tcW w:w="9889" w:type="dxa"/>
            <w:gridSpan w:val="3"/>
          </w:tcPr>
          <w:p w14:paraId="1E124194" w14:textId="47FD62E6" w:rsidR="008E38B4" w:rsidRPr="005E4889" w:rsidRDefault="008E38B4" w:rsidP="002E7512">
            <w:pPr>
              <w:spacing w:before="0" w:after="360"/>
              <w:jc w:val="left"/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</w:rPr>
            </w:pPr>
            <w:r w:rsidRPr="005E4889"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</w:rPr>
              <w:t>Бюро радиосвязи (БР)</w:t>
            </w:r>
          </w:p>
        </w:tc>
      </w:tr>
      <w:tr w:rsidR="00651777" w:rsidRPr="005E4889" w14:paraId="5312AF88" w14:textId="77777777" w:rsidTr="006A1921">
        <w:trPr>
          <w:jc w:val="center"/>
        </w:trPr>
        <w:tc>
          <w:tcPr>
            <w:tcW w:w="7054" w:type="dxa"/>
            <w:gridSpan w:val="2"/>
          </w:tcPr>
          <w:p w14:paraId="3BA4A93C" w14:textId="77777777" w:rsidR="00A52F57" w:rsidRPr="005E4889" w:rsidRDefault="00A52F57" w:rsidP="00D74BDE">
            <w:pPr>
              <w:spacing w:before="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5E4889">
              <w:rPr>
                <w:rFonts w:asciiTheme="minorHAnsi" w:hAnsiTheme="minorHAnsi" w:cstheme="minorHAnsi"/>
                <w:color w:val="000000"/>
              </w:rPr>
              <w:t>Административный циркуляр</w:t>
            </w:r>
          </w:p>
          <w:p w14:paraId="36FD4674" w14:textId="12500B4C" w:rsidR="00651777" w:rsidRPr="005E4889" w:rsidRDefault="00A52F57" w:rsidP="00D74BDE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5E4889">
              <w:rPr>
                <w:rFonts w:asciiTheme="minorHAnsi" w:hAnsiTheme="minorHAnsi" w:cstheme="minorHAnsi"/>
                <w:b/>
                <w:bCs/>
                <w:color w:val="000000"/>
              </w:rPr>
              <w:t>CA/283</w:t>
            </w:r>
          </w:p>
        </w:tc>
        <w:tc>
          <w:tcPr>
            <w:tcW w:w="2835" w:type="dxa"/>
          </w:tcPr>
          <w:p w14:paraId="2D8499F2" w14:textId="212EF8E9" w:rsidR="00651777" w:rsidRPr="005E4889" w:rsidRDefault="00631F4C" w:rsidP="00E37AEB">
            <w:pPr>
              <w:spacing w:before="0"/>
              <w:jc w:val="right"/>
              <w:rPr>
                <w:rFonts w:asciiTheme="minorHAnsi" w:hAnsiTheme="minorHAnsi" w:cstheme="minorHAnsi"/>
              </w:rPr>
            </w:pPr>
            <w:r w:rsidRPr="005E4889">
              <w:rPr>
                <w:rFonts w:asciiTheme="minorHAnsi" w:hAnsiTheme="minorHAnsi" w:cstheme="minorHAnsi"/>
                <w:color w:val="000000"/>
              </w:rPr>
              <w:t>20 мая 2026 года</w:t>
            </w:r>
          </w:p>
        </w:tc>
      </w:tr>
      <w:tr w:rsidR="0037309C" w:rsidRPr="005E4889" w14:paraId="7AA69A1B" w14:textId="77777777" w:rsidTr="006A1921">
        <w:trPr>
          <w:jc w:val="center"/>
        </w:trPr>
        <w:tc>
          <w:tcPr>
            <w:tcW w:w="9889" w:type="dxa"/>
            <w:gridSpan w:val="3"/>
          </w:tcPr>
          <w:p w14:paraId="0EE4CD59" w14:textId="77777777" w:rsidR="0037309C" w:rsidRPr="005E4889" w:rsidRDefault="0037309C" w:rsidP="006047E5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37309C" w:rsidRPr="005E4889" w14:paraId="2C1FB879" w14:textId="77777777" w:rsidTr="006A1921">
        <w:trPr>
          <w:jc w:val="center"/>
        </w:trPr>
        <w:tc>
          <w:tcPr>
            <w:tcW w:w="9889" w:type="dxa"/>
            <w:gridSpan w:val="3"/>
          </w:tcPr>
          <w:p w14:paraId="647308A6" w14:textId="77777777" w:rsidR="0037309C" w:rsidRPr="005E4889" w:rsidRDefault="0037309C" w:rsidP="00D374CD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37309C" w:rsidRPr="005E4889" w14:paraId="65F27057" w14:textId="77777777" w:rsidTr="006A1921">
        <w:trPr>
          <w:jc w:val="center"/>
        </w:trPr>
        <w:tc>
          <w:tcPr>
            <w:tcW w:w="9889" w:type="dxa"/>
            <w:gridSpan w:val="3"/>
          </w:tcPr>
          <w:p w14:paraId="57F4D093" w14:textId="31793DEA" w:rsidR="00D21694" w:rsidRPr="005E4889" w:rsidRDefault="00DA4848" w:rsidP="0090659B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5E4889">
              <w:rPr>
                <w:rFonts w:asciiTheme="minorHAnsi" w:hAnsiTheme="minorHAnsi" w:cstheme="minorHAnsi"/>
                <w:b/>
                <w:bCs/>
                <w:color w:val="000000"/>
              </w:rPr>
              <w:t>Администрациям Государств – Членов МСЭ, Членам Сектора радиосвязи, Ассоциированным членам МСЭ-R и Академическим организациям – Членам МСЭ</w:t>
            </w:r>
          </w:p>
        </w:tc>
      </w:tr>
      <w:tr w:rsidR="0037309C" w:rsidRPr="005E4889" w14:paraId="66BF45DD" w14:textId="77777777" w:rsidTr="006A1921">
        <w:trPr>
          <w:jc w:val="center"/>
        </w:trPr>
        <w:tc>
          <w:tcPr>
            <w:tcW w:w="9889" w:type="dxa"/>
            <w:gridSpan w:val="3"/>
          </w:tcPr>
          <w:p w14:paraId="20CCAAC0" w14:textId="77777777" w:rsidR="0037309C" w:rsidRPr="005E4889" w:rsidRDefault="0037309C" w:rsidP="006047E5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9055F2" w:rsidRPr="005E4889" w14:paraId="22FBD3EA" w14:textId="77777777" w:rsidTr="006A1921">
        <w:trPr>
          <w:jc w:val="center"/>
        </w:trPr>
        <w:tc>
          <w:tcPr>
            <w:tcW w:w="9889" w:type="dxa"/>
            <w:gridSpan w:val="3"/>
          </w:tcPr>
          <w:p w14:paraId="31E11553" w14:textId="77777777" w:rsidR="009055F2" w:rsidRPr="005E4889" w:rsidRDefault="009055F2" w:rsidP="006047E5">
            <w:pPr>
              <w:spacing w:befor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D74BDE" w:rsidRPr="005E4889" w14:paraId="14BF7573" w14:textId="77777777" w:rsidTr="006A1921">
        <w:trPr>
          <w:jc w:val="center"/>
        </w:trPr>
        <w:tc>
          <w:tcPr>
            <w:tcW w:w="1526" w:type="dxa"/>
          </w:tcPr>
          <w:p w14:paraId="52E81F61" w14:textId="77777777" w:rsidR="00D74BDE" w:rsidRPr="005E4889" w:rsidRDefault="00D74BDE" w:rsidP="0090659B">
            <w:pPr>
              <w:jc w:val="left"/>
              <w:rPr>
                <w:rFonts w:asciiTheme="minorHAnsi" w:hAnsiTheme="minorHAnsi" w:cstheme="minorHAnsi"/>
              </w:rPr>
            </w:pPr>
            <w:r w:rsidRPr="005E4889">
              <w:rPr>
                <w:rFonts w:asciiTheme="minorHAnsi" w:hAnsiTheme="minorHAnsi" w:cstheme="minorHAnsi"/>
                <w:color w:val="000000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1B513087" w14:textId="08EF28F5" w:rsidR="00D74BDE" w:rsidRPr="005E4889" w:rsidRDefault="00B06AD7" w:rsidP="00E70B76">
            <w:pPr>
              <w:pStyle w:val="BodyTextIndent2"/>
              <w:tabs>
                <w:tab w:val="clear" w:pos="709"/>
                <w:tab w:val="left" w:pos="66"/>
                <w:tab w:val="left" w:pos="274"/>
                <w:tab w:val="left" w:pos="1843"/>
              </w:tabs>
              <w:ind w:left="0" w:firstLine="0"/>
              <w:rPr>
                <w:rFonts w:asciiTheme="minorHAnsi" w:hAnsiTheme="minorHAnsi" w:cstheme="minorHAnsi"/>
                <w:b/>
                <w:bCs/>
                <w:szCs w:val="24"/>
                <w:lang w:val="ru-RU"/>
              </w:rPr>
            </w:pPr>
            <w:r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 xml:space="preserve">Глобальный семинар ВМО-МСЭ по использованию спектра в метеорологии: проблемы, возможности и меняющиеся требования – Женева, Швейцария, </w:t>
            </w:r>
            <w:proofErr w:type="gramStart"/>
            <w:r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28</w:t>
            </w:r>
            <w:r w:rsidR="005E4889"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−</w:t>
            </w:r>
            <w:r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30</w:t>
            </w:r>
            <w:proofErr w:type="gramEnd"/>
            <w:r w:rsidR="005E4889"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 </w:t>
            </w:r>
            <w:r w:rsidRPr="005E4889"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сентября 2026 года</w:t>
            </w:r>
          </w:p>
        </w:tc>
      </w:tr>
      <w:tr w:rsidR="00D74BDE" w:rsidRPr="005E4889" w14:paraId="5498DA3E" w14:textId="77777777" w:rsidTr="006A1921">
        <w:trPr>
          <w:jc w:val="center"/>
        </w:trPr>
        <w:tc>
          <w:tcPr>
            <w:tcW w:w="1526" w:type="dxa"/>
          </w:tcPr>
          <w:p w14:paraId="10097E6B" w14:textId="77777777" w:rsidR="00D74BDE" w:rsidRPr="005E4889" w:rsidRDefault="00D74BDE" w:rsidP="00D74BDE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gridSpan w:val="2"/>
            <w:vMerge/>
          </w:tcPr>
          <w:p w14:paraId="574386D7" w14:textId="77777777" w:rsidR="00D74BDE" w:rsidRPr="005E4889" w:rsidRDefault="00D74BDE" w:rsidP="00D74BDE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74BDE" w:rsidRPr="005E4889" w14:paraId="6536027F" w14:textId="77777777" w:rsidTr="006A1921">
        <w:trPr>
          <w:jc w:val="center"/>
        </w:trPr>
        <w:tc>
          <w:tcPr>
            <w:tcW w:w="1526" w:type="dxa"/>
          </w:tcPr>
          <w:p w14:paraId="06F96B32" w14:textId="77777777" w:rsidR="00D74BDE" w:rsidRPr="005E4889" w:rsidRDefault="00D74BDE" w:rsidP="00D74BDE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gridSpan w:val="2"/>
            <w:vMerge/>
          </w:tcPr>
          <w:p w14:paraId="29921B82" w14:textId="77777777" w:rsidR="00D74BDE" w:rsidRPr="005E4889" w:rsidRDefault="00D74BDE" w:rsidP="00D74BDE">
            <w:pPr>
              <w:spacing w:before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74BDE" w:rsidRPr="005E4889" w14:paraId="086D1C35" w14:textId="77777777" w:rsidTr="006A1921">
        <w:trPr>
          <w:jc w:val="center"/>
        </w:trPr>
        <w:tc>
          <w:tcPr>
            <w:tcW w:w="9889" w:type="dxa"/>
            <w:gridSpan w:val="3"/>
          </w:tcPr>
          <w:p w14:paraId="640AABC9" w14:textId="77777777" w:rsidR="00D74BDE" w:rsidRPr="005E4889" w:rsidRDefault="00D74BDE" w:rsidP="00D74BDE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BA88630" w14:textId="77777777" w:rsidR="00B06AD7" w:rsidRPr="005E4889" w:rsidRDefault="00B06AD7" w:rsidP="001947F2">
      <w:pPr>
        <w:pStyle w:val="Heading1"/>
      </w:pPr>
      <w:r w:rsidRPr="005E4889">
        <w:t>1</w:t>
      </w:r>
      <w:r w:rsidRPr="005E4889">
        <w:tab/>
        <w:t>Введение</w:t>
      </w:r>
    </w:p>
    <w:p w14:paraId="6B30BCA5" w14:textId="1A72DB1C" w:rsidR="00B06AD7" w:rsidRPr="005E4889" w:rsidRDefault="00B06AD7" w:rsidP="002E7512">
      <w:r w:rsidRPr="005E4889">
        <w:t xml:space="preserve">В продолжение совместной деятельности ВМО-МСЭ в рамках подготовки к </w:t>
      </w:r>
      <w:hyperlink r:id="rId8" w:history="1">
        <w:r w:rsidRPr="005E4889">
          <w:rPr>
            <w:rStyle w:val="Hyperlink"/>
            <w:rFonts w:asciiTheme="minorHAnsi" w:hAnsiTheme="minorHAnsi" w:cstheme="minorHAnsi"/>
          </w:rPr>
          <w:t>ВКР-27</w:t>
        </w:r>
      </w:hyperlink>
      <w:r w:rsidRPr="005E4889">
        <w:t xml:space="preserve"> имею честь сообщить, что</w:t>
      </w:r>
      <w:r w:rsidR="00E46FAB" w:rsidRPr="005E4889">
        <w:t xml:space="preserve"> Всемирная метеорологическая организация</w:t>
      </w:r>
      <w:r w:rsidR="005E4889" w:rsidRPr="005E4889">
        <w:t xml:space="preserve"> (</w:t>
      </w:r>
      <w:hyperlink r:id="rId9" w:history="1">
        <w:r w:rsidRPr="005E4889">
          <w:rPr>
            <w:rStyle w:val="Hyperlink"/>
            <w:rFonts w:asciiTheme="minorHAnsi" w:hAnsiTheme="minorHAnsi" w:cstheme="minorHAnsi"/>
          </w:rPr>
          <w:t>ВМО</w:t>
        </w:r>
      </w:hyperlink>
      <w:r w:rsidR="005E4889" w:rsidRPr="005E4889">
        <w:t xml:space="preserve">) </w:t>
      </w:r>
      <w:r w:rsidRPr="005E4889">
        <w:t>и</w:t>
      </w:r>
      <w:r w:rsidR="00E46FAB" w:rsidRPr="005E4889">
        <w:t xml:space="preserve"> Международный союз электросвязи</w:t>
      </w:r>
      <w:r w:rsidR="005E4889" w:rsidRPr="005E4889">
        <w:t xml:space="preserve"> (</w:t>
      </w:r>
      <w:hyperlink r:id="rId10" w:history="1">
        <w:r w:rsidRPr="005E4889">
          <w:rPr>
            <w:rStyle w:val="Hyperlink"/>
            <w:rFonts w:asciiTheme="minorHAnsi" w:hAnsiTheme="minorHAnsi" w:cstheme="minorHAnsi"/>
          </w:rPr>
          <w:t>МСЭ</w:t>
        </w:r>
      </w:hyperlink>
      <w:r w:rsidR="005E4889" w:rsidRPr="005E4889">
        <w:t xml:space="preserve">) </w:t>
      </w:r>
      <w:r w:rsidRPr="005E4889">
        <w:t xml:space="preserve">организуют третий Глобальный семинар по использованию спектра в метеорологии: проблемы, возможности и меняющиеся требования. Мероприятие пройдет в Женеве, Швейцария, </w:t>
      </w:r>
      <w:proofErr w:type="gramStart"/>
      <w:r w:rsidRPr="005E4889">
        <w:t>28−30</w:t>
      </w:r>
      <w:proofErr w:type="gramEnd"/>
      <w:r w:rsidRPr="005E4889">
        <w:t xml:space="preserve"> сентября 2026 года.</w:t>
      </w:r>
      <w:hyperlink r:id="rId11" w:history="1"/>
      <w:hyperlink r:id="rId12" w:history="1"/>
      <w:hyperlink r:id="rId13" w:history="1"/>
    </w:p>
    <w:p w14:paraId="47C204A5" w14:textId="68C96AE3" w:rsidR="00B06AD7" w:rsidRPr="005E4889" w:rsidRDefault="00B06AD7" w:rsidP="002E7512">
      <w:r w:rsidRPr="005E4889">
        <w:t>Ожидается, что семинар укрепит сотрудничество между заинтересованными сторонами, углубит понимание потребностей в спектре для нужд метеорологии и внесет вклад в обеспечение устойчивой и надежной работы систем наблюдения Земл</w:t>
      </w:r>
      <w:r w:rsidR="00DB2EBC" w:rsidRPr="005E4889">
        <w:t>и</w:t>
      </w:r>
      <w:r w:rsidRPr="005E4889">
        <w:t xml:space="preserve"> в контексте подготовки к ВКР-27. На семинаре будет также представлено новое издание </w:t>
      </w:r>
      <w:hyperlink r:id="rId14" w:history="1">
        <w:r w:rsidRPr="005E4889">
          <w:rPr>
            <w:rStyle w:val="Hyperlink"/>
            <w:rFonts w:asciiTheme="minorHAnsi" w:hAnsiTheme="minorHAnsi" w:cstheme="minorHAnsi"/>
          </w:rPr>
          <w:t>Справочника ВМО/МСЭ</w:t>
        </w:r>
      </w:hyperlink>
      <w:r w:rsidR="00E46FAB" w:rsidRPr="005E4889">
        <w:t xml:space="preserve"> "Использование радиочастотного спектра в метеорологии: погода, климат, водные ресурсы и связанные с ними экологические применения"</w:t>
      </w:r>
      <w:hyperlink r:id="rId15" w:history="1"/>
      <w:r w:rsidR="00E46FAB" w:rsidRPr="005E4889">
        <w:t>.</w:t>
      </w:r>
    </w:p>
    <w:p w14:paraId="79390DC6" w14:textId="77777777" w:rsidR="00B06AD7" w:rsidRPr="005E4889" w:rsidRDefault="00B06AD7" w:rsidP="001947F2">
      <w:pPr>
        <w:pStyle w:val="Heading1"/>
      </w:pPr>
      <w:r w:rsidRPr="005E4889">
        <w:t>2</w:t>
      </w:r>
      <w:r w:rsidRPr="005E4889">
        <w:tab/>
        <w:t>Программа семинара</w:t>
      </w:r>
    </w:p>
    <w:p w14:paraId="1CD24AFC" w14:textId="77777777" w:rsidR="00B06AD7" w:rsidRPr="005E4889" w:rsidRDefault="00B06AD7" w:rsidP="002E7512">
      <w:r w:rsidRPr="005E4889">
        <w:t>Базовая информация и проект программы представлены в Приложениях.</w:t>
      </w:r>
    </w:p>
    <w:p w14:paraId="4A93684F" w14:textId="71A87365" w:rsidR="00B06AD7" w:rsidRPr="005E4889" w:rsidRDefault="00B06AD7" w:rsidP="002E7512">
      <w:r w:rsidRPr="005E4889">
        <w:t xml:space="preserve">Веб-страница для участников размещена </w:t>
      </w:r>
      <w:r w:rsidR="00E46FAB" w:rsidRPr="005E4889">
        <w:t xml:space="preserve">на веб-сайте </w:t>
      </w:r>
      <w:r w:rsidRPr="005E4889">
        <w:t>МСЭ по ссылке:</w:t>
      </w:r>
    </w:p>
    <w:p w14:paraId="14157279" w14:textId="4A9553EB" w:rsidR="00B06AD7" w:rsidRPr="005E4889" w:rsidRDefault="00B06AD7" w:rsidP="00B06AD7">
      <w:pPr>
        <w:jc w:val="center"/>
        <w:rPr>
          <w:rFonts w:asciiTheme="minorHAnsi" w:hAnsiTheme="minorHAnsi" w:cstheme="minorHAnsi"/>
        </w:rPr>
      </w:pPr>
      <w:hyperlink r:id="rId16" w:history="1">
        <w:r w:rsidRPr="005E4889">
          <w:rPr>
            <w:rStyle w:val="Hyperlink"/>
            <w:rFonts w:asciiTheme="minorHAnsi" w:hAnsiTheme="minorHAnsi" w:cstheme="minorHAnsi"/>
          </w:rPr>
          <w:t>Использование спектра в метеорологии – МСЭ ВМО | Всемирная метеорологическая организация</w:t>
        </w:r>
      </w:hyperlink>
    </w:p>
    <w:p w14:paraId="15D54248" w14:textId="77777777" w:rsidR="00B06AD7" w:rsidRPr="005E4889" w:rsidRDefault="00B06AD7" w:rsidP="002E7512">
      <w:r w:rsidRPr="005E4889">
        <w:t>Дополнительная информация будет размещена на веб-странице в ближайшее время вместе с подробной программой семинара и презентациями. Семинар будет проводиться на английском языке.</w:t>
      </w:r>
    </w:p>
    <w:p w14:paraId="315C9215" w14:textId="77777777" w:rsidR="00B06AD7" w:rsidRPr="005E4889" w:rsidRDefault="00B06AD7" w:rsidP="001947F2">
      <w:pPr>
        <w:pStyle w:val="Heading1"/>
      </w:pPr>
      <w:bookmarkStart w:id="0" w:name="_Hlk163988432"/>
      <w:r w:rsidRPr="005E4889">
        <w:t>3</w:t>
      </w:r>
      <w:r w:rsidRPr="005E4889">
        <w:tab/>
        <w:t>Место проведения собрания</w:t>
      </w:r>
      <w:bookmarkStart w:id="1" w:name="_Hlk163992501"/>
    </w:p>
    <w:bookmarkEnd w:id="1"/>
    <w:p w14:paraId="475D05DF" w14:textId="1127BD3E" w:rsidR="00B06AD7" w:rsidRPr="005E4889" w:rsidRDefault="00B06AD7" w:rsidP="002E7512">
      <w:pPr>
        <w:rPr>
          <w:rFonts w:asciiTheme="minorHAnsi" w:hAnsiTheme="minorHAnsi" w:cstheme="minorHAnsi"/>
        </w:rPr>
      </w:pPr>
      <w:r w:rsidRPr="005E4889">
        <w:rPr>
          <w:rFonts w:asciiTheme="minorHAnsi" w:hAnsiTheme="minorHAnsi" w:cstheme="minorHAnsi"/>
        </w:rPr>
        <w:t>Семинар будет проводиться в штаб-квартире МСЭ на площади Наций в Женеве. Стойка регистрации расположена</w:t>
      </w:r>
      <w:r w:rsidR="009C4A79" w:rsidRPr="005E4889">
        <w:rPr>
          <w:rFonts w:asciiTheme="minorHAnsi" w:hAnsiTheme="minorHAnsi" w:cstheme="minorHAnsi"/>
        </w:rPr>
        <w:t xml:space="preserve"> при входе в</w:t>
      </w:r>
      <w:r w:rsidRPr="005E4889">
        <w:rPr>
          <w:rFonts w:asciiTheme="minorHAnsi" w:hAnsiTheme="minorHAnsi" w:cstheme="minorHAnsi"/>
        </w:rPr>
        <w:t xml:space="preserve"> </w:t>
      </w:r>
      <w:hyperlink r:id="rId17" w:history="1">
        <w:r w:rsidRPr="005E4889">
          <w:rPr>
            <w:rStyle w:val="Hyperlink"/>
            <w:rFonts w:asciiTheme="minorHAnsi" w:hAnsiTheme="minorHAnsi" w:cstheme="minorHAnsi"/>
          </w:rPr>
          <w:t xml:space="preserve">здание МСЭ "Монбрийан" (M) по адресу: 2 </w:t>
        </w:r>
        <w:proofErr w:type="spellStart"/>
        <w:r w:rsidRPr="005E4889">
          <w:rPr>
            <w:rStyle w:val="Hyperlink"/>
            <w:rFonts w:asciiTheme="minorHAnsi" w:hAnsiTheme="minorHAnsi" w:cstheme="minorHAnsi"/>
          </w:rPr>
          <w:t>rue</w:t>
        </w:r>
        <w:proofErr w:type="spellEnd"/>
        <w:r w:rsidRPr="005E4889">
          <w:rPr>
            <w:rStyle w:val="Hyperlink"/>
            <w:rFonts w:asciiTheme="minorHAnsi" w:hAnsiTheme="minorHAnsi" w:cstheme="minorHAnsi"/>
          </w:rPr>
          <w:t xml:space="preserve"> de </w:t>
        </w:r>
        <w:proofErr w:type="spellStart"/>
        <w:r w:rsidRPr="005E4889">
          <w:rPr>
            <w:rStyle w:val="Hyperlink"/>
            <w:rFonts w:asciiTheme="minorHAnsi" w:hAnsiTheme="minorHAnsi" w:cstheme="minorHAnsi"/>
          </w:rPr>
          <w:t>Varembé</w:t>
        </w:r>
        <w:proofErr w:type="spellEnd"/>
        <w:r w:rsidRPr="005E4889">
          <w:rPr>
            <w:rStyle w:val="Hyperlink"/>
            <w:rFonts w:asciiTheme="minorHAnsi" w:hAnsiTheme="minorHAnsi" w:cstheme="minorHAnsi"/>
          </w:rPr>
          <w:t xml:space="preserve">, </w:t>
        </w:r>
        <w:proofErr w:type="spellStart"/>
        <w:r w:rsidRPr="005E4889">
          <w:rPr>
            <w:rStyle w:val="Hyperlink"/>
            <w:rFonts w:asciiTheme="minorHAnsi" w:hAnsiTheme="minorHAnsi" w:cstheme="minorHAnsi"/>
          </w:rPr>
          <w:t>Geneva</w:t>
        </w:r>
        <w:proofErr w:type="spellEnd"/>
      </w:hyperlink>
      <w:r w:rsidRPr="005E4889">
        <w:rPr>
          <w:rFonts w:asciiTheme="minorHAnsi" w:hAnsiTheme="minorHAnsi" w:cstheme="minorHAnsi"/>
        </w:rPr>
        <w:t>.</w:t>
      </w:r>
      <w:hyperlink r:id="rId18" w:history="1"/>
    </w:p>
    <w:p w14:paraId="56B71879" w14:textId="77777777" w:rsidR="00B06AD7" w:rsidRPr="005E4889" w:rsidRDefault="00B06AD7" w:rsidP="001947F2">
      <w:pPr>
        <w:pStyle w:val="Heading1"/>
      </w:pPr>
      <w:r w:rsidRPr="005E4889">
        <w:lastRenderedPageBreak/>
        <w:t>4</w:t>
      </w:r>
      <w:r w:rsidRPr="005E4889">
        <w:tab/>
        <w:t>Участие</w:t>
      </w:r>
    </w:p>
    <w:bookmarkEnd w:id="0"/>
    <w:p w14:paraId="4932B957" w14:textId="640B1E46" w:rsidR="00B06AD7" w:rsidRPr="005E4889" w:rsidRDefault="00B06AD7" w:rsidP="001947F2">
      <w:pPr>
        <w:keepLines/>
      </w:pPr>
      <w:r w:rsidRPr="005E4889">
        <w:t>В семинаре могут принять участие Государства – Члены МСЭ, Члены Сектор</w:t>
      </w:r>
      <w:r w:rsidR="009C4A79" w:rsidRPr="005E4889">
        <w:t>а</w:t>
      </w:r>
      <w:r w:rsidRPr="005E4889">
        <w:t xml:space="preserve">, Ассоциированные члены и Академические организации – Члены МСЭ, а также любое лицо из страны, являющейся </w:t>
      </w:r>
      <w:r w:rsidR="009C4A79" w:rsidRPr="005E4889">
        <w:t xml:space="preserve">членом </w:t>
      </w:r>
      <w:r w:rsidRPr="005E4889">
        <w:t>МСЭ, которое пожелает внести свой вклад в работу. Сюда также входят лица, являющиеся членами международных, региональных и национальных организаций. Регистрация для участия в мероприятиях МСЭ-R носит обязательный характер и осуществляется исключительно в онлайновой форме через назначенных координаторов (</w:t>
      </w:r>
      <w:proofErr w:type="spellStart"/>
      <w:r w:rsidRPr="005E4889">
        <w:t>DFP</w:t>
      </w:r>
      <w:proofErr w:type="spellEnd"/>
      <w:r w:rsidRPr="005E4889">
        <w:t xml:space="preserve">). Каждому Члену МСЭ-R было предложено назначить </w:t>
      </w:r>
      <w:proofErr w:type="spellStart"/>
      <w:r w:rsidRPr="005E4889">
        <w:t>DFP</w:t>
      </w:r>
      <w:proofErr w:type="spellEnd"/>
      <w:r w:rsidRPr="005E4889">
        <w:t xml:space="preserve">, который отвечал бы за выполнение всех формальных процедур, связанных с регистрацией. Перечень </w:t>
      </w:r>
      <w:proofErr w:type="spellStart"/>
      <w:r w:rsidRPr="005E4889">
        <w:t>DFP</w:t>
      </w:r>
      <w:proofErr w:type="spellEnd"/>
      <w:r w:rsidRPr="005E4889">
        <w:t xml:space="preserve"> МСЭ-R (необходима учетная запись с доступом к TIES), а также подробная информация о порядке регистрации на мероприятия МСЭ-R размещены по адресу:</w:t>
      </w:r>
    </w:p>
    <w:p w14:paraId="39FD2136" w14:textId="590CDBCD" w:rsidR="00B06AD7" w:rsidRPr="005E4889" w:rsidRDefault="00551EC0" w:rsidP="00B06AD7">
      <w:pPr>
        <w:jc w:val="center"/>
        <w:rPr>
          <w:rFonts w:asciiTheme="minorHAnsi" w:hAnsiTheme="minorHAnsi" w:cstheme="minorHAnsi"/>
        </w:rPr>
      </w:pPr>
      <w:hyperlink r:id="rId19" w:history="1">
        <w:r w:rsidRPr="005E4889">
          <w:rPr>
            <w:rFonts w:asciiTheme="minorHAnsi" w:hAnsiTheme="minorHAnsi" w:cstheme="minorHAnsi"/>
            <w:color w:val="0000FF"/>
            <w:u w:val="single"/>
            <w:lang w:eastAsia="en-US"/>
          </w:rPr>
          <w:t>www.itu.int/en/ITU-R/information/events</w:t>
        </w:r>
      </w:hyperlink>
    </w:p>
    <w:p w14:paraId="3EEFEFF5" w14:textId="7CF92231" w:rsidR="00B06AD7" w:rsidRPr="005E4889" w:rsidRDefault="00B06AD7" w:rsidP="002E7512">
      <w:r w:rsidRPr="005E4889">
        <w:t xml:space="preserve">Обращаем ваше внимание, что предельный срок регистрации – </w:t>
      </w:r>
      <w:r w:rsidRPr="005E4889">
        <w:rPr>
          <w:b/>
          <w:bCs/>
        </w:rPr>
        <w:t>15 сентября 2026 года</w:t>
      </w:r>
      <w:r w:rsidRPr="005E4889">
        <w:t xml:space="preserve">. Просьба учесть, что вместимость зала </w:t>
      </w:r>
      <w:r w:rsidR="009C4A79" w:rsidRPr="005E4889">
        <w:t>заседаний</w:t>
      </w:r>
      <w:r w:rsidRPr="005E4889">
        <w:t xml:space="preserve"> ограничена.</w:t>
      </w:r>
    </w:p>
    <w:p w14:paraId="15D54D98" w14:textId="77777777" w:rsidR="00B06AD7" w:rsidRPr="005E4889" w:rsidRDefault="00B06AD7" w:rsidP="001947F2">
      <w:pPr>
        <w:pStyle w:val="Heading1"/>
      </w:pPr>
      <w:bookmarkStart w:id="2" w:name="_Hlk163999688"/>
      <w:r w:rsidRPr="005E4889">
        <w:t>5</w:t>
      </w:r>
      <w:r w:rsidRPr="005E4889">
        <w:tab/>
        <w:t>Дистанционное участие и веб-трансляция</w:t>
      </w:r>
    </w:p>
    <w:bookmarkEnd w:id="2"/>
    <w:p w14:paraId="330E6D8D" w14:textId="77777777" w:rsidR="00B06AD7" w:rsidRPr="005E4889" w:rsidRDefault="00B06AD7" w:rsidP="002E7512">
      <w:pPr>
        <w:rPr>
          <w:rFonts w:eastAsia="Verdana"/>
        </w:rPr>
      </w:pPr>
      <w:r w:rsidRPr="005E4889">
        <w:t>Доступ к сессиям Семинара предоставляется только участникам, прошедшим регистрацию на мероприятие; доступ можно получить на веб-странице для дистанционного участия:</w:t>
      </w:r>
    </w:p>
    <w:p w14:paraId="4B8D8FF1" w14:textId="21610789" w:rsidR="00B06AD7" w:rsidRPr="005E4889" w:rsidRDefault="00551EC0" w:rsidP="00B06AD7">
      <w:pPr>
        <w:jc w:val="center"/>
        <w:rPr>
          <w:rFonts w:asciiTheme="minorHAnsi" w:eastAsia="Verdana" w:hAnsiTheme="minorHAnsi" w:cstheme="minorHAnsi"/>
        </w:rPr>
      </w:pPr>
      <w:hyperlink r:id="rId20" w:history="1">
        <w:r w:rsidRPr="005E4889">
          <w:rPr>
            <w:rFonts w:asciiTheme="minorHAnsi" w:eastAsia="Verdana" w:hAnsiTheme="minorHAnsi" w:cstheme="minorHAnsi"/>
            <w:color w:val="0000FF"/>
            <w:u w:val="single"/>
            <w:lang w:eastAsia="en-US"/>
          </w:rPr>
          <w:t>www.itu.int/en/events/Pages/Virtual-Sessions.aspx</w:t>
        </w:r>
      </w:hyperlink>
    </w:p>
    <w:p w14:paraId="10D7E29A" w14:textId="6AFB431C" w:rsidR="00B06AD7" w:rsidRPr="005E4889" w:rsidRDefault="009C4A79" w:rsidP="002E7512">
      <w:pPr>
        <w:rPr>
          <w:rFonts w:eastAsia="Verdana"/>
        </w:rPr>
      </w:pPr>
      <w:r w:rsidRPr="005E4889">
        <w:t xml:space="preserve">Возможность </w:t>
      </w:r>
      <w:r w:rsidR="00B06AD7" w:rsidRPr="005E4889">
        <w:t>подключени</w:t>
      </w:r>
      <w:r w:rsidRPr="005E4889">
        <w:t>я</w:t>
      </w:r>
      <w:r w:rsidR="00B06AD7" w:rsidRPr="005E4889">
        <w:t xml:space="preserve"> к сессиям виртуального собрания будет </w:t>
      </w:r>
      <w:r w:rsidRPr="005E4889">
        <w:t xml:space="preserve">предоставлена </w:t>
      </w:r>
      <w:r w:rsidR="00B06AD7" w:rsidRPr="005E4889">
        <w:t>за 30</w:t>
      </w:r>
      <w:r w:rsidRPr="005E4889">
        <w:t> </w:t>
      </w:r>
      <w:r w:rsidR="00B06AD7" w:rsidRPr="005E4889">
        <w:t>минут до начала работы каждой сессии.</w:t>
      </w:r>
    </w:p>
    <w:p w14:paraId="451CDD73" w14:textId="6990BA0A" w:rsidR="00B06AD7" w:rsidRPr="005E4889" w:rsidRDefault="00B06AD7" w:rsidP="002E7512">
      <w:pPr>
        <w:rPr>
          <w:rFonts w:eastAsia="Verdana"/>
        </w:rPr>
      </w:pPr>
      <w:r w:rsidRPr="005E4889">
        <w:t>Для желающих следить за ходом собраний МСЭ-R дистанционно будет обеспечиваться звуковая веб</w:t>
      </w:r>
      <w:r w:rsidR="005E4889" w:rsidRPr="005E4889">
        <w:noBreakHyphen/>
      </w:r>
      <w:r w:rsidRPr="005E4889">
        <w:t xml:space="preserve">трансляция пленарных заседаний рабочей группы. Для пользования средствами веб-трансляции регистрация участников на собрании не требуется, но для получения доступа к веб-трансляции необходима </w:t>
      </w:r>
      <w:hyperlink r:id="rId21" w:history="1">
        <w:r w:rsidRPr="005E4889">
          <w:rPr>
            <w:rStyle w:val="Hyperlink"/>
            <w:rFonts w:asciiTheme="minorHAnsi" w:hAnsiTheme="minorHAnsi" w:cstheme="minorHAnsi"/>
          </w:rPr>
          <w:t>учетная запись с доступом к TIES</w:t>
        </w:r>
      </w:hyperlink>
      <w:r w:rsidRPr="005E4889">
        <w:t>.</w:t>
      </w:r>
      <w:hyperlink r:id="rId22" w:history="1"/>
    </w:p>
    <w:p w14:paraId="7F6864C2" w14:textId="64240BEC" w:rsidR="00B06AD7" w:rsidRPr="005E4889" w:rsidRDefault="00B06AD7" w:rsidP="002E7512">
      <w:r w:rsidRPr="005E4889">
        <w:t xml:space="preserve">По всем дополнительным вопросам, связанным с настоящим Циркулярным письмом, просьба обращаться к Советнику 7-й Исследовательской комиссии МСЭ-R г-ну Вадиму Ноздрину (Mr Vadim Nozdrin) по адресу: </w:t>
      </w:r>
      <w:hyperlink r:id="rId23" w:history="1">
        <w:proofErr w:type="spellStart"/>
        <w:r w:rsidR="005E4889" w:rsidRPr="005E4889">
          <w:rPr>
            <w:rFonts w:asciiTheme="minorHAnsi" w:eastAsia="Verdana" w:hAnsiTheme="minorHAnsi" w:cstheme="minorHAnsi"/>
            <w:color w:val="0000FF"/>
            <w:u w:val="single"/>
            <w:lang w:eastAsia="en-US"/>
          </w:rPr>
          <w:t>vadim.nozdrin@itu.int</w:t>
        </w:r>
        <w:proofErr w:type="spellEnd"/>
      </w:hyperlink>
      <w:r w:rsidRPr="005E4889">
        <w:t>.</w:t>
      </w:r>
      <w:hyperlink r:id="rId24" w:history="1"/>
    </w:p>
    <w:p w14:paraId="74A20055" w14:textId="6C4C8E8D" w:rsidR="000B799E" w:rsidRPr="005E4889" w:rsidRDefault="00B06AD7" w:rsidP="002E7512">
      <w:r w:rsidRPr="005E4889">
        <w:t>С уважением,</w:t>
      </w:r>
    </w:p>
    <w:p w14:paraId="1BAF81AD" w14:textId="170A444A" w:rsidR="00DA4848" w:rsidRPr="005E4889" w:rsidRDefault="00DA4848" w:rsidP="005A5F97">
      <w:pPr>
        <w:spacing w:before="1200"/>
        <w:jc w:val="left"/>
      </w:pPr>
      <w:r w:rsidRPr="005E4889">
        <w:t>Марио Маневич</w:t>
      </w:r>
      <w:r w:rsidR="00551EC0" w:rsidRPr="005E4889">
        <w:br/>
      </w:r>
      <w:r w:rsidRPr="005E4889">
        <w:t>Директор</w:t>
      </w:r>
    </w:p>
    <w:p w14:paraId="12234906" w14:textId="020E031B" w:rsidR="00A8611B" w:rsidRPr="005E4889" w:rsidRDefault="00DA4848" w:rsidP="005A5F97">
      <w:pPr>
        <w:tabs>
          <w:tab w:val="center" w:pos="7371"/>
          <w:tab w:val="right" w:pos="8505"/>
        </w:tabs>
        <w:spacing w:before="240"/>
        <w:rPr>
          <w:rFonts w:asciiTheme="minorHAnsi" w:hAnsiTheme="minorHAnsi" w:cstheme="minorHAnsi"/>
        </w:rPr>
      </w:pPr>
      <w:r w:rsidRPr="005E4889">
        <w:rPr>
          <w:rFonts w:asciiTheme="minorHAnsi" w:hAnsiTheme="minorHAnsi" w:cstheme="minorHAnsi"/>
          <w:b/>
          <w:bCs/>
        </w:rPr>
        <w:t>Приложения</w:t>
      </w:r>
      <w:r w:rsidRPr="005E4889">
        <w:rPr>
          <w:rFonts w:asciiTheme="minorHAnsi" w:hAnsiTheme="minorHAnsi" w:cstheme="minorHAnsi"/>
        </w:rPr>
        <w:t>:</w:t>
      </w:r>
      <w:r w:rsidR="002E7512" w:rsidRPr="005E4889">
        <w:rPr>
          <w:rFonts w:asciiTheme="minorHAnsi" w:hAnsiTheme="minorHAnsi" w:cstheme="minorHAnsi"/>
        </w:rPr>
        <w:t xml:space="preserve"> </w:t>
      </w:r>
      <w:r w:rsidRPr="005E4889">
        <w:rPr>
          <w:rFonts w:asciiTheme="minorHAnsi" w:hAnsiTheme="minorHAnsi" w:cstheme="minorHAnsi"/>
        </w:rPr>
        <w:t>2</w:t>
      </w:r>
    </w:p>
    <w:p w14:paraId="791FE7A6" w14:textId="77777777" w:rsidR="00A724BA" w:rsidRPr="005E4889" w:rsidRDefault="00A724BA" w:rsidP="005A5F97">
      <w:pPr>
        <w:tabs>
          <w:tab w:val="clear" w:pos="794"/>
          <w:tab w:val="left" w:pos="567"/>
        </w:tabs>
        <w:spacing w:line="276" w:lineRule="auto"/>
        <w:ind w:left="1191" w:hanging="1191"/>
        <w:jc w:val="left"/>
        <w:rPr>
          <w:rFonts w:asciiTheme="minorHAnsi" w:hAnsiTheme="minorHAnsi" w:cstheme="minorHAnsi"/>
          <w:spacing w:val="-2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  <w:u w:val="single"/>
        </w:rPr>
        <w:t>Копии</w:t>
      </w:r>
      <w:r w:rsidRPr="005E4889">
        <w:rPr>
          <w:rFonts w:asciiTheme="minorHAnsi" w:hAnsiTheme="minorHAnsi" w:cstheme="minorHAnsi"/>
          <w:sz w:val="20"/>
          <w:szCs w:val="20"/>
        </w:rPr>
        <w:t>:</w:t>
      </w:r>
    </w:p>
    <w:p w14:paraId="5806C955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Администрациям Государств – Членов МСЭ</w:t>
      </w:r>
    </w:p>
    <w:p w14:paraId="1766AFCD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Членам Сектора радиосвязи</w:t>
      </w:r>
    </w:p>
    <w:p w14:paraId="597310DB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Академическим организациям – Членам МСЭ</w:t>
      </w:r>
    </w:p>
    <w:p w14:paraId="2E5A830B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Председателям и заместителям председателей исследовательских комиссий по радиосвязи</w:t>
      </w:r>
    </w:p>
    <w:p w14:paraId="6161FC89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Председателю и заместителям председателя Консультативной группы по радиосвязи</w:t>
      </w:r>
    </w:p>
    <w:p w14:paraId="0721EED0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Председателю и заместителям председателя Подготовительного собрания к конференции</w:t>
      </w:r>
    </w:p>
    <w:p w14:paraId="3BD34946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Членам Радиорегламентарного комитета</w:t>
      </w:r>
    </w:p>
    <w:p w14:paraId="33AEE69C" w14:textId="77777777" w:rsidR="00A724BA" w:rsidRPr="005E4889" w:rsidRDefault="00A724BA" w:rsidP="00A724BA">
      <w:pPr>
        <w:tabs>
          <w:tab w:val="left" w:pos="284"/>
        </w:tabs>
        <w:spacing w:before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Генеральному секретарю МСЭ, Директору Бюро стандартизации электросвязи, Директору Бюро развития электросвязи</w:t>
      </w:r>
    </w:p>
    <w:p w14:paraId="57D1C2E4" w14:textId="77777777" w:rsidR="00A724BA" w:rsidRPr="005E4889" w:rsidRDefault="00A724BA" w:rsidP="00A724BA">
      <w:pPr>
        <w:tabs>
          <w:tab w:val="left" w:pos="284"/>
          <w:tab w:val="left" w:pos="426"/>
        </w:tabs>
        <w:spacing w:before="0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>Генеральному секретарю ВМО</w:t>
      </w:r>
    </w:p>
    <w:p w14:paraId="252E84F7" w14:textId="10237B0A" w:rsidR="00A724BA" w:rsidRPr="005E4889" w:rsidRDefault="00A724BA" w:rsidP="00A724BA">
      <w:pPr>
        <w:tabs>
          <w:tab w:val="left" w:pos="284"/>
          <w:tab w:val="left" w:pos="426"/>
        </w:tabs>
        <w:spacing w:before="0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 xml:space="preserve">Директору секретариата </w:t>
      </w:r>
      <w:r w:rsidR="009C4A79" w:rsidRPr="005E4889">
        <w:rPr>
          <w:rFonts w:asciiTheme="minorHAnsi" w:hAnsiTheme="minorHAnsi" w:cstheme="minorHAnsi"/>
          <w:sz w:val="20"/>
          <w:szCs w:val="20"/>
        </w:rPr>
        <w:t xml:space="preserve">Межправительственной группы </w:t>
      </w:r>
      <w:r w:rsidRPr="005E4889">
        <w:rPr>
          <w:rFonts w:asciiTheme="minorHAnsi" w:hAnsiTheme="minorHAnsi" w:cstheme="minorHAnsi"/>
          <w:sz w:val="20"/>
          <w:szCs w:val="20"/>
        </w:rPr>
        <w:t>по наблюдениям за Землей (</w:t>
      </w:r>
      <w:r w:rsidR="009C4A79" w:rsidRPr="005E4889">
        <w:rPr>
          <w:rFonts w:asciiTheme="minorHAnsi" w:hAnsiTheme="minorHAnsi" w:cstheme="minorHAnsi"/>
          <w:sz w:val="20"/>
          <w:szCs w:val="20"/>
        </w:rPr>
        <w:t>ГЕО</w:t>
      </w:r>
      <w:r w:rsidRPr="005E4889">
        <w:rPr>
          <w:rFonts w:asciiTheme="minorHAnsi" w:hAnsiTheme="minorHAnsi" w:cstheme="minorHAnsi"/>
          <w:sz w:val="20"/>
          <w:szCs w:val="20"/>
        </w:rPr>
        <w:t>)</w:t>
      </w:r>
    </w:p>
    <w:p w14:paraId="6BFF2FF4" w14:textId="56CBDE16" w:rsidR="00551EC0" w:rsidRPr="005E4889" w:rsidRDefault="00A724BA" w:rsidP="002E7512">
      <w:pPr>
        <w:tabs>
          <w:tab w:val="left" w:pos="284"/>
          <w:tab w:val="left" w:pos="426"/>
        </w:tabs>
        <w:spacing w:before="0"/>
        <w:rPr>
          <w:rFonts w:asciiTheme="minorHAnsi" w:hAnsiTheme="minorHAnsi" w:cstheme="minorHAnsi"/>
          <w:sz w:val="20"/>
          <w:szCs w:val="20"/>
        </w:rPr>
      </w:pPr>
      <w:r w:rsidRPr="005E4889">
        <w:rPr>
          <w:rFonts w:asciiTheme="minorHAnsi" w:hAnsiTheme="minorHAnsi" w:cstheme="minorHAnsi"/>
          <w:sz w:val="20"/>
          <w:szCs w:val="20"/>
        </w:rPr>
        <w:t>–</w:t>
      </w:r>
      <w:r w:rsidRPr="005E4889">
        <w:rPr>
          <w:rFonts w:asciiTheme="minorHAnsi" w:hAnsiTheme="minorHAnsi" w:cstheme="minorHAnsi"/>
          <w:sz w:val="20"/>
          <w:szCs w:val="20"/>
        </w:rPr>
        <w:tab/>
        <w:t xml:space="preserve">Директору </w:t>
      </w:r>
      <w:proofErr w:type="spellStart"/>
      <w:r w:rsidRPr="005E4889">
        <w:rPr>
          <w:rFonts w:asciiTheme="minorHAnsi" w:hAnsiTheme="minorHAnsi" w:cstheme="minorHAnsi"/>
          <w:sz w:val="20"/>
          <w:szCs w:val="20"/>
        </w:rPr>
        <w:t>УВКП</w:t>
      </w:r>
      <w:proofErr w:type="spellEnd"/>
      <w:r w:rsidRPr="005E4889">
        <w:rPr>
          <w:rFonts w:asciiTheme="minorHAnsi" w:hAnsiTheme="minorHAnsi" w:cstheme="minorHAnsi"/>
          <w:sz w:val="20"/>
          <w:szCs w:val="20"/>
        </w:rPr>
        <w:t xml:space="preserve"> ООН</w:t>
      </w:r>
      <w:r w:rsidR="00551EC0" w:rsidRPr="005E4889">
        <w:rPr>
          <w:rFonts w:asciiTheme="minorHAnsi" w:hAnsiTheme="minorHAnsi" w:cstheme="minorHAnsi"/>
          <w:sz w:val="20"/>
          <w:szCs w:val="20"/>
        </w:rPr>
        <w:br w:type="page"/>
      </w:r>
    </w:p>
    <w:p w14:paraId="2F9D5206" w14:textId="77777777" w:rsidR="002E7512" w:rsidRPr="005E4889" w:rsidRDefault="00A724BA" w:rsidP="002E7512">
      <w:pPr>
        <w:pStyle w:val="AnnexNo"/>
      </w:pPr>
      <w:r w:rsidRPr="005E4889">
        <w:lastRenderedPageBreak/>
        <w:t>Приложение 1</w:t>
      </w:r>
    </w:p>
    <w:p w14:paraId="511E1161" w14:textId="64E33700" w:rsidR="00A724BA" w:rsidRPr="005E4889" w:rsidRDefault="00A724BA" w:rsidP="002E7512">
      <w:pPr>
        <w:pStyle w:val="AnnexNotitle"/>
        <w:rPr>
          <w:sz w:val="28"/>
          <w:szCs w:val="28"/>
          <w:lang w:val="ru-RU"/>
        </w:rPr>
      </w:pPr>
      <w:r w:rsidRPr="005E4889">
        <w:rPr>
          <w:lang w:val="ru-RU"/>
        </w:rPr>
        <w:t xml:space="preserve">Глобальный семинар ВМО-МСЭ </w:t>
      </w:r>
      <w:r w:rsidRPr="005E4889">
        <w:rPr>
          <w:b w:val="0"/>
          <w:bCs/>
          <w:lang w:val="ru-RU"/>
        </w:rPr>
        <w:t>"</w:t>
      </w:r>
      <w:r w:rsidRPr="005E4889">
        <w:rPr>
          <w:lang w:val="ru-RU"/>
        </w:rPr>
        <w:t>Использование спектра в метеорологии:</w:t>
      </w:r>
      <w:r w:rsidR="00551EC0" w:rsidRPr="005E4889">
        <w:rPr>
          <w:lang w:val="ru-RU"/>
        </w:rPr>
        <w:br/>
      </w:r>
      <w:r w:rsidRPr="005E4889">
        <w:rPr>
          <w:lang w:val="ru-RU"/>
        </w:rPr>
        <w:t>проблемы, возможности и меняющиеся требования</w:t>
      </w:r>
      <w:r w:rsidRPr="005E4889">
        <w:rPr>
          <w:b w:val="0"/>
          <w:bCs/>
          <w:lang w:val="ru-RU"/>
        </w:rPr>
        <w:t>"</w:t>
      </w:r>
    </w:p>
    <w:p w14:paraId="098D9374" w14:textId="226F4175" w:rsidR="00A724BA" w:rsidRPr="005E4889" w:rsidRDefault="00A724BA" w:rsidP="002E7512">
      <w:pPr>
        <w:pStyle w:val="Normalaftertitle0"/>
        <w:rPr>
          <w:szCs w:val="24"/>
          <w:lang w:val="ru-RU"/>
        </w:rPr>
      </w:pPr>
      <w:r w:rsidRPr="005E4889">
        <w:rPr>
          <w:lang w:val="ru-RU"/>
        </w:rPr>
        <w:t>Радиочастотный спектр является важнейшим ресурсом для метеорологических наблюдений и мониторинга системы Земл</w:t>
      </w:r>
      <w:r w:rsidR="002710EE" w:rsidRPr="005E4889">
        <w:rPr>
          <w:lang w:val="ru-RU"/>
        </w:rPr>
        <w:t>я</w:t>
      </w:r>
      <w:r w:rsidRPr="005E4889">
        <w:rPr>
          <w:lang w:val="ru-RU"/>
        </w:rPr>
        <w:t xml:space="preserve">. Как космические, так и наземные системы используют спектр не только для передачи данных, но и в качестве важнейшей части процесса измерения, особенно при пассивном зондировании. Растущий спрос на спектр со стороны других служб радиосвязи </w:t>
      </w:r>
      <w:r w:rsidR="002710EE" w:rsidRPr="005E4889">
        <w:rPr>
          <w:lang w:val="ru-RU"/>
        </w:rPr>
        <w:t>усиливает нагрузку</w:t>
      </w:r>
      <w:r w:rsidRPr="005E4889">
        <w:rPr>
          <w:lang w:val="ru-RU"/>
        </w:rPr>
        <w:t xml:space="preserve"> на полосы частот, используемые метеорологическими системами, что вызывает обеспокоенность по поводу их доступности и защиты в долгосрочной перспективе. Метеорологические наблюдения лежат в основе систем прогнозирования погоды, мониторинга климата и раннего предупреждения. Любое ухудшение качества или доступности данных, в том числе из-за радиочастотных помех, может иметь прямые последствия для общественной безопасности, экономической деятельности и охраны окружающей среды. Вследствие этого обеспечение надежного и постоянного доступа к спектру имеет решающее значение для поддержания качества работы метеорологических служб во всем мире.</w:t>
      </w:r>
    </w:p>
    <w:p w14:paraId="175E7B1F" w14:textId="77777777" w:rsidR="00A724BA" w:rsidRPr="005E4889" w:rsidRDefault="00A724BA" w:rsidP="002E7512">
      <w:r w:rsidRPr="005E4889">
        <w:t>Экосистема наблюдений стремительно развивается:</w:t>
      </w:r>
    </w:p>
    <w:p w14:paraId="1EA60DA9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основу глобальных наблюдений по-прежнему составляют крупные космические программы и скоординированные международные системы;</w:t>
      </w:r>
    </w:p>
    <w:p w14:paraId="6366C51D" w14:textId="6E03FE74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отрасль развивает технологии зондирования, включая рад</w:t>
      </w:r>
      <w:r w:rsidR="002710EE" w:rsidRPr="005E4889">
        <w:t>иолокаторы</w:t>
      </w:r>
      <w:r w:rsidRPr="005E4889">
        <w:t xml:space="preserve"> и радиометры;</w:t>
      </w:r>
    </w:p>
    <w:p w14:paraId="78A4D6A1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коммерческие операторы внедряют дополнительные источники данных с помощью небольших спутниковых группировок;</w:t>
      </w:r>
    </w:p>
    <w:p w14:paraId="66CACA4F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распространение и обработка данных все в большей степени зависят от систем спутникового радиовещания и облачных платформ.</w:t>
      </w:r>
    </w:p>
    <w:p w14:paraId="0CC0213A" w14:textId="77777777" w:rsidR="00A724BA" w:rsidRPr="005E4889" w:rsidRDefault="00A724BA" w:rsidP="002E7512">
      <w:r w:rsidRPr="005E4889">
        <w:t>Эти изменения создают новые возможности, вместе с тем увеличивая сложность использования спектра и управления его использованием.</w:t>
      </w:r>
    </w:p>
    <w:p w14:paraId="41C77075" w14:textId="2B6AFFA5" w:rsidR="00A724BA" w:rsidRPr="005E4889" w:rsidRDefault="00A724BA" w:rsidP="002E7512">
      <w:r w:rsidRPr="005E4889">
        <w:t>Использование спектра регулируется Регламентом радиосвязи МСЭ и поддерживается исследованиями МСЭ-R. Текущая подготовка к всемирным конференциям радиосвязи, в том числе подготовка к ВКР-27 и дальнейшая работа по подготовке к ВКР-31</w:t>
      </w:r>
      <w:r w:rsidR="002710EE" w:rsidRPr="005E4889">
        <w:t>,</w:t>
      </w:r>
      <w:r w:rsidRPr="005E4889">
        <w:t xml:space="preserve"> </w:t>
      </w:r>
      <w:r w:rsidR="002710EE" w:rsidRPr="005E4889">
        <w:t>охватывает</w:t>
      </w:r>
      <w:r w:rsidRPr="005E4889">
        <w:t xml:space="preserve"> несколько пунктов повестки дня, касающихся метеорологических служб</w:t>
      </w:r>
      <w:r w:rsidR="004D33BD" w:rsidRPr="005E4889">
        <w:t xml:space="preserve">; эти вопросы </w:t>
      </w:r>
      <w:r w:rsidRPr="005E4889">
        <w:t>требу</w:t>
      </w:r>
      <w:r w:rsidR="004D33BD" w:rsidRPr="005E4889">
        <w:t>ю</w:t>
      </w:r>
      <w:r w:rsidRPr="005E4889">
        <w:t xml:space="preserve">т тщательного рассмотрения для обеспечения надлежащей защиты </w:t>
      </w:r>
      <w:r w:rsidR="004D33BD" w:rsidRPr="005E4889">
        <w:t>важнейших</w:t>
      </w:r>
      <w:r w:rsidRPr="005E4889">
        <w:t xml:space="preserve"> полос частот.</w:t>
      </w:r>
    </w:p>
    <w:p w14:paraId="1B320FCC" w14:textId="77777777" w:rsidR="00A724BA" w:rsidRPr="005E4889" w:rsidRDefault="00A724BA" w:rsidP="002E7512">
      <w:r w:rsidRPr="005E4889">
        <w:t>Задачи Глобального семинара ВМО-МСЭ заключаются в следующем:</w:t>
      </w:r>
    </w:p>
    <w:p w14:paraId="6A94D009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рассмотрение роли спектра в системах метеорологических наблюдений;</w:t>
      </w:r>
    </w:p>
    <w:p w14:paraId="69FDDBAF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представление пользовательских требований национальных метеорологических учреждений;</w:t>
      </w:r>
    </w:p>
    <w:p w14:paraId="4AE1B06D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обсуждение подготовки к ВКР-27 и ВКР-31 по вопросам, касающимся метеорологии;</w:t>
      </w:r>
    </w:p>
    <w:p w14:paraId="4F3A15FF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обсуждение регламентарных проблем и проблем, связанных с помехами;</w:t>
      </w:r>
    </w:p>
    <w:p w14:paraId="026AADA9" w14:textId="7B98B351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 xml:space="preserve">освещение технологических достижений и </w:t>
      </w:r>
      <w:r w:rsidR="004D33BD" w:rsidRPr="005E4889">
        <w:t xml:space="preserve">мнений представителей </w:t>
      </w:r>
      <w:r w:rsidRPr="005E4889">
        <w:t>отрасли;</w:t>
      </w:r>
    </w:p>
    <w:p w14:paraId="5194CD96" w14:textId="77777777" w:rsidR="00A724BA" w:rsidRPr="005E4889" w:rsidRDefault="00A724BA" w:rsidP="005E4889">
      <w:pPr>
        <w:pStyle w:val="enumlev1"/>
        <w:jc w:val="left"/>
      </w:pPr>
      <w:r w:rsidRPr="005E4889">
        <w:t>‒</w:t>
      </w:r>
      <w:r w:rsidRPr="005E4889">
        <w:tab/>
        <w:t>изучение появляющихся тенденций, включая коммерческие данные и облачную обработку.</w:t>
      </w:r>
    </w:p>
    <w:p w14:paraId="549FDF3E" w14:textId="77777777" w:rsidR="00A724BA" w:rsidRPr="005E4889" w:rsidRDefault="00A724BA" w:rsidP="002E7512">
      <w:r w:rsidRPr="005E4889">
        <w:t>На семинаре также будет представлена публикация нового совместного справочника ВМО/МСЭ "Использование радиочастотного спектра в метеорологии: погода, климат, водные ресурсы и связанные с ними экологические применения", в котором содержится обновленная справочная информация о системах, требованиях и соображениях, касающихся спектра.</w:t>
      </w:r>
    </w:p>
    <w:p w14:paraId="147ED9C8" w14:textId="77777777" w:rsidR="00A724BA" w:rsidRPr="005E4889" w:rsidRDefault="00A724BA" w:rsidP="00A724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inorHAnsi" w:hAnsiTheme="minorHAnsi" w:cstheme="minorHAnsi"/>
          <w:lang w:eastAsia="en-US"/>
        </w:rPr>
      </w:pPr>
      <w:r w:rsidRPr="005E4889">
        <w:rPr>
          <w:rFonts w:asciiTheme="minorHAnsi" w:hAnsiTheme="minorHAnsi" w:cstheme="minorHAnsi"/>
          <w:lang w:eastAsia="en-US"/>
        </w:rPr>
        <w:br w:type="page"/>
      </w:r>
    </w:p>
    <w:p w14:paraId="21D0B7A7" w14:textId="77777777" w:rsidR="002E7512" w:rsidRPr="005E4889" w:rsidRDefault="00A724BA" w:rsidP="002E7512">
      <w:pPr>
        <w:pStyle w:val="AnnexNo"/>
      </w:pPr>
      <w:r w:rsidRPr="005E4889">
        <w:lastRenderedPageBreak/>
        <w:t>Приложение 2</w:t>
      </w:r>
    </w:p>
    <w:p w14:paraId="61758327" w14:textId="5F98FA0A" w:rsidR="00A724BA" w:rsidRPr="005E4889" w:rsidRDefault="00A724BA" w:rsidP="005E4889">
      <w:pPr>
        <w:pStyle w:val="AnnexNotitle"/>
        <w:rPr>
          <w:b w:val="0"/>
          <w:sz w:val="28"/>
          <w:lang w:val="ru-RU"/>
        </w:rPr>
      </w:pPr>
      <w:r w:rsidRPr="005E4889">
        <w:rPr>
          <w:lang w:val="ru-RU"/>
        </w:rPr>
        <w:t>Проект программы семинара</w:t>
      </w:r>
      <w:r w:rsidR="005E4889" w:rsidRPr="005E4889">
        <w:rPr>
          <w:lang w:val="ru-RU"/>
        </w:rPr>
        <w:br/>
      </w:r>
      <w:r w:rsidR="005E4889" w:rsidRPr="005E4889">
        <w:rPr>
          <w:lang w:val="ru-RU"/>
        </w:rPr>
        <w:br/>
      </w:r>
      <w:r w:rsidRPr="005E4889">
        <w:rPr>
          <w:lang w:val="ru-RU"/>
        </w:rPr>
        <w:t>(28–30 сентября 2026 г., Женева, Швейцария)</w:t>
      </w:r>
    </w:p>
    <w:p w14:paraId="74356387" w14:textId="77777777" w:rsidR="00A724BA" w:rsidRPr="005E4889" w:rsidRDefault="00A724BA" w:rsidP="00A724BA">
      <w:pPr>
        <w:rPr>
          <w:rFonts w:asciiTheme="minorHAnsi" w:hAnsiTheme="minorHAnsi" w:cstheme="minorHAnsi"/>
          <w:lang w:eastAsia="en-US"/>
        </w:rPr>
      </w:pPr>
    </w:p>
    <w:tbl>
      <w:tblPr>
        <w:tblStyle w:val="TableGrid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6113"/>
      </w:tblGrid>
      <w:tr w:rsidR="00A724BA" w:rsidRPr="005E4889" w14:paraId="6A6DC6BD" w14:textId="77777777" w:rsidTr="00E9331A">
        <w:trPr>
          <w:jc w:val="center"/>
        </w:trPr>
        <w:tc>
          <w:tcPr>
            <w:tcW w:w="9085" w:type="dxa"/>
            <w:gridSpan w:val="2"/>
            <w:vAlign w:val="center"/>
          </w:tcPr>
          <w:p w14:paraId="3F38359E" w14:textId="77777777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28 сентября 2026 года</w:t>
            </w:r>
          </w:p>
        </w:tc>
      </w:tr>
      <w:tr w:rsidR="00A724BA" w:rsidRPr="005E4889" w14:paraId="531288BC" w14:textId="77777777" w:rsidTr="002E7512">
        <w:trPr>
          <w:jc w:val="center"/>
        </w:trPr>
        <w:tc>
          <w:tcPr>
            <w:tcW w:w="2972" w:type="dxa"/>
            <w:vAlign w:val="center"/>
          </w:tcPr>
          <w:p w14:paraId="106E206C" w14:textId="766F53F8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08 час. 30 мин. − 09 час. 30 мин.</w:t>
            </w:r>
          </w:p>
        </w:tc>
        <w:tc>
          <w:tcPr>
            <w:tcW w:w="6113" w:type="dxa"/>
            <w:vAlign w:val="center"/>
          </w:tcPr>
          <w:p w14:paraId="6BDE87F4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Регистрация</w:t>
            </w:r>
          </w:p>
        </w:tc>
      </w:tr>
      <w:tr w:rsidR="00A724BA" w:rsidRPr="005E4889" w14:paraId="494F231D" w14:textId="77777777" w:rsidTr="002E7512">
        <w:trPr>
          <w:jc w:val="center"/>
        </w:trPr>
        <w:tc>
          <w:tcPr>
            <w:tcW w:w="2972" w:type="dxa"/>
            <w:vAlign w:val="center"/>
          </w:tcPr>
          <w:p w14:paraId="0914801F" w14:textId="2C709776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09 час. 30 мин. − 10 час. 00 мин.</w:t>
            </w:r>
          </w:p>
        </w:tc>
        <w:tc>
          <w:tcPr>
            <w:tcW w:w="6113" w:type="dxa"/>
            <w:vAlign w:val="center"/>
          </w:tcPr>
          <w:p w14:paraId="7283E759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Церемония открытия и представление нового Справочника</w:t>
            </w:r>
          </w:p>
        </w:tc>
      </w:tr>
      <w:tr w:rsidR="00A724BA" w:rsidRPr="005E4889" w14:paraId="5316C2D8" w14:textId="77777777" w:rsidTr="002E7512">
        <w:trPr>
          <w:jc w:val="center"/>
        </w:trPr>
        <w:tc>
          <w:tcPr>
            <w:tcW w:w="2972" w:type="dxa"/>
            <w:vAlign w:val="center"/>
          </w:tcPr>
          <w:p w14:paraId="7C02EB05" w14:textId="1559ADE3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10 час. 30 мин. − 12 час. 00 мин.</w:t>
            </w:r>
          </w:p>
        </w:tc>
        <w:tc>
          <w:tcPr>
            <w:tcW w:w="6113" w:type="dxa"/>
            <w:vAlign w:val="center"/>
          </w:tcPr>
          <w:p w14:paraId="16FF16B4" w14:textId="269C5AFD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Обзор деятельности ВМО и МСЭ в области наблюдения Земл</w:t>
            </w:r>
            <w:r w:rsidR="00DB2EBC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и</w:t>
            </w: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и метеорологии</w:t>
            </w:r>
          </w:p>
        </w:tc>
      </w:tr>
      <w:tr w:rsidR="00A724BA" w:rsidRPr="005E4889" w14:paraId="077A42D3" w14:textId="77777777" w:rsidTr="002E7512">
        <w:trPr>
          <w:jc w:val="center"/>
        </w:trPr>
        <w:tc>
          <w:tcPr>
            <w:tcW w:w="2972" w:type="dxa"/>
            <w:vAlign w:val="center"/>
          </w:tcPr>
          <w:p w14:paraId="2B3DAEF0" w14:textId="395BE47F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13 час. 30 мин. − 15 час. 00 мин.</w:t>
            </w:r>
          </w:p>
        </w:tc>
        <w:tc>
          <w:tcPr>
            <w:tcW w:w="6113" w:type="dxa"/>
            <w:vAlign w:val="center"/>
          </w:tcPr>
          <w:p w14:paraId="786CF830" w14:textId="233E84BB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Радиотехнологии наблюдения Земл</w:t>
            </w:r>
            <w:r w:rsidR="00DB2EBC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и</w:t>
            </w:r>
          </w:p>
        </w:tc>
      </w:tr>
      <w:tr w:rsidR="00A724BA" w:rsidRPr="005E4889" w14:paraId="3B244981" w14:textId="77777777" w:rsidTr="002E7512">
        <w:trPr>
          <w:jc w:val="center"/>
        </w:trPr>
        <w:tc>
          <w:tcPr>
            <w:tcW w:w="2972" w:type="dxa"/>
            <w:vAlign w:val="center"/>
          </w:tcPr>
          <w:p w14:paraId="78625604" w14:textId="705649D8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15 час. 30 мин. − 17 час. 00 мин.</w:t>
            </w:r>
          </w:p>
        </w:tc>
        <w:tc>
          <w:tcPr>
            <w:tcW w:w="6113" w:type="dxa"/>
            <w:vAlign w:val="center"/>
          </w:tcPr>
          <w:p w14:paraId="6F8ACE96" w14:textId="15CB48CB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Радиотехнологии наблюдения Земл</w:t>
            </w:r>
            <w:r w:rsidR="00DB2EBC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и</w:t>
            </w:r>
          </w:p>
        </w:tc>
      </w:tr>
    </w:tbl>
    <w:p w14:paraId="7A249AD3" w14:textId="77777777" w:rsidR="00A724BA" w:rsidRPr="005E4889" w:rsidRDefault="00A724BA" w:rsidP="00A724BA">
      <w:pPr>
        <w:rPr>
          <w:rFonts w:asciiTheme="minorHAnsi" w:hAnsiTheme="minorHAnsi" w:cstheme="minorHAnsi"/>
          <w:sz w:val="20"/>
          <w:szCs w:val="20"/>
          <w:lang w:eastAsia="en-US"/>
        </w:rPr>
      </w:pPr>
    </w:p>
    <w:tbl>
      <w:tblPr>
        <w:tblStyle w:val="TableGrid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6113"/>
      </w:tblGrid>
      <w:tr w:rsidR="00A724BA" w:rsidRPr="005E4889" w14:paraId="694C35A6" w14:textId="77777777" w:rsidTr="00E9331A">
        <w:trPr>
          <w:jc w:val="center"/>
        </w:trPr>
        <w:tc>
          <w:tcPr>
            <w:tcW w:w="9085" w:type="dxa"/>
            <w:gridSpan w:val="2"/>
            <w:vAlign w:val="center"/>
          </w:tcPr>
          <w:p w14:paraId="69547CFF" w14:textId="77777777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29 сентября 2026 года</w:t>
            </w:r>
          </w:p>
        </w:tc>
      </w:tr>
      <w:tr w:rsidR="00A724BA" w:rsidRPr="005E4889" w14:paraId="5FA05E1C" w14:textId="77777777" w:rsidTr="002E7512">
        <w:trPr>
          <w:jc w:val="center"/>
        </w:trPr>
        <w:tc>
          <w:tcPr>
            <w:tcW w:w="2972" w:type="dxa"/>
            <w:vAlign w:val="center"/>
          </w:tcPr>
          <w:p w14:paraId="2BB31A8A" w14:textId="1864DBF0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09 час. 00 мин. − 10 час. 30 мин.</w:t>
            </w:r>
          </w:p>
        </w:tc>
        <w:tc>
          <w:tcPr>
            <w:tcW w:w="6113" w:type="dxa"/>
            <w:vAlign w:val="center"/>
          </w:tcPr>
          <w:p w14:paraId="110DF5EE" w14:textId="232E011E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Метеорология и спектр: </w:t>
            </w:r>
            <w:r w:rsidR="004D33BD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социальные преимущества </w:t>
            </w: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и общественн</w:t>
            </w:r>
            <w:r w:rsidR="003F10F0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ая ценность</w:t>
            </w:r>
          </w:p>
        </w:tc>
      </w:tr>
      <w:tr w:rsidR="00A724BA" w:rsidRPr="005E4889" w14:paraId="5A03240E" w14:textId="77777777" w:rsidTr="002E7512">
        <w:trPr>
          <w:jc w:val="center"/>
        </w:trPr>
        <w:tc>
          <w:tcPr>
            <w:tcW w:w="2972" w:type="dxa"/>
            <w:vAlign w:val="center"/>
          </w:tcPr>
          <w:p w14:paraId="26475049" w14:textId="6C0BB67D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11 час. 00 мин. − 12 час. 30 мин.</w:t>
            </w:r>
          </w:p>
        </w:tc>
        <w:tc>
          <w:tcPr>
            <w:tcW w:w="6113" w:type="dxa"/>
            <w:vAlign w:val="center"/>
          </w:tcPr>
          <w:p w14:paraId="18DFBA84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Метеорология и спектр: эксплуатационные потребности и защита</w:t>
            </w:r>
          </w:p>
        </w:tc>
      </w:tr>
      <w:tr w:rsidR="00A724BA" w:rsidRPr="005E4889" w14:paraId="186B0BFD" w14:textId="77777777" w:rsidTr="002E7512">
        <w:trPr>
          <w:jc w:val="center"/>
        </w:trPr>
        <w:tc>
          <w:tcPr>
            <w:tcW w:w="2972" w:type="dxa"/>
            <w:vAlign w:val="center"/>
          </w:tcPr>
          <w:p w14:paraId="458B1F94" w14:textId="571C1984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14 час. 00 мин. − 15 час. 30 мин.</w:t>
            </w:r>
          </w:p>
        </w:tc>
        <w:tc>
          <w:tcPr>
            <w:tcW w:w="6113" w:type="dxa"/>
            <w:vAlign w:val="center"/>
          </w:tcPr>
          <w:p w14:paraId="0547393A" w14:textId="36EDA0AF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Всемирные конференции радиосвязи (ВКР) 2027 и 2031 годов</w:t>
            </w:r>
          </w:p>
        </w:tc>
      </w:tr>
      <w:tr w:rsidR="00A724BA" w:rsidRPr="005E4889" w14:paraId="45A966A2" w14:textId="77777777" w:rsidTr="002E7512">
        <w:trPr>
          <w:jc w:val="center"/>
        </w:trPr>
        <w:tc>
          <w:tcPr>
            <w:tcW w:w="2972" w:type="dxa"/>
            <w:vAlign w:val="center"/>
          </w:tcPr>
          <w:p w14:paraId="5DB798F0" w14:textId="7BA72AA6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16 час. 00 мин. − 17 час. 30 мин.</w:t>
            </w:r>
          </w:p>
        </w:tc>
        <w:tc>
          <w:tcPr>
            <w:tcW w:w="6113" w:type="dxa"/>
            <w:vAlign w:val="center"/>
          </w:tcPr>
          <w:p w14:paraId="67731995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Воздействие радиочастотных помех на использование спектра в метеорологии</w:t>
            </w:r>
          </w:p>
        </w:tc>
      </w:tr>
    </w:tbl>
    <w:p w14:paraId="0ED33836" w14:textId="77777777" w:rsidR="00A724BA" w:rsidRPr="005E4889" w:rsidRDefault="00A724BA" w:rsidP="00A724BA">
      <w:pPr>
        <w:rPr>
          <w:rFonts w:asciiTheme="minorHAnsi" w:hAnsiTheme="minorHAnsi" w:cstheme="minorHAnsi"/>
          <w:sz w:val="20"/>
          <w:szCs w:val="20"/>
          <w:lang w:eastAsia="en-US"/>
        </w:rPr>
      </w:pPr>
    </w:p>
    <w:tbl>
      <w:tblPr>
        <w:tblStyle w:val="TableGrid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6113"/>
      </w:tblGrid>
      <w:tr w:rsidR="00A724BA" w:rsidRPr="005E4889" w14:paraId="631A6AF5" w14:textId="77777777" w:rsidTr="00E9331A">
        <w:trPr>
          <w:jc w:val="center"/>
        </w:trPr>
        <w:tc>
          <w:tcPr>
            <w:tcW w:w="9085" w:type="dxa"/>
            <w:gridSpan w:val="2"/>
            <w:vAlign w:val="center"/>
          </w:tcPr>
          <w:p w14:paraId="58201D8C" w14:textId="77777777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30 сентября 2026 года</w:t>
            </w:r>
          </w:p>
        </w:tc>
      </w:tr>
      <w:tr w:rsidR="00A724BA" w:rsidRPr="005E4889" w14:paraId="45315BFC" w14:textId="77777777" w:rsidTr="002E7512">
        <w:trPr>
          <w:jc w:val="center"/>
        </w:trPr>
        <w:tc>
          <w:tcPr>
            <w:tcW w:w="2972" w:type="dxa"/>
            <w:vAlign w:val="center"/>
          </w:tcPr>
          <w:p w14:paraId="078636D0" w14:textId="46F13982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09 час. 00 мин. − 10 час. 30 мин.</w:t>
            </w:r>
          </w:p>
        </w:tc>
        <w:tc>
          <w:tcPr>
            <w:tcW w:w="6113" w:type="dxa"/>
            <w:vAlign w:val="center"/>
          </w:tcPr>
          <w:p w14:paraId="42F17C10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Обзор программ метеорологических наблюдений космического базирования</w:t>
            </w:r>
          </w:p>
        </w:tc>
      </w:tr>
      <w:tr w:rsidR="00A724BA" w:rsidRPr="005E4889" w14:paraId="30DF7A11" w14:textId="77777777" w:rsidTr="002E7512">
        <w:trPr>
          <w:jc w:val="center"/>
        </w:trPr>
        <w:tc>
          <w:tcPr>
            <w:tcW w:w="2972" w:type="dxa"/>
            <w:vAlign w:val="center"/>
          </w:tcPr>
          <w:p w14:paraId="11A2BB26" w14:textId="2F381D8C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11 час. 00 мин. − 12 час. 30 мин.</w:t>
            </w:r>
          </w:p>
        </w:tc>
        <w:tc>
          <w:tcPr>
            <w:tcW w:w="6113" w:type="dxa"/>
            <w:vAlign w:val="center"/>
          </w:tcPr>
          <w:p w14:paraId="2AF26A29" w14:textId="6252BCCD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Обзор программ наблюдения Земл</w:t>
            </w:r>
            <w:r w:rsidR="00DB2EBC"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и</w:t>
            </w: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космического базирования</w:t>
            </w:r>
          </w:p>
        </w:tc>
      </w:tr>
      <w:tr w:rsidR="00A724BA" w:rsidRPr="005E4889" w14:paraId="2C89BD3A" w14:textId="77777777" w:rsidTr="002E7512">
        <w:trPr>
          <w:jc w:val="center"/>
        </w:trPr>
        <w:tc>
          <w:tcPr>
            <w:tcW w:w="2972" w:type="dxa"/>
            <w:vAlign w:val="center"/>
          </w:tcPr>
          <w:p w14:paraId="085AA97C" w14:textId="16D25E3A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14 час. 00 мин. − 15 час. 30 мин.</w:t>
            </w:r>
          </w:p>
        </w:tc>
        <w:tc>
          <w:tcPr>
            <w:tcW w:w="6113" w:type="dxa"/>
            <w:vAlign w:val="center"/>
          </w:tcPr>
          <w:p w14:paraId="19249C38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Мнения отрасли в отношении технологий метеорологических наблюдений, часть I</w:t>
            </w:r>
          </w:p>
        </w:tc>
      </w:tr>
      <w:tr w:rsidR="00A724BA" w:rsidRPr="005E4889" w14:paraId="71B48CDB" w14:textId="77777777" w:rsidTr="002E7512">
        <w:trPr>
          <w:jc w:val="center"/>
        </w:trPr>
        <w:tc>
          <w:tcPr>
            <w:tcW w:w="2972" w:type="dxa"/>
            <w:vAlign w:val="center"/>
          </w:tcPr>
          <w:p w14:paraId="3B2D2C58" w14:textId="1F758CCC" w:rsidR="00A724BA" w:rsidRPr="005E4889" w:rsidRDefault="00A724BA" w:rsidP="00A724BA">
            <w:pPr>
              <w:spacing w:before="80" w:after="80"/>
              <w:jc w:val="center"/>
              <w:rPr>
                <w:rFonts w:cstheme="minorHAnsi"/>
                <w:sz w:val="20"/>
                <w:szCs w:val="20"/>
              </w:rPr>
            </w:pPr>
            <w:r w:rsidRPr="005E4889">
              <w:rPr>
                <w:rFonts w:cstheme="minorHAnsi"/>
                <w:color w:val="000000"/>
                <w:sz w:val="20"/>
                <w:szCs w:val="20"/>
              </w:rPr>
              <w:t>16 час. 00 мин. − 17 час. 00 мин.</w:t>
            </w:r>
          </w:p>
        </w:tc>
        <w:tc>
          <w:tcPr>
            <w:tcW w:w="6113" w:type="dxa"/>
            <w:vAlign w:val="center"/>
          </w:tcPr>
          <w:p w14:paraId="4F0AF061" w14:textId="77777777" w:rsidR="00A724BA" w:rsidRPr="005E4889" w:rsidRDefault="00A724BA" w:rsidP="00A724BA">
            <w:pPr>
              <w:spacing w:before="80" w:after="80"/>
              <w:jc w:val="left"/>
              <w:rPr>
                <w:rFonts w:cstheme="minorHAnsi"/>
                <w:b/>
                <w:bCs/>
                <w:sz w:val="20"/>
                <w:szCs w:val="20"/>
              </w:rPr>
            </w:pPr>
            <w:r w:rsidRPr="005E488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Мнения отрасли в отношении технологий метеорологических наблюдений, часть II</w:t>
            </w:r>
          </w:p>
        </w:tc>
      </w:tr>
    </w:tbl>
    <w:p w14:paraId="7260BD8D" w14:textId="77777777" w:rsidR="00F34B65" w:rsidRPr="005E4889" w:rsidRDefault="00F34B65" w:rsidP="002E7512">
      <w:pPr>
        <w:spacing w:before="480"/>
        <w:jc w:val="center"/>
        <w:rPr>
          <w:rFonts w:asciiTheme="minorHAnsi" w:hAnsiTheme="minorHAnsi" w:cstheme="minorHAnsi"/>
        </w:rPr>
      </w:pPr>
      <w:r w:rsidRPr="005E4889">
        <w:rPr>
          <w:rFonts w:asciiTheme="minorHAnsi" w:hAnsiTheme="minorHAnsi" w:cstheme="minorHAnsi"/>
        </w:rPr>
        <w:t>______________</w:t>
      </w:r>
    </w:p>
    <w:sectPr w:rsidR="00F34B65" w:rsidRPr="005E4889" w:rsidSect="005E4889">
      <w:headerReference w:type="even" r:id="rId25"/>
      <w:headerReference w:type="default" r:id="rId26"/>
      <w:headerReference w:type="first" r:id="rId27"/>
      <w:footerReference w:type="first" r:id="rId28"/>
      <w:pgSz w:w="11907" w:h="16834" w:code="9"/>
      <w:pgMar w:top="1418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36E4C" w14:textId="77777777" w:rsidR="005E3FE6" w:rsidRDefault="005E3FE6">
      <w:r>
        <w:separator/>
      </w:r>
    </w:p>
  </w:endnote>
  <w:endnote w:type="continuationSeparator" w:id="0">
    <w:p w14:paraId="29F4C763" w14:textId="77777777" w:rsidR="005E3FE6" w:rsidRDefault="005E3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45FE" w14:textId="61A0C19A" w:rsidR="00AD4554" w:rsidRPr="005E4889" w:rsidRDefault="005E4889" w:rsidP="005E4889"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center"/>
      <w:textAlignment w:val="auto"/>
      <w:rPr>
        <w:color w:val="4F81BD" w:themeColor="accent1"/>
        <w:sz w:val="19"/>
        <w:szCs w:val="19"/>
      </w:rPr>
    </w:pPr>
    <w:r w:rsidRPr="005E4889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5E4889">
      <w:rPr>
        <w:color w:val="4F81BD" w:themeColor="accent1"/>
        <w:sz w:val="19"/>
        <w:szCs w:val="19"/>
        <w:lang w:val="en-GB"/>
      </w:rPr>
      <w:noBreakHyphen/>
      <w:t>1211 Geneva 20, Switzerland</w:t>
    </w:r>
    <w:r w:rsidRPr="005E4889">
      <w:rPr>
        <w:color w:val="4F81BD" w:themeColor="accent1"/>
        <w:sz w:val="19"/>
        <w:szCs w:val="19"/>
        <w:lang w:val="en-GB"/>
      </w:rPr>
      <w:br/>
    </w:r>
    <w:r>
      <w:rPr>
        <w:color w:val="4F81BD" w:themeColor="accent1"/>
        <w:sz w:val="19"/>
        <w:szCs w:val="19"/>
      </w:rPr>
      <w:t>Тел</w:t>
    </w:r>
    <w:r w:rsidRPr="005E4889">
      <w:rPr>
        <w:color w:val="4F81BD" w:themeColor="accent1"/>
        <w:sz w:val="19"/>
        <w:szCs w:val="19"/>
        <w:lang w:val="en-GB"/>
      </w:rPr>
      <w:t xml:space="preserve">.: +41 22 730 5111 • </w:t>
    </w:r>
    <w:r>
      <w:rPr>
        <w:color w:val="4F81BD" w:themeColor="accent1"/>
        <w:sz w:val="19"/>
        <w:szCs w:val="19"/>
      </w:rPr>
      <w:t>Эл. почта</w:t>
    </w:r>
    <w:r w:rsidRPr="005E4889">
      <w:rPr>
        <w:color w:val="4F81BD" w:themeColor="accent1"/>
        <w:sz w:val="19"/>
        <w:szCs w:val="19"/>
        <w:lang w:val="en-GB"/>
      </w:rPr>
      <w:t xml:space="preserve">: </w:t>
    </w:r>
    <w:bookmarkStart w:id="3" w:name="_Hlk199165464"/>
    <w:r w:rsidRPr="005E4889">
      <w:rPr>
        <w:sz w:val="16"/>
        <w:szCs w:val="22"/>
        <w:lang w:val="fr-CH"/>
      </w:rPr>
      <w:fldChar w:fldCharType="begin"/>
    </w:r>
    <w:r w:rsidRPr="005E4889">
      <w:rPr>
        <w:sz w:val="16"/>
        <w:szCs w:val="22"/>
        <w:lang w:val="fr-CH"/>
      </w:rPr>
      <w:instrText>HYPERLINK "mailto:itumail@itu.int"</w:instrText>
    </w:r>
    <w:r w:rsidRPr="005E4889">
      <w:rPr>
        <w:sz w:val="16"/>
        <w:szCs w:val="22"/>
        <w:lang w:val="fr-CH"/>
      </w:rPr>
    </w:r>
    <w:r w:rsidRPr="005E4889">
      <w:rPr>
        <w:sz w:val="16"/>
        <w:szCs w:val="22"/>
        <w:lang w:val="fr-CH"/>
      </w:rPr>
      <w:fldChar w:fldCharType="separate"/>
    </w:r>
    <w:proofErr w:type="spellStart"/>
    <w:r w:rsidRPr="005E4889">
      <w:rPr>
        <w:color w:val="0000FF"/>
        <w:sz w:val="19"/>
        <w:szCs w:val="19"/>
        <w:u w:val="single"/>
        <w:lang w:val="en-GB"/>
      </w:rPr>
      <w:t>itumail@itu.int</w:t>
    </w:r>
    <w:proofErr w:type="spellEnd"/>
    <w:r w:rsidRPr="005E4889">
      <w:rPr>
        <w:sz w:val="16"/>
        <w:szCs w:val="22"/>
        <w:lang w:val="fr-CH"/>
      </w:rPr>
      <w:fldChar w:fldCharType="end"/>
    </w:r>
    <w:bookmarkEnd w:id="3"/>
    <w:r w:rsidRPr="005E4889">
      <w:rPr>
        <w:color w:val="4F81BD" w:themeColor="accent1"/>
        <w:sz w:val="19"/>
        <w:szCs w:val="19"/>
        <w:lang w:val="en-GB"/>
      </w:rPr>
      <w:t xml:space="preserve"> • </w:t>
    </w:r>
    <w:r>
      <w:rPr>
        <w:color w:val="4F81BD" w:themeColor="accent1"/>
        <w:sz w:val="19"/>
        <w:szCs w:val="19"/>
      </w:rPr>
      <w:t>Факс</w:t>
    </w:r>
    <w:r w:rsidRPr="005E4889">
      <w:rPr>
        <w:color w:val="4F81BD" w:themeColor="accent1"/>
        <w:sz w:val="19"/>
        <w:szCs w:val="19"/>
        <w:lang w:val="en-GB"/>
      </w:rPr>
      <w:t xml:space="preserve">: +41 22 733 7256 • </w:t>
    </w:r>
    <w:hyperlink r:id="rId1" w:history="1">
      <w:proofErr w:type="spellStart"/>
      <w:r w:rsidRPr="005E4889">
        <w:rPr>
          <w:color w:val="0000FF"/>
          <w:sz w:val="19"/>
          <w:szCs w:val="19"/>
          <w:u w:val="single"/>
          <w:lang w:val="en-GB"/>
        </w:rPr>
        <w:t>www.itu.int</w:t>
      </w:r>
      <w:proofErr w:type="spellEnd"/>
    </w:hyperlink>
    <w:r w:rsidRPr="005E4889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FC1DF" w14:textId="77777777" w:rsidR="005E3FE6" w:rsidRDefault="005E3FE6">
      <w:r>
        <w:t>____________________</w:t>
      </w:r>
    </w:p>
  </w:footnote>
  <w:footnote w:type="continuationSeparator" w:id="0">
    <w:p w14:paraId="5CB766DF" w14:textId="77777777" w:rsidR="005E3FE6" w:rsidRDefault="005E3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03038" w14:textId="4C9508A2" w:rsidR="00FC6F6B" w:rsidRPr="00FC6F6B" w:rsidRDefault="006231F4" w:rsidP="0090659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0009C5">
      <w:rPr>
        <w:rStyle w:val="PageNumber"/>
        <w:noProof/>
        <w:sz w:val="18"/>
        <w:szCs w:val="16"/>
      </w:rPr>
      <w:t>4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D685" w14:textId="19666A73" w:rsidR="00E915AF" w:rsidRPr="00AF3325" w:rsidRDefault="00DA4848" w:rsidP="00EF0240">
    <w:pPr>
      <w:pStyle w:val="Header"/>
      <w:jc w:val="center"/>
    </w:pP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 w:rsidR="000009C5">
      <w:rPr>
        <w:rStyle w:val="PageNumber"/>
        <w:noProof/>
        <w:sz w:val="18"/>
        <w:szCs w:val="16"/>
      </w:rPr>
      <w:t>3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616AF7" w:rsidRPr="00616AF7" w14:paraId="5B3F9C87" w14:textId="77777777" w:rsidTr="00BC6AE7">
      <w:trPr>
        <w:trHeight w:val="1696"/>
        <w:jc w:val="center"/>
      </w:trPr>
      <w:tc>
        <w:tcPr>
          <w:tcW w:w="9923" w:type="dxa"/>
        </w:tcPr>
        <w:p w14:paraId="7E6DF43C" w14:textId="77777777" w:rsidR="00616AF7" w:rsidRPr="00616AF7" w:rsidRDefault="00616AF7" w:rsidP="00616AF7">
          <w:pPr>
            <w:tabs>
              <w:tab w:val="clear" w:pos="1191"/>
              <w:tab w:val="clear" w:pos="1588"/>
              <w:tab w:val="clear" w:pos="1985"/>
              <w:tab w:val="center" w:pos="4820"/>
              <w:tab w:val="center" w:pos="9639"/>
            </w:tabs>
            <w:spacing w:before="0" w:line="360" w:lineRule="auto"/>
            <w:jc w:val="left"/>
            <w:rPr>
              <w:lang w:val="en-US" w:eastAsia="en-US"/>
            </w:rPr>
          </w:pPr>
          <w:r w:rsidRPr="00616AF7"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61564C98" wp14:editId="46C55A94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616AF7">
            <w:rPr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allowOverlap="1" wp14:anchorId="1C30C72B" wp14:editId="16558993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264D543" w14:textId="77777777" w:rsidR="00616AF7" w:rsidRPr="00616AF7" w:rsidRDefault="00616AF7" w:rsidP="00616AF7">
    <w:pPr>
      <w:tabs>
        <w:tab w:val="clear" w:pos="794"/>
        <w:tab w:val="clear" w:pos="1191"/>
        <w:tab w:val="clear" w:pos="1588"/>
        <w:tab w:val="clear" w:pos="1985"/>
        <w:tab w:val="left" w:pos="4922"/>
      </w:tabs>
      <w:spacing w:before="0" w:line="360" w:lineRule="auto"/>
      <w:ind w:left="108"/>
      <w:rPr>
        <w:lang w:val="en-US"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2059146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25196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09C5"/>
    <w:rsid w:val="00006A31"/>
    <w:rsid w:val="00006C82"/>
    <w:rsid w:val="00010E30"/>
    <w:rsid w:val="00015C76"/>
    <w:rsid w:val="00026CF8"/>
    <w:rsid w:val="00030BD7"/>
    <w:rsid w:val="00031E64"/>
    <w:rsid w:val="00034340"/>
    <w:rsid w:val="00034C22"/>
    <w:rsid w:val="00037665"/>
    <w:rsid w:val="00042CA3"/>
    <w:rsid w:val="00045A8D"/>
    <w:rsid w:val="000462B9"/>
    <w:rsid w:val="00047132"/>
    <w:rsid w:val="0005167A"/>
    <w:rsid w:val="00054E5D"/>
    <w:rsid w:val="000556CF"/>
    <w:rsid w:val="0006384F"/>
    <w:rsid w:val="00070258"/>
    <w:rsid w:val="0007323C"/>
    <w:rsid w:val="00074070"/>
    <w:rsid w:val="000756A6"/>
    <w:rsid w:val="00077362"/>
    <w:rsid w:val="00082685"/>
    <w:rsid w:val="00086484"/>
    <w:rsid w:val="00086D03"/>
    <w:rsid w:val="00090D55"/>
    <w:rsid w:val="000914C7"/>
    <w:rsid w:val="000936E5"/>
    <w:rsid w:val="000A096A"/>
    <w:rsid w:val="000A135E"/>
    <w:rsid w:val="000A1B40"/>
    <w:rsid w:val="000A2DB6"/>
    <w:rsid w:val="000A375E"/>
    <w:rsid w:val="000A3C49"/>
    <w:rsid w:val="000A7051"/>
    <w:rsid w:val="000B0AF6"/>
    <w:rsid w:val="000B0E9B"/>
    <w:rsid w:val="000B2CAE"/>
    <w:rsid w:val="000B3929"/>
    <w:rsid w:val="000B799E"/>
    <w:rsid w:val="000C03C7"/>
    <w:rsid w:val="000C2AD0"/>
    <w:rsid w:val="000C47D8"/>
    <w:rsid w:val="000D113F"/>
    <w:rsid w:val="000E27FC"/>
    <w:rsid w:val="000E34F7"/>
    <w:rsid w:val="000E3DEE"/>
    <w:rsid w:val="000F31DC"/>
    <w:rsid w:val="00100B72"/>
    <w:rsid w:val="00100F5A"/>
    <w:rsid w:val="00101F7D"/>
    <w:rsid w:val="00103C76"/>
    <w:rsid w:val="00104C35"/>
    <w:rsid w:val="0011265F"/>
    <w:rsid w:val="0011321A"/>
    <w:rsid w:val="00117282"/>
    <w:rsid w:val="00117389"/>
    <w:rsid w:val="00121C2D"/>
    <w:rsid w:val="00127934"/>
    <w:rsid w:val="0013038A"/>
    <w:rsid w:val="00130A5C"/>
    <w:rsid w:val="0013117E"/>
    <w:rsid w:val="00133BF1"/>
    <w:rsid w:val="00134204"/>
    <w:rsid w:val="00134404"/>
    <w:rsid w:val="00135E93"/>
    <w:rsid w:val="00141F08"/>
    <w:rsid w:val="00144DFB"/>
    <w:rsid w:val="001458EB"/>
    <w:rsid w:val="00160377"/>
    <w:rsid w:val="00165A67"/>
    <w:rsid w:val="00166737"/>
    <w:rsid w:val="00172DC9"/>
    <w:rsid w:val="00173211"/>
    <w:rsid w:val="001752A1"/>
    <w:rsid w:val="00186D5F"/>
    <w:rsid w:val="00187CA3"/>
    <w:rsid w:val="001947F2"/>
    <w:rsid w:val="00196710"/>
    <w:rsid w:val="00196FB7"/>
    <w:rsid w:val="00197324"/>
    <w:rsid w:val="001A4A69"/>
    <w:rsid w:val="001A4C01"/>
    <w:rsid w:val="001B351B"/>
    <w:rsid w:val="001B3805"/>
    <w:rsid w:val="001B3F41"/>
    <w:rsid w:val="001C06DB"/>
    <w:rsid w:val="001C2155"/>
    <w:rsid w:val="001C6971"/>
    <w:rsid w:val="001D119B"/>
    <w:rsid w:val="001D25D9"/>
    <w:rsid w:val="001D2785"/>
    <w:rsid w:val="001D7070"/>
    <w:rsid w:val="001E7151"/>
    <w:rsid w:val="001E7231"/>
    <w:rsid w:val="001F0701"/>
    <w:rsid w:val="001F1226"/>
    <w:rsid w:val="001F201C"/>
    <w:rsid w:val="001F2170"/>
    <w:rsid w:val="001F3948"/>
    <w:rsid w:val="001F5A49"/>
    <w:rsid w:val="00201097"/>
    <w:rsid w:val="002011DB"/>
    <w:rsid w:val="00201B6E"/>
    <w:rsid w:val="00202A98"/>
    <w:rsid w:val="00204FF0"/>
    <w:rsid w:val="00210F28"/>
    <w:rsid w:val="00212438"/>
    <w:rsid w:val="00212863"/>
    <w:rsid w:val="00215E22"/>
    <w:rsid w:val="00217875"/>
    <w:rsid w:val="00220F10"/>
    <w:rsid w:val="00230217"/>
    <w:rsid w:val="002302B3"/>
    <w:rsid w:val="00230C66"/>
    <w:rsid w:val="00234757"/>
    <w:rsid w:val="00235A29"/>
    <w:rsid w:val="00241526"/>
    <w:rsid w:val="002443A2"/>
    <w:rsid w:val="00246562"/>
    <w:rsid w:val="00251BC1"/>
    <w:rsid w:val="0025751D"/>
    <w:rsid w:val="00257553"/>
    <w:rsid w:val="00266E74"/>
    <w:rsid w:val="002710EE"/>
    <w:rsid w:val="002775BA"/>
    <w:rsid w:val="002835C3"/>
    <w:rsid w:val="00283C3B"/>
    <w:rsid w:val="002861E6"/>
    <w:rsid w:val="00287D18"/>
    <w:rsid w:val="00290FF1"/>
    <w:rsid w:val="002A2618"/>
    <w:rsid w:val="002A5DD7"/>
    <w:rsid w:val="002B0CAC"/>
    <w:rsid w:val="002B11FA"/>
    <w:rsid w:val="002B6B86"/>
    <w:rsid w:val="002D4AC0"/>
    <w:rsid w:val="002D5A15"/>
    <w:rsid w:val="002D5BDD"/>
    <w:rsid w:val="002E3D27"/>
    <w:rsid w:val="002E7512"/>
    <w:rsid w:val="002F0890"/>
    <w:rsid w:val="002F2531"/>
    <w:rsid w:val="002F4967"/>
    <w:rsid w:val="00300806"/>
    <w:rsid w:val="00312473"/>
    <w:rsid w:val="00315754"/>
    <w:rsid w:val="00316935"/>
    <w:rsid w:val="00317965"/>
    <w:rsid w:val="00317E82"/>
    <w:rsid w:val="00321573"/>
    <w:rsid w:val="003266ED"/>
    <w:rsid w:val="00334B0C"/>
    <w:rsid w:val="00334BF7"/>
    <w:rsid w:val="003370B8"/>
    <w:rsid w:val="00340468"/>
    <w:rsid w:val="003443EB"/>
    <w:rsid w:val="00344F39"/>
    <w:rsid w:val="00345D38"/>
    <w:rsid w:val="00352097"/>
    <w:rsid w:val="00365335"/>
    <w:rsid w:val="003666FF"/>
    <w:rsid w:val="0037309C"/>
    <w:rsid w:val="00376FF5"/>
    <w:rsid w:val="00380A6E"/>
    <w:rsid w:val="003836D4"/>
    <w:rsid w:val="0038577E"/>
    <w:rsid w:val="0039155E"/>
    <w:rsid w:val="0039578C"/>
    <w:rsid w:val="003A1F49"/>
    <w:rsid w:val="003A5D52"/>
    <w:rsid w:val="003A6078"/>
    <w:rsid w:val="003B1853"/>
    <w:rsid w:val="003B2BDA"/>
    <w:rsid w:val="003B44A8"/>
    <w:rsid w:val="003B55EC"/>
    <w:rsid w:val="003C2EA7"/>
    <w:rsid w:val="003C4471"/>
    <w:rsid w:val="003C73B6"/>
    <w:rsid w:val="003C7D41"/>
    <w:rsid w:val="003D4A69"/>
    <w:rsid w:val="003E504F"/>
    <w:rsid w:val="003E6711"/>
    <w:rsid w:val="003E78D6"/>
    <w:rsid w:val="003F10F0"/>
    <w:rsid w:val="003F3F90"/>
    <w:rsid w:val="003F557D"/>
    <w:rsid w:val="003F627A"/>
    <w:rsid w:val="00400573"/>
    <w:rsid w:val="004007A3"/>
    <w:rsid w:val="00406328"/>
    <w:rsid w:val="00406D71"/>
    <w:rsid w:val="004106D8"/>
    <w:rsid w:val="00421596"/>
    <w:rsid w:val="00421AD1"/>
    <w:rsid w:val="004269E0"/>
    <w:rsid w:val="004273CA"/>
    <w:rsid w:val="004326DB"/>
    <w:rsid w:val="004367D6"/>
    <w:rsid w:val="0043682E"/>
    <w:rsid w:val="00436CD1"/>
    <w:rsid w:val="00440175"/>
    <w:rsid w:val="00440587"/>
    <w:rsid w:val="00442CB4"/>
    <w:rsid w:val="0044363D"/>
    <w:rsid w:val="00447ECB"/>
    <w:rsid w:val="00454530"/>
    <w:rsid w:val="004623F7"/>
    <w:rsid w:val="0047226D"/>
    <w:rsid w:val="0047674D"/>
    <w:rsid w:val="004806A2"/>
    <w:rsid w:val="00480F51"/>
    <w:rsid w:val="00481124"/>
    <w:rsid w:val="004815EB"/>
    <w:rsid w:val="004850C7"/>
    <w:rsid w:val="00487569"/>
    <w:rsid w:val="00491294"/>
    <w:rsid w:val="00496864"/>
    <w:rsid w:val="00496920"/>
    <w:rsid w:val="004A02A9"/>
    <w:rsid w:val="004A4496"/>
    <w:rsid w:val="004B11AB"/>
    <w:rsid w:val="004B4AFA"/>
    <w:rsid w:val="004B723F"/>
    <w:rsid w:val="004B7C9A"/>
    <w:rsid w:val="004C4FD9"/>
    <w:rsid w:val="004C6779"/>
    <w:rsid w:val="004D33BD"/>
    <w:rsid w:val="004D48CA"/>
    <w:rsid w:val="004D5391"/>
    <w:rsid w:val="004D733B"/>
    <w:rsid w:val="004E0DC4"/>
    <w:rsid w:val="004E0FB5"/>
    <w:rsid w:val="004E18E2"/>
    <w:rsid w:val="004E43BB"/>
    <w:rsid w:val="004E460D"/>
    <w:rsid w:val="004F178E"/>
    <w:rsid w:val="004F3988"/>
    <w:rsid w:val="004F4543"/>
    <w:rsid w:val="004F57BB"/>
    <w:rsid w:val="004F771E"/>
    <w:rsid w:val="00500993"/>
    <w:rsid w:val="00505309"/>
    <w:rsid w:val="0050789B"/>
    <w:rsid w:val="00512D4D"/>
    <w:rsid w:val="00514D8E"/>
    <w:rsid w:val="00515C8A"/>
    <w:rsid w:val="0051612A"/>
    <w:rsid w:val="005224A1"/>
    <w:rsid w:val="00526B3A"/>
    <w:rsid w:val="00534372"/>
    <w:rsid w:val="00543DF8"/>
    <w:rsid w:val="00546101"/>
    <w:rsid w:val="00551EC0"/>
    <w:rsid w:val="00553DD7"/>
    <w:rsid w:val="005604C2"/>
    <w:rsid w:val="005638CF"/>
    <w:rsid w:val="0056425A"/>
    <w:rsid w:val="0056741E"/>
    <w:rsid w:val="00570D8B"/>
    <w:rsid w:val="0057325A"/>
    <w:rsid w:val="0057469A"/>
    <w:rsid w:val="00580814"/>
    <w:rsid w:val="00583A0B"/>
    <w:rsid w:val="00590280"/>
    <w:rsid w:val="0059252C"/>
    <w:rsid w:val="005951D8"/>
    <w:rsid w:val="005A03A3"/>
    <w:rsid w:val="005A2B92"/>
    <w:rsid w:val="005A4BA0"/>
    <w:rsid w:val="005A5F97"/>
    <w:rsid w:val="005A79E9"/>
    <w:rsid w:val="005B214C"/>
    <w:rsid w:val="005C5CC3"/>
    <w:rsid w:val="005D3669"/>
    <w:rsid w:val="005D51EA"/>
    <w:rsid w:val="005D6759"/>
    <w:rsid w:val="005E3FE6"/>
    <w:rsid w:val="005E4306"/>
    <w:rsid w:val="005E464A"/>
    <w:rsid w:val="005E4889"/>
    <w:rsid w:val="005E4B3F"/>
    <w:rsid w:val="005E5EB3"/>
    <w:rsid w:val="005F3CB6"/>
    <w:rsid w:val="005F657C"/>
    <w:rsid w:val="00602D53"/>
    <w:rsid w:val="006047E5"/>
    <w:rsid w:val="00613955"/>
    <w:rsid w:val="00616AF7"/>
    <w:rsid w:val="006231F4"/>
    <w:rsid w:val="00625F24"/>
    <w:rsid w:val="00631A76"/>
    <w:rsid w:val="00631F4C"/>
    <w:rsid w:val="00634E01"/>
    <w:rsid w:val="00641DBF"/>
    <w:rsid w:val="0064371D"/>
    <w:rsid w:val="00647C65"/>
    <w:rsid w:val="00650B2A"/>
    <w:rsid w:val="00651777"/>
    <w:rsid w:val="00652A1F"/>
    <w:rsid w:val="006550F8"/>
    <w:rsid w:val="00656226"/>
    <w:rsid w:val="00665461"/>
    <w:rsid w:val="00665E22"/>
    <w:rsid w:val="00667FE7"/>
    <w:rsid w:val="006829F3"/>
    <w:rsid w:val="006873B8"/>
    <w:rsid w:val="006906DA"/>
    <w:rsid w:val="0069540E"/>
    <w:rsid w:val="006A1921"/>
    <w:rsid w:val="006A518B"/>
    <w:rsid w:val="006B0590"/>
    <w:rsid w:val="006B49DA"/>
    <w:rsid w:val="006B4C75"/>
    <w:rsid w:val="006B72AC"/>
    <w:rsid w:val="006C53F8"/>
    <w:rsid w:val="006C60BA"/>
    <w:rsid w:val="006C7CDE"/>
    <w:rsid w:val="006D19AA"/>
    <w:rsid w:val="006D6067"/>
    <w:rsid w:val="006D65D4"/>
    <w:rsid w:val="006D6C0C"/>
    <w:rsid w:val="006D75ED"/>
    <w:rsid w:val="006E44E1"/>
    <w:rsid w:val="006E4595"/>
    <w:rsid w:val="006F06F7"/>
    <w:rsid w:val="00714B22"/>
    <w:rsid w:val="007221AC"/>
    <w:rsid w:val="007234B1"/>
    <w:rsid w:val="00723D08"/>
    <w:rsid w:val="00724A6A"/>
    <w:rsid w:val="00725FDA"/>
    <w:rsid w:val="00727816"/>
    <w:rsid w:val="00730B9A"/>
    <w:rsid w:val="00736449"/>
    <w:rsid w:val="00750429"/>
    <w:rsid w:val="00750CFA"/>
    <w:rsid w:val="00752198"/>
    <w:rsid w:val="007553DA"/>
    <w:rsid w:val="00772C04"/>
    <w:rsid w:val="00775306"/>
    <w:rsid w:val="007758DF"/>
    <w:rsid w:val="00777D27"/>
    <w:rsid w:val="00782354"/>
    <w:rsid w:val="00784918"/>
    <w:rsid w:val="00790BDC"/>
    <w:rsid w:val="00791582"/>
    <w:rsid w:val="007921A7"/>
    <w:rsid w:val="007977B4"/>
    <w:rsid w:val="007A4DAA"/>
    <w:rsid w:val="007B3DB1"/>
    <w:rsid w:val="007B6A23"/>
    <w:rsid w:val="007C4AB2"/>
    <w:rsid w:val="007D183E"/>
    <w:rsid w:val="007D287E"/>
    <w:rsid w:val="007D43D0"/>
    <w:rsid w:val="007E1833"/>
    <w:rsid w:val="007E3D61"/>
    <w:rsid w:val="007E3F13"/>
    <w:rsid w:val="007E59A2"/>
    <w:rsid w:val="007F0B4C"/>
    <w:rsid w:val="007F1BC1"/>
    <w:rsid w:val="007F5AF7"/>
    <w:rsid w:val="007F751A"/>
    <w:rsid w:val="00800012"/>
    <w:rsid w:val="008016AE"/>
    <w:rsid w:val="0080261F"/>
    <w:rsid w:val="00806160"/>
    <w:rsid w:val="00813BED"/>
    <w:rsid w:val="008143A4"/>
    <w:rsid w:val="0081513E"/>
    <w:rsid w:val="008165B1"/>
    <w:rsid w:val="00823D34"/>
    <w:rsid w:val="008324C7"/>
    <w:rsid w:val="0083621A"/>
    <w:rsid w:val="00837917"/>
    <w:rsid w:val="0084129C"/>
    <w:rsid w:val="00851EED"/>
    <w:rsid w:val="00854131"/>
    <w:rsid w:val="008551B2"/>
    <w:rsid w:val="0085652D"/>
    <w:rsid w:val="00862652"/>
    <w:rsid w:val="0087694B"/>
    <w:rsid w:val="00880F4D"/>
    <w:rsid w:val="00891C84"/>
    <w:rsid w:val="008A1ACC"/>
    <w:rsid w:val="008A3DA7"/>
    <w:rsid w:val="008A4878"/>
    <w:rsid w:val="008B0E1B"/>
    <w:rsid w:val="008B35A3"/>
    <w:rsid w:val="008B37E1"/>
    <w:rsid w:val="008B45F8"/>
    <w:rsid w:val="008C215A"/>
    <w:rsid w:val="008C269A"/>
    <w:rsid w:val="008C2E74"/>
    <w:rsid w:val="008C432F"/>
    <w:rsid w:val="008D4C2D"/>
    <w:rsid w:val="008D5409"/>
    <w:rsid w:val="008E006D"/>
    <w:rsid w:val="008E38B4"/>
    <w:rsid w:val="008F4F21"/>
    <w:rsid w:val="008F7248"/>
    <w:rsid w:val="00901112"/>
    <w:rsid w:val="00901DED"/>
    <w:rsid w:val="00904D4A"/>
    <w:rsid w:val="009055F2"/>
    <w:rsid w:val="0090659B"/>
    <w:rsid w:val="00907E35"/>
    <w:rsid w:val="009151BA"/>
    <w:rsid w:val="00925023"/>
    <w:rsid w:val="009277BC"/>
    <w:rsid w:val="00927D57"/>
    <w:rsid w:val="00931A51"/>
    <w:rsid w:val="0093256A"/>
    <w:rsid w:val="009346EE"/>
    <w:rsid w:val="00940AF2"/>
    <w:rsid w:val="009414ED"/>
    <w:rsid w:val="00941E6E"/>
    <w:rsid w:val="00943EB2"/>
    <w:rsid w:val="00947185"/>
    <w:rsid w:val="00950FAE"/>
    <w:rsid w:val="009518B3"/>
    <w:rsid w:val="009578C8"/>
    <w:rsid w:val="0096350E"/>
    <w:rsid w:val="00963902"/>
    <w:rsid w:val="00963D9D"/>
    <w:rsid w:val="009742D8"/>
    <w:rsid w:val="0098013E"/>
    <w:rsid w:val="00981B54"/>
    <w:rsid w:val="00982F2B"/>
    <w:rsid w:val="009842C3"/>
    <w:rsid w:val="00987213"/>
    <w:rsid w:val="0098781E"/>
    <w:rsid w:val="00994309"/>
    <w:rsid w:val="009967F0"/>
    <w:rsid w:val="009A009A"/>
    <w:rsid w:val="009A1F9F"/>
    <w:rsid w:val="009A229B"/>
    <w:rsid w:val="009A6BB6"/>
    <w:rsid w:val="009B3F43"/>
    <w:rsid w:val="009B5CFA"/>
    <w:rsid w:val="009C03AA"/>
    <w:rsid w:val="009C161F"/>
    <w:rsid w:val="009C4A79"/>
    <w:rsid w:val="009C56B4"/>
    <w:rsid w:val="009D2C0E"/>
    <w:rsid w:val="009D51A2"/>
    <w:rsid w:val="009E04A8"/>
    <w:rsid w:val="009E4AEC"/>
    <w:rsid w:val="009E50C2"/>
    <w:rsid w:val="009E5BD8"/>
    <w:rsid w:val="009E681E"/>
    <w:rsid w:val="00A00955"/>
    <w:rsid w:val="00A119E6"/>
    <w:rsid w:val="00A13BAD"/>
    <w:rsid w:val="00A14E88"/>
    <w:rsid w:val="00A20FBC"/>
    <w:rsid w:val="00A31057"/>
    <w:rsid w:val="00A31370"/>
    <w:rsid w:val="00A32211"/>
    <w:rsid w:val="00A34D6F"/>
    <w:rsid w:val="00A35806"/>
    <w:rsid w:val="00A41F91"/>
    <w:rsid w:val="00A42512"/>
    <w:rsid w:val="00A52F57"/>
    <w:rsid w:val="00A63355"/>
    <w:rsid w:val="00A6605F"/>
    <w:rsid w:val="00A724BA"/>
    <w:rsid w:val="00A7292D"/>
    <w:rsid w:val="00A7596D"/>
    <w:rsid w:val="00A84D65"/>
    <w:rsid w:val="00A8611B"/>
    <w:rsid w:val="00A963DF"/>
    <w:rsid w:val="00AB2E11"/>
    <w:rsid w:val="00AB41F3"/>
    <w:rsid w:val="00AB56EC"/>
    <w:rsid w:val="00AC0C22"/>
    <w:rsid w:val="00AC3896"/>
    <w:rsid w:val="00AC5F34"/>
    <w:rsid w:val="00AD11B6"/>
    <w:rsid w:val="00AD2CF2"/>
    <w:rsid w:val="00AD4554"/>
    <w:rsid w:val="00AD4FE6"/>
    <w:rsid w:val="00AD5991"/>
    <w:rsid w:val="00AE2D88"/>
    <w:rsid w:val="00AE2DA9"/>
    <w:rsid w:val="00AE3EEA"/>
    <w:rsid w:val="00AE5865"/>
    <w:rsid w:val="00AE6F6F"/>
    <w:rsid w:val="00AE6FB1"/>
    <w:rsid w:val="00AF2340"/>
    <w:rsid w:val="00AF2430"/>
    <w:rsid w:val="00AF3325"/>
    <w:rsid w:val="00AF34D9"/>
    <w:rsid w:val="00AF4355"/>
    <w:rsid w:val="00AF70DA"/>
    <w:rsid w:val="00B00B2A"/>
    <w:rsid w:val="00B019D3"/>
    <w:rsid w:val="00B06AD7"/>
    <w:rsid w:val="00B134D6"/>
    <w:rsid w:val="00B20386"/>
    <w:rsid w:val="00B21691"/>
    <w:rsid w:val="00B21793"/>
    <w:rsid w:val="00B34ABF"/>
    <w:rsid w:val="00B34CF9"/>
    <w:rsid w:val="00B37559"/>
    <w:rsid w:val="00B4054B"/>
    <w:rsid w:val="00B422BF"/>
    <w:rsid w:val="00B46C2B"/>
    <w:rsid w:val="00B51505"/>
    <w:rsid w:val="00B54698"/>
    <w:rsid w:val="00B55AEB"/>
    <w:rsid w:val="00B579B0"/>
    <w:rsid w:val="00B57BB2"/>
    <w:rsid w:val="00B57D11"/>
    <w:rsid w:val="00B649D7"/>
    <w:rsid w:val="00B65B72"/>
    <w:rsid w:val="00B73DC3"/>
    <w:rsid w:val="00B81C2F"/>
    <w:rsid w:val="00B84880"/>
    <w:rsid w:val="00B90743"/>
    <w:rsid w:val="00B90C45"/>
    <w:rsid w:val="00B933BE"/>
    <w:rsid w:val="00B940C2"/>
    <w:rsid w:val="00B947A1"/>
    <w:rsid w:val="00BA029C"/>
    <w:rsid w:val="00BA072F"/>
    <w:rsid w:val="00BB094F"/>
    <w:rsid w:val="00BC43CC"/>
    <w:rsid w:val="00BD10FF"/>
    <w:rsid w:val="00BD6738"/>
    <w:rsid w:val="00BD7E5E"/>
    <w:rsid w:val="00BE3897"/>
    <w:rsid w:val="00BE63DB"/>
    <w:rsid w:val="00BE6574"/>
    <w:rsid w:val="00BF0976"/>
    <w:rsid w:val="00BF5343"/>
    <w:rsid w:val="00C00482"/>
    <w:rsid w:val="00C018FF"/>
    <w:rsid w:val="00C06C36"/>
    <w:rsid w:val="00C07319"/>
    <w:rsid w:val="00C07FCF"/>
    <w:rsid w:val="00C1207E"/>
    <w:rsid w:val="00C14C43"/>
    <w:rsid w:val="00C16FD2"/>
    <w:rsid w:val="00C1717F"/>
    <w:rsid w:val="00C33891"/>
    <w:rsid w:val="00C342CB"/>
    <w:rsid w:val="00C343D8"/>
    <w:rsid w:val="00C34898"/>
    <w:rsid w:val="00C4395E"/>
    <w:rsid w:val="00C452F3"/>
    <w:rsid w:val="00C456DA"/>
    <w:rsid w:val="00C47FFD"/>
    <w:rsid w:val="00C51E92"/>
    <w:rsid w:val="00C521C6"/>
    <w:rsid w:val="00C57E2C"/>
    <w:rsid w:val="00C608B7"/>
    <w:rsid w:val="00C63344"/>
    <w:rsid w:val="00C645BF"/>
    <w:rsid w:val="00C6509B"/>
    <w:rsid w:val="00C66F24"/>
    <w:rsid w:val="00C76D7F"/>
    <w:rsid w:val="00C813AA"/>
    <w:rsid w:val="00C818D7"/>
    <w:rsid w:val="00C9023D"/>
    <w:rsid w:val="00C9291E"/>
    <w:rsid w:val="00C92B1A"/>
    <w:rsid w:val="00C93603"/>
    <w:rsid w:val="00C959BE"/>
    <w:rsid w:val="00CA3F44"/>
    <w:rsid w:val="00CA4E58"/>
    <w:rsid w:val="00CA75CA"/>
    <w:rsid w:val="00CB3771"/>
    <w:rsid w:val="00CB44BF"/>
    <w:rsid w:val="00CB5153"/>
    <w:rsid w:val="00CB55EA"/>
    <w:rsid w:val="00CB5DB2"/>
    <w:rsid w:val="00CB7D19"/>
    <w:rsid w:val="00CC00F5"/>
    <w:rsid w:val="00CC37DD"/>
    <w:rsid w:val="00CC7B84"/>
    <w:rsid w:val="00CD26D5"/>
    <w:rsid w:val="00CD4E44"/>
    <w:rsid w:val="00CE076A"/>
    <w:rsid w:val="00CE463D"/>
    <w:rsid w:val="00D10BA0"/>
    <w:rsid w:val="00D135A2"/>
    <w:rsid w:val="00D1456A"/>
    <w:rsid w:val="00D21694"/>
    <w:rsid w:val="00D21DEB"/>
    <w:rsid w:val="00D21ED0"/>
    <w:rsid w:val="00D24EB5"/>
    <w:rsid w:val="00D25565"/>
    <w:rsid w:val="00D35AB9"/>
    <w:rsid w:val="00D3716B"/>
    <w:rsid w:val="00D404F9"/>
    <w:rsid w:val="00D41571"/>
    <w:rsid w:val="00D416A0"/>
    <w:rsid w:val="00D47672"/>
    <w:rsid w:val="00D5123C"/>
    <w:rsid w:val="00D55560"/>
    <w:rsid w:val="00D616E4"/>
    <w:rsid w:val="00D61C5A"/>
    <w:rsid w:val="00D6576E"/>
    <w:rsid w:val="00D6790C"/>
    <w:rsid w:val="00D72868"/>
    <w:rsid w:val="00D73277"/>
    <w:rsid w:val="00D74BDE"/>
    <w:rsid w:val="00D76586"/>
    <w:rsid w:val="00D82657"/>
    <w:rsid w:val="00D87E20"/>
    <w:rsid w:val="00D973A4"/>
    <w:rsid w:val="00DA0816"/>
    <w:rsid w:val="00DA1865"/>
    <w:rsid w:val="00DA195D"/>
    <w:rsid w:val="00DA4037"/>
    <w:rsid w:val="00DA4848"/>
    <w:rsid w:val="00DB1056"/>
    <w:rsid w:val="00DB2EBC"/>
    <w:rsid w:val="00DB3B7B"/>
    <w:rsid w:val="00DE66A5"/>
    <w:rsid w:val="00DF2B50"/>
    <w:rsid w:val="00E04C86"/>
    <w:rsid w:val="00E13204"/>
    <w:rsid w:val="00E17344"/>
    <w:rsid w:val="00E20886"/>
    <w:rsid w:val="00E20F30"/>
    <w:rsid w:val="00E2189C"/>
    <w:rsid w:val="00E2303B"/>
    <w:rsid w:val="00E23518"/>
    <w:rsid w:val="00E23F64"/>
    <w:rsid w:val="00E2449C"/>
    <w:rsid w:val="00E25BB1"/>
    <w:rsid w:val="00E27BBA"/>
    <w:rsid w:val="00E30E3F"/>
    <w:rsid w:val="00E3472C"/>
    <w:rsid w:val="00E34A9F"/>
    <w:rsid w:val="00E35E8F"/>
    <w:rsid w:val="00E37AEB"/>
    <w:rsid w:val="00E428AB"/>
    <w:rsid w:val="00E438E8"/>
    <w:rsid w:val="00E44463"/>
    <w:rsid w:val="00E453A3"/>
    <w:rsid w:val="00E46FAB"/>
    <w:rsid w:val="00E47B59"/>
    <w:rsid w:val="00E5112F"/>
    <w:rsid w:val="00E520E2"/>
    <w:rsid w:val="00E52940"/>
    <w:rsid w:val="00E530C4"/>
    <w:rsid w:val="00E5596A"/>
    <w:rsid w:val="00E55996"/>
    <w:rsid w:val="00E57DB9"/>
    <w:rsid w:val="00E623E0"/>
    <w:rsid w:val="00E631FF"/>
    <w:rsid w:val="00E64254"/>
    <w:rsid w:val="00E67928"/>
    <w:rsid w:val="00E70B76"/>
    <w:rsid w:val="00E70FB5"/>
    <w:rsid w:val="00E72557"/>
    <w:rsid w:val="00E7434B"/>
    <w:rsid w:val="00E859B4"/>
    <w:rsid w:val="00E915AF"/>
    <w:rsid w:val="00E96415"/>
    <w:rsid w:val="00EA15B3"/>
    <w:rsid w:val="00EB2358"/>
    <w:rsid w:val="00EB3EB8"/>
    <w:rsid w:val="00EB461D"/>
    <w:rsid w:val="00EB4891"/>
    <w:rsid w:val="00EB5724"/>
    <w:rsid w:val="00EC02FE"/>
    <w:rsid w:val="00EC214C"/>
    <w:rsid w:val="00EC4A96"/>
    <w:rsid w:val="00EE0754"/>
    <w:rsid w:val="00EE1BC6"/>
    <w:rsid w:val="00EF0240"/>
    <w:rsid w:val="00EF126F"/>
    <w:rsid w:val="00F038E9"/>
    <w:rsid w:val="00F04EF0"/>
    <w:rsid w:val="00F06BB4"/>
    <w:rsid w:val="00F25EE6"/>
    <w:rsid w:val="00F32E5C"/>
    <w:rsid w:val="00F34195"/>
    <w:rsid w:val="00F34B65"/>
    <w:rsid w:val="00F40C1B"/>
    <w:rsid w:val="00F424BF"/>
    <w:rsid w:val="00F4276D"/>
    <w:rsid w:val="00F42C3D"/>
    <w:rsid w:val="00F44FC3"/>
    <w:rsid w:val="00F46107"/>
    <w:rsid w:val="00F468C5"/>
    <w:rsid w:val="00F52F39"/>
    <w:rsid w:val="00F60477"/>
    <w:rsid w:val="00F6184F"/>
    <w:rsid w:val="00F70EC8"/>
    <w:rsid w:val="00F72BD5"/>
    <w:rsid w:val="00F8310E"/>
    <w:rsid w:val="00F86B08"/>
    <w:rsid w:val="00F86CD9"/>
    <w:rsid w:val="00F914DD"/>
    <w:rsid w:val="00F9152B"/>
    <w:rsid w:val="00F91AFF"/>
    <w:rsid w:val="00F946BB"/>
    <w:rsid w:val="00F975D8"/>
    <w:rsid w:val="00F97F79"/>
    <w:rsid w:val="00FA2358"/>
    <w:rsid w:val="00FA5FFB"/>
    <w:rsid w:val="00FA64C3"/>
    <w:rsid w:val="00FB2592"/>
    <w:rsid w:val="00FB2810"/>
    <w:rsid w:val="00FB2886"/>
    <w:rsid w:val="00FB349A"/>
    <w:rsid w:val="00FB7A2C"/>
    <w:rsid w:val="00FC2947"/>
    <w:rsid w:val="00FC6F6B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2683BE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sz w:val="24"/>
        <w:szCs w:val="24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751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47F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74BDE"/>
    <w:pPr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link w:val="FootnoteTextChar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rsid w:val="002E7512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">
    <w:name w:val="Annex_No"/>
    <w:basedOn w:val="Normal"/>
    <w:next w:val="Normalaftertitle"/>
    <w:link w:val="AnnexNoChar"/>
    <w:rsid w:val="002E7512"/>
    <w:pPr>
      <w:keepNext/>
      <w:keepLines/>
      <w:spacing w:before="0" w:after="240"/>
      <w:jc w:val="center"/>
    </w:pPr>
    <w:rPr>
      <w:caps/>
      <w:sz w:val="26"/>
    </w:rPr>
  </w:style>
  <w:style w:type="paragraph" w:customStyle="1" w:styleId="AppendixNoTitle">
    <w:name w:val="Appendix_NoTitle"/>
    <w:basedOn w:val="AnnexNo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uiPriority w:val="99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="SimSu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left"/>
      <w:textAlignment w:val="auto"/>
    </w:pPr>
    <w:rPr>
      <w:rFonts w:eastAsia="SimSun" w:cs="Times New Roma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link w:val="Header"/>
    <w:qFormat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">
    <w:name w:val="Annex_No &amp; title"/>
    <w:basedOn w:val="Normal"/>
    <w:next w:val="Normalaftertitle"/>
    <w:rsid w:val="002E7512"/>
    <w:pPr>
      <w:keepNext/>
      <w:keepLines/>
      <w:spacing w:before="0" w:after="480"/>
      <w:jc w:val="center"/>
    </w:pPr>
    <w:rPr>
      <w:rFonts w:cs="Times New Roman"/>
      <w:b/>
      <w:sz w:val="26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/>
      <w:jc w:val="center"/>
    </w:pPr>
    <w:rPr>
      <w:rFonts w:ascii="Times New Roman" w:hAnsi="Times New Roman" w:cs="Times New Roman"/>
      <w:sz w:val="28"/>
      <w:szCs w:val="20"/>
      <w:lang w:val="en-GB"/>
    </w:rPr>
  </w:style>
  <w:style w:type="character" w:customStyle="1" w:styleId="TabletextChar">
    <w:name w:val="Table_text Char"/>
    <w:link w:val="Tabletext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2E7512"/>
    <w:pPr>
      <w:overflowPunct/>
      <w:autoSpaceDE/>
      <w:autoSpaceDN/>
      <w:adjustRightInd/>
      <w:spacing w:before="360"/>
      <w:textAlignment w:val="auto"/>
    </w:pPr>
    <w:rPr>
      <w:rFonts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2E7512"/>
    <w:rPr>
      <w:rFonts w:cs="Times New Roman"/>
      <w:sz w:val="22"/>
      <w:szCs w:val="20"/>
      <w:lang w:val="en-GB"/>
    </w:rPr>
  </w:style>
  <w:style w:type="character" w:customStyle="1" w:styleId="AnnexNoChar">
    <w:name w:val="Annex_No Char"/>
    <w:basedOn w:val="DefaultParagraphFont"/>
    <w:link w:val="AnnexNo"/>
    <w:locked/>
    <w:rsid w:val="002E7512"/>
    <w:rPr>
      <w:caps/>
      <w:sz w:val="26"/>
      <w:lang w:val="ru-RU"/>
    </w:rPr>
  </w:style>
  <w:style w:type="character" w:customStyle="1" w:styleId="NormalaftertitleChar">
    <w:name w:val="Normal_after_title Char"/>
    <w:basedOn w:val="DefaultParagraphFont"/>
    <w:link w:val="Normalaftertitle"/>
    <w:rsid w:val="00D74BDE"/>
    <w:rPr>
      <w:sz w:val="24"/>
      <w:szCs w:val="22"/>
      <w:lang w:val="en-US" w:eastAsia="en-US"/>
    </w:rPr>
  </w:style>
  <w:style w:type="paragraph" w:styleId="BodyText3">
    <w:name w:val="Body Text 3"/>
    <w:basedOn w:val="Normal"/>
    <w:link w:val="BodyText3Char"/>
    <w:semiHidden/>
    <w:unhideWhenUsed/>
    <w:rsid w:val="00DA48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A4848"/>
    <w:rPr>
      <w:sz w:val="16"/>
      <w:szCs w:val="16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DA484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A4848"/>
    <w:rPr>
      <w:sz w:val="24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1947F2"/>
    <w:rPr>
      <w:b/>
      <w:sz w:val="22"/>
      <w:lang w:val="ru-RU"/>
    </w:rPr>
  </w:style>
  <w:style w:type="character" w:customStyle="1" w:styleId="Heading2Char">
    <w:name w:val="Heading 2 Char"/>
    <w:basedOn w:val="DefaultParagraphFont"/>
    <w:link w:val="Heading2"/>
    <w:uiPriority w:val="99"/>
    <w:rsid w:val="00DA4848"/>
    <w:rPr>
      <w:b/>
      <w:sz w:val="24"/>
      <w:szCs w:val="22"/>
      <w:lang w:val="en-US" w:eastAsia="en-US"/>
    </w:rPr>
  </w:style>
  <w:style w:type="paragraph" w:customStyle="1" w:styleId="fig">
    <w:name w:val="fig"/>
    <w:basedOn w:val="Normal"/>
    <w:next w:val="Heading4"/>
    <w:link w:val="figChar"/>
    <w:rsid w:val="00DA4848"/>
    <w:pPr>
      <w:keepNext/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ascii="Helvetica" w:eastAsia="MS Mincho" w:hAnsi="Helvetica" w:cs="Times New Roman"/>
      <w:szCs w:val="20"/>
      <w:lang w:val="fr-FR"/>
    </w:rPr>
  </w:style>
  <w:style w:type="paragraph" w:customStyle="1" w:styleId="headingb0">
    <w:name w:val="heading_b"/>
    <w:basedOn w:val="Heading3"/>
    <w:next w:val="Normal"/>
    <w:rsid w:val="00DA484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ascii="Times New Roman" w:eastAsia="MS Mincho" w:hAnsi="Times New Roman" w:cs="Times New Roman"/>
      <w:szCs w:val="20"/>
      <w:lang w:val="en-GB"/>
    </w:rPr>
  </w:style>
  <w:style w:type="paragraph" w:customStyle="1" w:styleId="Reasons">
    <w:name w:val="Reasons"/>
    <w:basedOn w:val="Normal"/>
    <w:qFormat/>
    <w:rsid w:val="00DA484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" w:eastAsia="MS Mincho" w:hAnsi="Times New Roman" w:cs="Times New Roman"/>
      <w:szCs w:val="20"/>
    </w:rPr>
  </w:style>
  <w:style w:type="paragraph" w:styleId="BodyText2">
    <w:name w:val="Body Text 2"/>
    <w:basedOn w:val="Normal"/>
    <w:link w:val="BodyText2Char"/>
    <w:semiHidden/>
    <w:unhideWhenUsed/>
    <w:rsid w:val="00DA4848"/>
    <w:pPr>
      <w:spacing w:after="120" w:line="480" w:lineRule="auto"/>
    </w:pPr>
    <w:rPr>
      <w:rFonts w:eastAsia="MS Mincho"/>
    </w:rPr>
  </w:style>
  <w:style w:type="character" w:customStyle="1" w:styleId="BodyText2Char">
    <w:name w:val="Body Text 2 Char"/>
    <w:basedOn w:val="DefaultParagraphFont"/>
    <w:link w:val="BodyText2"/>
    <w:semiHidden/>
    <w:rsid w:val="00DA4848"/>
    <w:rPr>
      <w:rFonts w:eastAsia="MS Mincho"/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C92B1A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5F24"/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5F24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625F24"/>
    <w:rPr>
      <w:b/>
      <w:bCs/>
      <w:szCs w:val="22"/>
      <w:lang w:val="en-US" w:eastAsia="en-US"/>
    </w:rPr>
  </w:style>
  <w:style w:type="paragraph" w:styleId="Revision">
    <w:name w:val="Revision"/>
    <w:hidden/>
    <w:uiPriority w:val="99"/>
    <w:semiHidden/>
    <w:rsid w:val="00625F24"/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947A1"/>
    <w:rPr>
      <w:color w:val="808080"/>
    </w:rPr>
  </w:style>
  <w:style w:type="paragraph" w:customStyle="1" w:styleId="Style1">
    <w:name w:val="Style1"/>
    <w:basedOn w:val="fig"/>
    <w:link w:val="Style1Char"/>
    <w:rsid w:val="0093256A"/>
    <w:pPr>
      <w:keepNext w:val="0"/>
      <w:tabs>
        <w:tab w:val="left" w:pos="794"/>
        <w:tab w:val="left" w:pos="1191"/>
        <w:tab w:val="left" w:pos="1588"/>
        <w:tab w:val="left" w:pos="1985"/>
      </w:tabs>
      <w:spacing w:before="160" w:after="0" w:line="280" w:lineRule="exact"/>
      <w:jc w:val="both"/>
    </w:pPr>
    <w:rPr>
      <w:rFonts w:ascii="Calibri" w:eastAsia="Times New Roman" w:hAnsi="Calibri" w:cs="Calibri"/>
      <w:szCs w:val="22"/>
      <w:lang w:val="en-US"/>
    </w:rPr>
  </w:style>
  <w:style w:type="character" w:customStyle="1" w:styleId="figChar">
    <w:name w:val="fig Char"/>
    <w:basedOn w:val="DefaultParagraphFont"/>
    <w:link w:val="fig"/>
    <w:rsid w:val="0093256A"/>
    <w:rPr>
      <w:rFonts w:ascii="Helvetica" w:eastAsia="MS Mincho" w:hAnsi="Helvetica" w:cs="Times New Roman"/>
      <w:sz w:val="24"/>
      <w:lang w:val="fr-FR" w:eastAsia="en-US"/>
    </w:rPr>
  </w:style>
  <w:style w:type="character" w:customStyle="1" w:styleId="Style1Char">
    <w:name w:val="Style1 Char"/>
    <w:basedOn w:val="figChar"/>
    <w:link w:val="Style1"/>
    <w:rsid w:val="0093256A"/>
    <w:rPr>
      <w:rFonts w:ascii="Helvetica" w:eastAsia="MS Mincho" w:hAnsi="Helvetica" w:cs="Times New Roman"/>
      <w:sz w:val="24"/>
      <w:szCs w:val="22"/>
      <w:lang w:val="en-US" w:eastAsia="en-US"/>
    </w:rPr>
  </w:style>
  <w:style w:type="paragraph" w:styleId="Signature">
    <w:name w:val="Signature"/>
    <w:basedOn w:val="Normal"/>
    <w:link w:val="SignatureChar"/>
    <w:unhideWhenUsed/>
    <w:rsid w:val="00300806"/>
    <w:pPr>
      <w:spacing w:before="1200"/>
      <w:jc w:val="left"/>
    </w:pPr>
    <w:rPr>
      <w:rFonts w:asciiTheme="minorHAnsi" w:hAnsiTheme="minorHAnsi" w:cstheme="minorHAnsi"/>
      <w:lang w:val="en-GB"/>
    </w:rPr>
  </w:style>
  <w:style w:type="character" w:customStyle="1" w:styleId="SignatureChar">
    <w:name w:val="Signature Char"/>
    <w:basedOn w:val="DefaultParagraphFont"/>
    <w:link w:val="Signature"/>
    <w:rsid w:val="00300806"/>
    <w:rPr>
      <w:rFonts w:asciiTheme="minorHAnsi" w:hAnsiTheme="minorHAnsi" w:cstheme="minorHAnsi"/>
      <w:sz w:val="24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B799E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AD11B6"/>
  </w:style>
  <w:style w:type="character" w:customStyle="1" w:styleId="FootnoteTextChar">
    <w:name w:val="Footnote Text Char"/>
    <w:basedOn w:val="DefaultParagraphFont"/>
    <w:link w:val="FootnoteText"/>
    <w:semiHidden/>
    <w:rsid w:val="00790BDC"/>
    <w:rPr>
      <w:szCs w:val="22"/>
      <w:lang w:val="en-US" w:eastAsia="en-US"/>
    </w:rPr>
  </w:style>
  <w:style w:type="character" w:customStyle="1" w:styleId="enumlev1Char">
    <w:name w:val="enumlev1 Char"/>
    <w:basedOn w:val="DefaultParagraphFont"/>
    <w:link w:val="enumlev1"/>
    <w:locked/>
    <w:rsid w:val="002E7512"/>
    <w:rPr>
      <w:sz w:val="22"/>
      <w:lang w:val="ru-RU"/>
    </w:rPr>
  </w:style>
  <w:style w:type="table" w:customStyle="1" w:styleId="TableGrid1">
    <w:name w:val="Table Grid1"/>
    <w:basedOn w:val="TableNormal"/>
    <w:next w:val="TableGrid"/>
    <w:rsid w:val="00616A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724BA"/>
    <w:rPr>
      <w:rFonts w:asciiTheme="minorHAnsi" w:eastAsiaTheme="minorHAnsi" w:hAnsiTheme="minorHAnsi" w:cstheme="minorBidi"/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5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wrc-27/" TargetMode="External"/><Relationship Id="rId13" Type="http://schemas.openxmlformats.org/officeDocument/2006/relationships/hyperlink" Target="https://www.itu.int/en/Pages/default.aspx" TargetMode="External"/><Relationship Id="rId18" Type="http://schemas.openxmlformats.org/officeDocument/2006/relationships/hyperlink" Target="https://maps.google.ca/maps?q=Rue+de+Varemb%C3%A9+2%2c+Geneva%2c+Suisse&amp;hl=en&amp;ie=UTF8&amp;sll=45.47848%2c9.320967&amp;sspn=0.48868%2c0.837021&amp;oq=2+rue+de+Varemb%C3%A9%2c+Geneva&amp;t=v&amp;hnear=Rue+de+Varemb%C3%A9+2%2c+Servette+-+Petit-Saconnex%2c+1202+Gen%C3%A8ve%2c+Switzerland&amp;z=17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itu.int/en/ties-services/Pages/default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mo.int/" TargetMode="External"/><Relationship Id="rId17" Type="http://schemas.openxmlformats.org/officeDocument/2006/relationships/hyperlink" Target="https://maps.google.ca/maps?q=Rue+de+Varemb%C3%A9+2%2c+Geneva%2c+Suisse&amp;hl=en&amp;ie=UTF8&amp;sll=45.47848%2c9.320967&amp;sspn=0.48868%2c0.837021&amp;oq=2+rue+de+Varemb%C3%A9%2c+Geneva&amp;t=v&amp;hnear=Rue+de+Varemb%C3%A9+2%2c+Servette+-+Petit-Saconnex%2c+1202+Gen%C3%A8ve%2c+Switzerland&amp;z=17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tu.int/Global-ITU-WMO/spectrum-use-for-meteorology/" TargetMode="External"/><Relationship Id="rId20" Type="http://schemas.openxmlformats.org/officeDocument/2006/relationships/hyperlink" Target="http://www.itu.int/en/events/Pages/Virtual-Sessions.asp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wrc-27/" TargetMode="External"/><Relationship Id="rId24" Type="http://schemas.openxmlformats.org/officeDocument/2006/relationships/hyperlink" Target="mailto:vadim.nozdrin@itu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/R-HDB-45" TargetMode="External"/><Relationship Id="rId23" Type="http://schemas.openxmlformats.org/officeDocument/2006/relationships/hyperlink" Target="mailto:vadim.nozdrin@itu.int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itu.int/en/Pages/default.aspx" TargetMode="External"/><Relationship Id="rId19" Type="http://schemas.openxmlformats.org/officeDocument/2006/relationships/hyperlink" Target="http://www.itu.int/en/ITU-R/information/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mo.int/" TargetMode="External"/><Relationship Id="rId14" Type="http://schemas.openxmlformats.org/officeDocument/2006/relationships/hyperlink" Target="https://www.itu.int/pub/R-HDB-45" TargetMode="External"/><Relationship Id="rId22" Type="http://schemas.openxmlformats.org/officeDocument/2006/relationships/hyperlink" Target="https://www.itu.int/en/ties-services/Pages/default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EADC-0541-4F22-A5CC-24EA327AC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8</TotalTime>
  <Pages>4</Pages>
  <Words>1121</Words>
  <Characters>7692</Characters>
  <Application>Microsoft Office Word</Application>
  <DocSecurity>0</DocSecurity>
  <Lines>168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8741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Fernandez Jimenez, Virginia</cp:lastModifiedBy>
  <cp:revision>5</cp:revision>
  <cp:lastPrinted>2020-01-21T10:21:00Z</cp:lastPrinted>
  <dcterms:created xsi:type="dcterms:W3CDTF">2026-05-15T13:14:00Z</dcterms:created>
  <dcterms:modified xsi:type="dcterms:W3CDTF">2026-05-19T06:39:00Z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  <property fmtid="{D5CDD505-2E9C-101B-9397-08002B2CF9AE}" pid="10" name="TranslatedWith">
    <vt:lpwstr>Mercury</vt:lpwstr>
  </property>
  <property fmtid="{D5CDD505-2E9C-101B-9397-08002B2CF9AE}" pid="11" name="GeneratedBy">
    <vt:lpwstr>nikita.sinitsyn@itu.int</vt:lpwstr>
  </property>
  <property fmtid="{D5CDD505-2E9C-101B-9397-08002B2CF9AE}" pid="12" name="GeneratedDate">
    <vt:lpwstr>05/15/2026 08:43:48</vt:lpwstr>
  </property>
  <property fmtid="{D5CDD505-2E9C-101B-9397-08002B2CF9AE}" pid="13" name="OriginalDocID">
    <vt:lpwstr>4a64c34a-b06a-45b9-b828-1bdd509715d0</vt:lpwstr>
  </property>
</Properties>
</file>