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548EB98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17E8203" w14:textId="77777777" w:rsidR="00E53DCE" w:rsidRPr="009C6A12" w:rsidRDefault="009C6A12" w:rsidP="00923A5E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14:paraId="1D4E94CB" w14:textId="77777777" w:rsidR="00E53DCE" w:rsidRDefault="00E53DCE" w:rsidP="00923A5E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  <w:p w14:paraId="6AAEF235" w14:textId="77777777" w:rsidR="00E53DCE" w:rsidRPr="00AF70DA" w:rsidRDefault="00E53DCE" w:rsidP="00923A5E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</w:tc>
      </w:tr>
      <w:tr w:rsidR="00AB357B" w:rsidRPr="000335C8" w14:paraId="09C48912" w14:textId="77777777" w:rsidTr="00DA4711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026FC3C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val="fr-CH"/>
              </w:rPr>
            </w:pPr>
            <w:r w:rsidRPr="000335C8">
              <w:rPr>
                <w:rFonts w:ascii="SimSun" w:hAnsi="SimSun" w:hint="eastAsia"/>
                <w:szCs w:val="24"/>
                <w:lang w:eastAsia="zh-CN"/>
              </w:rPr>
              <w:t>行政通函</w:t>
            </w:r>
          </w:p>
          <w:p w14:paraId="14B5DC45" w14:textId="78AB3216" w:rsidR="00AB357B" w:rsidRPr="000335C8" w:rsidRDefault="005668B7" w:rsidP="00AB357B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>
              <w:rPr>
                <w:b/>
                <w:bCs/>
                <w:color w:val="000000"/>
                <w:lang w:val="zh-CN"/>
              </w:rPr>
              <w:t>CA/278</w:t>
            </w:r>
          </w:p>
        </w:tc>
        <w:tc>
          <w:tcPr>
            <w:tcW w:w="2835" w:type="dxa"/>
            <w:shd w:val="clear" w:color="auto" w:fill="auto"/>
          </w:tcPr>
          <w:p w14:paraId="1FD00109" w14:textId="723A2375" w:rsidR="00AB357B" w:rsidRPr="000335C8" w:rsidRDefault="000335C8" w:rsidP="00AB357B">
            <w:pPr>
              <w:spacing w:before="0"/>
              <w:jc w:val="right"/>
              <w:rPr>
                <w:szCs w:val="24"/>
                <w:lang w:val="en-GB" w:eastAsia="zh-CN"/>
              </w:rPr>
            </w:pPr>
            <w:r w:rsidRPr="006B3736">
              <w:rPr>
                <w:rFonts w:cs="Arial" w:hint="eastAsia"/>
                <w:szCs w:val="24"/>
                <w:lang w:val="en-GB" w:eastAsia="zh-CN"/>
              </w:rPr>
              <w:t>202</w:t>
            </w:r>
            <w:r w:rsidR="006B3736">
              <w:rPr>
                <w:rFonts w:cs="Arial" w:hint="eastAsia"/>
                <w:szCs w:val="24"/>
                <w:lang w:val="en-GB" w:eastAsia="zh-CN"/>
              </w:rPr>
              <w:t>5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年</w:t>
            </w:r>
            <w:r w:rsidR="005668B7">
              <w:rPr>
                <w:rFonts w:cs="Arial"/>
                <w:szCs w:val="24"/>
                <w:lang w:val="en-GB" w:eastAsia="zh-CN"/>
              </w:rPr>
              <w:t>9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月</w:t>
            </w:r>
            <w:r w:rsidR="00557AC2">
              <w:rPr>
                <w:rFonts w:cs="Arial"/>
                <w:szCs w:val="24"/>
                <w:lang w:val="en-GB" w:eastAsia="zh-CN"/>
              </w:rPr>
              <w:t>2</w:t>
            </w:r>
            <w:r w:rsidRPr="006B3736">
              <w:rPr>
                <w:rFonts w:cs="Arial" w:hint="eastAsia"/>
                <w:szCs w:val="24"/>
                <w:lang w:val="en-GB" w:eastAsia="zh-CN"/>
              </w:rPr>
              <w:t>日</w:t>
            </w:r>
          </w:p>
        </w:tc>
      </w:tr>
      <w:tr w:rsidR="00AB357B" w:rsidRPr="000335C8" w14:paraId="32977D2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3CB2000" w14:textId="77777777" w:rsidR="00AB357B" w:rsidRPr="000335C8" w:rsidRDefault="00AB357B" w:rsidP="00AB357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AB357B" w:rsidRPr="000335C8" w14:paraId="723A24DE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8A87915" w14:textId="77777777" w:rsidR="00AB357B" w:rsidRPr="000335C8" w:rsidRDefault="00AB357B" w:rsidP="00AB357B">
            <w:pPr>
              <w:spacing w:before="0"/>
              <w:jc w:val="left"/>
              <w:rPr>
                <w:szCs w:val="24"/>
              </w:rPr>
            </w:pPr>
          </w:p>
        </w:tc>
      </w:tr>
      <w:tr w:rsidR="00AB357B" w:rsidRPr="000335C8" w14:paraId="38106EB1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20C2C68" w14:textId="332D537B" w:rsidR="00AB357B" w:rsidRPr="0043362C" w:rsidRDefault="00AB357B" w:rsidP="00AB357B">
            <w:pPr>
              <w:spacing w:before="0"/>
              <w:jc w:val="left"/>
              <w:rPr>
                <w:rFonts w:eastAsia="SimSun"/>
                <w:b/>
                <w:bCs/>
                <w:szCs w:val="24"/>
                <w:lang w:eastAsia="zh-CN"/>
              </w:rPr>
            </w:pP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致国际电联各成员国主管部门</w:t>
            </w:r>
            <w:r w:rsidR="005668B7"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和</w:t>
            </w:r>
            <w:r w:rsidRPr="000335C8">
              <w:rPr>
                <w:rFonts w:eastAsia="SimSun" w:hint="eastAsia"/>
                <w:b/>
                <w:bCs/>
                <w:szCs w:val="24"/>
                <w:lang w:eastAsia="zh-CN"/>
              </w:rPr>
              <w:t>无线电通信部门成员</w:t>
            </w:r>
          </w:p>
        </w:tc>
      </w:tr>
      <w:tr w:rsidR="00AB357B" w:rsidRPr="000335C8" w14:paraId="0A15653C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9735F21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3C2BA2A3" w14:textId="77777777" w:rsidTr="00DA471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1D96604" w14:textId="77777777" w:rsidR="00AB357B" w:rsidRPr="000335C8" w:rsidRDefault="00AB357B" w:rsidP="00AB357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AB357B" w:rsidRPr="000335C8" w14:paraId="1D5A28E0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710B125E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0335C8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501F4089" w14:textId="77777777" w:rsidR="005668B7" w:rsidRPr="00B20A47" w:rsidRDefault="005668B7" w:rsidP="005668B7">
            <w:pPr>
              <w:spacing w:before="0"/>
              <w:rPr>
                <w:rFonts w:eastAsia="Times New Roman"/>
                <w:b/>
                <w:bCs/>
                <w:lang w:eastAsia="zh-CN"/>
              </w:rPr>
            </w:pPr>
            <w:bookmarkStart w:id="0" w:name="_Hlk207097006"/>
            <w:r w:rsidRPr="002C53CF">
              <w:rPr>
                <w:rFonts w:hint="eastAsia"/>
                <w:b/>
                <w:bCs/>
                <w:color w:val="000000"/>
                <w:lang w:val="zh-CN" w:eastAsia="zh-CN"/>
              </w:rPr>
              <w:t>国际电联关于</w:t>
            </w:r>
            <w:r w:rsidRPr="002C53CF">
              <w:rPr>
                <w:rFonts w:hint="eastAsia"/>
                <w:b/>
                <w:bCs/>
                <w:color w:val="000000"/>
                <w:lang w:val="zh-CN" w:eastAsia="zh-CN"/>
              </w:rPr>
              <w:t>WRC-27</w:t>
            </w:r>
            <w:r w:rsidRPr="002C53CF">
              <w:rPr>
                <w:rFonts w:hint="eastAsia"/>
                <w:b/>
                <w:bCs/>
                <w:color w:val="000000"/>
                <w:lang w:val="zh-CN" w:eastAsia="zh-CN"/>
              </w:rPr>
              <w:t>筹备工作的第一次区域间情况通报会</w:t>
            </w:r>
            <w:bookmarkEnd w:id="0"/>
          </w:p>
          <w:p w14:paraId="5081C472" w14:textId="75FEFBBD" w:rsidR="00AB357B" w:rsidRPr="005668B7" w:rsidRDefault="005668B7" w:rsidP="005668B7">
            <w:pPr>
              <w:tabs>
                <w:tab w:val="clear" w:pos="1588"/>
                <w:tab w:val="left" w:pos="1560"/>
              </w:tabs>
              <w:spacing w:before="0"/>
              <w:rPr>
                <w:rFonts w:eastAsia="SimSun"/>
                <w:b/>
                <w:bCs/>
                <w:szCs w:val="24"/>
                <w:lang w:eastAsia="zh-CN"/>
              </w:rPr>
            </w:pPr>
            <w:r>
              <w:rPr>
                <w:b/>
                <w:bCs/>
                <w:color w:val="000000"/>
                <w:lang w:val="zh-CN"/>
              </w:rPr>
              <w:t>2025</w:t>
            </w:r>
            <w:r>
              <w:rPr>
                <w:b/>
                <w:bCs/>
                <w:color w:val="000000"/>
                <w:lang w:val="zh-CN"/>
              </w:rPr>
              <w:t>年</w:t>
            </w:r>
            <w:r>
              <w:rPr>
                <w:b/>
                <w:bCs/>
                <w:color w:val="000000"/>
                <w:lang w:val="zh-CN"/>
              </w:rPr>
              <w:t>12</w:t>
            </w:r>
            <w:r>
              <w:rPr>
                <w:b/>
                <w:bCs/>
                <w:color w:val="000000"/>
                <w:lang w:val="zh-CN"/>
              </w:rPr>
              <w:t>月</w:t>
            </w:r>
            <w:r>
              <w:rPr>
                <w:b/>
                <w:bCs/>
                <w:color w:val="000000"/>
                <w:lang w:val="zh-CN"/>
              </w:rPr>
              <w:t>3</w:t>
            </w:r>
            <w:proofErr w:type="spellStart"/>
            <w:r>
              <w:rPr>
                <w:b/>
                <w:bCs/>
                <w:color w:val="000000"/>
                <w:lang w:val="zh-CN"/>
              </w:rPr>
              <w:t>日至</w:t>
            </w:r>
            <w:proofErr w:type="spellEnd"/>
            <w:r>
              <w:rPr>
                <w:b/>
                <w:bCs/>
                <w:color w:val="000000"/>
                <w:lang w:val="zh-CN"/>
              </w:rPr>
              <w:t>5</w:t>
            </w:r>
            <w:proofErr w:type="spellStart"/>
            <w:r>
              <w:rPr>
                <w:b/>
                <w:bCs/>
                <w:color w:val="000000"/>
                <w:lang w:val="zh-CN"/>
              </w:rPr>
              <w:t>日，日内瓦</w:t>
            </w:r>
            <w:proofErr w:type="spellEnd"/>
          </w:p>
        </w:tc>
      </w:tr>
      <w:tr w:rsidR="00AB357B" w:rsidRPr="000335C8" w14:paraId="66693313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26DEDC96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EC13DB5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AB357B" w:rsidRPr="000335C8" w14:paraId="721E9540" w14:textId="77777777" w:rsidTr="00DA4711">
        <w:trPr>
          <w:jc w:val="center"/>
        </w:trPr>
        <w:tc>
          <w:tcPr>
            <w:tcW w:w="1526" w:type="dxa"/>
            <w:shd w:val="clear" w:color="auto" w:fill="auto"/>
          </w:tcPr>
          <w:p w14:paraId="6CD95670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68D5EE29" w14:textId="77777777" w:rsidR="00AB357B" w:rsidRPr="000335C8" w:rsidRDefault="00AB357B" w:rsidP="00AB357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</w:tbl>
    <w:p w14:paraId="0AE7CE46" w14:textId="77777777" w:rsidR="005668B7" w:rsidRPr="00C62193" w:rsidRDefault="005668B7" w:rsidP="00D237F7">
      <w:pPr>
        <w:spacing w:before="360"/>
        <w:ind w:firstLineChars="200" w:firstLine="480"/>
        <w:rPr>
          <w:rFonts w:eastAsia="SimSun"/>
          <w:szCs w:val="24"/>
          <w:lang w:eastAsia="zh-CN"/>
        </w:rPr>
      </w:pPr>
      <w:r w:rsidRPr="00C62193">
        <w:rPr>
          <w:rFonts w:eastAsia="SimSun"/>
          <w:szCs w:val="24"/>
          <w:lang w:val="zh-CN" w:eastAsia="zh-CN"/>
        </w:rPr>
        <w:t>通过本行政通函，</w:t>
      </w:r>
      <w:r w:rsidRPr="00C62193">
        <w:rPr>
          <w:rFonts w:eastAsia="SimSun" w:hint="eastAsia"/>
          <w:szCs w:val="24"/>
          <w:lang w:val="zh-CN" w:eastAsia="zh-CN"/>
        </w:rPr>
        <w:t>我谨宣布，国际电联关于</w:t>
      </w:r>
      <w:r w:rsidRPr="00C62193">
        <w:rPr>
          <w:rFonts w:eastAsia="SimSun" w:hint="eastAsia"/>
          <w:szCs w:val="24"/>
          <w:lang w:val="zh-CN" w:eastAsia="zh-CN"/>
        </w:rPr>
        <w:t>WRC-27</w:t>
      </w:r>
      <w:r w:rsidRPr="00C62193">
        <w:rPr>
          <w:rFonts w:eastAsia="SimSun" w:hint="eastAsia"/>
          <w:szCs w:val="24"/>
          <w:lang w:val="zh-CN" w:eastAsia="zh-CN"/>
        </w:rPr>
        <w:t>筹备工作的第一次区域间情况通报会（</w:t>
      </w:r>
      <w:r w:rsidRPr="00C62193">
        <w:rPr>
          <w:rFonts w:eastAsia="SimSun" w:hint="eastAsia"/>
          <w:szCs w:val="24"/>
          <w:lang w:val="zh-CN" w:eastAsia="zh-CN"/>
        </w:rPr>
        <w:t>IRIS</w:t>
      </w:r>
      <w:r w:rsidRPr="00C62193">
        <w:rPr>
          <w:rFonts w:eastAsia="SimSun" w:hint="eastAsia"/>
          <w:szCs w:val="24"/>
          <w:lang w:val="zh-CN" w:eastAsia="zh-CN"/>
        </w:rPr>
        <w:t>）将于</w:t>
      </w:r>
      <w:r w:rsidRPr="00C62193">
        <w:rPr>
          <w:rFonts w:eastAsia="SimSun" w:hint="eastAsia"/>
          <w:b/>
          <w:bCs/>
          <w:szCs w:val="24"/>
          <w:lang w:val="zh-CN" w:eastAsia="zh-CN"/>
        </w:rPr>
        <w:t>2025</w:t>
      </w:r>
      <w:r w:rsidRPr="00C62193">
        <w:rPr>
          <w:rFonts w:eastAsia="SimSun" w:hint="eastAsia"/>
          <w:b/>
          <w:bCs/>
          <w:szCs w:val="24"/>
          <w:lang w:val="zh-CN" w:eastAsia="zh-CN"/>
        </w:rPr>
        <w:t>年</w:t>
      </w:r>
      <w:r w:rsidRPr="00C62193">
        <w:rPr>
          <w:rFonts w:eastAsia="SimSun" w:hint="eastAsia"/>
          <w:b/>
          <w:bCs/>
          <w:szCs w:val="24"/>
          <w:lang w:val="zh-CN" w:eastAsia="zh-CN"/>
        </w:rPr>
        <w:t>12</w:t>
      </w:r>
      <w:r w:rsidRPr="00C62193">
        <w:rPr>
          <w:rFonts w:eastAsia="SimSun" w:hint="eastAsia"/>
          <w:b/>
          <w:bCs/>
          <w:szCs w:val="24"/>
          <w:lang w:val="zh-CN" w:eastAsia="zh-CN"/>
        </w:rPr>
        <w:t>月</w:t>
      </w:r>
      <w:r w:rsidRPr="00C62193">
        <w:rPr>
          <w:rFonts w:eastAsia="SimSun" w:hint="eastAsia"/>
          <w:b/>
          <w:bCs/>
          <w:szCs w:val="24"/>
          <w:lang w:val="zh-CN" w:eastAsia="zh-CN"/>
        </w:rPr>
        <w:t>3</w:t>
      </w:r>
      <w:r w:rsidRPr="00C62193">
        <w:rPr>
          <w:rFonts w:eastAsia="SimSun" w:hint="eastAsia"/>
          <w:b/>
          <w:bCs/>
          <w:szCs w:val="24"/>
          <w:lang w:val="zh-CN" w:eastAsia="zh-CN"/>
        </w:rPr>
        <w:t>日至</w:t>
      </w:r>
      <w:r w:rsidRPr="00C62193">
        <w:rPr>
          <w:rFonts w:eastAsia="SimSun" w:hint="eastAsia"/>
          <w:b/>
          <w:bCs/>
          <w:szCs w:val="24"/>
          <w:lang w:val="zh-CN" w:eastAsia="zh-CN"/>
        </w:rPr>
        <w:t>5</w:t>
      </w:r>
      <w:r w:rsidRPr="00C62193">
        <w:rPr>
          <w:rFonts w:eastAsia="SimSun" w:hint="eastAsia"/>
          <w:b/>
          <w:bCs/>
          <w:szCs w:val="24"/>
          <w:lang w:val="zh-CN" w:eastAsia="zh-CN"/>
        </w:rPr>
        <w:t>日</w:t>
      </w:r>
      <w:r w:rsidRPr="00C62193">
        <w:rPr>
          <w:rFonts w:eastAsia="SimSun" w:hint="eastAsia"/>
          <w:szCs w:val="24"/>
          <w:lang w:val="zh-CN" w:eastAsia="zh-CN"/>
        </w:rPr>
        <w:t>（含）在日内瓦国际电联总部举行。</w:t>
      </w:r>
    </w:p>
    <w:p w14:paraId="79E11823" w14:textId="77777777" w:rsidR="005668B7" w:rsidRPr="00C62193" w:rsidRDefault="005668B7" w:rsidP="00D6686A">
      <w:pPr>
        <w:spacing w:before="120" w:line="280" w:lineRule="exact"/>
        <w:ind w:firstLineChars="200" w:firstLine="480"/>
        <w:rPr>
          <w:rFonts w:eastAsia="SimSun"/>
          <w:szCs w:val="24"/>
          <w:lang w:eastAsia="zh-CN"/>
        </w:rPr>
      </w:pPr>
      <w:r w:rsidRPr="00C62193">
        <w:rPr>
          <w:rFonts w:eastAsia="SimSun"/>
          <w:szCs w:val="24"/>
          <w:lang w:val="zh-CN" w:eastAsia="zh-CN"/>
        </w:rPr>
        <w:t>举办第一次</w:t>
      </w:r>
      <w:r w:rsidRPr="00C62193">
        <w:rPr>
          <w:rFonts w:eastAsia="SimSun"/>
          <w:szCs w:val="24"/>
          <w:lang w:val="zh-CN" w:eastAsia="zh-CN"/>
        </w:rPr>
        <w:t>IRIS</w:t>
      </w:r>
      <w:r w:rsidRPr="00C62193">
        <w:rPr>
          <w:rFonts w:eastAsia="SimSun" w:hint="eastAsia"/>
          <w:szCs w:val="24"/>
          <w:lang w:val="zh-CN" w:eastAsia="zh-CN"/>
        </w:rPr>
        <w:t>的依据是</w:t>
      </w:r>
      <w:r w:rsidRPr="00C62193">
        <w:rPr>
          <w:rFonts w:eastAsia="SimSun"/>
          <w:szCs w:val="24"/>
          <w:lang w:val="zh-CN" w:eastAsia="zh-CN"/>
        </w:rPr>
        <w:t>第</w:t>
      </w:r>
      <w:r w:rsidRPr="00C62193">
        <w:rPr>
          <w:rFonts w:eastAsia="SimSun"/>
          <w:b/>
          <w:bCs/>
          <w:szCs w:val="24"/>
          <w:lang w:val="zh-CN" w:eastAsia="zh-CN"/>
        </w:rPr>
        <w:t>72</w:t>
      </w:r>
      <w:r w:rsidRPr="00C62193">
        <w:rPr>
          <w:rFonts w:eastAsia="SimSun"/>
          <w:szCs w:val="24"/>
          <w:lang w:val="zh-CN" w:eastAsia="zh-CN"/>
        </w:rPr>
        <w:t>号决议</w:t>
      </w:r>
      <w:r w:rsidRPr="00C62193">
        <w:rPr>
          <w:rFonts w:eastAsia="SimSun"/>
          <w:b/>
          <w:bCs/>
          <w:szCs w:val="24"/>
          <w:lang w:val="zh-CN" w:eastAsia="zh-CN"/>
        </w:rPr>
        <w:t>（</w:t>
      </w:r>
      <w:r w:rsidRPr="00C62193">
        <w:rPr>
          <w:rFonts w:eastAsia="SimSun"/>
          <w:b/>
          <w:bCs/>
          <w:szCs w:val="24"/>
          <w:lang w:val="zh-CN" w:eastAsia="zh-CN"/>
        </w:rPr>
        <w:t>WRC-19</w:t>
      </w:r>
      <w:r w:rsidRPr="00C62193">
        <w:rPr>
          <w:rFonts w:eastAsia="SimSun"/>
          <w:b/>
          <w:bCs/>
          <w:szCs w:val="24"/>
          <w:lang w:val="zh-CN" w:eastAsia="zh-CN"/>
        </w:rPr>
        <w:t>，修订版）</w:t>
      </w:r>
      <w:r w:rsidRPr="00C62193">
        <w:rPr>
          <w:rFonts w:eastAsia="SimSun"/>
          <w:szCs w:val="24"/>
          <w:lang w:val="zh-CN" w:eastAsia="zh-CN"/>
        </w:rPr>
        <w:t>，</w:t>
      </w:r>
      <w:r w:rsidRPr="00C62193">
        <w:rPr>
          <w:rFonts w:eastAsia="SimSun" w:hint="eastAsia"/>
          <w:szCs w:val="24"/>
          <w:lang w:val="zh-CN" w:eastAsia="zh-CN"/>
        </w:rPr>
        <w:t>同时兼顾了</w:t>
      </w:r>
      <w:r w:rsidRPr="00C62193">
        <w:rPr>
          <w:rFonts w:eastAsia="SimSun"/>
          <w:szCs w:val="24"/>
          <w:lang w:val="zh-CN" w:eastAsia="zh-CN"/>
        </w:rPr>
        <w:t>无线电通信顾问组第</w:t>
      </w:r>
      <w:r w:rsidRPr="00C62193">
        <w:rPr>
          <w:rFonts w:eastAsia="SimSun"/>
          <w:szCs w:val="24"/>
          <w:lang w:val="zh-CN" w:eastAsia="zh-CN"/>
        </w:rPr>
        <w:t>32</w:t>
      </w:r>
      <w:r w:rsidRPr="00C62193">
        <w:rPr>
          <w:rFonts w:eastAsia="SimSun"/>
          <w:szCs w:val="24"/>
          <w:lang w:val="zh-CN" w:eastAsia="zh-CN"/>
        </w:rPr>
        <w:t>次会议的相关结论（见</w:t>
      </w:r>
      <w:hyperlink r:id="rId8" w:history="1">
        <w:r w:rsidRPr="00C62193">
          <w:rPr>
            <w:rStyle w:val="Hyperlink"/>
            <w:rFonts w:eastAsia="SimSun"/>
            <w:szCs w:val="24"/>
            <w:lang w:val="en-GB" w:eastAsia="zh-CN"/>
          </w:rPr>
          <w:t>CA/277</w:t>
        </w:r>
      </w:hyperlink>
      <w:r w:rsidRPr="00C62193">
        <w:rPr>
          <w:rFonts w:eastAsia="SimSun"/>
          <w:szCs w:val="24"/>
          <w:lang w:val="zh-CN" w:eastAsia="zh-CN"/>
        </w:rPr>
        <w:t>）。</w:t>
      </w:r>
      <w:r w:rsidRPr="00C62193">
        <w:rPr>
          <w:rFonts w:eastAsia="SimSun"/>
          <w:szCs w:val="24"/>
          <w:lang w:val="zh-CN" w:eastAsia="zh-CN"/>
        </w:rPr>
        <w:t>202</w:t>
      </w:r>
      <w:r w:rsidRPr="00C62193">
        <w:rPr>
          <w:rFonts w:eastAsia="SimSun" w:hint="eastAsia"/>
          <w:szCs w:val="24"/>
          <w:lang w:val="zh-CN" w:eastAsia="zh-CN"/>
        </w:rPr>
        <w:t>7</w:t>
      </w:r>
      <w:r w:rsidRPr="00C62193">
        <w:rPr>
          <w:rFonts w:eastAsia="SimSun"/>
          <w:szCs w:val="24"/>
          <w:lang w:val="zh-CN" w:eastAsia="zh-CN"/>
        </w:rPr>
        <w:t>年大会筹备会议（</w:t>
      </w:r>
      <w:r w:rsidRPr="00C62193">
        <w:rPr>
          <w:rFonts w:eastAsia="SimSun"/>
          <w:szCs w:val="24"/>
          <w:lang w:val="zh-CN" w:eastAsia="zh-CN"/>
        </w:rPr>
        <w:t>CPM-2</w:t>
      </w:r>
      <w:r w:rsidRPr="00C62193">
        <w:rPr>
          <w:rFonts w:eastAsia="SimSun" w:hint="eastAsia"/>
          <w:szCs w:val="24"/>
          <w:lang w:val="zh-CN" w:eastAsia="zh-CN"/>
        </w:rPr>
        <w:t>7</w:t>
      </w:r>
      <w:r w:rsidRPr="00C62193">
        <w:rPr>
          <w:rFonts w:eastAsia="SimSun"/>
          <w:szCs w:val="24"/>
          <w:lang w:val="zh-CN" w:eastAsia="zh-CN"/>
        </w:rPr>
        <w:t>）主席</w:t>
      </w:r>
      <w:r w:rsidRPr="00C62193">
        <w:rPr>
          <w:rFonts w:eastAsia="SimSun"/>
          <w:szCs w:val="24"/>
          <w:lang w:val="en-GB" w:eastAsia="zh-CN"/>
        </w:rPr>
        <w:t>Alexander Kühn</w:t>
      </w:r>
      <w:r w:rsidRPr="00C62193">
        <w:rPr>
          <w:rFonts w:eastAsia="SimSun" w:hint="eastAsia"/>
          <w:szCs w:val="24"/>
          <w:lang w:val="zh-CN" w:eastAsia="zh-CN"/>
        </w:rPr>
        <w:t>先生</w:t>
      </w:r>
      <w:r w:rsidRPr="00C62193">
        <w:rPr>
          <w:rFonts w:eastAsia="SimSun"/>
          <w:szCs w:val="24"/>
          <w:lang w:val="zh-CN" w:eastAsia="zh-CN"/>
        </w:rPr>
        <w:t>将</w:t>
      </w:r>
      <w:r w:rsidRPr="00C62193">
        <w:rPr>
          <w:rFonts w:eastAsia="SimSun" w:hint="eastAsia"/>
          <w:szCs w:val="24"/>
          <w:lang w:val="zh-CN" w:eastAsia="zh-CN"/>
        </w:rPr>
        <w:t>主持本次会议</w:t>
      </w:r>
      <w:r w:rsidRPr="00C62193">
        <w:rPr>
          <w:rFonts w:eastAsia="SimSun"/>
          <w:szCs w:val="24"/>
          <w:lang w:val="zh-CN" w:eastAsia="zh-CN"/>
        </w:rPr>
        <w:t>。</w:t>
      </w:r>
      <w:hyperlink r:id="rId9" w:history="1"/>
    </w:p>
    <w:p w14:paraId="4B67E635" w14:textId="77777777" w:rsidR="005668B7" w:rsidRPr="00C62193" w:rsidRDefault="005668B7" w:rsidP="00D6686A">
      <w:pPr>
        <w:spacing w:before="120" w:line="280" w:lineRule="exact"/>
        <w:ind w:firstLineChars="200" w:firstLine="480"/>
        <w:rPr>
          <w:rFonts w:eastAsia="SimSun"/>
          <w:szCs w:val="24"/>
          <w:lang w:val="zh-CN" w:eastAsia="zh-CN"/>
        </w:rPr>
      </w:pPr>
      <w:r w:rsidRPr="00C62193">
        <w:rPr>
          <w:rFonts w:eastAsia="SimSun"/>
          <w:szCs w:val="24"/>
          <w:lang w:val="zh-CN" w:eastAsia="zh-CN"/>
        </w:rPr>
        <w:t>利用正在为</w:t>
      </w:r>
      <w:r w:rsidRPr="00C62193">
        <w:rPr>
          <w:rFonts w:eastAsia="SimSun"/>
          <w:szCs w:val="24"/>
          <w:lang w:val="zh-CN" w:eastAsia="zh-CN"/>
        </w:rPr>
        <w:t>WRC-2</w:t>
      </w:r>
      <w:r w:rsidRPr="00C62193">
        <w:rPr>
          <w:rFonts w:eastAsia="SimSun" w:hint="eastAsia"/>
          <w:szCs w:val="24"/>
          <w:lang w:val="zh-CN" w:eastAsia="zh-CN"/>
        </w:rPr>
        <w:t>7</w:t>
      </w:r>
      <w:r w:rsidRPr="00C62193">
        <w:rPr>
          <w:rFonts w:eastAsia="SimSun"/>
          <w:szCs w:val="24"/>
          <w:lang w:val="zh-CN" w:eastAsia="zh-CN"/>
        </w:rPr>
        <w:t>进行筹备研究的</w:t>
      </w:r>
      <w:r w:rsidRPr="00C62193">
        <w:rPr>
          <w:rFonts w:eastAsia="SimSun"/>
          <w:szCs w:val="24"/>
          <w:lang w:val="zh-CN" w:eastAsia="zh-CN"/>
        </w:rPr>
        <w:t>ITU-R</w:t>
      </w:r>
      <w:r w:rsidRPr="00C62193">
        <w:rPr>
          <w:rFonts w:eastAsia="SimSun"/>
          <w:szCs w:val="24"/>
          <w:lang w:val="zh-CN" w:eastAsia="zh-CN"/>
        </w:rPr>
        <w:t>各负责组的</w:t>
      </w:r>
      <w:r w:rsidRPr="00C62193">
        <w:rPr>
          <w:rFonts w:eastAsia="SimSun" w:hint="eastAsia"/>
          <w:szCs w:val="24"/>
          <w:lang w:val="zh-CN" w:eastAsia="zh-CN"/>
        </w:rPr>
        <w:t>最新</w:t>
      </w:r>
      <w:r w:rsidRPr="00C62193">
        <w:rPr>
          <w:rFonts w:eastAsia="SimSun"/>
          <w:szCs w:val="24"/>
          <w:lang w:val="zh-CN" w:eastAsia="zh-CN"/>
        </w:rPr>
        <w:t>信息，以及有关无线电通信局和各区域开展的</w:t>
      </w:r>
      <w:r w:rsidRPr="00C62193">
        <w:rPr>
          <w:rFonts w:eastAsia="SimSun"/>
          <w:szCs w:val="24"/>
          <w:lang w:val="zh-CN" w:eastAsia="zh-CN"/>
        </w:rPr>
        <w:t>CPM2</w:t>
      </w:r>
      <w:r w:rsidRPr="00C62193">
        <w:rPr>
          <w:rFonts w:eastAsia="SimSun" w:hint="eastAsia"/>
          <w:szCs w:val="24"/>
          <w:lang w:val="zh-CN" w:eastAsia="zh-CN"/>
        </w:rPr>
        <w:t>7</w:t>
      </w:r>
      <w:r w:rsidRPr="00C62193">
        <w:rPr>
          <w:rFonts w:eastAsia="SimSun"/>
          <w:szCs w:val="24"/>
          <w:lang w:val="zh-CN" w:eastAsia="zh-CN"/>
        </w:rPr>
        <w:t>-2</w:t>
      </w:r>
      <w:r w:rsidRPr="00C62193">
        <w:rPr>
          <w:rFonts w:eastAsia="SimSun"/>
          <w:szCs w:val="24"/>
          <w:lang w:val="zh-CN" w:eastAsia="zh-CN"/>
        </w:rPr>
        <w:t>、</w:t>
      </w:r>
      <w:r w:rsidRPr="00C62193">
        <w:rPr>
          <w:rFonts w:eastAsia="SimSun"/>
          <w:szCs w:val="24"/>
          <w:lang w:val="zh-CN" w:eastAsia="zh-CN"/>
        </w:rPr>
        <w:t>RA-2</w:t>
      </w:r>
      <w:r w:rsidRPr="00C62193">
        <w:rPr>
          <w:rFonts w:eastAsia="SimSun" w:hint="eastAsia"/>
          <w:szCs w:val="24"/>
          <w:lang w:val="zh-CN" w:eastAsia="zh-CN"/>
        </w:rPr>
        <w:t>7</w:t>
      </w:r>
      <w:r w:rsidRPr="00C62193">
        <w:rPr>
          <w:rFonts w:eastAsia="SimSun"/>
          <w:szCs w:val="24"/>
          <w:lang w:val="zh-CN" w:eastAsia="zh-CN"/>
        </w:rPr>
        <w:t>和</w:t>
      </w:r>
      <w:r w:rsidRPr="00C62193">
        <w:rPr>
          <w:rFonts w:eastAsia="SimSun"/>
          <w:szCs w:val="24"/>
          <w:lang w:val="zh-CN" w:eastAsia="zh-CN"/>
        </w:rPr>
        <w:t>WRC-2</w:t>
      </w:r>
      <w:r w:rsidRPr="00C62193">
        <w:rPr>
          <w:rFonts w:eastAsia="SimSun" w:hint="eastAsia"/>
          <w:szCs w:val="24"/>
          <w:lang w:val="zh-CN" w:eastAsia="zh-CN"/>
        </w:rPr>
        <w:t>7</w:t>
      </w:r>
      <w:r w:rsidRPr="00C62193">
        <w:rPr>
          <w:rFonts w:eastAsia="SimSun"/>
          <w:szCs w:val="24"/>
          <w:lang w:val="zh-CN" w:eastAsia="zh-CN"/>
        </w:rPr>
        <w:t>筹备工作最新情况的介绍，</w:t>
      </w:r>
      <w:r w:rsidRPr="00C62193">
        <w:rPr>
          <w:rFonts w:eastAsia="SimSun" w:hint="eastAsia"/>
          <w:szCs w:val="24"/>
          <w:lang w:val="zh-CN" w:eastAsia="zh-CN"/>
        </w:rPr>
        <w:t>各</w:t>
      </w:r>
      <w:r w:rsidRPr="00C62193">
        <w:rPr>
          <w:rFonts w:eastAsia="SimSun"/>
          <w:szCs w:val="24"/>
          <w:lang w:val="zh-CN" w:eastAsia="zh-CN"/>
        </w:rPr>
        <w:t>圆桌会议将</w:t>
      </w:r>
      <w:r w:rsidRPr="00C62193">
        <w:rPr>
          <w:rFonts w:eastAsia="SimSun" w:hint="eastAsia"/>
          <w:szCs w:val="24"/>
          <w:lang w:val="zh-CN" w:eastAsia="zh-CN"/>
        </w:rPr>
        <w:t>为</w:t>
      </w:r>
      <w:proofErr w:type="gramStart"/>
      <w:r w:rsidRPr="00C62193">
        <w:rPr>
          <w:rFonts w:eastAsia="SimSun" w:hint="eastAsia"/>
          <w:szCs w:val="24"/>
          <w:lang w:val="zh-CN" w:eastAsia="zh-CN"/>
        </w:rPr>
        <w:t>所有利益</w:t>
      </w:r>
      <w:proofErr w:type="gramEnd"/>
      <w:r w:rsidRPr="00C62193">
        <w:rPr>
          <w:rFonts w:eastAsia="SimSun" w:hint="eastAsia"/>
          <w:szCs w:val="24"/>
          <w:lang w:val="zh-CN" w:eastAsia="zh-CN"/>
        </w:rPr>
        <w:t>攸关方</w:t>
      </w:r>
      <w:r w:rsidRPr="00C62193">
        <w:rPr>
          <w:rFonts w:eastAsia="SimSun"/>
          <w:szCs w:val="24"/>
          <w:lang w:val="zh-CN" w:eastAsia="zh-CN"/>
        </w:rPr>
        <w:t>提供交</w:t>
      </w:r>
      <w:r w:rsidRPr="00C62193">
        <w:rPr>
          <w:rFonts w:eastAsia="SimSun" w:hint="eastAsia"/>
          <w:szCs w:val="24"/>
          <w:lang w:val="zh-CN" w:eastAsia="zh-CN"/>
        </w:rPr>
        <w:t>换</w:t>
      </w:r>
      <w:r w:rsidRPr="00C62193">
        <w:rPr>
          <w:rFonts w:eastAsia="SimSun"/>
          <w:szCs w:val="24"/>
          <w:lang w:val="zh-CN" w:eastAsia="zh-CN"/>
        </w:rPr>
        <w:t>意见</w:t>
      </w:r>
      <w:r w:rsidRPr="00C62193">
        <w:rPr>
          <w:rFonts w:eastAsia="SimSun" w:hint="eastAsia"/>
          <w:szCs w:val="24"/>
          <w:lang w:val="zh-CN" w:eastAsia="zh-CN"/>
        </w:rPr>
        <w:t>的</w:t>
      </w:r>
      <w:r w:rsidRPr="00C62193">
        <w:rPr>
          <w:rFonts w:eastAsia="SimSun"/>
          <w:szCs w:val="24"/>
          <w:lang w:val="zh-CN" w:eastAsia="zh-CN"/>
        </w:rPr>
        <w:t>机会</w:t>
      </w:r>
      <w:r w:rsidRPr="00C62193">
        <w:rPr>
          <w:rFonts w:eastAsia="SimSun" w:hint="eastAsia"/>
          <w:szCs w:val="24"/>
          <w:lang w:val="zh-CN" w:eastAsia="zh-CN"/>
        </w:rPr>
        <w:t>，</w:t>
      </w:r>
      <w:r w:rsidRPr="00C62193">
        <w:rPr>
          <w:rFonts w:eastAsia="SimSun"/>
          <w:szCs w:val="24"/>
          <w:lang w:val="zh-CN" w:eastAsia="zh-CN"/>
        </w:rPr>
        <w:t>更深入地了解</w:t>
      </w:r>
      <w:r w:rsidRPr="00C62193">
        <w:rPr>
          <w:rFonts w:eastAsia="SimSun" w:hint="eastAsia"/>
          <w:szCs w:val="24"/>
          <w:lang w:val="zh-CN" w:eastAsia="zh-CN"/>
        </w:rPr>
        <w:t>WRC-27</w:t>
      </w:r>
      <w:r w:rsidRPr="00C62193">
        <w:rPr>
          <w:rFonts w:eastAsia="SimSun" w:hint="eastAsia"/>
          <w:szCs w:val="24"/>
          <w:lang w:val="zh-CN" w:eastAsia="zh-CN"/>
        </w:rPr>
        <w:t>最具有挑战性的</w:t>
      </w:r>
      <w:r w:rsidRPr="00C62193">
        <w:rPr>
          <w:rFonts w:eastAsia="SimSun"/>
          <w:szCs w:val="24"/>
          <w:lang w:val="zh-CN" w:eastAsia="zh-CN"/>
        </w:rPr>
        <w:t>议项和问题</w:t>
      </w:r>
      <w:r w:rsidRPr="00C62193">
        <w:rPr>
          <w:rFonts w:eastAsia="SimSun" w:hint="eastAsia"/>
          <w:szCs w:val="24"/>
          <w:lang w:val="zh-CN" w:eastAsia="zh-CN"/>
        </w:rPr>
        <w:t>、</w:t>
      </w:r>
      <w:r w:rsidRPr="00C62193">
        <w:rPr>
          <w:rFonts w:eastAsia="SimSun"/>
          <w:szCs w:val="24"/>
          <w:lang w:val="zh-CN" w:eastAsia="zh-CN"/>
        </w:rPr>
        <w:t>以及相关实体的</w:t>
      </w:r>
      <w:r w:rsidRPr="00C62193">
        <w:rPr>
          <w:rFonts w:eastAsia="SimSun" w:hint="eastAsia"/>
          <w:szCs w:val="24"/>
          <w:lang w:val="zh-CN" w:eastAsia="zh-CN"/>
        </w:rPr>
        <w:t>初步</w:t>
      </w:r>
      <w:r w:rsidRPr="00C62193">
        <w:rPr>
          <w:rFonts w:eastAsia="SimSun"/>
          <w:szCs w:val="24"/>
          <w:lang w:val="zh-CN" w:eastAsia="zh-CN"/>
        </w:rPr>
        <w:t>共同意见和</w:t>
      </w:r>
      <w:r w:rsidRPr="00C62193">
        <w:rPr>
          <w:rFonts w:eastAsia="SimSun"/>
          <w:szCs w:val="24"/>
          <w:lang w:val="zh-CN" w:eastAsia="zh-CN"/>
        </w:rPr>
        <w:t>/</w:t>
      </w:r>
      <w:r w:rsidRPr="00C62193">
        <w:rPr>
          <w:rFonts w:eastAsia="SimSun"/>
          <w:szCs w:val="24"/>
          <w:lang w:val="zh-CN" w:eastAsia="zh-CN"/>
        </w:rPr>
        <w:t>或立场。</w:t>
      </w:r>
    </w:p>
    <w:p w14:paraId="6BF763E1" w14:textId="77777777" w:rsidR="005668B7" w:rsidRPr="00C62193" w:rsidRDefault="005668B7" w:rsidP="005668B7">
      <w:pPr>
        <w:pStyle w:val="Headingb"/>
        <w:spacing w:before="360"/>
        <w:rPr>
          <w:szCs w:val="24"/>
          <w:lang w:eastAsia="zh-CN"/>
        </w:rPr>
      </w:pPr>
      <w:r w:rsidRPr="00C62193">
        <w:rPr>
          <w:bCs/>
          <w:szCs w:val="24"/>
          <w:lang w:val="zh-CN" w:eastAsia="zh-CN"/>
        </w:rPr>
        <w:t>输入文件</w:t>
      </w:r>
    </w:p>
    <w:p w14:paraId="0CBFACC5" w14:textId="77777777" w:rsidR="005668B7" w:rsidRPr="00C62193" w:rsidRDefault="005668B7" w:rsidP="00D6686A">
      <w:pPr>
        <w:spacing w:before="120" w:line="280" w:lineRule="exact"/>
        <w:ind w:firstLineChars="200" w:firstLine="480"/>
        <w:rPr>
          <w:rFonts w:eastAsia="SimSun"/>
          <w:szCs w:val="24"/>
          <w:lang w:val="zh-CN" w:eastAsia="zh-CN"/>
        </w:rPr>
      </w:pPr>
      <w:r w:rsidRPr="00C62193">
        <w:rPr>
          <w:rFonts w:eastAsia="SimSun" w:hint="eastAsia"/>
          <w:szCs w:val="24"/>
          <w:lang w:val="zh-CN" w:eastAsia="zh-CN"/>
        </w:rPr>
        <w:t>为实现目标，可向第</w:t>
      </w:r>
      <w:r w:rsidRPr="00C62193">
        <w:rPr>
          <w:rFonts w:eastAsia="SimSun" w:hint="eastAsia"/>
          <w:szCs w:val="24"/>
          <w:lang w:val="zh-CN" w:eastAsia="zh-CN"/>
        </w:rPr>
        <w:t>1</w:t>
      </w:r>
      <w:r w:rsidRPr="00C62193">
        <w:rPr>
          <w:rFonts w:eastAsia="SimSun" w:hint="eastAsia"/>
          <w:szCs w:val="24"/>
          <w:lang w:val="zh-CN" w:eastAsia="zh-CN"/>
        </w:rPr>
        <w:t>次</w:t>
      </w:r>
      <w:r w:rsidRPr="00C62193">
        <w:rPr>
          <w:rFonts w:eastAsia="SimSun" w:hint="eastAsia"/>
          <w:szCs w:val="24"/>
          <w:lang w:val="zh-CN" w:eastAsia="zh-CN"/>
        </w:rPr>
        <w:t>IRIS</w:t>
      </w:r>
      <w:r w:rsidRPr="00C62193">
        <w:rPr>
          <w:rFonts w:eastAsia="SimSun" w:hint="eastAsia"/>
          <w:szCs w:val="24"/>
          <w:lang w:val="zh-CN" w:eastAsia="zh-CN"/>
        </w:rPr>
        <w:t>提供英文版输入文件用作信息通报，特别是来自区域组的文件。这些文件可在</w:t>
      </w:r>
      <w:r w:rsidRPr="00C62193">
        <w:rPr>
          <w:rFonts w:eastAsia="SimSun" w:hint="eastAsia"/>
          <w:szCs w:val="24"/>
          <w:lang w:val="zh-CN" w:eastAsia="zh-CN"/>
        </w:rPr>
        <w:t>2025</w:t>
      </w:r>
      <w:r w:rsidRPr="00C62193">
        <w:rPr>
          <w:rFonts w:eastAsia="SimSun" w:hint="eastAsia"/>
          <w:szCs w:val="24"/>
          <w:lang w:val="zh-CN" w:eastAsia="zh-CN"/>
        </w:rPr>
        <w:t>年</w:t>
      </w:r>
      <w:r w:rsidRPr="00C62193">
        <w:rPr>
          <w:rFonts w:eastAsia="SimSun" w:hint="eastAsia"/>
          <w:szCs w:val="24"/>
          <w:lang w:val="zh-CN" w:eastAsia="zh-CN"/>
        </w:rPr>
        <w:t>11</w:t>
      </w:r>
      <w:r w:rsidRPr="00C62193">
        <w:rPr>
          <w:rFonts w:eastAsia="SimSun" w:hint="eastAsia"/>
          <w:szCs w:val="24"/>
          <w:lang w:val="zh-CN" w:eastAsia="zh-CN"/>
        </w:rPr>
        <w:t>月</w:t>
      </w:r>
      <w:r w:rsidRPr="00C62193">
        <w:rPr>
          <w:rFonts w:eastAsia="SimSun" w:hint="eastAsia"/>
          <w:szCs w:val="24"/>
          <w:lang w:val="zh-CN" w:eastAsia="zh-CN"/>
        </w:rPr>
        <w:t>26</w:t>
      </w:r>
      <w:r w:rsidRPr="00C62193">
        <w:rPr>
          <w:rFonts w:eastAsia="SimSun" w:hint="eastAsia"/>
          <w:szCs w:val="24"/>
          <w:lang w:val="zh-CN" w:eastAsia="zh-CN"/>
        </w:rPr>
        <w:t>日之前通过电子邮件提交给无线电通信局秘书处</w:t>
      </w:r>
      <w:r w:rsidRPr="00C62193">
        <w:rPr>
          <w:rFonts w:hint="eastAsia"/>
          <w:szCs w:val="24"/>
          <w:lang w:val="zh-CN" w:eastAsia="zh-CN"/>
        </w:rPr>
        <w:t>（</w:t>
      </w:r>
      <w:hyperlink r:id="rId10" w:history="1">
        <w:r w:rsidRPr="00C62193">
          <w:rPr>
            <w:rStyle w:val="Hyperlink"/>
            <w:rFonts w:asciiTheme="minorHAnsi" w:hAnsiTheme="minorHAnsi" w:cstheme="minorHAnsi"/>
            <w:szCs w:val="24"/>
            <w:lang w:val="en-GB" w:eastAsia="zh-CN"/>
          </w:rPr>
          <w:t>brmail@itu.int</w:t>
        </w:r>
      </w:hyperlink>
      <w:r w:rsidRPr="00C62193">
        <w:rPr>
          <w:rFonts w:hint="eastAsia"/>
          <w:szCs w:val="24"/>
          <w:lang w:val="zh-CN" w:eastAsia="zh-CN"/>
        </w:rPr>
        <w:t>）。</w:t>
      </w:r>
      <w:r w:rsidRPr="00C62193">
        <w:rPr>
          <w:rFonts w:eastAsia="SimSun" w:hint="eastAsia"/>
          <w:szCs w:val="24"/>
          <w:lang w:val="zh-CN" w:eastAsia="zh-CN"/>
        </w:rPr>
        <w:t>请注意，以国际电联其他正式语文提供的文件将不予翻译，并将上传至活动网站，以供讨论期间参考。</w:t>
      </w:r>
    </w:p>
    <w:p w14:paraId="3053C920" w14:textId="77777777" w:rsidR="005668B7" w:rsidRPr="00C62193" w:rsidRDefault="005668B7" w:rsidP="005668B7">
      <w:pPr>
        <w:pStyle w:val="Headingb"/>
        <w:rPr>
          <w:szCs w:val="24"/>
          <w:lang w:eastAsia="zh-CN"/>
        </w:rPr>
      </w:pPr>
      <w:r w:rsidRPr="00C62193">
        <w:rPr>
          <w:bCs/>
          <w:szCs w:val="24"/>
          <w:lang w:val="zh-CN" w:eastAsia="zh-CN"/>
        </w:rPr>
        <w:t>网站</w:t>
      </w:r>
    </w:p>
    <w:p w14:paraId="19579603" w14:textId="77777777" w:rsidR="005668B7" w:rsidRPr="00C62193" w:rsidRDefault="005668B7" w:rsidP="00D6686A">
      <w:pPr>
        <w:spacing w:before="120" w:line="280" w:lineRule="exact"/>
        <w:ind w:firstLineChars="200" w:firstLine="480"/>
        <w:rPr>
          <w:rFonts w:eastAsia="SimSun"/>
          <w:szCs w:val="24"/>
          <w:lang w:val="zh-CN" w:eastAsia="zh-CN"/>
        </w:rPr>
      </w:pPr>
      <w:r w:rsidRPr="00C62193">
        <w:rPr>
          <w:rFonts w:eastAsia="SimSun" w:hint="eastAsia"/>
          <w:szCs w:val="24"/>
          <w:lang w:val="zh-CN" w:eastAsia="zh-CN"/>
        </w:rPr>
        <w:t>会议的</w:t>
      </w:r>
      <w:r w:rsidRPr="00C62193">
        <w:rPr>
          <w:rFonts w:eastAsia="SimSun"/>
          <w:szCs w:val="24"/>
          <w:lang w:val="zh-CN" w:eastAsia="zh-CN"/>
        </w:rPr>
        <w:t>所有相关信息，包括日程安排、文件制作、注册和参会信息，均将在以下网站上提供：</w:t>
      </w:r>
    </w:p>
    <w:p w14:paraId="5022AC35" w14:textId="77777777" w:rsidR="005668B7" w:rsidRPr="00C62193" w:rsidRDefault="005668B7" w:rsidP="005668B7">
      <w:pPr>
        <w:jc w:val="center"/>
        <w:rPr>
          <w:szCs w:val="24"/>
          <w:lang w:eastAsia="zh-CN"/>
        </w:rPr>
      </w:pPr>
      <w:hyperlink r:id="rId11" w:history="1">
        <w:r w:rsidRPr="00C62193">
          <w:rPr>
            <w:rStyle w:val="Hyperlink"/>
            <w:szCs w:val="24"/>
            <w:lang w:val="en-GB" w:eastAsia="zh-CN"/>
          </w:rPr>
          <w:t>www.itu.int/iris-wrc-27/2025</w:t>
        </w:r>
      </w:hyperlink>
    </w:p>
    <w:p w14:paraId="5D355328" w14:textId="77777777" w:rsidR="005668B7" w:rsidRPr="00C62193" w:rsidRDefault="005668B7" w:rsidP="00D6686A">
      <w:pPr>
        <w:spacing w:before="120" w:line="280" w:lineRule="exact"/>
        <w:ind w:firstLineChars="200" w:firstLine="480"/>
        <w:rPr>
          <w:rFonts w:eastAsia="SimSun"/>
          <w:szCs w:val="24"/>
          <w:lang w:val="zh-CN" w:eastAsia="zh-CN"/>
        </w:rPr>
      </w:pPr>
      <w:r w:rsidRPr="00C62193">
        <w:rPr>
          <w:rFonts w:eastAsia="SimSun"/>
          <w:szCs w:val="24"/>
          <w:lang w:val="zh-CN" w:eastAsia="zh-CN"/>
        </w:rPr>
        <w:t>这些信息可能随时更新或补充，恕不另行通知，因此建议定期浏览该网页。</w:t>
      </w:r>
    </w:p>
    <w:p w14:paraId="61C40091" w14:textId="77777777" w:rsidR="005668B7" w:rsidRPr="00C62193" w:rsidRDefault="005668B7" w:rsidP="005668B7">
      <w:pPr>
        <w:pStyle w:val="Headingb"/>
        <w:keepLines/>
        <w:rPr>
          <w:szCs w:val="24"/>
          <w:lang w:eastAsia="zh-CN"/>
        </w:rPr>
      </w:pPr>
      <w:r w:rsidRPr="00C62193">
        <w:rPr>
          <w:rFonts w:hint="eastAsia"/>
          <w:szCs w:val="24"/>
          <w:lang w:val="en-GB" w:eastAsia="zh-CN"/>
        </w:rPr>
        <w:t>日程、形式和工作时间</w:t>
      </w:r>
    </w:p>
    <w:p w14:paraId="3756AF1D" w14:textId="77777777" w:rsidR="005668B7" w:rsidRPr="00C62193" w:rsidRDefault="005668B7" w:rsidP="00D6686A">
      <w:pPr>
        <w:spacing w:before="120" w:line="280" w:lineRule="exact"/>
        <w:ind w:firstLineChars="200" w:firstLine="480"/>
        <w:rPr>
          <w:rFonts w:eastAsia="SimSun"/>
          <w:szCs w:val="24"/>
          <w:lang w:val="zh-CN" w:eastAsia="zh-CN"/>
        </w:rPr>
      </w:pPr>
      <w:r w:rsidRPr="00C62193">
        <w:rPr>
          <w:rFonts w:eastAsia="SimSun" w:hint="eastAsia"/>
          <w:szCs w:val="24"/>
          <w:lang w:val="zh-CN" w:eastAsia="zh-CN"/>
        </w:rPr>
        <w:t>第</w:t>
      </w:r>
      <w:r w:rsidRPr="00C62193">
        <w:rPr>
          <w:rFonts w:eastAsia="SimSun" w:hint="eastAsia"/>
          <w:szCs w:val="24"/>
          <w:lang w:val="zh-CN" w:eastAsia="zh-CN"/>
        </w:rPr>
        <w:t>1</w:t>
      </w:r>
      <w:r w:rsidRPr="00C62193">
        <w:rPr>
          <w:rFonts w:eastAsia="SimSun" w:hint="eastAsia"/>
          <w:szCs w:val="24"/>
          <w:lang w:val="zh-CN" w:eastAsia="zh-CN"/>
        </w:rPr>
        <w:t>次</w:t>
      </w:r>
      <w:r w:rsidRPr="00C62193">
        <w:rPr>
          <w:rFonts w:eastAsia="SimSun" w:hint="eastAsia"/>
          <w:szCs w:val="24"/>
          <w:lang w:val="zh-CN" w:eastAsia="zh-CN"/>
        </w:rPr>
        <w:t>IRIS</w:t>
      </w:r>
      <w:r w:rsidRPr="00C62193">
        <w:rPr>
          <w:rFonts w:eastAsia="SimSun" w:hint="eastAsia"/>
          <w:szCs w:val="24"/>
          <w:lang w:val="zh-CN" w:eastAsia="zh-CN"/>
        </w:rPr>
        <w:t>的初步日程草案大纲见本函附件。更多详细信息将在活动网站上提供，并将随着新信息的出现而进行更新。</w:t>
      </w:r>
    </w:p>
    <w:p w14:paraId="1388CFB8" w14:textId="77777777" w:rsidR="005668B7" w:rsidRPr="00C62193" w:rsidRDefault="005668B7" w:rsidP="005668B7">
      <w:pPr>
        <w:pStyle w:val="Headingb"/>
        <w:keepLines/>
        <w:rPr>
          <w:rFonts w:eastAsia="SimSun"/>
          <w:szCs w:val="24"/>
          <w:lang w:eastAsia="zh-CN"/>
        </w:rPr>
      </w:pPr>
      <w:bookmarkStart w:id="1" w:name="_Hlk79411110"/>
      <w:r w:rsidRPr="00C62193">
        <w:rPr>
          <w:rFonts w:eastAsia="SimSun"/>
          <w:bCs/>
          <w:szCs w:val="24"/>
          <w:lang w:val="zh-CN" w:eastAsia="zh-CN"/>
        </w:rPr>
        <w:lastRenderedPageBreak/>
        <w:t>注册</w:t>
      </w:r>
      <w:r w:rsidRPr="00C62193">
        <w:rPr>
          <w:rFonts w:eastAsia="SimSun"/>
          <w:bCs/>
          <w:szCs w:val="24"/>
          <w:lang w:val="zh-CN" w:eastAsia="zh-CN"/>
        </w:rPr>
        <w:t>/</w:t>
      </w:r>
      <w:r w:rsidRPr="00C62193">
        <w:rPr>
          <w:rFonts w:eastAsia="SimSun"/>
          <w:bCs/>
          <w:szCs w:val="24"/>
          <w:lang w:val="zh-CN" w:eastAsia="zh-CN"/>
        </w:rPr>
        <w:t>签证要求</w:t>
      </w:r>
      <w:r w:rsidRPr="00C62193">
        <w:rPr>
          <w:rFonts w:eastAsia="SimSun"/>
          <w:bCs/>
          <w:szCs w:val="24"/>
          <w:lang w:val="zh-CN" w:eastAsia="zh-CN"/>
        </w:rPr>
        <w:t>/</w:t>
      </w:r>
      <w:r w:rsidRPr="00C62193">
        <w:rPr>
          <w:rFonts w:eastAsia="SimSun"/>
          <w:bCs/>
          <w:szCs w:val="24"/>
          <w:lang w:val="zh-CN" w:eastAsia="zh-CN"/>
        </w:rPr>
        <w:t>住宿</w:t>
      </w:r>
    </w:p>
    <w:p w14:paraId="029573B4" w14:textId="77777777" w:rsidR="005668B7" w:rsidRPr="00C62193" w:rsidRDefault="005668B7" w:rsidP="00797E6B">
      <w:pPr>
        <w:ind w:firstLineChars="200" w:firstLine="480"/>
        <w:rPr>
          <w:rFonts w:eastAsia="SimSun"/>
          <w:szCs w:val="24"/>
          <w:lang w:val="zh-CN" w:eastAsia="zh-CN"/>
        </w:rPr>
      </w:pPr>
      <w:r w:rsidRPr="00C62193">
        <w:rPr>
          <w:rFonts w:eastAsia="SimSun"/>
          <w:szCs w:val="24"/>
          <w:lang w:val="zh-CN" w:eastAsia="zh-CN"/>
        </w:rPr>
        <w:t>本次活动必须进行注册且只能通过</w:t>
      </w:r>
      <w:r w:rsidRPr="00C62193">
        <w:rPr>
          <w:rFonts w:eastAsia="SimSun"/>
          <w:szCs w:val="24"/>
          <w:lang w:val="zh-CN" w:eastAsia="zh-CN"/>
        </w:rPr>
        <w:t>ITU-R</w:t>
      </w:r>
      <w:r w:rsidRPr="00C62193">
        <w:rPr>
          <w:rFonts w:eastAsia="SimSun"/>
          <w:szCs w:val="24"/>
          <w:lang w:val="zh-CN" w:eastAsia="zh-CN"/>
        </w:rPr>
        <w:t>活动注册的指定联系人（</w:t>
      </w:r>
      <w:r w:rsidRPr="00C62193">
        <w:rPr>
          <w:rFonts w:eastAsia="SimSun"/>
          <w:szCs w:val="24"/>
          <w:lang w:val="zh-CN" w:eastAsia="zh-CN"/>
        </w:rPr>
        <w:t>DFP</w:t>
      </w:r>
      <w:r w:rsidRPr="00C62193">
        <w:rPr>
          <w:rFonts w:eastAsia="SimSun"/>
          <w:szCs w:val="24"/>
          <w:lang w:val="zh-CN" w:eastAsia="zh-CN"/>
        </w:rPr>
        <w:t>）在线进行。与会者必须首先填妥在线注册表，并将注册申请提交对应的联系人批准。为此，与会者需有国际电联账户</w:t>
      </w:r>
      <w:proofErr w:type="gramStart"/>
      <w:r w:rsidRPr="00C62193">
        <w:rPr>
          <w:rFonts w:eastAsia="SimSun"/>
          <w:szCs w:val="24"/>
          <w:lang w:val="zh-CN" w:eastAsia="zh-CN"/>
        </w:rPr>
        <w:t>且大力</w:t>
      </w:r>
      <w:proofErr w:type="gramEnd"/>
      <w:r w:rsidRPr="00C62193">
        <w:rPr>
          <w:rFonts w:eastAsia="SimSun"/>
          <w:szCs w:val="24"/>
          <w:lang w:val="zh-CN" w:eastAsia="zh-CN"/>
        </w:rPr>
        <w:t>鼓励与会者</w:t>
      </w:r>
      <w:r w:rsidRPr="00C62193">
        <w:rPr>
          <w:rFonts w:eastAsia="SimSun"/>
          <w:b/>
          <w:bCs/>
          <w:szCs w:val="24"/>
          <w:lang w:val="zh-CN" w:eastAsia="zh-CN"/>
        </w:rPr>
        <w:t>尽早注册</w:t>
      </w:r>
      <w:r w:rsidRPr="00C62193">
        <w:rPr>
          <w:rFonts w:eastAsia="SimSun"/>
          <w:szCs w:val="24"/>
          <w:lang w:val="zh-CN" w:eastAsia="zh-CN"/>
        </w:rPr>
        <w:t>，</w:t>
      </w:r>
      <w:r w:rsidRPr="00C62193">
        <w:rPr>
          <w:rFonts w:eastAsia="SimSun" w:hint="eastAsia"/>
          <w:szCs w:val="24"/>
          <w:lang w:val="zh-CN" w:eastAsia="zh-CN"/>
        </w:rPr>
        <w:t>并注明</w:t>
      </w:r>
      <w:r w:rsidRPr="00C62193">
        <w:rPr>
          <w:rFonts w:eastAsia="SimSun" w:hint="eastAsia"/>
          <w:b/>
          <w:bCs/>
          <w:szCs w:val="24"/>
          <w:lang w:val="zh-CN" w:eastAsia="zh-CN"/>
        </w:rPr>
        <w:t>有意现场出席会议</w:t>
      </w:r>
      <w:r w:rsidRPr="00C62193">
        <w:rPr>
          <w:rFonts w:eastAsia="SimSun"/>
          <w:b/>
          <w:bCs/>
          <w:szCs w:val="24"/>
          <w:lang w:val="zh-CN" w:eastAsia="zh-CN"/>
        </w:rPr>
        <w:t>或</w:t>
      </w:r>
      <w:r w:rsidRPr="00C62193">
        <w:rPr>
          <w:rFonts w:eastAsia="SimSun" w:hint="eastAsia"/>
          <w:b/>
          <w:bCs/>
          <w:szCs w:val="24"/>
          <w:lang w:val="zh-CN" w:eastAsia="zh-CN"/>
        </w:rPr>
        <w:t>是</w:t>
      </w:r>
      <w:r w:rsidRPr="00C62193">
        <w:rPr>
          <w:rFonts w:eastAsia="SimSun"/>
          <w:b/>
          <w:bCs/>
          <w:szCs w:val="24"/>
          <w:lang w:val="zh-CN" w:eastAsia="zh-CN"/>
        </w:rPr>
        <w:t>远程参加会议</w:t>
      </w:r>
      <w:r w:rsidRPr="00C62193">
        <w:rPr>
          <w:rFonts w:eastAsia="SimSun"/>
          <w:szCs w:val="24"/>
          <w:lang w:val="zh-CN" w:eastAsia="zh-CN"/>
        </w:rPr>
        <w:t>。</w:t>
      </w:r>
      <w:bookmarkStart w:id="2" w:name="_Hlk198799677"/>
      <w:bookmarkEnd w:id="2"/>
    </w:p>
    <w:p w14:paraId="3A847A29" w14:textId="77C2679E" w:rsidR="005668B7" w:rsidRPr="00C62193" w:rsidRDefault="005668B7" w:rsidP="00D6686A">
      <w:pPr>
        <w:spacing w:before="120" w:line="280" w:lineRule="exact"/>
        <w:ind w:firstLineChars="200" w:firstLine="480"/>
        <w:rPr>
          <w:rFonts w:eastAsia="SimSun"/>
          <w:szCs w:val="24"/>
          <w:lang w:val="zh-CN" w:eastAsia="zh-CN"/>
        </w:rPr>
      </w:pPr>
      <w:r w:rsidRPr="00C62193">
        <w:rPr>
          <w:rFonts w:eastAsia="SimSun"/>
          <w:szCs w:val="24"/>
          <w:lang w:val="zh-CN" w:eastAsia="zh-CN"/>
        </w:rPr>
        <w:t>ITU-R</w:t>
      </w:r>
      <w:r w:rsidRPr="00C62193">
        <w:rPr>
          <w:rFonts w:eastAsia="SimSun"/>
          <w:szCs w:val="24"/>
          <w:lang w:val="zh-CN" w:eastAsia="zh-CN"/>
        </w:rPr>
        <w:t>指定联系人名单（需</w:t>
      </w:r>
      <w:r w:rsidRPr="00C62193">
        <w:rPr>
          <w:rFonts w:eastAsia="SimSun"/>
          <w:szCs w:val="24"/>
          <w:lang w:val="zh-CN" w:eastAsia="zh-CN"/>
        </w:rPr>
        <w:t>TIES</w:t>
      </w:r>
      <w:r w:rsidRPr="00C62193">
        <w:rPr>
          <w:rFonts w:eastAsia="SimSun"/>
          <w:szCs w:val="24"/>
          <w:lang w:val="zh-CN" w:eastAsia="zh-CN"/>
        </w:rPr>
        <w:t>密码）及活动注册系统、签证协办请求、酒店住宿等详细信息，可查询：</w:t>
      </w:r>
    </w:p>
    <w:p w14:paraId="074F5277" w14:textId="77777777" w:rsidR="005668B7" w:rsidRPr="00C62193" w:rsidRDefault="005668B7" w:rsidP="005668B7">
      <w:pPr>
        <w:jc w:val="center"/>
        <w:rPr>
          <w:szCs w:val="24"/>
          <w:u w:val="single"/>
          <w:lang w:eastAsia="zh-CN"/>
        </w:rPr>
      </w:pPr>
      <w:hyperlink r:id="rId12" w:history="1">
        <w:r w:rsidRPr="00C62193">
          <w:rPr>
            <w:rStyle w:val="Hyperlink"/>
            <w:szCs w:val="24"/>
            <w:lang w:val="en-GB" w:eastAsia="zh-CN"/>
          </w:rPr>
          <w:t>www.itu.int/en/ITU-R/information/events</w:t>
        </w:r>
      </w:hyperlink>
    </w:p>
    <w:p w14:paraId="091B4200" w14:textId="77777777" w:rsidR="005668B7" w:rsidRPr="00C62193" w:rsidRDefault="005668B7" w:rsidP="00D6686A">
      <w:pPr>
        <w:spacing w:before="120" w:line="280" w:lineRule="exact"/>
        <w:ind w:firstLineChars="200" w:firstLine="480"/>
        <w:rPr>
          <w:szCs w:val="24"/>
          <w:lang w:eastAsia="zh-CN"/>
        </w:rPr>
      </w:pPr>
      <w:r w:rsidRPr="00C62193">
        <w:rPr>
          <w:rFonts w:eastAsia="SimSun"/>
          <w:szCs w:val="24"/>
          <w:lang w:val="zh-CN" w:eastAsia="zh-CN"/>
        </w:rPr>
        <w:t>请注意，对于在日内瓦举行的会议，必须在网上注册过程中申请签证协办，这可能需要</w:t>
      </w:r>
      <w:r w:rsidRPr="00C62193">
        <w:rPr>
          <w:rFonts w:eastAsia="SimSun"/>
          <w:szCs w:val="24"/>
          <w:lang w:val="zh-CN" w:eastAsia="zh-CN"/>
        </w:rPr>
        <w:t>21</w:t>
      </w:r>
      <w:r w:rsidRPr="00C62193">
        <w:rPr>
          <w:rFonts w:eastAsia="SimSun"/>
          <w:szCs w:val="24"/>
          <w:lang w:val="zh-CN" w:eastAsia="zh-CN"/>
        </w:rPr>
        <w:t>天时间。更多信息请见</w:t>
      </w:r>
      <w:hyperlink r:id="rId13" w:history="1">
        <w:r w:rsidRPr="00C62193">
          <w:rPr>
            <w:rStyle w:val="Hyperlink"/>
            <w:szCs w:val="24"/>
            <w:lang w:val="en-GB" w:eastAsia="zh-CN"/>
          </w:rPr>
          <w:t>https://www.itu.int/en/ITU-R/information/events/Pages/visa.aspx</w:t>
        </w:r>
      </w:hyperlink>
      <w:r w:rsidRPr="00C62193">
        <w:rPr>
          <w:szCs w:val="24"/>
          <w:lang w:val="zh-CN" w:eastAsia="zh-CN"/>
        </w:rPr>
        <w:t>。</w:t>
      </w:r>
      <w:hyperlink r:id="rId14" w:history="1"/>
    </w:p>
    <w:p w14:paraId="75BFB843" w14:textId="251D82BD" w:rsidR="005668B7" w:rsidRPr="00C62193" w:rsidRDefault="005668B7" w:rsidP="00D237F7">
      <w:pPr>
        <w:pStyle w:val="Headingb"/>
        <w:keepLines/>
        <w:rPr>
          <w:b w:val="0"/>
          <w:szCs w:val="24"/>
          <w:lang w:eastAsia="zh-CN"/>
        </w:rPr>
      </w:pPr>
      <w:bookmarkStart w:id="3" w:name="_Hlk52981897"/>
      <w:r w:rsidRPr="00C62193">
        <w:rPr>
          <w:rFonts w:eastAsia="SimSun"/>
          <w:bCs/>
          <w:szCs w:val="24"/>
          <w:lang w:val="zh-CN" w:eastAsia="zh-CN"/>
        </w:rPr>
        <w:t>远程参会、口译和网播</w:t>
      </w:r>
    </w:p>
    <w:p w14:paraId="570CE05E" w14:textId="77777777" w:rsidR="005668B7" w:rsidRPr="00C62193" w:rsidRDefault="005668B7" w:rsidP="00D6686A">
      <w:pPr>
        <w:spacing w:before="120" w:line="280" w:lineRule="exact"/>
        <w:ind w:firstLineChars="200" w:firstLine="480"/>
        <w:rPr>
          <w:rFonts w:eastAsia="SimSun"/>
          <w:szCs w:val="24"/>
          <w:lang w:val="zh-CN" w:eastAsia="zh-CN"/>
        </w:rPr>
      </w:pPr>
      <w:bookmarkStart w:id="4" w:name="_Hlk43282592"/>
      <w:r w:rsidRPr="00C62193">
        <w:rPr>
          <w:rFonts w:eastAsia="SimSun" w:hint="eastAsia"/>
          <w:szCs w:val="24"/>
          <w:lang w:val="zh-CN" w:eastAsia="zh-CN"/>
        </w:rPr>
        <w:t>第</w:t>
      </w:r>
      <w:r w:rsidRPr="00C62193">
        <w:rPr>
          <w:rFonts w:eastAsia="SimSun" w:hint="eastAsia"/>
          <w:szCs w:val="24"/>
          <w:lang w:val="zh-CN" w:eastAsia="zh-CN"/>
        </w:rPr>
        <w:t>1</w:t>
      </w:r>
      <w:r w:rsidRPr="00C62193">
        <w:rPr>
          <w:rFonts w:eastAsia="SimSun" w:hint="eastAsia"/>
          <w:szCs w:val="24"/>
          <w:lang w:val="zh-CN" w:eastAsia="zh-CN"/>
        </w:rPr>
        <w:t>次</w:t>
      </w:r>
      <w:r w:rsidRPr="00C62193">
        <w:rPr>
          <w:rFonts w:eastAsia="SimSun" w:hint="eastAsia"/>
          <w:szCs w:val="24"/>
          <w:lang w:val="zh-CN" w:eastAsia="zh-CN"/>
        </w:rPr>
        <w:t>IRIS</w:t>
      </w:r>
      <w:r w:rsidRPr="00C62193">
        <w:rPr>
          <w:rFonts w:eastAsia="SimSun" w:hint="eastAsia"/>
          <w:szCs w:val="24"/>
          <w:lang w:val="zh-CN" w:eastAsia="zh-CN"/>
        </w:rPr>
        <w:t>各节会议</w:t>
      </w:r>
      <w:r w:rsidRPr="00C62193">
        <w:rPr>
          <w:rFonts w:eastAsia="SimSun"/>
          <w:szCs w:val="24"/>
          <w:lang w:val="zh-CN" w:eastAsia="zh-CN"/>
        </w:rPr>
        <w:t>只限于活动的注册与会</w:t>
      </w:r>
      <w:r w:rsidRPr="00C62193">
        <w:rPr>
          <w:rFonts w:eastAsia="SimSun" w:hint="eastAsia"/>
          <w:szCs w:val="24"/>
          <w:lang w:val="zh-CN" w:eastAsia="zh-CN"/>
        </w:rPr>
        <w:t>者参加</w:t>
      </w:r>
      <w:r w:rsidRPr="00C62193">
        <w:rPr>
          <w:rFonts w:eastAsia="SimSun"/>
          <w:szCs w:val="24"/>
          <w:lang w:val="zh-CN" w:eastAsia="zh-CN"/>
        </w:rPr>
        <w:t>。</w:t>
      </w:r>
      <w:r w:rsidRPr="00C62193">
        <w:rPr>
          <w:rFonts w:eastAsia="SimSun" w:hint="eastAsia"/>
          <w:szCs w:val="24"/>
          <w:lang w:val="zh-CN" w:eastAsia="zh-CN"/>
        </w:rPr>
        <w:t>希望远程连接会议的代表可在以下网页上获取远程参会信息：</w:t>
      </w:r>
      <w:bookmarkEnd w:id="4"/>
    </w:p>
    <w:p w14:paraId="24086412" w14:textId="77777777" w:rsidR="005668B7" w:rsidRPr="00C62193" w:rsidRDefault="005668B7" w:rsidP="005668B7">
      <w:pPr>
        <w:jc w:val="center"/>
        <w:rPr>
          <w:rFonts w:asciiTheme="minorHAnsi" w:hAnsiTheme="minorHAnsi"/>
          <w:szCs w:val="24"/>
          <w:lang w:eastAsia="zh-CN"/>
        </w:rPr>
      </w:pPr>
      <w:hyperlink r:id="rId15" w:history="1">
        <w:r w:rsidRPr="00C62193">
          <w:rPr>
            <w:rStyle w:val="Hyperlink"/>
            <w:rFonts w:asciiTheme="minorHAnsi" w:hAnsiTheme="minorHAnsi"/>
            <w:szCs w:val="24"/>
            <w:lang w:val="en-GB" w:eastAsia="zh-CN"/>
          </w:rPr>
          <w:t>www.itu.int/en/events/Pages/Virtual-Sessions.aspx</w:t>
        </w:r>
      </w:hyperlink>
    </w:p>
    <w:p w14:paraId="70F3CBEC" w14:textId="77777777" w:rsidR="005668B7" w:rsidRPr="00C62193" w:rsidRDefault="005668B7" w:rsidP="00D6686A">
      <w:pPr>
        <w:spacing w:before="120" w:line="280" w:lineRule="exact"/>
        <w:ind w:firstLineChars="200" w:firstLine="480"/>
        <w:rPr>
          <w:rFonts w:eastAsia="SimSun"/>
          <w:szCs w:val="24"/>
          <w:lang w:val="zh-CN" w:eastAsia="zh-CN"/>
        </w:rPr>
      </w:pPr>
      <w:bookmarkStart w:id="5" w:name="_Hlk110518257"/>
      <w:r w:rsidRPr="00C62193">
        <w:rPr>
          <w:rFonts w:eastAsia="SimSun" w:hint="eastAsia"/>
          <w:szCs w:val="24"/>
          <w:lang w:val="zh-CN" w:eastAsia="zh-CN"/>
        </w:rPr>
        <w:t>虚拟会议连接将在每场会议开始前</w:t>
      </w:r>
      <w:r w:rsidRPr="00C62193">
        <w:rPr>
          <w:rFonts w:eastAsia="SimSun" w:hint="eastAsia"/>
          <w:szCs w:val="24"/>
          <w:lang w:val="zh-CN" w:eastAsia="zh-CN"/>
        </w:rPr>
        <w:t>30</w:t>
      </w:r>
      <w:r w:rsidRPr="00C62193">
        <w:rPr>
          <w:rFonts w:eastAsia="SimSun" w:hint="eastAsia"/>
          <w:szCs w:val="24"/>
          <w:lang w:val="zh-CN" w:eastAsia="zh-CN"/>
        </w:rPr>
        <w:t>分钟开放。</w:t>
      </w:r>
    </w:p>
    <w:p w14:paraId="53E2FE37" w14:textId="211D12D1" w:rsidR="005668B7" w:rsidRPr="00C62193" w:rsidRDefault="005668B7" w:rsidP="00D6686A">
      <w:pPr>
        <w:spacing w:before="120" w:line="280" w:lineRule="exact"/>
        <w:ind w:firstLineChars="200" w:firstLine="480"/>
        <w:rPr>
          <w:rFonts w:eastAsia="SimSun"/>
          <w:szCs w:val="24"/>
          <w:lang w:val="zh-CN" w:eastAsia="zh-CN"/>
        </w:rPr>
      </w:pPr>
      <w:r w:rsidRPr="00C62193">
        <w:rPr>
          <w:rFonts w:eastAsia="SimSun"/>
          <w:szCs w:val="24"/>
          <w:lang w:val="zh-CN" w:eastAsia="zh-CN"/>
        </w:rPr>
        <w:t>同时还将以国际电联的六种正式语文进行同声传译。</w:t>
      </w:r>
    </w:p>
    <w:bookmarkEnd w:id="5"/>
    <w:p w14:paraId="463F69F5" w14:textId="77777777" w:rsidR="005668B7" w:rsidRPr="00C62193" w:rsidRDefault="005668B7" w:rsidP="00D6686A">
      <w:pPr>
        <w:tabs>
          <w:tab w:val="clear" w:pos="794"/>
          <w:tab w:val="clear" w:pos="1191"/>
          <w:tab w:val="clear" w:pos="1588"/>
          <w:tab w:val="clear" w:pos="1985"/>
        </w:tabs>
        <w:spacing w:line="280" w:lineRule="exact"/>
        <w:ind w:firstLineChars="200" w:firstLine="480"/>
        <w:rPr>
          <w:szCs w:val="24"/>
          <w:lang w:eastAsia="zh-CN"/>
        </w:rPr>
      </w:pPr>
      <w:r w:rsidRPr="00C62193">
        <w:rPr>
          <w:rFonts w:eastAsia="SimSun" w:hint="eastAsia"/>
          <w:szCs w:val="24"/>
          <w:lang w:val="zh-CN" w:eastAsia="zh-CN"/>
        </w:rPr>
        <w:t>各场会议还将以六种语文</w:t>
      </w:r>
      <w:proofErr w:type="gramStart"/>
      <w:r w:rsidRPr="00C62193">
        <w:rPr>
          <w:rFonts w:eastAsia="SimSun" w:hint="eastAsia"/>
          <w:szCs w:val="24"/>
          <w:lang w:val="zh-CN" w:eastAsia="zh-CN"/>
        </w:rPr>
        <w:t>进行网播和</w:t>
      </w:r>
      <w:proofErr w:type="gramEnd"/>
      <w:r w:rsidRPr="00C62193">
        <w:rPr>
          <w:rFonts w:eastAsia="SimSun" w:hint="eastAsia"/>
          <w:szCs w:val="24"/>
          <w:lang w:val="zh-CN" w:eastAsia="zh-CN"/>
        </w:rPr>
        <w:t>录音，以便在活动期间和活动后观看。与会者使用</w:t>
      </w:r>
      <w:proofErr w:type="gramStart"/>
      <w:r w:rsidRPr="00C62193">
        <w:rPr>
          <w:rFonts w:eastAsia="SimSun" w:hint="eastAsia"/>
          <w:szCs w:val="24"/>
          <w:lang w:val="zh-CN" w:eastAsia="zh-CN"/>
        </w:rPr>
        <w:t>网播设施</w:t>
      </w:r>
      <w:proofErr w:type="gramEnd"/>
      <w:r w:rsidRPr="00C62193">
        <w:rPr>
          <w:rFonts w:eastAsia="SimSun" w:hint="eastAsia"/>
          <w:szCs w:val="24"/>
          <w:lang w:val="zh-CN" w:eastAsia="zh-CN"/>
        </w:rPr>
        <w:t>无需注册，但需通过</w:t>
      </w:r>
      <w:hyperlink r:id="rId16" w:history="1">
        <w:r w:rsidRPr="00C62193">
          <w:rPr>
            <w:rStyle w:val="Hyperlink"/>
            <w:rFonts w:hint="eastAsia"/>
            <w:szCs w:val="24"/>
            <w:lang w:val="zh-CN" w:eastAsia="zh-CN"/>
          </w:rPr>
          <w:t>TIES</w:t>
        </w:r>
        <w:r w:rsidRPr="00C62193">
          <w:rPr>
            <w:rStyle w:val="Hyperlink"/>
            <w:rFonts w:hint="eastAsia"/>
            <w:szCs w:val="24"/>
            <w:lang w:val="zh-CN" w:eastAsia="zh-CN"/>
          </w:rPr>
          <w:t>账户</w:t>
        </w:r>
      </w:hyperlink>
      <w:r w:rsidRPr="00C62193">
        <w:rPr>
          <w:rFonts w:hint="eastAsia"/>
          <w:szCs w:val="24"/>
          <w:lang w:val="zh-CN" w:eastAsia="zh-CN"/>
        </w:rPr>
        <w:t>接入。</w:t>
      </w:r>
      <w:hyperlink r:id="rId17" w:history="1"/>
    </w:p>
    <w:bookmarkEnd w:id="1"/>
    <w:bookmarkEnd w:id="3"/>
    <w:p w14:paraId="09D0BE04" w14:textId="6EEEA26A" w:rsidR="005668B7" w:rsidRPr="00C62193" w:rsidRDefault="005668B7" w:rsidP="00D6686A">
      <w:pPr>
        <w:spacing w:before="120" w:line="280" w:lineRule="exact"/>
        <w:ind w:firstLineChars="200" w:firstLine="480"/>
        <w:rPr>
          <w:rFonts w:eastAsia="SimSun"/>
          <w:szCs w:val="24"/>
          <w:lang w:eastAsia="zh-CN"/>
        </w:rPr>
      </w:pPr>
      <w:r w:rsidRPr="00C62193">
        <w:rPr>
          <w:rFonts w:eastAsia="SimSun"/>
          <w:szCs w:val="24"/>
          <w:lang w:val="zh-CN" w:eastAsia="zh-CN"/>
        </w:rPr>
        <w:t>有关第</w:t>
      </w:r>
      <w:r w:rsidRPr="00C62193">
        <w:rPr>
          <w:rFonts w:eastAsia="SimSun"/>
          <w:szCs w:val="24"/>
          <w:lang w:eastAsia="zh-CN"/>
        </w:rPr>
        <w:t>1</w:t>
      </w:r>
      <w:r w:rsidRPr="00C62193">
        <w:rPr>
          <w:rFonts w:eastAsia="SimSun"/>
          <w:szCs w:val="24"/>
          <w:lang w:val="zh-CN" w:eastAsia="zh-CN"/>
        </w:rPr>
        <w:t>次</w:t>
      </w:r>
      <w:r w:rsidRPr="00C62193">
        <w:rPr>
          <w:rFonts w:eastAsia="SimSun"/>
          <w:szCs w:val="24"/>
          <w:lang w:eastAsia="zh-CN"/>
        </w:rPr>
        <w:t>IRIS</w:t>
      </w:r>
      <w:r w:rsidRPr="00C62193">
        <w:rPr>
          <w:rFonts w:eastAsia="SimSun"/>
          <w:szCs w:val="24"/>
          <w:lang w:val="zh-CN" w:eastAsia="zh-CN"/>
        </w:rPr>
        <w:t>的进一步信息</w:t>
      </w:r>
      <w:r w:rsidRPr="00C62193">
        <w:rPr>
          <w:rFonts w:eastAsia="SimSun"/>
          <w:szCs w:val="24"/>
          <w:lang w:eastAsia="zh-CN"/>
        </w:rPr>
        <w:t>，</w:t>
      </w:r>
      <w:r w:rsidRPr="00C62193">
        <w:rPr>
          <w:rFonts w:eastAsia="SimSun"/>
          <w:szCs w:val="24"/>
          <w:lang w:val="zh-CN" w:eastAsia="zh-CN"/>
        </w:rPr>
        <w:t>请通过电子邮件</w:t>
      </w:r>
      <w:r w:rsidRPr="00C62193">
        <w:rPr>
          <w:rFonts w:eastAsia="SimSun" w:hint="eastAsia"/>
          <w:szCs w:val="24"/>
          <w:lang w:val="zh-CN" w:eastAsia="zh-CN"/>
        </w:rPr>
        <w:t>与</w:t>
      </w:r>
      <w:r w:rsidRPr="00C62193">
        <w:rPr>
          <w:rFonts w:eastAsia="SimSun"/>
          <w:szCs w:val="24"/>
          <w:lang w:val="zh-CN" w:eastAsia="zh-CN"/>
        </w:rPr>
        <w:t>无线电通信局</w:t>
      </w:r>
      <w:r w:rsidRPr="00C62193">
        <w:rPr>
          <w:rFonts w:eastAsia="SimSun" w:hint="eastAsia"/>
          <w:szCs w:val="24"/>
          <w:lang w:val="zh-CN" w:eastAsia="zh-CN"/>
        </w:rPr>
        <w:t>接洽</w:t>
      </w:r>
      <w:r w:rsidRPr="00C62193">
        <w:rPr>
          <w:rFonts w:eastAsia="SimSun"/>
          <w:szCs w:val="24"/>
          <w:lang w:eastAsia="zh-CN"/>
        </w:rPr>
        <w:t>：</w:t>
      </w:r>
      <w:hyperlink r:id="rId18" w:history="1">
        <w:r w:rsidR="00C62D0D" w:rsidRPr="00C62193">
          <w:rPr>
            <w:rStyle w:val="Hyperlink"/>
            <w:szCs w:val="24"/>
            <w:lang w:val="en-GB"/>
          </w:rPr>
          <w:t>IRIS-WRC@itu.int</w:t>
        </w:r>
      </w:hyperlink>
      <w:r w:rsidRPr="00C62193">
        <w:rPr>
          <w:rFonts w:eastAsia="SimSun"/>
          <w:szCs w:val="24"/>
          <w:lang w:val="zh-CN" w:eastAsia="zh-CN"/>
        </w:rPr>
        <w:t>。</w:t>
      </w:r>
      <w:hyperlink r:id="rId19" w:history="1"/>
    </w:p>
    <w:p w14:paraId="729997B2" w14:textId="09B9385E" w:rsidR="00AD029D" w:rsidRPr="00C62193" w:rsidRDefault="00AD029D" w:rsidP="009C4A66">
      <w:pPr>
        <w:spacing w:before="1200"/>
        <w:jc w:val="left"/>
        <w:rPr>
          <w:szCs w:val="24"/>
          <w:lang w:eastAsia="zh-CN"/>
        </w:rPr>
      </w:pPr>
      <w:r w:rsidRPr="00C62193">
        <w:rPr>
          <w:rFonts w:hint="eastAsia"/>
          <w:szCs w:val="24"/>
          <w:lang w:eastAsia="zh-CN"/>
        </w:rPr>
        <w:t>主任</w:t>
      </w:r>
      <w:r w:rsidR="00115C83" w:rsidRPr="00C62193">
        <w:rPr>
          <w:szCs w:val="24"/>
          <w:lang w:eastAsia="zh-CN"/>
        </w:rPr>
        <w:br/>
      </w:r>
      <w:r w:rsidR="00DB1011" w:rsidRPr="00C62193">
        <w:rPr>
          <w:rFonts w:ascii="inherit" w:hAnsi="inherit"/>
          <w:color w:val="000000"/>
          <w:szCs w:val="24"/>
          <w:lang w:eastAsia="zh-CN"/>
        </w:rPr>
        <w:t>马里奥</w:t>
      </w:r>
      <w:r w:rsidR="00DB1011" w:rsidRPr="00C62193">
        <w:rPr>
          <w:color w:val="000000"/>
          <w:szCs w:val="24"/>
          <w:lang w:eastAsia="zh-CN"/>
        </w:rPr>
        <w:t>·</w:t>
      </w:r>
      <w:r w:rsidR="00DB1011" w:rsidRPr="00C62193">
        <w:rPr>
          <w:rFonts w:ascii="inherit" w:hAnsi="inherit"/>
          <w:color w:val="000000"/>
          <w:szCs w:val="24"/>
          <w:lang w:eastAsia="zh-CN"/>
        </w:rPr>
        <w:t>马尼维</w:t>
      </w:r>
      <w:r w:rsidR="00DB1011" w:rsidRPr="00C62193">
        <w:rPr>
          <w:rFonts w:ascii="inherit" w:hAnsi="inherit" w:hint="eastAsia"/>
          <w:color w:val="000000"/>
          <w:szCs w:val="24"/>
          <w:lang w:eastAsia="zh-CN"/>
        </w:rPr>
        <w:t>奇</w:t>
      </w:r>
    </w:p>
    <w:p w14:paraId="2B77901D" w14:textId="3E84EBCE" w:rsidR="00453A5C" w:rsidRPr="009C4A66" w:rsidRDefault="009C4A66" w:rsidP="009C4A66">
      <w:pPr>
        <w:pStyle w:val="Footer"/>
        <w:spacing w:before="2040"/>
        <w:rPr>
          <w:lang w:eastAsia="zh-CN"/>
        </w:rPr>
      </w:pPr>
      <w:r w:rsidRPr="00C62193">
        <w:rPr>
          <w:rFonts w:hint="eastAsia"/>
          <w:b/>
          <w:szCs w:val="24"/>
          <w:lang w:val="fr-FR" w:eastAsia="zh-CN"/>
        </w:rPr>
        <w:t>附件</w:t>
      </w:r>
      <w:r w:rsidRPr="00C62193">
        <w:rPr>
          <w:rFonts w:hint="eastAsia"/>
          <w:b/>
          <w:szCs w:val="24"/>
          <w:lang w:eastAsia="zh-CN"/>
        </w:rPr>
        <w:t>：</w:t>
      </w:r>
      <w:r w:rsidRPr="00C62193">
        <w:rPr>
          <w:szCs w:val="24"/>
          <w:lang w:val="zh-CN" w:eastAsia="zh-CN"/>
        </w:rPr>
        <w:t>1</w:t>
      </w:r>
      <w:r w:rsidRPr="00C62193">
        <w:rPr>
          <w:szCs w:val="24"/>
          <w:lang w:val="zh-CN" w:eastAsia="zh-CN"/>
        </w:rPr>
        <w:t>件</w:t>
      </w:r>
      <w:r w:rsidRPr="00C62193">
        <w:rPr>
          <w:szCs w:val="24"/>
          <w:lang w:val="en-GB" w:eastAsia="zh-CN"/>
        </w:rPr>
        <w:br w:type="page"/>
      </w:r>
    </w:p>
    <w:p w14:paraId="18FC3126" w14:textId="77777777" w:rsidR="005668B7" w:rsidRPr="00C62193" w:rsidRDefault="00EA0DB4" w:rsidP="00D237F7">
      <w:pPr>
        <w:pStyle w:val="AnnexNoTitle"/>
        <w:spacing w:before="720" w:after="0"/>
        <w:rPr>
          <w:szCs w:val="28"/>
          <w:lang w:eastAsia="zh-CN"/>
        </w:rPr>
      </w:pPr>
      <w:r w:rsidRPr="00FC7055">
        <w:rPr>
          <w:szCs w:val="28"/>
          <w:lang w:eastAsia="zh-CN"/>
        </w:rPr>
        <w:lastRenderedPageBreak/>
        <w:t>附件</w:t>
      </w:r>
      <w:r w:rsidRPr="00FC7055">
        <w:rPr>
          <w:szCs w:val="28"/>
          <w:lang w:eastAsia="zh-CN"/>
        </w:rPr>
        <w:br/>
      </w:r>
      <w:r w:rsidRPr="00D160A0">
        <w:rPr>
          <w:szCs w:val="28"/>
          <w:lang w:eastAsia="zh-CN"/>
        </w:rPr>
        <w:br/>
      </w:r>
      <w:r w:rsidR="005668B7" w:rsidRPr="00C62193">
        <w:rPr>
          <w:rFonts w:hint="eastAsia"/>
          <w:szCs w:val="28"/>
          <w:lang w:val="zh-CN" w:eastAsia="zh-CN"/>
        </w:rPr>
        <w:t>国际电联关于</w:t>
      </w:r>
      <w:r w:rsidR="005668B7" w:rsidRPr="00C62193">
        <w:rPr>
          <w:rFonts w:hint="eastAsia"/>
          <w:szCs w:val="28"/>
          <w:lang w:val="zh-CN" w:eastAsia="zh-CN"/>
        </w:rPr>
        <w:t>WRC-27</w:t>
      </w:r>
      <w:r w:rsidR="005668B7" w:rsidRPr="00C62193">
        <w:rPr>
          <w:rFonts w:hint="eastAsia"/>
          <w:szCs w:val="28"/>
          <w:lang w:val="zh-CN" w:eastAsia="zh-CN"/>
        </w:rPr>
        <w:t>筹备工作的第一次区域间情况通报会</w:t>
      </w:r>
      <w:r w:rsidR="005668B7" w:rsidRPr="00C62193">
        <w:rPr>
          <w:szCs w:val="28"/>
          <w:lang w:val="zh-CN" w:eastAsia="zh-CN"/>
        </w:rPr>
        <w:t>初步日程草案纲要</w:t>
      </w:r>
      <w:r w:rsidR="005668B7" w:rsidRPr="00C62193">
        <w:rPr>
          <w:szCs w:val="28"/>
          <w:lang w:val="zh-CN" w:eastAsia="zh-CN"/>
        </w:rPr>
        <w:t>*</w:t>
      </w:r>
    </w:p>
    <w:p w14:paraId="3CB6DCC4" w14:textId="75C09F29" w:rsidR="005668B7" w:rsidRPr="00C62193" w:rsidRDefault="005668B7" w:rsidP="00900724">
      <w:pPr>
        <w:pStyle w:val="AnnexNoTitle"/>
        <w:spacing w:before="240" w:after="0"/>
        <w:rPr>
          <w:bCs/>
          <w:sz w:val="24"/>
          <w:szCs w:val="24"/>
          <w:lang w:eastAsia="zh-CN"/>
        </w:rPr>
      </w:pPr>
      <w:r w:rsidRPr="00C62193">
        <w:rPr>
          <w:rFonts w:hint="eastAsia"/>
          <w:bCs/>
          <w:sz w:val="24"/>
          <w:szCs w:val="24"/>
          <w:lang w:eastAsia="zh-CN"/>
        </w:rPr>
        <w:t>（</w:t>
      </w:r>
      <w:r w:rsidRPr="00C62193">
        <w:rPr>
          <w:bCs/>
          <w:sz w:val="24"/>
          <w:szCs w:val="24"/>
          <w:lang w:val="zh-CN" w:eastAsia="zh-CN"/>
        </w:rPr>
        <w:t>2025</w:t>
      </w:r>
      <w:r w:rsidRPr="00C62193">
        <w:rPr>
          <w:bCs/>
          <w:sz w:val="24"/>
          <w:szCs w:val="24"/>
          <w:lang w:val="zh-CN" w:eastAsia="zh-CN"/>
        </w:rPr>
        <w:t>年</w:t>
      </w:r>
      <w:r w:rsidRPr="00C62193">
        <w:rPr>
          <w:bCs/>
          <w:sz w:val="24"/>
          <w:szCs w:val="24"/>
          <w:lang w:val="zh-CN" w:eastAsia="zh-CN"/>
        </w:rPr>
        <w:t>12</w:t>
      </w:r>
      <w:r w:rsidRPr="00C62193">
        <w:rPr>
          <w:bCs/>
          <w:sz w:val="24"/>
          <w:szCs w:val="24"/>
          <w:lang w:val="zh-CN" w:eastAsia="zh-CN"/>
        </w:rPr>
        <w:t>月</w:t>
      </w:r>
      <w:r w:rsidRPr="00C62193">
        <w:rPr>
          <w:bCs/>
          <w:sz w:val="24"/>
          <w:szCs w:val="24"/>
          <w:lang w:val="zh-CN" w:eastAsia="zh-CN"/>
        </w:rPr>
        <w:t>3</w:t>
      </w:r>
      <w:r w:rsidRPr="00C62193">
        <w:rPr>
          <w:bCs/>
          <w:sz w:val="24"/>
          <w:szCs w:val="24"/>
          <w:lang w:val="zh-CN" w:eastAsia="zh-CN"/>
        </w:rPr>
        <w:t>日至</w:t>
      </w:r>
      <w:r w:rsidRPr="00C62193">
        <w:rPr>
          <w:bCs/>
          <w:sz w:val="24"/>
          <w:szCs w:val="24"/>
          <w:lang w:val="zh-CN" w:eastAsia="zh-CN"/>
        </w:rPr>
        <w:t>5</w:t>
      </w:r>
      <w:r w:rsidRPr="00C62193">
        <w:rPr>
          <w:bCs/>
          <w:sz w:val="24"/>
          <w:szCs w:val="24"/>
          <w:lang w:val="zh-CN" w:eastAsia="zh-CN"/>
        </w:rPr>
        <w:t>日，日内瓦</w:t>
      </w:r>
      <w:r w:rsidRPr="00C62193">
        <w:rPr>
          <w:rFonts w:hint="eastAsia"/>
          <w:bCs/>
          <w:sz w:val="24"/>
          <w:szCs w:val="24"/>
          <w:lang w:val="zh-CN" w:eastAsia="zh-CN"/>
        </w:rPr>
        <w:t>）</w:t>
      </w:r>
    </w:p>
    <w:p w14:paraId="1EC282B2" w14:textId="46530FBD" w:rsidR="009A2693" w:rsidRDefault="00900724" w:rsidP="00900724">
      <w:pPr>
        <w:pStyle w:val="Figure"/>
        <w:tabs>
          <w:tab w:val="left" w:pos="284"/>
        </w:tabs>
        <w:rPr>
          <w:lang w:eastAsia="zh-CN"/>
        </w:rPr>
      </w:pPr>
      <w:r w:rsidRPr="00900724">
        <w:rPr>
          <w:noProof/>
          <w:lang w:eastAsia="zh-CN"/>
        </w:rPr>
        <w:drawing>
          <wp:inline distT="0" distB="0" distL="0" distR="0" wp14:anchorId="245E9536" wp14:editId="0E645E48">
            <wp:extent cx="6120765" cy="1998441"/>
            <wp:effectExtent l="0" t="0" r="0" b="1905"/>
            <wp:docPr id="1038594455" name="Picture 1" descr="A close 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594455" name="Picture 1" descr="A close up of a document&#10;&#10;AI-generated content may be incorrect."/>
                    <pic:cNvPicPr/>
                  </pic:nvPicPr>
                  <pic:blipFill rotWithShape="1">
                    <a:blip r:embed="rId20"/>
                    <a:srcRect t="4138" b="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98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33CC7" w14:textId="0A028C06" w:rsidR="005668B7" w:rsidRPr="009C4A66" w:rsidRDefault="005668B7" w:rsidP="00900724">
      <w:pPr>
        <w:tabs>
          <w:tab w:val="left" w:pos="426"/>
        </w:tabs>
        <w:ind w:left="426" w:hanging="426"/>
        <w:rPr>
          <w:lang w:eastAsia="zh-CN"/>
        </w:rPr>
      </w:pPr>
      <w:r>
        <w:rPr>
          <w:lang w:val="zh-CN" w:eastAsia="zh-CN"/>
        </w:rPr>
        <w:t>*</w:t>
      </w:r>
      <w:r>
        <w:rPr>
          <w:lang w:val="zh-CN" w:eastAsia="zh-CN"/>
        </w:rPr>
        <w:tab/>
      </w:r>
      <w:r w:rsidRPr="00C62193">
        <w:rPr>
          <w:szCs w:val="24"/>
          <w:lang w:eastAsia="zh-CN"/>
        </w:rPr>
        <w:t>会议的时间安排和</w:t>
      </w:r>
      <w:r w:rsidRPr="00C62193">
        <w:rPr>
          <w:szCs w:val="24"/>
          <w:lang w:eastAsia="zh-CN"/>
        </w:rPr>
        <w:t>WRC-27</w:t>
      </w:r>
      <w:r w:rsidRPr="00C62193">
        <w:rPr>
          <w:szCs w:val="24"/>
          <w:lang w:eastAsia="zh-CN"/>
        </w:rPr>
        <w:t>议项</w:t>
      </w:r>
      <w:r w:rsidRPr="00C62193">
        <w:rPr>
          <w:szCs w:val="24"/>
          <w:lang w:eastAsia="zh-CN"/>
        </w:rPr>
        <w:t>/</w:t>
      </w:r>
      <w:r w:rsidRPr="00C62193">
        <w:rPr>
          <w:szCs w:val="24"/>
          <w:lang w:eastAsia="zh-CN"/>
        </w:rPr>
        <w:t>问题清单将在适当的时候在</w:t>
      </w:r>
      <w:hyperlink r:id="rId21" w:history="1">
        <w:r w:rsidRPr="00C62193">
          <w:rPr>
            <w:rStyle w:val="Hyperlink"/>
            <w:szCs w:val="24"/>
            <w:lang w:eastAsia="zh-CN"/>
          </w:rPr>
          <w:t>活动网站</w:t>
        </w:r>
      </w:hyperlink>
      <w:r w:rsidRPr="00C62193">
        <w:rPr>
          <w:szCs w:val="24"/>
          <w:lang w:eastAsia="zh-CN"/>
        </w:rPr>
        <w:t>的在线</w:t>
      </w:r>
      <w:hyperlink r:id="rId22" w:anchor="Programme" w:history="1">
        <w:r w:rsidRPr="00C62193">
          <w:rPr>
            <w:rStyle w:val="Hyperlink"/>
            <w:szCs w:val="24"/>
            <w:lang w:eastAsia="zh-CN"/>
          </w:rPr>
          <w:t>日程</w:t>
        </w:r>
      </w:hyperlink>
      <w:r w:rsidRPr="00C62193">
        <w:rPr>
          <w:szCs w:val="24"/>
          <w:lang w:eastAsia="zh-CN"/>
        </w:rPr>
        <w:t>中予以详细说明。</w:t>
      </w:r>
      <w:hyperlink r:id="rId23" w:anchor="Programme" w:history="1"/>
      <w:hyperlink r:id="rId24" w:history="1"/>
    </w:p>
    <w:p w14:paraId="578F719D" w14:textId="77777777" w:rsidR="005668B7" w:rsidRDefault="005668B7">
      <w:pPr>
        <w:jc w:val="center"/>
      </w:pPr>
      <w:r>
        <w:t>______________</w:t>
      </w:r>
    </w:p>
    <w:sectPr w:rsidR="005668B7" w:rsidSect="00453A5C">
      <w:headerReference w:type="default" r:id="rId25"/>
      <w:headerReference w:type="first" r:id="rId26"/>
      <w:footerReference w:type="first" r:id="rId27"/>
      <w:pgSz w:w="11907" w:h="16834" w:code="9"/>
      <w:pgMar w:top="1134" w:right="1134" w:bottom="992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0FD3" w14:textId="77777777" w:rsidR="00AD029D" w:rsidRDefault="00AD029D">
      <w:r>
        <w:separator/>
      </w:r>
    </w:p>
  </w:endnote>
  <w:endnote w:type="continuationSeparator" w:id="0">
    <w:p w14:paraId="10B62A4D" w14:textId="77777777" w:rsidR="00AD029D" w:rsidRDefault="00AD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D5781" w14:textId="77777777" w:rsidR="00C62193" w:rsidRPr="00B20A47" w:rsidRDefault="00C62193" w:rsidP="00C62193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rFonts w:eastAsia="Times New Roman"/>
        <w:color w:val="4F81BD" w:themeColor="accent1"/>
        <w:sz w:val="19"/>
        <w:szCs w:val="19"/>
        <w:lang w:val="en-GB"/>
      </w:rPr>
    </w:pPr>
    <w:r w:rsidRPr="00B20A47">
      <w:rPr>
        <w:rFonts w:eastAsia="Times New Roman"/>
        <w:color w:val="4F81BD" w:themeColor="accent1"/>
        <w:sz w:val="19"/>
        <w:szCs w:val="19"/>
        <w:lang w:val="en-GB"/>
      </w:rPr>
      <w:t>International Telecommunication Union • Place des Nations, CH</w:t>
    </w:r>
    <w:r w:rsidRPr="00B20A47">
      <w:rPr>
        <w:rFonts w:eastAsia="Times New Roman"/>
        <w:color w:val="4F81BD" w:themeColor="accent1"/>
        <w:sz w:val="19"/>
        <w:szCs w:val="19"/>
        <w:lang w:val="en-GB"/>
      </w:rPr>
      <w:noBreakHyphen/>
      <w:t xml:space="preserve">1211 Geneva 20, Switzerland  </w:t>
    </w:r>
    <w:r w:rsidRPr="00B20A47">
      <w:rPr>
        <w:rFonts w:eastAsia="Times New Roman"/>
        <w:color w:val="4F81BD" w:themeColor="accent1"/>
        <w:sz w:val="19"/>
        <w:szCs w:val="19"/>
        <w:lang w:val="en-GB"/>
      </w:rPr>
      <w:br/>
      <w:t xml:space="preserve">• Tel: +41 22 730 5111  • E-mail: </w:t>
    </w:r>
    <w:hyperlink r:id="rId1" w:history="1">
      <w:r w:rsidRPr="00B20A47">
        <w:rPr>
          <w:rFonts w:eastAsia="Times New Roman"/>
          <w:color w:val="0000FF"/>
          <w:sz w:val="19"/>
          <w:szCs w:val="19"/>
          <w:u w:val="single"/>
          <w:lang w:val="en-GB"/>
        </w:rPr>
        <w:t>itumail@itu.int</w:t>
      </w:r>
    </w:hyperlink>
    <w:r w:rsidRPr="00B20A47">
      <w:rPr>
        <w:rFonts w:eastAsia="Times New Roman"/>
        <w:color w:val="4F81BD" w:themeColor="accent1"/>
        <w:sz w:val="19"/>
        <w:szCs w:val="19"/>
        <w:lang w:val="en-GB"/>
      </w:rPr>
      <w:t xml:space="preserve">  • </w:t>
    </w:r>
    <w:r w:rsidRPr="00B20A47">
      <w:rPr>
        <w:rFonts w:eastAsia="Times New Roman"/>
        <w:color w:val="3E8EDE"/>
        <w:sz w:val="18"/>
        <w:szCs w:val="18"/>
        <w:lang w:val="en-GB"/>
      </w:rPr>
      <w:t xml:space="preserve">Fax: +41 22 733 7256   </w:t>
    </w:r>
    <w:r w:rsidRPr="00B20A47">
      <w:rPr>
        <w:rFonts w:eastAsia="Times New Roman"/>
        <w:color w:val="4F81BD" w:themeColor="accent1"/>
        <w:sz w:val="19"/>
        <w:szCs w:val="19"/>
        <w:lang w:val="en-GB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B273" w14:textId="77777777" w:rsidR="00AD029D" w:rsidRDefault="00AD029D">
      <w:r>
        <w:t>____________________</w:t>
      </w:r>
    </w:p>
  </w:footnote>
  <w:footnote w:type="continuationSeparator" w:id="0">
    <w:p w14:paraId="72985F8A" w14:textId="77777777" w:rsidR="00AD029D" w:rsidRDefault="00AD0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D970" w14:textId="4BD8EABD" w:rsidR="00EC2A1A" w:rsidRPr="00EC2A1A" w:rsidRDefault="00EC2A1A" w:rsidP="00C62193">
    <w:pPr>
      <w:pStyle w:val="Header"/>
      <w:jc w:val="center"/>
      <w:rPr>
        <w:sz w:val="18"/>
        <w:szCs w:val="18"/>
      </w:rPr>
    </w:pPr>
    <w:r>
      <w:t xml:space="preserve">- </w:t>
    </w:r>
    <w:r w:rsidRPr="000D79FA">
      <w:rPr>
        <w:sz w:val="18"/>
        <w:szCs w:val="18"/>
      </w:rPr>
      <w:fldChar w:fldCharType="begin"/>
    </w:r>
    <w:r w:rsidRPr="000D79FA">
      <w:rPr>
        <w:sz w:val="18"/>
        <w:szCs w:val="18"/>
      </w:rPr>
      <w:instrText xml:space="preserve"> PAGE  \* MERGEFORMAT </w:instrText>
    </w:r>
    <w:r w:rsidRPr="000D79FA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0D79FA">
      <w:rPr>
        <w:sz w:val="18"/>
        <w:szCs w:val="18"/>
      </w:rP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6C97" w14:textId="7855042B" w:rsidR="00453A5C" w:rsidRPr="00453A5C" w:rsidRDefault="00EC2A1A">
    <w:pPr>
      <w:pStyle w:val="Header"/>
      <w:jc w:val="center"/>
      <w:rPr>
        <w:sz w:val="18"/>
        <w:szCs w:val="18"/>
      </w:rPr>
    </w:pPr>
    <w:r>
      <w:rPr>
        <w:noProof/>
        <w:lang w:val="en-GB" w:eastAsia="en-GB"/>
      </w:rPr>
      <w:drawing>
        <wp:inline distT="0" distB="0" distL="0" distR="0" wp14:anchorId="708DE239" wp14:editId="34FF6FE7">
          <wp:extent cx="765175" cy="765175"/>
          <wp:effectExtent l="0" t="0" r="0" b="0"/>
          <wp:docPr id="4" name="Picture 4" descr="A blue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logo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A1F6A84"/>
    <w:multiLevelType w:val="hybridMultilevel"/>
    <w:tmpl w:val="25E62A74"/>
    <w:lvl w:ilvl="0" w:tplc="E8DAA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54E9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58FCF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D2F3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1E3B4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4A36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500D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144E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CECA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993487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2638059">
    <w:abstractNumId w:val="6"/>
  </w:num>
  <w:num w:numId="3" w16cid:durableId="1918828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D029D"/>
    <w:rsid w:val="00006A31"/>
    <w:rsid w:val="00006C82"/>
    <w:rsid w:val="00010E30"/>
    <w:rsid w:val="00015C76"/>
    <w:rsid w:val="00026CF8"/>
    <w:rsid w:val="00030214"/>
    <w:rsid w:val="00030BD7"/>
    <w:rsid w:val="00031E64"/>
    <w:rsid w:val="000335C8"/>
    <w:rsid w:val="00034340"/>
    <w:rsid w:val="00035CB3"/>
    <w:rsid w:val="00045A8D"/>
    <w:rsid w:val="0005167A"/>
    <w:rsid w:val="00054E5D"/>
    <w:rsid w:val="00055C60"/>
    <w:rsid w:val="00070258"/>
    <w:rsid w:val="0007323C"/>
    <w:rsid w:val="00073ECB"/>
    <w:rsid w:val="00086D03"/>
    <w:rsid w:val="000871EA"/>
    <w:rsid w:val="000A096A"/>
    <w:rsid w:val="000A346E"/>
    <w:rsid w:val="000A375E"/>
    <w:rsid w:val="000A7051"/>
    <w:rsid w:val="000B0AF6"/>
    <w:rsid w:val="000B0E9B"/>
    <w:rsid w:val="000B2CAE"/>
    <w:rsid w:val="000C03C7"/>
    <w:rsid w:val="000C2AD0"/>
    <w:rsid w:val="000E3DEE"/>
    <w:rsid w:val="000F00B0"/>
    <w:rsid w:val="00100B72"/>
    <w:rsid w:val="00101F7D"/>
    <w:rsid w:val="00103C76"/>
    <w:rsid w:val="0011265F"/>
    <w:rsid w:val="00114FCA"/>
    <w:rsid w:val="00115C83"/>
    <w:rsid w:val="00117282"/>
    <w:rsid w:val="00117389"/>
    <w:rsid w:val="00121C2D"/>
    <w:rsid w:val="00125296"/>
    <w:rsid w:val="00134404"/>
    <w:rsid w:val="00144DFB"/>
    <w:rsid w:val="00155869"/>
    <w:rsid w:val="00164B62"/>
    <w:rsid w:val="00187CA3"/>
    <w:rsid w:val="0019107D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481C"/>
    <w:rsid w:val="001F5A49"/>
    <w:rsid w:val="00201097"/>
    <w:rsid w:val="00201B6E"/>
    <w:rsid w:val="002302B3"/>
    <w:rsid w:val="00230C66"/>
    <w:rsid w:val="00235A29"/>
    <w:rsid w:val="00241526"/>
    <w:rsid w:val="002443A2"/>
    <w:rsid w:val="002532C5"/>
    <w:rsid w:val="00266E74"/>
    <w:rsid w:val="00283C3B"/>
    <w:rsid w:val="002861E6"/>
    <w:rsid w:val="00286889"/>
    <w:rsid w:val="00287D18"/>
    <w:rsid w:val="00290E2B"/>
    <w:rsid w:val="002A2618"/>
    <w:rsid w:val="002A4A57"/>
    <w:rsid w:val="002A5DD7"/>
    <w:rsid w:val="002B0972"/>
    <w:rsid w:val="002B0CAC"/>
    <w:rsid w:val="002D5A15"/>
    <w:rsid w:val="002D5BDD"/>
    <w:rsid w:val="002E0DC8"/>
    <w:rsid w:val="002E3D27"/>
    <w:rsid w:val="002F0890"/>
    <w:rsid w:val="002F2531"/>
    <w:rsid w:val="002F4967"/>
    <w:rsid w:val="002F703A"/>
    <w:rsid w:val="00316935"/>
    <w:rsid w:val="00322348"/>
    <w:rsid w:val="003266ED"/>
    <w:rsid w:val="00326C68"/>
    <w:rsid w:val="00334544"/>
    <w:rsid w:val="003370B8"/>
    <w:rsid w:val="00345B75"/>
    <w:rsid w:val="00345D38"/>
    <w:rsid w:val="00352097"/>
    <w:rsid w:val="00364D21"/>
    <w:rsid w:val="003666FF"/>
    <w:rsid w:val="00372D12"/>
    <w:rsid w:val="0037309C"/>
    <w:rsid w:val="00380A6E"/>
    <w:rsid w:val="0038178C"/>
    <w:rsid w:val="00382F56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362C"/>
    <w:rsid w:val="0043682E"/>
    <w:rsid w:val="00447ECB"/>
    <w:rsid w:val="00453A5C"/>
    <w:rsid w:val="004623F7"/>
    <w:rsid w:val="00480F51"/>
    <w:rsid w:val="00481124"/>
    <w:rsid w:val="004815EB"/>
    <w:rsid w:val="00487569"/>
    <w:rsid w:val="00496864"/>
    <w:rsid w:val="00496920"/>
    <w:rsid w:val="00497A1A"/>
    <w:rsid w:val="004A4496"/>
    <w:rsid w:val="004B11AB"/>
    <w:rsid w:val="004B7C9A"/>
    <w:rsid w:val="004C6779"/>
    <w:rsid w:val="004C68C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47B18"/>
    <w:rsid w:val="00553DD7"/>
    <w:rsid w:val="00557AC2"/>
    <w:rsid w:val="005638CF"/>
    <w:rsid w:val="0056611E"/>
    <w:rsid w:val="005668B7"/>
    <w:rsid w:val="0056741E"/>
    <w:rsid w:val="0057325A"/>
    <w:rsid w:val="0057469A"/>
    <w:rsid w:val="00575FC9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C2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A518B"/>
    <w:rsid w:val="006B0590"/>
    <w:rsid w:val="006B3736"/>
    <w:rsid w:val="006B49DA"/>
    <w:rsid w:val="006C53F8"/>
    <w:rsid w:val="006C6541"/>
    <w:rsid w:val="006C7CDE"/>
    <w:rsid w:val="006F6838"/>
    <w:rsid w:val="006F7484"/>
    <w:rsid w:val="007234B1"/>
    <w:rsid w:val="00723D08"/>
    <w:rsid w:val="007248A0"/>
    <w:rsid w:val="007253AF"/>
    <w:rsid w:val="00725FDA"/>
    <w:rsid w:val="00727816"/>
    <w:rsid w:val="00730B9A"/>
    <w:rsid w:val="00750CFA"/>
    <w:rsid w:val="007553DA"/>
    <w:rsid w:val="007616E7"/>
    <w:rsid w:val="00775DB8"/>
    <w:rsid w:val="00782354"/>
    <w:rsid w:val="007921A7"/>
    <w:rsid w:val="00796CD6"/>
    <w:rsid w:val="00797E6B"/>
    <w:rsid w:val="007B3DB1"/>
    <w:rsid w:val="007C3AF4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7C4A"/>
    <w:rsid w:val="008A0B89"/>
    <w:rsid w:val="008B35A3"/>
    <w:rsid w:val="008B37E1"/>
    <w:rsid w:val="008B45F8"/>
    <w:rsid w:val="008C2E74"/>
    <w:rsid w:val="008C2EFD"/>
    <w:rsid w:val="008D5409"/>
    <w:rsid w:val="008E006D"/>
    <w:rsid w:val="008E38B4"/>
    <w:rsid w:val="008F4F21"/>
    <w:rsid w:val="008F7E3E"/>
    <w:rsid w:val="00900724"/>
    <w:rsid w:val="00904D4A"/>
    <w:rsid w:val="009076D7"/>
    <w:rsid w:val="00914F95"/>
    <w:rsid w:val="009151BA"/>
    <w:rsid w:val="00923A5E"/>
    <w:rsid w:val="00925023"/>
    <w:rsid w:val="009277BC"/>
    <w:rsid w:val="00927D57"/>
    <w:rsid w:val="00930DD1"/>
    <w:rsid w:val="00931A51"/>
    <w:rsid w:val="00935BD3"/>
    <w:rsid w:val="00936E1F"/>
    <w:rsid w:val="00947185"/>
    <w:rsid w:val="009518B3"/>
    <w:rsid w:val="00963D9D"/>
    <w:rsid w:val="0098013E"/>
    <w:rsid w:val="00981B54"/>
    <w:rsid w:val="009842C3"/>
    <w:rsid w:val="009A009A"/>
    <w:rsid w:val="009A2693"/>
    <w:rsid w:val="009A6BB6"/>
    <w:rsid w:val="009B3F43"/>
    <w:rsid w:val="009B5CFA"/>
    <w:rsid w:val="009C0DD2"/>
    <w:rsid w:val="009C161F"/>
    <w:rsid w:val="009C4A66"/>
    <w:rsid w:val="009C56B4"/>
    <w:rsid w:val="009C6A12"/>
    <w:rsid w:val="009D1C6D"/>
    <w:rsid w:val="009D51A2"/>
    <w:rsid w:val="009E04A8"/>
    <w:rsid w:val="009E4AEC"/>
    <w:rsid w:val="009E5BD8"/>
    <w:rsid w:val="009E681E"/>
    <w:rsid w:val="00A119E6"/>
    <w:rsid w:val="00A16DAE"/>
    <w:rsid w:val="00A174BE"/>
    <w:rsid w:val="00A20FBC"/>
    <w:rsid w:val="00A31370"/>
    <w:rsid w:val="00A34D6F"/>
    <w:rsid w:val="00A41F91"/>
    <w:rsid w:val="00A63355"/>
    <w:rsid w:val="00A7596D"/>
    <w:rsid w:val="00A963DF"/>
    <w:rsid w:val="00A96C65"/>
    <w:rsid w:val="00AB357B"/>
    <w:rsid w:val="00AC0C22"/>
    <w:rsid w:val="00AC1F2B"/>
    <w:rsid w:val="00AC3896"/>
    <w:rsid w:val="00AD029D"/>
    <w:rsid w:val="00AD2CF2"/>
    <w:rsid w:val="00AE2D88"/>
    <w:rsid w:val="00AE6F6F"/>
    <w:rsid w:val="00AF051D"/>
    <w:rsid w:val="00AF3325"/>
    <w:rsid w:val="00AF34D9"/>
    <w:rsid w:val="00AF70DA"/>
    <w:rsid w:val="00B019D3"/>
    <w:rsid w:val="00B06B90"/>
    <w:rsid w:val="00B07D70"/>
    <w:rsid w:val="00B153B7"/>
    <w:rsid w:val="00B34CF9"/>
    <w:rsid w:val="00B37559"/>
    <w:rsid w:val="00B4054B"/>
    <w:rsid w:val="00B579B0"/>
    <w:rsid w:val="00B57D11"/>
    <w:rsid w:val="00B649D7"/>
    <w:rsid w:val="00B772CD"/>
    <w:rsid w:val="00B81C2F"/>
    <w:rsid w:val="00B90743"/>
    <w:rsid w:val="00B90C45"/>
    <w:rsid w:val="00B933BE"/>
    <w:rsid w:val="00B94081"/>
    <w:rsid w:val="00BB53E3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2193"/>
    <w:rsid w:val="00C62D0D"/>
    <w:rsid w:val="00C66F24"/>
    <w:rsid w:val="00C76D7F"/>
    <w:rsid w:val="00C813AA"/>
    <w:rsid w:val="00C9291E"/>
    <w:rsid w:val="00CA3795"/>
    <w:rsid w:val="00CA3F44"/>
    <w:rsid w:val="00CA4E58"/>
    <w:rsid w:val="00CB3771"/>
    <w:rsid w:val="00CB44BF"/>
    <w:rsid w:val="00CB5153"/>
    <w:rsid w:val="00CE076A"/>
    <w:rsid w:val="00CE463D"/>
    <w:rsid w:val="00CE5B5A"/>
    <w:rsid w:val="00D10BA0"/>
    <w:rsid w:val="00D21694"/>
    <w:rsid w:val="00D237F7"/>
    <w:rsid w:val="00D24EB5"/>
    <w:rsid w:val="00D35AB9"/>
    <w:rsid w:val="00D41571"/>
    <w:rsid w:val="00D416A0"/>
    <w:rsid w:val="00D47672"/>
    <w:rsid w:val="00D5123C"/>
    <w:rsid w:val="00D55560"/>
    <w:rsid w:val="00D61C5A"/>
    <w:rsid w:val="00D631CE"/>
    <w:rsid w:val="00D6686A"/>
    <w:rsid w:val="00D6790C"/>
    <w:rsid w:val="00D73277"/>
    <w:rsid w:val="00D76586"/>
    <w:rsid w:val="00D82657"/>
    <w:rsid w:val="00D87E20"/>
    <w:rsid w:val="00DA16E6"/>
    <w:rsid w:val="00DA4037"/>
    <w:rsid w:val="00DA4711"/>
    <w:rsid w:val="00DB1011"/>
    <w:rsid w:val="00DC1606"/>
    <w:rsid w:val="00DE66A5"/>
    <w:rsid w:val="00DF2B50"/>
    <w:rsid w:val="00E01059"/>
    <w:rsid w:val="00E02D36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0DB4"/>
    <w:rsid w:val="00EA15B3"/>
    <w:rsid w:val="00EB2358"/>
    <w:rsid w:val="00EB3EB8"/>
    <w:rsid w:val="00EC00EF"/>
    <w:rsid w:val="00EC02FE"/>
    <w:rsid w:val="00EC2A1A"/>
    <w:rsid w:val="00EC4000"/>
    <w:rsid w:val="00EC4A96"/>
    <w:rsid w:val="00ED3327"/>
    <w:rsid w:val="00EE03A0"/>
    <w:rsid w:val="00F424BF"/>
    <w:rsid w:val="00F44FC3"/>
    <w:rsid w:val="00F46107"/>
    <w:rsid w:val="00F468C5"/>
    <w:rsid w:val="00F52F39"/>
    <w:rsid w:val="00F55884"/>
    <w:rsid w:val="00F6184F"/>
    <w:rsid w:val="00F62FBA"/>
    <w:rsid w:val="00F8310E"/>
    <w:rsid w:val="00F914DD"/>
    <w:rsid w:val="00FA2358"/>
    <w:rsid w:val="00FB2592"/>
    <w:rsid w:val="00FB2810"/>
    <w:rsid w:val="00FB7A2C"/>
    <w:rsid w:val="00FC2947"/>
    <w:rsid w:val="00FD46A6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4C4D5E1"/>
  <w15:docId w15:val="{8D6BA964-BDE2-44B5-B863-3D3652C6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E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364D21"/>
    <w:pPr>
      <w:keepNext/>
      <w:keepLines/>
      <w:spacing w:before="48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6B3736"/>
    <w:pPr>
      <w:keepNext/>
      <w:keepLines/>
      <w:spacing w:before="240"/>
      <w:ind w:left="794"/>
      <w:jc w:val="left"/>
    </w:pPr>
    <w:rPr>
      <w:rFonts w:eastAsia="STKaiti"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6B3736"/>
    <w:pPr>
      <w:keepNext/>
      <w:spacing w:before="240"/>
      <w:jc w:val="left"/>
    </w:pPr>
    <w:rPr>
      <w:rFonts w:eastAsia="STKaiti"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uiPriority w:val="99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5E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uiPriority w:val="99"/>
    <w:rsid w:val="00AD029D"/>
    <w:pPr>
      <w:keepNext/>
      <w:keepLines/>
      <w:spacing w:before="48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RectitleChar">
    <w:name w:val="Rec_title Char"/>
    <w:basedOn w:val="DefaultParagraphFont"/>
    <w:link w:val="Rectitle"/>
    <w:uiPriority w:val="99"/>
    <w:locked/>
    <w:rsid w:val="00AD029D"/>
    <w:rPr>
      <w:b/>
      <w:sz w:val="28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71EA"/>
    <w:rPr>
      <w:color w:val="605E5C"/>
      <w:shd w:val="clear" w:color="auto" w:fill="E1DFDD"/>
    </w:rPr>
  </w:style>
  <w:style w:type="character" w:customStyle="1" w:styleId="HeaderChar">
    <w:name w:val="Header Char"/>
    <w:link w:val="Header"/>
    <w:uiPriority w:val="99"/>
    <w:rsid w:val="00CA3795"/>
    <w:rPr>
      <w:sz w:val="24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B357B"/>
    <w:rPr>
      <w:color w:val="808080"/>
    </w:rPr>
  </w:style>
  <w:style w:type="paragraph" w:customStyle="1" w:styleId="Normalaftertitle0">
    <w:name w:val="Normal after title"/>
    <w:basedOn w:val="Normal"/>
    <w:next w:val="Normal"/>
    <w:link w:val="NormalaftertitleChar0"/>
    <w:rsid w:val="00F62FBA"/>
    <w:pPr>
      <w:overflowPunct/>
      <w:autoSpaceDE/>
      <w:autoSpaceDN/>
      <w:adjustRightInd/>
      <w:spacing w:before="320"/>
      <w:jc w:val="left"/>
      <w:textAlignment w:val="auto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F62FBA"/>
    <w:rPr>
      <w:rFonts w:ascii="Times New Roman" w:eastAsia="Times New Roman" w:hAnsi="Times New Roman" w:cs="Times New Roman"/>
      <w:sz w:val="24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5668B7"/>
    <w:rPr>
      <w:sz w:val="24"/>
      <w:szCs w:val="22"/>
      <w:lang w:val="en-US" w:eastAsia="en-US"/>
    </w:rPr>
  </w:style>
  <w:style w:type="paragraph" w:customStyle="1" w:styleId="Reasons">
    <w:name w:val="Reasons"/>
    <w:basedOn w:val="Normal"/>
    <w:qFormat/>
    <w:rsid w:val="005668B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34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8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348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8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8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20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5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5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05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73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8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7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-CIR-0277/en" TargetMode="External"/><Relationship Id="rId13" Type="http://schemas.openxmlformats.org/officeDocument/2006/relationships/hyperlink" Target="https://www.itu.int/en/ITU-R/information/events/Pages/visa.aspx" TargetMode="External"/><Relationship Id="rId18" Type="http://schemas.openxmlformats.org/officeDocument/2006/relationships/hyperlink" Target="mailto:IRIS-WRC@itu.int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itu.int/iris-wrc-27/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en/ITU-R/information/events" TargetMode="External"/><Relationship Id="rId17" Type="http://schemas.openxmlformats.org/officeDocument/2006/relationships/hyperlink" Target="https://www.itu.int/hub/membership/user-account-ties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tu.int/hub/membership/user-account-ties/" TargetMode="External"/><Relationship Id="rId20" Type="http://schemas.openxmlformats.org/officeDocument/2006/relationships/image" Target="media/image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ris-wrc-27/2025/" TargetMode="External"/><Relationship Id="rId24" Type="http://schemas.openxmlformats.org/officeDocument/2006/relationships/hyperlink" Target="http://www.itu.int/iris-wrc-27/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tu.int/en/events/Pages/Virtual-Sessions.aspx" TargetMode="External"/><Relationship Id="rId23" Type="http://schemas.openxmlformats.org/officeDocument/2006/relationships/hyperlink" Target="https://www.itu.int/iris-wrc-27/2025/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rmail@itu.int" TargetMode="External"/><Relationship Id="rId19" Type="http://schemas.openxmlformats.org/officeDocument/2006/relationships/hyperlink" Target="mailto:IRIS-WRC@itu.i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-CIR-0277/en" TargetMode="External"/><Relationship Id="rId14" Type="http://schemas.openxmlformats.org/officeDocument/2006/relationships/hyperlink" Target="https://www.itu.int/en/ITU-R/information/events/Pages/visa.aspx" TargetMode="External"/><Relationship Id="rId22" Type="http://schemas.openxmlformats.org/officeDocument/2006/relationships/hyperlink" Target="https://www.itu.int/iris-wrc-27/2025/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55A1A-815E-474C-AE0F-EF42E101F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1126</Words>
  <Characters>1372</Characters>
  <Application>Microsoft Office Word</Application>
  <DocSecurity>0</DocSecurity>
  <Lines>11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2494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subject/>
  <dc:creator>Tang, Ting</dc:creator>
  <cp:keywords/>
  <dc:description/>
  <cp:lastModifiedBy>Garcia Borrego Julieth</cp:lastModifiedBy>
  <cp:revision>12</cp:revision>
  <cp:lastPrinted>2013-03-08T10:15:00Z</cp:lastPrinted>
  <dcterms:created xsi:type="dcterms:W3CDTF">2025-08-26T10:22:00Z</dcterms:created>
  <dcterms:modified xsi:type="dcterms:W3CDTF">2025-09-01T08:34:00Z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