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EC98" w14:textId="77777777" w:rsidR="000266D1" w:rsidRPr="00C64A86" w:rsidRDefault="000266D1" w:rsidP="000266D1">
      <w:pPr>
        <w:spacing w:before="240" w:after="240"/>
        <w:jc w:val="left"/>
        <w:rPr>
          <w:rFonts w:cstheme="minorHAnsi"/>
          <w:b/>
          <w:bCs/>
          <w:color w:val="808080"/>
          <w:sz w:val="28"/>
          <w:szCs w:val="28"/>
          <w:lang w:val="ru-RU"/>
        </w:rPr>
      </w:pPr>
      <w:r w:rsidRPr="00C64A86">
        <w:rPr>
          <w:rFonts w:cstheme="minorHAnsi"/>
          <w:b/>
          <w:bCs/>
          <w:color w:val="808080"/>
          <w:sz w:val="28"/>
          <w:szCs w:val="28"/>
          <w:lang w:val="ru-RU" w:eastAsia="fr-CH"/>
        </w:rPr>
        <w:t>Бюро радиосвязи (БР)</w:t>
      </w:r>
    </w:p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64A86" w14:paraId="2AA29892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2DD544D" w14:textId="0783CAEC" w:rsidR="001152EF" w:rsidRPr="00C64A86" w:rsidRDefault="00FD3358" w:rsidP="000266D1">
            <w:pPr>
              <w:tabs>
                <w:tab w:val="left" w:pos="7513"/>
              </w:tabs>
              <w:spacing w:before="0"/>
              <w:jc w:val="left"/>
              <w:rPr>
                <w:lang w:val="ru-RU"/>
              </w:rPr>
            </w:pPr>
            <w:r w:rsidRPr="00C64A86">
              <w:rPr>
                <w:lang w:val="ru-RU"/>
              </w:rPr>
              <w:t xml:space="preserve">Исправление 1 к </w:t>
            </w:r>
            <w:r w:rsidRPr="00C64A86">
              <w:rPr>
                <w:lang w:val="ru-RU"/>
              </w:rPr>
              <w:br/>
              <w:t xml:space="preserve">Дополнительному документу 1 к </w:t>
            </w:r>
            <w:r w:rsidRPr="00C64A86">
              <w:rPr>
                <w:lang w:val="ru-RU"/>
              </w:rPr>
              <w:br/>
              <w:t>Административному циркуляру</w:t>
            </w:r>
          </w:p>
          <w:p w14:paraId="2FF80230" w14:textId="1C333D0A" w:rsidR="00E53DCE" w:rsidRPr="00C64A86" w:rsidRDefault="00FD3358" w:rsidP="000266D1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C64A86">
              <w:rPr>
                <w:b/>
                <w:bCs/>
                <w:szCs w:val="24"/>
                <w:lang w:val="ru-RU"/>
              </w:rPr>
              <w:t>CA/270</w:t>
            </w:r>
          </w:p>
        </w:tc>
        <w:tc>
          <w:tcPr>
            <w:tcW w:w="2835" w:type="dxa"/>
            <w:shd w:val="clear" w:color="auto" w:fill="auto"/>
          </w:tcPr>
          <w:p w14:paraId="5878BAC9" w14:textId="289F4600" w:rsidR="00E53DCE" w:rsidRPr="00C64A86" w:rsidRDefault="008C0141" w:rsidP="000266D1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cs="Arial"/>
                <w:lang w:val="ru-RU"/>
              </w:rPr>
              <w:t>12 декабря 2024 г.</w:t>
            </w:r>
          </w:p>
        </w:tc>
      </w:tr>
      <w:tr w:rsidR="00E53DCE" w:rsidRPr="00C64A86" w14:paraId="0A71B19A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AC3F3ED" w14:textId="77777777" w:rsidR="00E53DCE" w:rsidRPr="00C64A86" w:rsidRDefault="00E53DCE" w:rsidP="000266D1">
            <w:pPr>
              <w:spacing w:before="0"/>
              <w:jc w:val="left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C64A86" w14:paraId="7B6024D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6B72701" w14:textId="77777777" w:rsidR="00E53DCE" w:rsidRPr="00C64A86" w:rsidRDefault="00E53DCE" w:rsidP="000266D1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8C0141" w14:paraId="5456F240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6A6B412" w14:textId="7C19F3F2" w:rsidR="00E53DCE" w:rsidRPr="00C64A86" w:rsidRDefault="00FD3358" w:rsidP="000266D1">
            <w:pPr>
              <w:spacing w:before="0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C64A86">
              <w:rPr>
                <w:b/>
                <w:bCs/>
                <w:lang w:val="ru-RU"/>
              </w:rPr>
              <w:t>Администрациям Государств – Членов МСЭ и Членам Сектора радиосвязи</w:t>
            </w:r>
          </w:p>
        </w:tc>
      </w:tr>
      <w:tr w:rsidR="00E53DCE" w:rsidRPr="008C0141" w14:paraId="3FCE3D4D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69867AE" w14:textId="77777777" w:rsidR="00E53DCE" w:rsidRPr="00C64A86" w:rsidRDefault="00E53DCE" w:rsidP="000266D1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E53DCE" w:rsidRPr="008C0141" w14:paraId="705A9D1D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6128A90" w14:textId="77777777" w:rsidR="00E53DCE" w:rsidRPr="00C64A86" w:rsidRDefault="00E53DCE" w:rsidP="000266D1">
            <w:pPr>
              <w:spacing w:before="0"/>
              <w:jc w:val="left"/>
              <w:rPr>
                <w:sz w:val="24"/>
                <w:szCs w:val="24"/>
                <w:lang w:val="ru-RU"/>
              </w:rPr>
            </w:pPr>
          </w:p>
        </w:tc>
      </w:tr>
      <w:tr w:rsidR="000266D1" w:rsidRPr="008C0141" w14:paraId="274A9750" w14:textId="77777777" w:rsidTr="000266D1">
        <w:trPr>
          <w:trHeight w:val="77"/>
          <w:jc w:val="center"/>
        </w:trPr>
        <w:tc>
          <w:tcPr>
            <w:tcW w:w="1526" w:type="dxa"/>
            <w:shd w:val="clear" w:color="auto" w:fill="auto"/>
          </w:tcPr>
          <w:p w14:paraId="5F4A4377" w14:textId="77777777" w:rsidR="000266D1" w:rsidRPr="00C64A86" w:rsidRDefault="000266D1" w:rsidP="000266D1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lang w:val="ru-RU"/>
              </w:rPr>
            </w:pPr>
            <w:r w:rsidRPr="00C64A86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F0B15A8" w14:textId="5EE80896" w:rsidR="000266D1" w:rsidRPr="00C64A86" w:rsidRDefault="000266D1" w:rsidP="000266D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C64A86">
              <w:rPr>
                <w:b/>
                <w:bCs/>
                <w:lang w:val="ru-RU"/>
              </w:rPr>
              <w:t>Подготовка проекта Отчета ПСК для ВКР-27</w:t>
            </w:r>
          </w:p>
        </w:tc>
      </w:tr>
    </w:tbl>
    <w:p w14:paraId="348F7FAF" w14:textId="3A142D56" w:rsidR="00FD3358" w:rsidRPr="00C64A86" w:rsidRDefault="00FA3EFC" w:rsidP="000266D1">
      <w:pPr>
        <w:spacing w:before="360"/>
        <w:rPr>
          <w:szCs w:val="20"/>
          <w:lang w:val="ru-RU"/>
        </w:rPr>
      </w:pPr>
      <w:r w:rsidRPr="00C64A86">
        <w:rPr>
          <w:szCs w:val="20"/>
          <w:lang w:val="ru-RU"/>
        </w:rPr>
        <w:t xml:space="preserve">На собрании Руководящего комитета ПСК-27, состоявшемся 24 июня 2024 года, было </w:t>
      </w:r>
      <w:r w:rsidR="004B162E" w:rsidRPr="00C64A86">
        <w:rPr>
          <w:szCs w:val="20"/>
          <w:lang w:val="ru-RU"/>
        </w:rPr>
        <w:t xml:space="preserve">решено </w:t>
      </w:r>
      <w:r w:rsidRPr="00C64A86">
        <w:rPr>
          <w:szCs w:val="20"/>
          <w:lang w:val="ru-RU"/>
        </w:rPr>
        <w:t>запланировать еще одно собрание Руководящего комитета ПСК-27 на 3 декабря 2</w:t>
      </w:r>
      <w:r w:rsidRPr="00C64A86">
        <w:rPr>
          <w:rFonts w:asciiTheme="minorHAnsi" w:hAnsiTheme="minorHAnsi" w:cstheme="minorHAnsi"/>
          <w:szCs w:val="20"/>
          <w:lang w:val="ru-RU"/>
        </w:rPr>
        <w:t>024 года, чтобы рассмотреть возможную новую информацию</w:t>
      </w:r>
      <w:r w:rsidR="004B162E" w:rsidRPr="00C64A86">
        <w:rPr>
          <w:rFonts w:asciiTheme="minorHAnsi" w:hAnsiTheme="minorHAnsi" w:cstheme="minorHAnsi"/>
          <w:szCs w:val="20"/>
          <w:lang w:val="ru-RU"/>
        </w:rPr>
        <w:t xml:space="preserve"> по итогам собраний </w:t>
      </w:r>
      <w:r w:rsidRPr="00C64A86">
        <w:rPr>
          <w:rFonts w:asciiTheme="minorHAnsi" w:hAnsiTheme="minorHAnsi" w:cstheme="minorHAnsi"/>
          <w:szCs w:val="20"/>
          <w:lang w:val="ru-RU"/>
        </w:rPr>
        <w:t>рабочих групп МСЭ</w:t>
      </w:r>
      <w:r w:rsidR="004B162E" w:rsidRPr="00C64A86">
        <w:rPr>
          <w:rFonts w:ascii="Cambria Math" w:hAnsi="Cambria Math" w:cs="Cambria Math"/>
          <w:szCs w:val="20"/>
          <w:lang w:val="ru-RU"/>
        </w:rPr>
        <w:t>‑</w:t>
      </w:r>
      <w:r w:rsidRPr="00C64A86">
        <w:rPr>
          <w:rFonts w:asciiTheme="minorHAnsi" w:hAnsiTheme="minorHAnsi" w:cstheme="minorHAnsi"/>
          <w:szCs w:val="20"/>
          <w:lang w:val="ru-RU"/>
        </w:rPr>
        <w:t>R</w:t>
      </w:r>
      <w:r w:rsidR="004B162E" w:rsidRPr="00C64A86">
        <w:rPr>
          <w:rFonts w:asciiTheme="minorHAnsi" w:hAnsiTheme="minorHAnsi" w:cstheme="minorHAnsi"/>
          <w:szCs w:val="20"/>
          <w:lang w:val="ru-RU"/>
        </w:rPr>
        <w:t>, прошедших</w:t>
      </w:r>
      <w:r w:rsidRPr="00C64A86">
        <w:rPr>
          <w:rFonts w:asciiTheme="minorHAnsi" w:hAnsiTheme="minorHAnsi" w:cstheme="minorHAnsi"/>
          <w:szCs w:val="20"/>
          <w:lang w:val="ru-RU"/>
        </w:rPr>
        <w:t xml:space="preserve"> с сентября по ноябрь 2024 года, </w:t>
      </w:r>
      <w:r w:rsidR="004B162E" w:rsidRPr="00C64A86">
        <w:rPr>
          <w:rFonts w:asciiTheme="minorHAnsi" w:hAnsiTheme="minorHAnsi" w:cstheme="minorHAnsi"/>
          <w:szCs w:val="20"/>
          <w:lang w:val="ru-RU"/>
        </w:rPr>
        <w:t>относительно следующих вопросов</w:t>
      </w:r>
      <w:r w:rsidR="00FD3358" w:rsidRPr="00C64A86">
        <w:rPr>
          <w:rFonts w:asciiTheme="minorHAnsi" w:hAnsiTheme="minorHAnsi" w:cstheme="minorHAnsi"/>
          <w:szCs w:val="20"/>
          <w:lang w:val="ru-RU"/>
        </w:rPr>
        <w:t>:</w:t>
      </w:r>
    </w:p>
    <w:p w14:paraId="002219A5" w14:textId="0B9E9856" w:rsidR="00FD3358" w:rsidRPr="00C64A86" w:rsidRDefault="00FD3358" w:rsidP="000266D1">
      <w:pPr>
        <w:spacing w:before="120"/>
        <w:ind w:left="794" w:hanging="794"/>
        <w:rPr>
          <w:szCs w:val="20"/>
          <w:lang w:val="ru-RU"/>
        </w:rPr>
      </w:pPr>
      <w:r w:rsidRPr="00C64A86">
        <w:rPr>
          <w:szCs w:val="20"/>
          <w:lang w:val="ru-RU"/>
        </w:rPr>
        <w:t>–</w:t>
      </w:r>
      <w:r w:rsidRPr="00C64A86">
        <w:rPr>
          <w:szCs w:val="20"/>
          <w:lang w:val="ru-RU"/>
        </w:rPr>
        <w:tab/>
      </w:r>
      <w:r w:rsidR="00FA3EFC" w:rsidRPr="00C64A86">
        <w:rPr>
          <w:szCs w:val="20"/>
          <w:lang w:val="ru-RU"/>
        </w:rPr>
        <w:t>любая(</w:t>
      </w:r>
      <w:proofErr w:type="spellStart"/>
      <w:r w:rsidR="00FA3EFC" w:rsidRPr="00C64A86">
        <w:rPr>
          <w:szCs w:val="20"/>
          <w:lang w:val="ru-RU"/>
        </w:rPr>
        <w:t>ые</w:t>
      </w:r>
      <w:proofErr w:type="spellEnd"/>
      <w:r w:rsidR="00FA3EFC" w:rsidRPr="00C64A86">
        <w:rPr>
          <w:szCs w:val="20"/>
          <w:lang w:val="ru-RU"/>
        </w:rPr>
        <w:t>) возможная(</w:t>
      </w:r>
      <w:proofErr w:type="spellStart"/>
      <w:r w:rsidR="00FA3EFC" w:rsidRPr="00C64A86">
        <w:rPr>
          <w:szCs w:val="20"/>
          <w:lang w:val="ru-RU"/>
        </w:rPr>
        <w:t>ые</w:t>
      </w:r>
      <w:proofErr w:type="spellEnd"/>
      <w:r w:rsidR="00FA3EFC" w:rsidRPr="00C64A86">
        <w:rPr>
          <w:szCs w:val="20"/>
          <w:lang w:val="ru-RU"/>
        </w:rPr>
        <w:t>) дополнительная(</w:t>
      </w:r>
      <w:proofErr w:type="spellStart"/>
      <w:r w:rsidR="00FA3EFC" w:rsidRPr="00C64A86">
        <w:rPr>
          <w:szCs w:val="20"/>
          <w:lang w:val="ru-RU"/>
        </w:rPr>
        <w:t>ые</w:t>
      </w:r>
      <w:proofErr w:type="spellEnd"/>
      <w:r w:rsidR="00FA3EFC" w:rsidRPr="00C64A86">
        <w:rPr>
          <w:szCs w:val="20"/>
          <w:lang w:val="ru-RU"/>
        </w:rPr>
        <w:t xml:space="preserve">) поправка(и) к </w:t>
      </w:r>
      <w:r w:rsidR="004B162E" w:rsidRPr="00C64A86">
        <w:rPr>
          <w:szCs w:val="20"/>
          <w:lang w:val="ru-RU"/>
        </w:rPr>
        <w:t>списку</w:t>
      </w:r>
      <w:r w:rsidR="00FA3EFC" w:rsidRPr="00C64A86">
        <w:rPr>
          <w:szCs w:val="20"/>
          <w:lang w:val="ru-RU"/>
        </w:rPr>
        <w:t xml:space="preserve"> рабочих групп, вносящих вклад в подготовительную работу МСЭ-R </w:t>
      </w:r>
      <w:r w:rsidR="004B162E" w:rsidRPr="00C64A86">
        <w:rPr>
          <w:szCs w:val="20"/>
          <w:lang w:val="ru-RU"/>
        </w:rPr>
        <w:t>для</w:t>
      </w:r>
      <w:r w:rsidR="00FA3EFC" w:rsidRPr="00C64A86">
        <w:rPr>
          <w:szCs w:val="20"/>
          <w:lang w:val="ru-RU"/>
        </w:rPr>
        <w:t xml:space="preserve"> ВКР-27 и/или ВКР-31;</w:t>
      </w:r>
    </w:p>
    <w:p w14:paraId="373E83D7" w14:textId="33606CDA" w:rsidR="00FD3358" w:rsidRPr="00C64A86" w:rsidRDefault="00FD3358" w:rsidP="000266D1">
      <w:pPr>
        <w:spacing w:before="120"/>
        <w:ind w:left="794" w:hanging="794"/>
        <w:rPr>
          <w:szCs w:val="20"/>
          <w:lang w:val="ru-RU"/>
        </w:rPr>
      </w:pPr>
      <w:r w:rsidRPr="00C64A86">
        <w:rPr>
          <w:szCs w:val="20"/>
          <w:lang w:val="ru-RU"/>
        </w:rPr>
        <w:t>–</w:t>
      </w:r>
      <w:r w:rsidRPr="00C64A86">
        <w:rPr>
          <w:szCs w:val="20"/>
          <w:lang w:val="ru-RU"/>
        </w:rPr>
        <w:tab/>
      </w:r>
      <w:r w:rsidR="005F7081" w:rsidRPr="00C64A86">
        <w:rPr>
          <w:szCs w:val="20"/>
          <w:lang w:val="ru-RU"/>
        </w:rPr>
        <w:t>любая(</w:t>
      </w:r>
      <w:proofErr w:type="spellStart"/>
      <w:r w:rsidR="005F7081" w:rsidRPr="00C64A86">
        <w:rPr>
          <w:szCs w:val="20"/>
          <w:lang w:val="ru-RU"/>
        </w:rPr>
        <w:t>ые</w:t>
      </w:r>
      <w:proofErr w:type="spellEnd"/>
      <w:r w:rsidR="005F7081" w:rsidRPr="00C64A86">
        <w:rPr>
          <w:szCs w:val="20"/>
          <w:lang w:val="ru-RU"/>
        </w:rPr>
        <w:t>) возможная(</w:t>
      </w:r>
      <w:proofErr w:type="spellStart"/>
      <w:r w:rsidR="005F7081" w:rsidRPr="00C64A86">
        <w:rPr>
          <w:szCs w:val="20"/>
          <w:lang w:val="ru-RU"/>
        </w:rPr>
        <w:t>ые</w:t>
      </w:r>
      <w:proofErr w:type="spellEnd"/>
      <w:r w:rsidR="005F7081" w:rsidRPr="00C64A86">
        <w:rPr>
          <w:szCs w:val="20"/>
          <w:lang w:val="ru-RU"/>
        </w:rPr>
        <w:t>) обоснованная(</w:t>
      </w:r>
      <w:proofErr w:type="spellStart"/>
      <w:r w:rsidR="005F7081" w:rsidRPr="00C64A86">
        <w:rPr>
          <w:szCs w:val="20"/>
          <w:lang w:val="ru-RU"/>
        </w:rPr>
        <w:t>ые</w:t>
      </w:r>
      <w:proofErr w:type="spellEnd"/>
      <w:r w:rsidR="005F7081" w:rsidRPr="00C64A86">
        <w:rPr>
          <w:szCs w:val="20"/>
          <w:lang w:val="ru-RU"/>
        </w:rPr>
        <w:t>) просьба(ы) вносящей(их) вклад рабочей(их) группы</w:t>
      </w:r>
      <w:r w:rsidR="00E90A46">
        <w:rPr>
          <w:szCs w:val="20"/>
          <w:lang w:val="ru-RU"/>
        </w:rPr>
        <w:t xml:space="preserve"> </w:t>
      </w:r>
      <w:r w:rsidR="005F7081" w:rsidRPr="00C64A86">
        <w:rPr>
          <w:szCs w:val="20"/>
          <w:lang w:val="ru-RU"/>
        </w:rPr>
        <w:t>(групп) МСЭ-R о предоставлении продления предельного срока, установленного на</w:t>
      </w:r>
      <w:r w:rsidR="00C53C87" w:rsidRPr="00C64A86">
        <w:rPr>
          <w:szCs w:val="20"/>
          <w:lang w:val="ru-RU"/>
        </w:rPr>
        <w:t> </w:t>
      </w:r>
      <w:r w:rsidR="005F7081" w:rsidRPr="00C64A86">
        <w:rPr>
          <w:szCs w:val="20"/>
          <w:lang w:val="ru-RU"/>
        </w:rPr>
        <w:t>31 декабря 2024</w:t>
      </w:r>
      <w:r w:rsidR="00C53C87" w:rsidRPr="00C64A86">
        <w:rPr>
          <w:szCs w:val="20"/>
          <w:lang w:val="ru-RU"/>
        </w:rPr>
        <w:t xml:space="preserve"> </w:t>
      </w:r>
      <w:r w:rsidR="005F7081" w:rsidRPr="00C64A86">
        <w:rPr>
          <w:szCs w:val="20"/>
          <w:lang w:val="ru-RU"/>
        </w:rPr>
        <w:t xml:space="preserve">года, для завершения </w:t>
      </w:r>
      <w:r w:rsidR="00C53C87" w:rsidRPr="00C64A86">
        <w:rPr>
          <w:szCs w:val="20"/>
          <w:lang w:val="ru-RU"/>
        </w:rPr>
        <w:t xml:space="preserve">до 1 июля 2025 года </w:t>
      </w:r>
      <w:r w:rsidR="005F7081" w:rsidRPr="00C64A86">
        <w:rPr>
          <w:szCs w:val="20"/>
          <w:lang w:val="ru-RU"/>
        </w:rPr>
        <w:t>разработки новых материалов о критериях, характеристиках и методиках для подготовительных исследований для ВКР-27 (см. раздел 2.2 Приложения 4 к CA/270).</w:t>
      </w:r>
    </w:p>
    <w:p w14:paraId="7454B216" w14:textId="7AE74736" w:rsidR="00FD3358" w:rsidRPr="00C64A86" w:rsidRDefault="00E90A46" w:rsidP="000266D1">
      <w:pPr>
        <w:spacing w:before="120"/>
        <w:rPr>
          <w:szCs w:val="20"/>
          <w:lang w:val="ru-RU"/>
        </w:rPr>
      </w:pPr>
      <w:r>
        <w:rPr>
          <w:szCs w:val="20"/>
          <w:lang w:val="ru-RU"/>
        </w:rPr>
        <w:t>Третьего</w:t>
      </w:r>
      <w:r w:rsidR="005F7081" w:rsidRPr="00C64A86">
        <w:rPr>
          <w:szCs w:val="20"/>
          <w:lang w:val="ru-RU"/>
        </w:rPr>
        <w:t xml:space="preserve"> декабря 2024 года состоялось собрание Руководящего комитета ПСК-27, на котором была рассмотрена информация, полученная от председателей или исполняющих обязанности председателей 5-й Исследовательской комиссии и Рабочих групп 4A, 4C, 5B, 5D, 7B, 7C и 7D МСЭ-R по вышеупомянутым вопросам. Принять участие в этом собрании также были приглашены другие члены руководящего состава ПСК-27, т. е. председатели исследовательских комиссий и ответственных групп МСЭ-R</w:t>
      </w:r>
      <w:r w:rsidR="00FD3358" w:rsidRPr="00C64A86">
        <w:rPr>
          <w:szCs w:val="20"/>
          <w:lang w:val="ru-RU"/>
        </w:rPr>
        <w:t>.</w:t>
      </w:r>
    </w:p>
    <w:p w14:paraId="7040DC31" w14:textId="79DC5999" w:rsidR="00FD3358" w:rsidRPr="00C64A86" w:rsidRDefault="005F7081" w:rsidP="000266D1">
      <w:pPr>
        <w:spacing w:before="120"/>
        <w:rPr>
          <w:szCs w:val="20"/>
          <w:lang w:val="ru-RU"/>
        </w:rPr>
      </w:pPr>
      <w:r w:rsidRPr="00C64A86">
        <w:rPr>
          <w:szCs w:val="20"/>
          <w:lang w:val="ru-RU"/>
        </w:rPr>
        <w:t>С выводами этого собрания можно ознакомиться в Приложении к настоящему Исправлению 1 к Дополнительному документу 1 к Административному циркуляру CA/270.</w:t>
      </w:r>
      <w:r w:rsidR="00FD3358" w:rsidRPr="00C64A86">
        <w:rPr>
          <w:szCs w:val="20"/>
          <w:lang w:val="ru-RU"/>
        </w:rPr>
        <w:t xml:space="preserve"> </w:t>
      </w:r>
    </w:p>
    <w:p w14:paraId="5BA61912" w14:textId="53816357" w:rsidR="00653B76" w:rsidRPr="00C64A86" w:rsidRDefault="005F7081" w:rsidP="000266D1">
      <w:pPr>
        <w:tabs>
          <w:tab w:val="clear" w:pos="794"/>
          <w:tab w:val="left" w:pos="900"/>
        </w:tabs>
        <w:spacing w:before="120"/>
        <w:rPr>
          <w:rFonts w:asciiTheme="minorHAnsi" w:eastAsiaTheme="minorEastAsia" w:hAnsiTheme="minorHAnsi" w:cstheme="majorBidi"/>
          <w:lang w:val="ru-RU"/>
        </w:rPr>
      </w:pPr>
      <w:r w:rsidRPr="00C64A86">
        <w:rPr>
          <w:szCs w:val="20"/>
          <w:lang w:val="ru-RU"/>
        </w:rPr>
        <w:t xml:space="preserve">Предлагаемая подробная структура проекта Отчета ПСК для ВКР-27 была соответствующим образом пересмотрена и размещена на веб-сайте МСЭ по следующему адресу: </w:t>
      </w:r>
      <w:hyperlink r:id="rId8" w:history="1">
        <w:r w:rsidR="00FD3358" w:rsidRPr="00C64A86">
          <w:rPr>
            <w:rFonts w:cs="Arial"/>
            <w:color w:val="0000FF"/>
            <w:u w:val="single"/>
            <w:lang w:val="ru-RU"/>
          </w:rPr>
          <w:t>www.itu.int/oth/R0A0A000023/en</w:t>
        </w:r>
      </w:hyperlink>
      <w:r w:rsidR="00FD3358" w:rsidRPr="00C64A86">
        <w:rPr>
          <w:rFonts w:cs="Arial"/>
          <w:color w:val="0000FF"/>
          <w:lang w:val="ru-RU"/>
        </w:rPr>
        <w:t xml:space="preserve">. </w:t>
      </w:r>
      <w:r w:rsidRPr="00C64A86">
        <w:rPr>
          <w:szCs w:val="20"/>
          <w:lang w:val="ru-RU"/>
        </w:rPr>
        <w:t>Подробная и обновленная информация о подготовительных исследованиях МСЭ-R по пунктам повестки дня ВКР-27 размещена на следующей веб-странице МСЭ</w:t>
      </w:r>
      <w:r w:rsidR="00FD3358" w:rsidRPr="00C64A86">
        <w:rPr>
          <w:rFonts w:eastAsia="SimSun"/>
          <w:lang w:val="ru-RU" w:eastAsia="zh-CN"/>
        </w:rPr>
        <w:t>:</w:t>
      </w:r>
      <w:r w:rsidR="00FD3358" w:rsidRPr="00C64A86">
        <w:rPr>
          <w:rFonts w:eastAsia="SimSun"/>
          <w:color w:val="0000FF"/>
          <w:u w:val="single"/>
          <w:lang w:val="ru-RU" w:eastAsia="zh-CN"/>
        </w:rPr>
        <w:t xml:space="preserve"> </w:t>
      </w:r>
      <w:hyperlink r:id="rId9" w:history="1">
        <w:r w:rsidR="00FD3358" w:rsidRPr="00C64A86">
          <w:rPr>
            <w:rFonts w:eastAsia="SimSun"/>
            <w:color w:val="0000FF"/>
            <w:u w:val="single"/>
            <w:lang w:val="ru-RU" w:eastAsia="zh-CN"/>
          </w:rPr>
          <w:t>www.itu.int/go/rcpm-wrc-27-studies</w:t>
        </w:r>
      </w:hyperlink>
      <w:r w:rsidR="00FD3358" w:rsidRPr="00C64A86">
        <w:rPr>
          <w:rFonts w:eastAsia="SimSun"/>
          <w:sz w:val="24"/>
          <w:szCs w:val="24"/>
          <w:lang w:val="ru-RU" w:eastAsia="zh-CN"/>
        </w:rPr>
        <w:t>.</w:t>
      </w:r>
    </w:p>
    <w:p w14:paraId="6A3C4D55" w14:textId="5E4FDE31" w:rsidR="00C33204" w:rsidRPr="00C64A86" w:rsidRDefault="001514BF" w:rsidP="008C0141">
      <w:pPr>
        <w:spacing w:before="1200"/>
        <w:jc w:val="left"/>
        <w:rPr>
          <w:lang w:val="ru-RU"/>
        </w:rPr>
      </w:pPr>
      <w:r w:rsidRPr="00C64A86">
        <w:rPr>
          <w:lang w:val="ru-RU"/>
        </w:rPr>
        <w:t>Марио Маневич</w:t>
      </w:r>
      <w:r w:rsidR="00E53DCE" w:rsidRPr="00C64A86">
        <w:rPr>
          <w:lang w:val="ru-RU"/>
        </w:rPr>
        <w:br/>
      </w:r>
      <w:r w:rsidR="001152EF" w:rsidRPr="00C64A86">
        <w:rPr>
          <w:lang w:val="ru-RU"/>
        </w:rPr>
        <w:t>Директор</w:t>
      </w:r>
    </w:p>
    <w:p w14:paraId="1FA5A26C" w14:textId="130352A1" w:rsidR="00FD3358" w:rsidRPr="00C64A86" w:rsidRDefault="005F7081" w:rsidP="008C0141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ind w:left="1418" w:hanging="1418"/>
        <w:rPr>
          <w:sz w:val="24"/>
          <w:lang w:val="ru-RU"/>
        </w:rPr>
      </w:pPr>
      <w:r w:rsidRPr="00C64A86">
        <w:rPr>
          <w:b/>
          <w:bCs/>
          <w:lang w:val="ru-RU"/>
        </w:rPr>
        <w:t>Приложение</w:t>
      </w:r>
      <w:r w:rsidR="00FD3358" w:rsidRPr="00C64A86">
        <w:rPr>
          <w:lang w:val="ru-RU"/>
        </w:rPr>
        <w:t>:</w:t>
      </w:r>
      <w:r w:rsidR="00FD3358" w:rsidRPr="00C64A86">
        <w:rPr>
          <w:b/>
          <w:bCs/>
          <w:lang w:val="ru-RU"/>
        </w:rPr>
        <w:tab/>
      </w:r>
      <w:r w:rsidR="00B33139" w:rsidRPr="00C64A86">
        <w:rPr>
          <w:lang w:val="ru-RU"/>
        </w:rPr>
        <w:t xml:space="preserve">Выводы собрания Руководящего комитета ПСК-27, состоявшегося 3 декабря 2024 года (включая дополнительные </w:t>
      </w:r>
      <w:r w:rsidR="00B33139" w:rsidRPr="00C64A86">
        <w:rPr>
          <w:rFonts w:asciiTheme="minorHAnsi" w:hAnsiTheme="minorHAnsi" w:cstheme="minorHAnsi"/>
          <w:lang w:val="ru-RU"/>
        </w:rPr>
        <w:t>поправки к распределению подготовительной работы МСЭ</w:t>
      </w:r>
      <w:r w:rsidR="00B33139" w:rsidRPr="00C64A86">
        <w:rPr>
          <w:rFonts w:ascii="Cambria Math" w:hAnsi="Cambria Math" w:cs="Cambria Math"/>
          <w:lang w:val="ru-RU"/>
        </w:rPr>
        <w:t>‑</w:t>
      </w:r>
      <w:r w:rsidR="00B33139" w:rsidRPr="00C64A86">
        <w:rPr>
          <w:rFonts w:asciiTheme="minorHAnsi" w:hAnsiTheme="minorHAnsi" w:cstheme="minorHAnsi"/>
          <w:lang w:val="ru-RU"/>
        </w:rPr>
        <w:t>R для ВКР-27)</w:t>
      </w:r>
      <w:r w:rsidR="00FD3358" w:rsidRPr="00C64A86">
        <w:rPr>
          <w:sz w:val="24"/>
          <w:lang w:val="ru-RU"/>
        </w:rPr>
        <w:br w:type="page"/>
      </w:r>
    </w:p>
    <w:p w14:paraId="0D5AF3B4" w14:textId="77777777" w:rsidR="000266D1" w:rsidRPr="00C64A86" w:rsidRDefault="00B33139" w:rsidP="006C7803">
      <w:pPr>
        <w:pStyle w:val="AnnexNoTitle"/>
        <w:spacing w:before="0"/>
        <w:rPr>
          <w:b w:val="0"/>
          <w:caps/>
          <w:lang w:val="ru-RU"/>
        </w:rPr>
      </w:pPr>
      <w:r w:rsidRPr="00C64A86">
        <w:rPr>
          <w:b w:val="0"/>
          <w:caps/>
          <w:lang w:val="ru-RU"/>
        </w:rPr>
        <w:lastRenderedPageBreak/>
        <w:t>Приложение</w:t>
      </w:r>
    </w:p>
    <w:p w14:paraId="3054D24A" w14:textId="372CAA1D" w:rsidR="00FD3358" w:rsidRPr="00C64A86" w:rsidRDefault="00B33139" w:rsidP="000266D1">
      <w:pPr>
        <w:pStyle w:val="AnnexNoTitle"/>
        <w:rPr>
          <w:lang w:val="ru-RU"/>
        </w:rPr>
      </w:pPr>
      <w:r w:rsidRPr="00C64A86">
        <w:rPr>
          <w:lang w:val="ru-RU"/>
        </w:rPr>
        <w:t xml:space="preserve">Выводы собрания Руководящего комитета ПСК-27, </w:t>
      </w:r>
      <w:r w:rsidR="000266D1" w:rsidRPr="00C64A86">
        <w:rPr>
          <w:lang w:val="ru-RU"/>
        </w:rPr>
        <w:br/>
      </w:r>
      <w:r w:rsidRPr="00C64A86">
        <w:rPr>
          <w:lang w:val="ru-RU"/>
        </w:rPr>
        <w:t>состоявшегося 3 декабря 2024</w:t>
      </w:r>
      <w:r w:rsidR="000266D1" w:rsidRPr="00C64A86">
        <w:rPr>
          <w:lang w:val="ru-RU"/>
        </w:rPr>
        <w:t> </w:t>
      </w:r>
      <w:r w:rsidRPr="00C64A86">
        <w:rPr>
          <w:lang w:val="ru-RU"/>
        </w:rPr>
        <w:t>года</w:t>
      </w:r>
    </w:p>
    <w:p w14:paraId="41143E8B" w14:textId="787772A7" w:rsidR="00FD3358" w:rsidRPr="00C64A86" w:rsidRDefault="00FD3358" w:rsidP="000266D1">
      <w:pPr>
        <w:pStyle w:val="Heading1"/>
        <w:rPr>
          <w:lang w:val="ru-RU"/>
        </w:rPr>
      </w:pPr>
      <w:r w:rsidRPr="00C64A86">
        <w:rPr>
          <w:lang w:val="ru-RU"/>
        </w:rPr>
        <w:t>1</w:t>
      </w:r>
      <w:r w:rsidRPr="00C64A86">
        <w:rPr>
          <w:lang w:val="ru-RU"/>
        </w:rPr>
        <w:tab/>
      </w:r>
      <w:r w:rsidR="00B33139" w:rsidRPr="00C64A86">
        <w:rPr>
          <w:lang w:val="ru-RU"/>
        </w:rPr>
        <w:t xml:space="preserve">Предельный срок представления материалов о критериях, характеристиках и методиках для подготовительных исследований для ВКР-27 (см. Приложение 4 к </w:t>
      </w:r>
      <w:r w:rsidR="00B1053E" w:rsidRPr="00C64A86">
        <w:rPr>
          <w:lang w:val="ru-RU"/>
        </w:rPr>
        <w:t xml:space="preserve">Документу </w:t>
      </w:r>
      <w:hyperlink r:id="rId10" w:history="1">
        <w:r w:rsidRPr="00C64A86">
          <w:rPr>
            <w:color w:val="0000FF"/>
            <w:u w:val="single"/>
            <w:lang w:val="ru-RU"/>
          </w:rPr>
          <w:t>CA/270</w:t>
        </w:r>
      </w:hyperlink>
      <w:r w:rsidRPr="00C64A86">
        <w:rPr>
          <w:lang w:val="ru-RU"/>
        </w:rPr>
        <w:t>)</w:t>
      </w:r>
    </w:p>
    <w:p w14:paraId="40B03649" w14:textId="4205BD42" w:rsidR="00FD3358" w:rsidRPr="00C64A86" w:rsidRDefault="00995D80" w:rsidP="00E90A46">
      <w:pPr>
        <w:spacing w:before="120"/>
        <w:rPr>
          <w:lang w:val="ru-RU"/>
        </w:rPr>
      </w:pPr>
      <w:r w:rsidRPr="00C64A86">
        <w:rPr>
          <w:lang w:val="ru-RU"/>
        </w:rPr>
        <w:t>Руководящий комитет ПСК-27 рассмотрел информацию, полученную от председателей или исполняющих обязанности председателей 5-й Исследовательской комиссии и Рабоч</w:t>
      </w:r>
      <w:r w:rsidR="00102FF3" w:rsidRPr="00C64A86">
        <w:rPr>
          <w:lang w:val="ru-RU"/>
        </w:rPr>
        <w:t>ей</w:t>
      </w:r>
      <w:r w:rsidRPr="00C64A86">
        <w:rPr>
          <w:lang w:val="ru-RU"/>
        </w:rPr>
        <w:t xml:space="preserve"> групп</w:t>
      </w:r>
      <w:r w:rsidR="00102FF3" w:rsidRPr="00C64A86">
        <w:rPr>
          <w:lang w:val="ru-RU"/>
        </w:rPr>
        <w:t>ы</w:t>
      </w:r>
      <w:r w:rsidR="004B162E" w:rsidRPr="00C64A86">
        <w:rPr>
          <w:lang w:val="ru-RU"/>
        </w:rPr>
        <w:t> </w:t>
      </w:r>
      <w:r w:rsidRPr="00C64A86">
        <w:rPr>
          <w:lang w:val="ru-RU"/>
        </w:rPr>
        <w:t>(РГ) 4А, РГ 4С, РГ 5В, РГ 5D и РГ 7D о</w:t>
      </w:r>
      <w:r w:rsidR="004B162E" w:rsidRPr="00C64A86">
        <w:rPr>
          <w:lang w:val="ru-RU"/>
        </w:rPr>
        <w:t>б</w:t>
      </w:r>
      <w:r w:rsidRPr="00C64A86">
        <w:rPr>
          <w:lang w:val="ru-RU"/>
        </w:rPr>
        <w:t xml:space="preserve"> </w:t>
      </w:r>
      <w:r w:rsidR="004B162E" w:rsidRPr="00C64A86">
        <w:rPr>
          <w:lang w:val="ru-RU"/>
        </w:rPr>
        <w:t xml:space="preserve">установленном на 31 декабря 2024 года </w:t>
      </w:r>
      <w:r w:rsidRPr="00C64A86">
        <w:rPr>
          <w:lang w:val="ru-RU"/>
        </w:rPr>
        <w:t>предельном сроке представления материалов о критериях, характеристиках и методиках для подготовительных исследований по пунктам 1.2, 1.7, 1.16 или 1.19 повестки дня ВКР-27</w:t>
      </w:r>
      <w:r w:rsidR="004B162E" w:rsidRPr="00C64A86">
        <w:rPr>
          <w:lang w:val="ru-RU"/>
        </w:rPr>
        <w:t xml:space="preserve"> </w:t>
      </w:r>
      <w:r w:rsidRPr="00C64A86">
        <w:rPr>
          <w:lang w:val="ru-RU"/>
        </w:rPr>
        <w:t>и пришел к следующим выводам:</w:t>
      </w:r>
    </w:p>
    <w:p w14:paraId="431F558D" w14:textId="226524C4" w:rsidR="00FD3358" w:rsidRPr="00C64A86" w:rsidRDefault="00FD3358" w:rsidP="000266D1">
      <w:pPr>
        <w:pStyle w:val="enumlev1"/>
        <w:rPr>
          <w:lang w:val="ru-RU"/>
        </w:rPr>
      </w:pPr>
      <w:r w:rsidRPr="00C64A86">
        <w:rPr>
          <w:lang w:val="ru-RU"/>
        </w:rPr>
        <w:t>–</w:t>
      </w:r>
      <w:r w:rsidRPr="00C64A86">
        <w:rPr>
          <w:lang w:val="ru-RU"/>
        </w:rPr>
        <w:tab/>
      </w:r>
      <w:r w:rsidR="00995D80" w:rsidRPr="00C64A86">
        <w:rPr>
          <w:lang w:val="ru-RU"/>
        </w:rPr>
        <w:t>в отношении пункта 1.2 повестки дня ВКР-27 Руководящий комитет ПСК-27 согласился с просьбами</w:t>
      </w:r>
      <w:r w:rsidR="00C53C87" w:rsidRPr="00C64A86">
        <w:rPr>
          <w:lang w:val="ru-RU"/>
        </w:rPr>
        <w:t xml:space="preserve"> Председателя ИК5, согласованными на собрании ИК5 2</w:t>
      </w:r>
      <w:r w:rsidR="00C53C87" w:rsidRPr="00C64A86">
        <w:rPr>
          <w:rFonts w:asciiTheme="minorHAnsi" w:hAnsiTheme="minorHAnsi" w:cstheme="minorHAnsi"/>
          <w:lang w:val="ru-RU"/>
        </w:rPr>
        <w:t>−3</w:t>
      </w:r>
      <w:r w:rsidR="00C53C87" w:rsidRPr="00C64A86">
        <w:rPr>
          <w:lang w:val="ru-RU"/>
        </w:rPr>
        <w:t xml:space="preserve"> декабря 2024 года, а также с просьбами, поступившими от имени РГ 5В</w:t>
      </w:r>
      <w:r w:rsidR="00995D80" w:rsidRPr="00C64A86">
        <w:rPr>
          <w:lang w:val="ru-RU"/>
        </w:rPr>
        <w:t>, о продлении предельного срока представления материалов для РГ 4А;</w:t>
      </w:r>
    </w:p>
    <w:p w14:paraId="2421E38E" w14:textId="7C4AF71A" w:rsidR="00FD3358" w:rsidRPr="00C64A86" w:rsidRDefault="00FD3358" w:rsidP="000266D1">
      <w:pPr>
        <w:pStyle w:val="enumlev1"/>
        <w:rPr>
          <w:lang w:val="ru-RU"/>
        </w:rPr>
      </w:pPr>
      <w:r w:rsidRPr="00C64A86">
        <w:rPr>
          <w:lang w:val="ru-RU"/>
        </w:rPr>
        <w:t>–</w:t>
      </w:r>
      <w:r w:rsidRPr="00C64A86">
        <w:rPr>
          <w:lang w:val="ru-RU"/>
        </w:rPr>
        <w:tab/>
      </w:r>
      <w:r w:rsidR="00995D80" w:rsidRPr="00C64A86">
        <w:rPr>
          <w:lang w:val="ru-RU"/>
        </w:rPr>
        <w:t>в отношении пункта 1.7 повестки дня ВКР-27 Руководящий комитет ПСК-27 принял к сведению информацию, поступившую от РГ 5D, и согласился с просьбами РГ 4А, РГ 4С и РГ 5В о продлении предельного срока преставления материалов для РГ 5D;</w:t>
      </w:r>
    </w:p>
    <w:p w14:paraId="4323968D" w14:textId="61B91CAF" w:rsidR="00FD3358" w:rsidRPr="00C64A86" w:rsidRDefault="00FD3358" w:rsidP="000266D1">
      <w:pPr>
        <w:pStyle w:val="enumlev1"/>
        <w:rPr>
          <w:lang w:val="ru-RU"/>
        </w:rPr>
      </w:pPr>
      <w:r w:rsidRPr="00C64A86">
        <w:rPr>
          <w:lang w:val="ru-RU"/>
        </w:rPr>
        <w:t>–</w:t>
      </w:r>
      <w:r w:rsidRPr="00C64A86">
        <w:rPr>
          <w:lang w:val="ru-RU"/>
        </w:rPr>
        <w:tab/>
      </w:r>
      <w:r w:rsidR="000031BB" w:rsidRPr="00C64A86">
        <w:rPr>
          <w:lang w:val="ru-RU"/>
        </w:rPr>
        <w:t>в отношении пункта 1.16 повестки дня ВКР-27 Руководящий комитет ПСК-27 согласился с просьбой РГ 7D о продлении предельного срока обмена информацией с РГ 4А и РГ 4С</w:t>
      </w:r>
      <w:r w:rsidRPr="00C64A86">
        <w:rPr>
          <w:lang w:val="ru-RU"/>
        </w:rPr>
        <w:t>;</w:t>
      </w:r>
    </w:p>
    <w:p w14:paraId="47538281" w14:textId="254E8FA9" w:rsidR="00FD3358" w:rsidRPr="00C64A86" w:rsidRDefault="00FD3358" w:rsidP="000266D1">
      <w:pPr>
        <w:pStyle w:val="enumlev1"/>
        <w:rPr>
          <w:lang w:val="ru-RU"/>
        </w:rPr>
      </w:pPr>
      <w:r w:rsidRPr="00C64A86">
        <w:rPr>
          <w:lang w:val="ru-RU"/>
        </w:rPr>
        <w:t>–</w:t>
      </w:r>
      <w:r w:rsidRPr="00C64A86">
        <w:rPr>
          <w:lang w:val="ru-RU"/>
        </w:rPr>
        <w:tab/>
      </w:r>
      <w:r w:rsidR="00312ED2" w:rsidRPr="00C64A86">
        <w:rPr>
          <w:lang w:val="ru-RU"/>
        </w:rPr>
        <w:t>в отношении пункта 1.19 повестки дня ВКР-27 Руководящий комитет ПСК-27 согласился с просьбой РГ 4А о продлении предельного срока представления материалов для РГ 7С</w:t>
      </w:r>
      <w:r w:rsidRPr="00C64A86">
        <w:rPr>
          <w:lang w:val="ru-RU"/>
        </w:rPr>
        <w:t>.</w:t>
      </w:r>
    </w:p>
    <w:p w14:paraId="69C25C30" w14:textId="4B0DA65D" w:rsidR="00FD3358" w:rsidRPr="00C64A86" w:rsidRDefault="00312ED2" w:rsidP="00E90A46">
      <w:pPr>
        <w:spacing w:before="120"/>
        <w:rPr>
          <w:lang w:val="ru-RU"/>
        </w:rPr>
      </w:pPr>
      <w:r w:rsidRPr="00C64A86">
        <w:rPr>
          <w:lang w:val="ru-RU"/>
        </w:rPr>
        <w:t>Кроме того, Руководящий комитет ПСК-27 подтвердил свой предыдущий вывод о необходимости создания на следующих собраниях рабочих групп ИК3, запланированных на первую половину 2025</w:t>
      </w:r>
      <w:r w:rsidR="00E90A46">
        <w:rPr>
          <w:lang w:val="ru-RU"/>
        </w:rPr>
        <w:t> </w:t>
      </w:r>
      <w:r w:rsidRPr="00C64A86">
        <w:rPr>
          <w:lang w:val="ru-RU"/>
        </w:rPr>
        <w:t>года, условий для разработки и представления дополнительных материалов для подготовительных исследований для ВКР-27.</w:t>
      </w:r>
    </w:p>
    <w:p w14:paraId="605788A9" w14:textId="2CD34C79" w:rsidR="00FD3358" w:rsidRPr="00C64A86" w:rsidRDefault="00B24B8A" w:rsidP="00E90A46">
      <w:pPr>
        <w:spacing w:before="120"/>
        <w:rPr>
          <w:lang w:val="ru-RU"/>
        </w:rPr>
      </w:pPr>
      <w:r w:rsidRPr="00C64A86">
        <w:rPr>
          <w:lang w:val="ru-RU"/>
        </w:rPr>
        <w:t xml:space="preserve">Руководящий комитет ПСК-27 напомнил о том, что в соответствии с Приложением 4 к </w:t>
      </w:r>
      <w:r w:rsidR="00C53C87" w:rsidRPr="00C64A86">
        <w:rPr>
          <w:lang w:val="ru-RU"/>
        </w:rPr>
        <w:t>Документу</w:t>
      </w:r>
      <w:r w:rsidR="00E90A46">
        <w:rPr>
          <w:lang w:val="ru-RU"/>
        </w:rPr>
        <w:t> </w:t>
      </w:r>
      <w:r w:rsidRPr="00C64A86">
        <w:rPr>
          <w:lang w:val="ru-RU"/>
        </w:rPr>
        <w:t>CA/270 предельный срок представления недостающих материалов продлен до</w:t>
      </w:r>
      <w:r w:rsidR="00C53C87" w:rsidRPr="00C64A86">
        <w:rPr>
          <w:lang w:val="ru-RU"/>
        </w:rPr>
        <w:t> </w:t>
      </w:r>
      <w:r w:rsidRPr="00C64A86">
        <w:rPr>
          <w:lang w:val="ru-RU"/>
        </w:rPr>
        <w:t>1</w:t>
      </w:r>
      <w:r w:rsidR="00C53C87" w:rsidRPr="00C64A86">
        <w:rPr>
          <w:lang w:val="ru-RU"/>
        </w:rPr>
        <w:t> </w:t>
      </w:r>
      <w:r w:rsidRPr="00C64A86">
        <w:rPr>
          <w:lang w:val="ru-RU"/>
        </w:rPr>
        <w:t>июля 2025</w:t>
      </w:r>
      <w:r w:rsidR="00E90A46">
        <w:rPr>
          <w:lang w:val="ru-RU"/>
        </w:rPr>
        <w:t> </w:t>
      </w:r>
      <w:r w:rsidRPr="00C64A86">
        <w:rPr>
          <w:lang w:val="ru-RU"/>
        </w:rPr>
        <w:t>года.</w:t>
      </w:r>
    </w:p>
    <w:p w14:paraId="19229277" w14:textId="1408DF05" w:rsidR="00FD3358" w:rsidRPr="00C64A86" w:rsidRDefault="00B24B8A" w:rsidP="00E90A46">
      <w:pPr>
        <w:spacing w:before="120"/>
        <w:rPr>
          <w:szCs w:val="24"/>
          <w:lang w:val="ru-RU"/>
        </w:rPr>
      </w:pPr>
      <w:r w:rsidRPr="00C64A86">
        <w:rPr>
          <w:lang w:val="ru-RU"/>
        </w:rPr>
        <w:t xml:space="preserve">Руководящий комитет ПСК-27 принял к сведению дополнительную информацию, полученную от Председателя РГ 5D, </w:t>
      </w:r>
      <w:r w:rsidR="00F47FFD" w:rsidRPr="00C64A86">
        <w:rPr>
          <w:lang w:val="ru-RU"/>
        </w:rPr>
        <w:t>о</w:t>
      </w:r>
      <w:r w:rsidRPr="00C64A86">
        <w:rPr>
          <w:lang w:val="ru-RU"/>
        </w:rPr>
        <w:t xml:space="preserve"> </w:t>
      </w:r>
      <w:r w:rsidR="00F47FFD" w:rsidRPr="00C64A86">
        <w:rPr>
          <w:lang w:val="ru-RU"/>
        </w:rPr>
        <w:t>текущих</w:t>
      </w:r>
      <w:r w:rsidRPr="00C64A86">
        <w:rPr>
          <w:lang w:val="ru-RU"/>
        </w:rPr>
        <w:t xml:space="preserve"> обсуждени</w:t>
      </w:r>
      <w:r w:rsidR="00F47FFD" w:rsidRPr="00C64A86">
        <w:rPr>
          <w:lang w:val="ru-RU"/>
        </w:rPr>
        <w:t>ях</w:t>
      </w:r>
      <w:r w:rsidRPr="00C64A86">
        <w:rPr>
          <w:lang w:val="ru-RU"/>
        </w:rPr>
        <w:t xml:space="preserve"> критериев защиты IMT</w:t>
      </w:r>
      <w:r w:rsidR="00F47FFD" w:rsidRPr="00C64A86">
        <w:rPr>
          <w:lang w:val="ru-RU"/>
        </w:rPr>
        <w:t xml:space="preserve">; в настоящее время </w:t>
      </w:r>
      <w:r w:rsidRPr="00C64A86">
        <w:rPr>
          <w:lang w:val="ru-RU"/>
        </w:rPr>
        <w:t>РГ</w:t>
      </w:r>
      <w:r w:rsidR="00F47FFD" w:rsidRPr="00C64A86">
        <w:rPr>
          <w:lang w:val="ru-RU"/>
        </w:rPr>
        <w:t> </w:t>
      </w:r>
      <w:r w:rsidRPr="00C64A86">
        <w:rPr>
          <w:lang w:val="ru-RU"/>
        </w:rPr>
        <w:t xml:space="preserve">5D рассматривает три альтернативных варианта. Ожидается, что эти альтернативные варианты будут рассмотрены и, возможно, </w:t>
      </w:r>
      <w:r w:rsidR="00C53C87" w:rsidRPr="00C64A86">
        <w:rPr>
          <w:lang w:val="ru-RU"/>
        </w:rPr>
        <w:t xml:space="preserve">сведены </w:t>
      </w:r>
      <w:r w:rsidR="00F47FFD" w:rsidRPr="00C64A86">
        <w:rPr>
          <w:lang w:val="ru-RU"/>
        </w:rPr>
        <w:t>воедино</w:t>
      </w:r>
      <w:r w:rsidR="00C53C87" w:rsidRPr="00C64A86">
        <w:rPr>
          <w:lang w:val="ru-RU"/>
        </w:rPr>
        <w:t xml:space="preserve"> </w:t>
      </w:r>
      <w:r w:rsidRPr="00C64A86">
        <w:rPr>
          <w:lang w:val="ru-RU"/>
        </w:rPr>
        <w:t>на собрании РГ</w:t>
      </w:r>
      <w:r w:rsidR="00C53C87" w:rsidRPr="00C64A86">
        <w:rPr>
          <w:lang w:val="ru-RU"/>
        </w:rPr>
        <w:t> </w:t>
      </w:r>
      <w:r w:rsidRPr="00C64A86">
        <w:rPr>
          <w:lang w:val="ru-RU"/>
        </w:rPr>
        <w:t>5D, запланированном на февраль 2025</w:t>
      </w:r>
      <w:r w:rsidR="00E90A46">
        <w:rPr>
          <w:lang w:val="ru-RU"/>
        </w:rPr>
        <w:t> </w:t>
      </w:r>
      <w:r w:rsidRPr="00C64A86">
        <w:rPr>
          <w:lang w:val="ru-RU"/>
        </w:rPr>
        <w:t xml:space="preserve">года. </w:t>
      </w:r>
      <w:r w:rsidRPr="00C64A86">
        <w:rPr>
          <w:szCs w:val="24"/>
          <w:lang w:val="ru-RU"/>
        </w:rPr>
        <w:t>Эти обсуждения могут повлиять на подготовительные исследования по пункту 1.1 повестки дня ВКР-27, проводимые РГ 4А, пунктам 1.11, 1.12 и 1.14 повестки дня, проводимые РГ 4С, и пункту</w:t>
      </w:r>
      <w:r w:rsidR="00E90A46">
        <w:rPr>
          <w:szCs w:val="24"/>
          <w:lang w:val="ru-RU"/>
        </w:rPr>
        <w:t> </w:t>
      </w:r>
      <w:r w:rsidRPr="00C64A86">
        <w:rPr>
          <w:szCs w:val="24"/>
          <w:lang w:val="ru-RU"/>
        </w:rPr>
        <w:t>1.15 повестки дня, проводимые РГ 7В.</w:t>
      </w:r>
    </w:p>
    <w:p w14:paraId="5E599541" w14:textId="48125643" w:rsidR="00FD3358" w:rsidRPr="00C64A86" w:rsidRDefault="00F8313D" w:rsidP="00E90A46">
      <w:pPr>
        <w:spacing w:before="120"/>
        <w:rPr>
          <w:lang w:val="ru-RU"/>
        </w:rPr>
      </w:pPr>
      <w:bookmarkStart w:id="0" w:name="_Hlk184156654"/>
      <w:r w:rsidRPr="00C64A86">
        <w:rPr>
          <w:lang w:val="ru-RU"/>
        </w:rPr>
        <w:t>Руководящий комитет ПСК-27 также предложил председателям ответственных и вносящих вклад групп сотрудничать, насколько это практически возможно, с целью найти приемлемые для всех пути дальнейшей работы, которые позволят ответственным группам выполнить свою(и) задачу(и).</w:t>
      </w:r>
    </w:p>
    <w:bookmarkEnd w:id="0"/>
    <w:p w14:paraId="2DBFB708" w14:textId="2F629DB7" w:rsidR="00FD3358" w:rsidRPr="00C64A86" w:rsidRDefault="00FD3358" w:rsidP="008C0141">
      <w:pPr>
        <w:pStyle w:val="Heading1"/>
        <w:rPr>
          <w:lang w:val="ru-RU"/>
        </w:rPr>
      </w:pPr>
      <w:r w:rsidRPr="00C64A86">
        <w:rPr>
          <w:lang w:val="ru-RU"/>
        </w:rPr>
        <w:lastRenderedPageBreak/>
        <w:t>2</w:t>
      </w:r>
      <w:r w:rsidRPr="00C64A86">
        <w:rPr>
          <w:lang w:val="ru-RU"/>
        </w:rPr>
        <w:tab/>
      </w:r>
      <w:r w:rsidR="0003199E" w:rsidRPr="00C64A86">
        <w:rPr>
          <w:lang w:val="ru-RU"/>
        </w:rPr>
        <w:t>Поправки к распределению подготовительной работы МСЭ-R для ВКР-27</w:t>
      </w:r>
    </w:p>
    <w:p w14:paraId="2EDD6E45" w14:textId="5B1FEE73" w:rsidR="00FD3358" w:rsidRPr="00C64A86" w:rsidRDefault="0003199E" w:rsidP="008C0141">
      <w:pPr>
        <w:keepNext/>
        <w:keepLines/>
        <w:spacing w:before="120"/>
        <w:rPr>
          <w:lang w:val="ru-RU"/>
        </w:rPr>
      </w:pPr>
      <w:r w:rsidRPr="00C64A86">
        <w:rPr>
          <w:lang w:val="ru-RU"/>
        </w:rPr>
        <w:t>Руководящий комитет ПСК-27 согласился со следующими просьбами ряда рабочих групп (РГ), касающимися списков вносящих вклад групп по некоторым пунктам повестки дня ВКР-27</w:t>
      </w:r>
      <w:r w:rsidR="00FD3358" w:rsidRPr="00C64A86">
        <w:rPr>
          <w:lang w:val="ru-RU"/>
        </w:rPr>
        <w:t>:</w:t>
      </w:r>
    </w:p>
    <w:p w14:paraId="7FDC2807" w14:textId="0732C5A2" w:rsidR="00FD3358" w:rsidRPr="006C7803" w:rsidRDefault="00FD3358" w:rsidP="008C0141">
      <w:pPr>
        <w:pStyle w:val="enumlev1"/>
        <w:keepNext/>
        <w:keepLines/>
        <w:rPr>
          <w:lang w:val="ru-RU"/>
        </w:rPr>
      </w:pPr>
      <w:r w:rsidRPr="00C64A86">
        <w:rPr>
          <w:lang w:val="ru-RU"/>
        </w:rPr>
        <w:t>–</w:t>
      </w:r>
      <w:r w:rsidRPr="00C64A86">
        <w:rPr>
          <w:lang w:val="ru-RU"/>
        </w:rPr>
        <w:tab/>
      </w:r>
      <w:r w:rsidR="0003199E" w:rsidRPr="006C7803">
        <w:rPr>
          <w:lang w:val="ru-RU"/>
        </w:rPr>
        <w:t>исключить РГ 4C и РГ 7B из списка по пункту 1.1 повестки дня;</w:t>
      </w:r>
    </w:p>
    <w:p w14:paraId="3BF88204" w14:textId="265E064B" w:rsidR="00FD3358" w:rsidRPr="006C7803" w:rsidRDefault="00FD3358" w:rsidP="008C0141">
      <w:pPr>
        <w:pStyle w:val="enumlev1"/>
        <w:keepNext/>
        <w:keepLines/>
        <w:rPr>
          <w:lang w:val="ru-RU"/>
        </w:rPr>
      </w:pPr>
      <w:r w:rsidRPr="006C7803">
        <w:rPr>
          <w:lang w:val="ru-RU"/>
        </w:rPr>
        <w:t>–</w:t>
      </w:r>
      <w:r w:rsidRPr="006C7803">
        <w:rPr>
          <w:lang w:val="ru-RU"/>
        </w:rPr>
        <w:tab/>
      </w:r>
      <w:r w:rsidR="0003199E" w:rsidRPr="006C7803">
        <w:rPr>
          <w:lang w:val="ru-RU"/>
        </w:rPr>
        <w:t>исключить РГ 7C из списка по пункту 1.14 повестки дня.</w:t>
      </w:r>
    </w:p>
    <w:p w14:paraId="47A09577" w14:textId="3B648F88" w:rsidR="00FD3358" w:rsidRPr="00C64A86" w:rsidRDefault="00B1053E" w:rsidP="00E90A46">
      <w:pPr>
        <w:spacing w:before="120"/>
        <w:rPr>
          <w:lang w:val="ru-RU"/>
        </w:rPr>
      </w:pPr>
      <w:r w:rsidRPr="00C64A86">
        <w:rPr>
          <w:lang w:val="ru-RU"/>
        </w:rPr>
        <w:t>Прось</w:t>
      </w:r>
      <w:r w:rsidR="00A81055" w:rsidRPr="00C64A86">
        <w:rPr>
          <w:lang w:val="ru-RU"/>
        </w:rPr>
        <w:t xml:space="preserve">б, касающихся </w:t>
      </w:r>
      <w:r w:rsidR="0003199E" w:rsidRPr="00C64A86">
        <w:rPr>
          <w:lang w:val="ru-RU"/>
        </w:rPr>
        <w:t>распределени</w:t>
      </w:r>
      <w:r w:rsidR="00A81055" w:rsidRPr="00C64A86">
        <w:rPr>
          <w:lang w:val="ru-RU"/>
        </w:rPr>
        <w:t>я</w:t>
      </w:r>
      <w:r w:rsidR="0003199E" w:rsidRPr="00C64A86">
        <w:rPr>
          <w:lang w:val="ru-RU"/>
        </w:rPr>
        <w:t xml:space="preserve"> подготовительной работы МСЭ-R </w:t>
      </w:r>
      <w:r w:rsidRPr="00C64A86">
        <w:rPr>
          <w:lang w:val="ru-RU"/>
        </w:rPr>
        <w:t>для</w:t>
      </w:r>
      <w:r w:rsidR="0003199E" w:rsidRPr="00C64A86">
        <w:rPr>
          <w:lang w:val="ru-RU"/>
        </w:rPr>
        <w:t xml:space="preserve"> ВКР-31</w:t>
      </w:r>
      <w:r w:rsidR="00A81055" w:rsidRPr="00C64A86">
        <w:rPr>
          <w:lang w:val="ru-RU"/>
        </w:rPr>
        <w:t xml:space="preserve"> (см. Приложение 8 к CA/270),</w:t>
      </w:r>
      <w:r w:rsidR="0003199E" w:rsidRPr="00C64A86">
        <w:rPr>
          <w:lang w:val="ru-RU"/>
        </w:rPr>
        <w:t xml:space="preserve"> </w:t>
      </w:r>
      <w:r w:rsidRPr="00C64A86">
        <w:rPr>
          <w:lang w:val="ru-RU"/>
        </w:rPr>
        <w:t>не поступало</w:t>
      </w:r>
      <w:r w:rsidR="0003199E" w:rsidRPr="00C64A86">
        <w:rPr>
          <w:lang w:val="ru-RU"/>
        </w:rPr>
        <w:t>.</w:t>
      </w:r>
    </w:p>
    <w:p w14:paraId="7692D10A" w14:textId="3BFF561A" w:rsidR="00FD3358" w:rsidRPr="00C64A86" w:rsidRDefault="0003199E" w:rsidP="00E90A46">
      <w:pPr>
        <w:spacing w:before="120"/>
        <w:rPr>
          <w:lang w:val="ru-RU"/>
        </w:rPr>
      </w:pPr>
      <w:r w:rsidRPr="00C64A86">
        <w:rPr>
          <w:lang w:val="ru-RU"/>
        </w:rPr>
        <w:t xml:space="preserve">В следующей ниже таблице содержится итоговая обновленная информация о распределении подготовительной работы МСЭ-R по всем пунктам повестки дня ВКР-27 в соответствии с предложениями, содержащимися в Резолюции </w:t>
      </w:r>
      <w:r w:rsidRPr="00C64A86">
        <w:rPr>
          <w:b/>
          <w:bCs/>
          <w:lang w:val="ru-RU"/>
        </w:rPr>
        <w:t>813 (ВКР-23)</w:t>
      </w:r>
      <w:r w:rsidRPr="00C64A86">
        <w:rPr>
          <w:lang w:val="ru-RU"/>
        </w:rPr>
        <w:t>.</w:t>
      </w:r>
    </w:p>
    <w:p w14:paraId="796A7287" w14:textId="54EEF2DC" w:rsidR="00FD3358" w:rsidRPr="00C64A86" w:rsidRDefault="0003199E" w:rsidP="00E90A46">
      <w:pPr>
        <w:spacing w:before="120"/>
        <w:rPr>
          <w:lang w:val="ru-RU"/>
        </w:rPr>
      </w:pPr>
      <w:r w:rsidRPr="00C64A86">
        <w:rPr>
          <w:lang w:val="ru-RU"/>
        </w:rPr>
        <w:t>В таблицу включены элементы для определения "ответственных групп" и "вносящих вклад групп" МСЭ</w:t>
      </w:r>
      <w:r w:rsidR="00C64A86" w:rsidRPr="00C64A86">
        <w:rPr>
          <w:lang w:val="ru-RU"/>
        </w:rPr>
        <w:noBreakHyphen/>
      </w:r>
      <w:r w:rsidRPr="00C64A86">
        <w:rPr>
          <w:lang w:val="ru-RU"/>
        </w:rPr>
        <w:t>R по всем пунктам повестки дня ВКР-27.</w:t>
      </w:r>
    </w:p>
    <w:p w14:paraId="03B895AA" w14:textId="2CC6189B" w:rsidR="00FD3358" w:rsidRPr="00C64A86" w:rsidRDefault="0003199E" w:rsidP="000266D1">
      <w:pPr>
        <w:pStyle w:val="Note"/>
        <w:rPr>
          <w:lang w:val="ru-RU"/>
        </w:rPr>
      </w:pPr>
      <w:r w:rsidRPr="00C64A86">
        <w:rPr>
          <w:lang w:val="ru-RU"/>
        </w:rPr>
        <w:t>ПРИМЕЧАНИЕ</w:t>
      </w:r>
      <w:r w:rsidR="00FD3358" w:rsidRPr="00C64A86">
        <w:rPr>
          <w:lang w:val="ru-RU"/>
        </w:rPr>
        <w:t xml:space="preserve"> 1</w:t>
      </w:r>
      <w:r w:rsidRPr="00C64A86">
        <w:rPr>
          <w:lang w:val="ru-RU"/>
        </w:rPr>
        <w:t>.</w:t>
      </w:r>
      <w:r w:rsidR="00FD3358" w:rsidRPr="00C64A86">
        <w:rPr>
          <w:lang w:val="ru-RU"/>
        </w:rPr>
        <w:t xml:space="preserve"> </w:t>
      </w:r>
      <w:r w:rsidRPr="00C64A86">
        <w:rPr>
          <w:lang w:val="ru-RU"/>
        </w:rPr>
        <w:t>−</w:t>
      </w:r>
      <w:r w:rsidR="00FD3358" w:rsidRPr="00C64A86">
        <w:rPr>
          <w:lang w:val="ru-RU"/>
        </w:rPr>
        <w:t xml:space="preserve"> </w:t>
      </w:r>
      <w:r w:rsidRPr="00C64A86">
        <w:rPr>
          <w:lang w:val="ru-RU"/>
        </w:rPr>
        <w:t xml:space="preserve">Рабочие группы МСЭ-R, указанные в настоящей таблице, определены на основе структуры исследовательских комиссий МСЭ-R, содержащейся в Документе </w:t>
      </w:r>
      <w:hyperlink r:id="rId11" w:history="1">
        <w:r w:rsidR="00FD3358" w:rsidRPr="00C64A86">
          <w:rPr>
            <w:color w:val="0000FF"/>
            <w:szCs w:val="24"/>
            <w:u w:val="single"/>
            <w:lang w:val="ru-RU"/>
          </w:rPr>
          <w:t>CPM27</w:t>
        </w:r>
        <w:r w:rsidR="00FD3358" w:rsidRPr="00C64A86">
          <w:rPr>
            <w:color w:val="0000FF"/>
            <w:szCs w:val="24"/>
            <w:u w:val="single"/>
            <w:lang w:val="ru-RU"/>
          </w:rPr>
          <w:noBreakHyphen/>
          <w:t>1/1</w:t>
        </w:r>
      </w:hyperlink>
      <w:r w:rsidR="00FD3358" w:rsidRPr="00C64A86">
        <w:rPr>
          <w:lang w:val="ru-RU"/>
        </w:rPr>
        <w:t>.</w:t>
      </w:r>
    </w:p>
    <w:p w14:paraId="5B524E88" w14:textId="6CF0C900" w:rsidR="00FD3358" w:rsidRPr="00C64A86" w:rsidRDefault="0003199E" w:rsidP="000266D1">
      <w:pPr>
        <w:pStyle w:val="Note"/>
        <w:spacing w:after="120"/>
        <w:rPr>
          <w:lang w:val="ru-RU"/>
        </w:rPr>
      </w:pPr>
      <w:r w:rsidRPr="00C64A86">
        <w:rPr>
          <w:lang w:val="ru-RU"/>
        </w:rPr>
        <w:t>ПРИМЕЧАНИЕ</w:t>
      </w:r>
      <w:r w:rsidR="00FD3358" w:rsidRPr="00C64A86">
        <w:rPr>
          <w:lang w:val="ru-RU"/>
        </w:rPr>
        <w:t xml:space="preserve"> 2</w:t>
      </w:r>
      <w:r w:rsidRPr="00C64A86">
        <w:rPr>
          <w:lang w:val="ru-RU"/>
        </w:rPr>
        <w:t>.</w:t>
      </w:r>
      <w:r w:rsidR="00FD3358" w:rsidRPr="00C64A86">
        <w:rPr>
          <w:lang w:val="ru-RU"/>
        </w:rPr>
        <w:t xml:space="preserve"> </w:t>
      </w:r>
      <w:r w:rsidRPr="00C64A86">
        <w:rPr>
          <w:lang w:val="ru-RU"/>
        </w:rPr>
        <w:t>−</w:t>
      </w:r>
      <w:r w:rsidR="00FD3358" w:rsidRPr="00C64A86">
        <w:rPr>
          <w:lang w:val="ru-RU"/>
        </w:rPr>
        <w:t xml:space="preserve"> </w:t>
      </w:r>
      <w:r w:rsidR="00E61496" w:rsidRPr="00C64A86">
        <w:rPr>
          <w:lang w:val="ru-RU"/>
        </w:rPr>
        <w:t>Ответственным группам предлагается на регулярной основе информировать вносящие вклад группы о ходе работы и о результатах проводимых ими исследований</w:t>
      </w:r>
      <w:r w:rsidR="00FD3358" w:rsidRPr="00C64A86">
        <w:rPr>
          <w:lang w:val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2081"/>
        <w:gridCol w:w="1485"/>
        <w:gridCol w:w="4796"/>
      </w:tblGrid>
      <w:tr w:rsidR="00FD3358" w:rsidRPr="008C0141" w14:paraId="1113ED8D" w14:textId="77777777" w:rsidTr="00BE62B5">
        <w:trPr>
          <w:tblHeader/>
        </w:trPr>
        <w:tc>
          <w:tcPr>
            <w:tcW w:w="9629" w:type="dxa"/>
            <w:gridSpan w:val="4"/>
            <w:vAlign w:val="center"/>
          </w:tcPr>
          <w:p w14:paraId="7F9BA4F3" w14:textId="463C7EDB" w:rsidR="00FD3358" w:rsidRPr="00C64A86" w:rsidRDefault="00E61496" w:rsidP="000266D1">
            <w:pPr>
              <w:pStyle w:val="Tablehead"/>
              <w:rPr>
                <w:lang w:val="ru-RU"/>
              </w:rPr>
            </w:pPr>
            <w:r w:rsidRPr="00C64A86">
              <w:rPr>
                <w:lang w:val="ru-RU"/>
              </w:rPr>
              <w:t>Распределение подготовительной работы МСЭ-R для ВКР-27</w:t>
            </w:r>
          </w:p>
        </w:tc>
      </w:tr>
      <w:tr w:rsidR="00FD3358" w:rsidRPr="00C64A86" w14:paraId="2AB78743" w14:textId="77777777" w:rsidTr="00C64A86">
        <w:trPr>
          <w:tblHeader/>
        </w:trPr>
        <w:tc>
          <w:tcPr>
            <w:tcW w:w="1269" w:type="dxa"/>
            <w:vAlign w:val="center"/>
          </w:tcPr>
          <w:p w14:paraId="448CE3A8" w14:textId="0B701A5E" w:rsidR="00FD3358" w:rsidRPr="00C64A86" w:rsidRDefault="00E61496" w:rsidP="000266D1">
            <w:pPr>
              <w:pStyle w:val="Tablehead"/>
              <w:rPr>
                <w:lang w:val="ru-RU"/>
              </w:rPr>
            </w:pPr>
            <w:r w:rsidRPr="00C64A86">
              <w:rPr>
                <w:lang w:val="ru-RU"/>
              </w:rPr>
              <w:t>Пункт/тема повестки дня ВКР-27</w:t>
            </w:r>
          </w:p>
        </w:tc>
        <w:tc>
          <w:tcPr>
            <w:tcW w:w="2128" w:type="dxa"/>
            <w:vAlign w:val="center"/>
          </w:tcPr>
          <w:p w14:paraId="6C068F07" w14:textId="0D0AC1BF" w:rsidR="00FD3358" w:rsidRPr="00C64A86" w:rsidRDefault="00E61496" w:rsidP="000266D1">
            <w:pPr>
              <w:pStyle w:val="Tablehead"/>
              <w:rPr>
                <w:lang w:val="ru-RU"/>
              </w:rPr>
            </w:pPr>
            <w:r w:rsidRPr="00C64A86">
              <w:rPr>
                <w:lang w:val="ru-RU"/>
              </w:rPr>
              <w:t>Резолюция ВКР</w:t>
            </w:r>
          </w:p>
        </w:tc>
        <w:tc>
          <w:tcPr>
            <w:tcW w:w="1224" w:type="dxa"/>
            <w:vAlign w:val="center"/>
          </w:tcPr>
          <w:p w14:paraId="52A9E811" w14:textId="7A2530C0" w:rsidR="00FD3358" w:rsidRPr="00C64A86" w:rsidRDefault="00E61496" w:rsidP="000266D1">
            <w:pPr>
              <w:pStyle w:val="Tablehead"/>
              <w:rPr>
                <w:lang w:val="ru-RU"/>
              </w:rPr>
            </w:pPr>
            <w:r w:rsidRPr="00C64A86">
              <w:rPr>
                <w:lang w:val="ru-RU"/>
              </w:rPr>
              <w:t>Ответственная группа</w:t>
            </w:r>
          </w:p>
        </w:tc>
        <w:tc>
          <w:tcPr>
            <w:tcW w:w="5008" w:type="dxa"/>
            <w:vAlign w:val="center"/>
          </w:tcPr>
          <w:p w14:paraId="5B38BD00" w14:textId="54F7B2C0" w:rsidR="00FD3358" w:rsidRPr="00C64A86" w:rsidRDefault="00E61496" w:rsidP="000266D1">
            <w:pPr>
              <w:pStyle w:val="Tablehead"/>
              <w:rPr>
                <w:lang w:val="ru-RU"/>
              </w:rPr>
            </w:pPr>
            <w:r w:rsidRPr="00C64A86">
              <w:rPr>
                <w:lang w:val="ru-RU"/>
              </w:rPr>
              <w:t>Вносящая вклад группа</w:t>
            </w:r>
          </w:p>
        </w:tc>
      </w:tr>
      <w:tr w:rsidR="00FD3358" w:rsidRPr="008C0141" w14:paraId="62096587" w14:textId="77777777" w:rsidTr="00C64A86">
        <w:tc>
          <w:tcPr>
            <w:tcW w:w="1269" w:type="dxa"/>
            <w:vAlign w:val="center"/>
          </w:tcPr>
          <w:p w14:paraId="5DCCDC25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1.1</w:t>
            </w:r>
          </w:p>
        </w:tc>
        <w:tc>
          <w:tcPr>
            <w:tcW w:w="2128" w:type="dxa"/>
            <w:vAlign w:val="center"/>
          </w:tcPr>
          <w:p w14:paraId="17266A3C" w14:textId="0EE581E9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176 (</w:t>
            </w:r>
            <w:r w:rsidR="00E61496" w:rsidRPr="00C64A86">
              <w:rPr>
                <w:lang w:val="ru-RU"/>
              </w:rPr>
              <w:t>Пересм. ВКР</w:t>
            </w:r>
            <w:r w:rsidRPr="00C64A86">
              <w:rPr>
                <w:lang w:val="ru-RU"/>
              </w:rPr>
              <w:t>-23)</w:t>
            </w:r>
          </w:p>
        </w:tc>
        <w:tc>
          <w:tcPr>
            <w:tcW w:w="1224" w:type="dxa"/>
            <w:vAlign w:val="center"/>
          </w:tcPr>
          <w:p w14:paraId="37C63DC3" w14:textId="24956D8D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РГ</w:t>
            </w:r>
            <w:r w:rsidR="00FD3358" w:rsidRPr="00C64A86">
              <w:rPr>
                <w:lang w:val="ru-RU"/>
              </w:rPr>
              <w:t xml:space="preserve"> 4A</w:t>
            </w:r>
          </w:p>
        </w:tc>
        <w:tc>
          <w:tcPr>
            <w:tcW w:w="5008" w:type="dxa"/>
            <w:vAlign w:val="center"/>
          </w:tcPr>
          <w:p w14:paraId="4B3C43FF" w14:textId="28D6E787" w:rsidR="00FD3358" w:rsidRPr="00C64A86" w:rsidRDefault="000B4471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3M;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5D;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7C;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>7D</w:t>
            </w:r>
          </w:p>
        </w:tc>
      </w:tr>
      <w:tr w:rsidR="00FD3358" w:rsidRPr="008C0141" w14:paraId="7C978D61" w14:textId="77777777" w:rsidTr="00C64A86">
        <w:tc>
          <w:tcPr>
            <w:tcW w:w="1269" w:type="dxa"/>
            <w:vAlign w:val="center"/>
          </w:tcPr>
          <w:p w14:paraId="1D88C85B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1.2</w:t>
            </w:r>
          </w:p>
        </w:tc>
        <w:tc>
          <w:tcPr>
            <w:tcW w:w="2128" w:type="dxa"/>
            <w:vAlign w:val="center"/>
          </w:tcPr>
          <w:p w14:paraId="237B1C82" w14:textId="0C72797A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129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45016BB6" w14:textId="414BE23C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>4A</w:t>
            </w:r>
            <w:r w:rsidR="00FD3358" w:rsidRPr="00C64A86">
              <w:rPr>
                <w:rStyle w:val="FootnoteReference"/>
                <w:lang w:val="ru-RU"/>
              </w:rPr>
              <w:footnoteReference w:customMarkFollows="1" w:id="1"/>
              <w:sym w:font="Symbol" w:char="F02A"/>
            </w:r>
          </w:p>
        </w:tc>
        <w:tc>
          <w:tcPr>
            <w:tcW w:w="5008" w:type="dxa"/>
            <w:vAlign w:val="center"/>
          </w:tcPr>
          <w:p w14:paraId="628DFFB4" w14:textId="5B7F4C3C" w:rsidR="00FD3358" w:rsidRPr="00C64A86" w:rsidRDefault="000B4471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 xml:space="preserve">3M;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 xml:space="preserve">5A;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>5B</w:t>
            </w:r>
            <w:r w:rsidR="00FD3358" w:rsidRPr="00C64A86">
              <w:rPr>
                <w:rStyle w:val="FootnoteReference"/>
                <w:lang w:val="ru-RU"/>
              </w:rPr>
              <w:t>*</w:t>
            </w:r>
            <w:r w:rsidR="00FD3358" w:rsidRPr="00C64A86">
              <w:rPr>
                <w:lang w:val="ru-RU"/>
              </w:rPr>
              <w:t xml:space="preserve">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 xml:space="preserve">5C;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 xml:space="preserve">7A;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 xml:space="preserve">7B;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>7C</w:t>
            </w:r>
          </w:p>
        </w:tc>
      </w:tr>
      <w:tr w:rsidR="00FD3358" w:rsidRPr="008C0141" w14:paraId="2E428FA9" w14:textId="77777777" w:rsidTr="00C64A86">
        <w:tc>
          <w:tcPr>
            <w:tcW w:w="1269" w:type="dxa"/>
            <w:vAlign w:val="center"/>
          </w:tcPr>
          <w:p w14:paraId="5D17BF24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1.3</w:t>
            </w:r>
          </w:p>
        </w:tc>
        <w:tc>
          <w:tcPr>
            <w:tcW w:w="2128" w:type="dxa"/>
            <w:vAlign w:val="center"/>
          </w:tcPr>
          <w:p w14:paraId="730CC07C" w14:textId="15B08915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130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4B415147" w14:textId="18AC090B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>4A</w:t>
            </w:r>
          </w:p>
        </w:tc>
        <w:tc>
          <w:tcPr>
            <w:tcW w:w="5008" w:type="dxa"/>
            <w:vAlign w:val="center"/>
          </w:tcPr>
          <w:p w14:paraId="23D7F0EE" w14:textId="7A32133C" w:rsidR="00FD3358" w:rsidRPr="00C64A86" w:rsidRDefault="000B4471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 xml:space="preserve">3M;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7C;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>7D</w:t>
            </w:r>
          </w:p>
        </w:tc>
      </w:tr>
      <w:tr w:rsidR="00FD3358" w:rsidRPr="008C0141" w14:paraId="7B859F09" w14:textId="77777777" w:rsidTr="00C64A86">
        <w:tc>
          <w:tcPr>
            <w:tcW w:w="1269" w:type="dxa"/>
            <w:vAlign w:val="center"/>
          </w:tcPr>
          <w:p w14:paraId="4A8E1EE2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1.4</w:t>
            </w:r>
          </w:p>
        </w:tc>
        <w:tc>
          <w:tcPr>
            <w:tcW w:w="2128" w:type="dxa"/>
            <w:vAlign w:val="center"/>
          </w:tcPr>
          <w:p w14:paraId="4943B1CC" w14:textId="27C537E1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726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4508B5F4" w14:textId="2CDB303F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>4A</w:t>
            </w:r>
          </w:p>
        </w:tc>
        <w:tc>
          <w:tcPr>
            <w:tcW w:w="5008" w:type="dxa"/>
            <w:vAlign w:val="center"/>
          </w:tcPr>
          <w:p w14:paraId="7A39191E" w14:textId="106CA946" w:rsidR="00FD3358" w:rsidRPr="00C64A86" w:rsidRDefault="000B4471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 xml:space="preserve">3M;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4B;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 xml:space="preserve">5C;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lang w:val="ru-RU"/>
              </w:rPr>
              <w:t>7C</w:t>
            </w:r>
          </w:p>
        </w:tc>
      </w:tr>
      <w:tr w:rsidR="00FD3358" w:rsidRPr="00C64A86" w14:paraId="68B478FC" w14:textId="77777777" w:rsidTr="00C64A86">
        <w:tc>
          <w:tcPr>
            <w:tcW w:w="1269" w:type="dxa"/>
            <w:vAlign w:val="center"/>
          </w:tcPr>
          <w:p w14:paraId="5033284F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1.5</w:t>
            </w:r>
          </w:p>
        </w:tc>
        <w:tc>
          <w:tcPr>
            <w:tcW w:w="2128" w:type="dxa"/>
            <w:vAlign w:val="center"/>
          </w:tcPr>
          <w:p w14:paraId="559E4B45" w14:textId="2BD7AF8B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14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34BA7779" w14:textId="198D1CDA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szCs w:val="16"/>
                <w:lang w:val="ru-RU"/>
              </w:rPr>
              <w:t>4A</w:t>
            </w:r>
          </w:p>
        </w:tc>
        <w:tc>
          <w:tcPr>
            <w:tcW w:w="5008" w:type="dxa"/>
            <w:vAlign w:val="center"/>
          </w:tcPr>
          <w:p w14:paraId="70863BE3" w14:textId="0EA0CAC9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1B;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4C</w:t>
            </w:r>
          </w:p>
        </w:tc>
      </w:tr>
      <w:tr w:rsidR="00FD3358" w:rsidRPr="008C0141" w14:paraId="58C48F22" w14:textId="77777777" w:rsidTr="00C64A86">
        <w:tc>
          <w:tcPr>
            <w:tcW w:w="1269" w:type="dxa"/>
            <w:vAlign w:val="center"/>
          </w:tcPr>
          <w:p w14:paraId="6E924FC2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1.6</w:t>
            </w:r>
          </w:p>
        </w:tc>
        <w:tc>
          <w:tcPr>
            <w:tcW w:w="2128" w:type="dxa"/>
            <w:vAlign w:val="center"/>
          </w:tcPr>
          <w:p w14:paraId="7E0ABB1C" w14:textId="2B68881B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131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7CB92844" w14:textId="59882915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4A</w:t>
            </w:r>
          </w:p>
        </w:tc>
        <w:tc>
          <w:tcPr>
            <w:tcW w:w="5008" w:type="dxa"/>
            <w:vAlign w:val="center"/>
          </w:tcPr>
          <w:p w14:paraId="664AA5B9" w14:textId="2FFF0B0A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3M;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4B;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4C;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5A;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5B;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5C;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5D; </w:t>
            </w:r>
            <w:r w:rsidRPr="00C64A86">
              <w:rPr>
                <w:lang w:val="ru-RU"/>
              </w:rPr>
              <w:t>РГ 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6A;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7B;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7C;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eastAsia="Calibri"/>
                <w:bCs/>
                <w:lang w:val="ru-RU"/>
              </w:rPr>
              <w:t>7D</w:t>
            </w:r>
          </w:p>
        </w:tc>
      </w:tr>
      <w:tr w:rsidR="00FD3358" w:rsidRPr="008C0141" w14:paraId="0389B245" w14:textId="77777777" w:rsidTr="00C64A86">
        <w:tc>
          <w:tcPr>
            <w:tcW w:w="1269" w:type="dxa"/>
            <w:vAlign w:val="center"/>
          </w:tcPr>
          <w:p w14:paraId="07B3FEE5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1.7</w:t>
            </w:r>
          </w:p>
        </w:tc>
        <w:tc>
          <w:tcPr>
            <w:tcW w:w="2128" w:type="dxa"/>
            <w:vAlign w:val="center"/>
          </w:tcPr>
          <w:p w14:paraId="1F464E1E" w14:textId="52109374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color w:val="000000"/>
                <w:lang w:val="ru-RU"/>
              </w:rPr>
              <w:t>256</w:t>
            </w:r>
            <w:r w:rsidRPr="00C64A86">
              <w:rPr>
                <w:bCs/>
                <w:lang w:val="ru-RU"/>
              </w:rPr>
              <w:t xml:space="preserve">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672F8DD8" w14:textId="3D9BABBA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5D</w:t>
            </w:r>
          </w:p>
        </w:tc>
        <w:tc>
          <w:tcPr>
            <w:tcW w:w="5008" w:type="dxa"/>
            <w:vAlign w:val="center"/>
          </w:tcPr>
          <w:p w14:paraId="2661731C" w14:textId="12C6BD08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3K;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3M;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4A;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4C;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5A;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5B;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5C; </w:t>
            </w:r>
            <w:r w:rsidRPr="00C64A86">
              <w:rPr>
                <w:lang w:val="ru-RU"/>
              </w:rPr>
              <w:t>РГ </w:t>
            </w:r>
            <w:r w:rsidR="00FD3358" w:rsidRPr="00C64A86">
              <w:rPr>
                <w:bCs/>
                <w:lang w:val="ru-RU"/>
              </w:rPr>
              <w:t xml:space="preserve">7B;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7C;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7D</w:t>
            </w:r>
          </w:p>
        </w:tc>
      </w:tr>
      <w:tr w:rsidR="00FD3358" w:rsidRPr="008C0141" w14:paraId="73644CAB" w14:textId="77777777" w:rsidTr="00C64A86">
        <w:tc>
          <w:tcPr>
            <w:tcW w:w="1269" w:type="dxa"/>
            <w:vAlign w:val="center"/>
          </w:tcPr>
          <w:p w14:paraId="5488C447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1.8</w:t>
            </w:r>
          </w:p>
        </w:tc>
        <w:tc>
          <w:tcPr>
            <w:tcW w:w="2128" w:type="dxa"/>
            <w:vAlign w:val="center"/>
          </w:tcPr>
          <w:p w14:paraId="1DDEAF03" w14:textId="4981D945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663 (</w:t>
            </w:r>
            <w:r w:rsidR="00E61496" w:rsidRPr="00C64A86">
              <w:rPr>
                <w:lang w:val="ru-RU"/>
              </w:rPr>
              <w:t>Пересм. ВКР</w:t>
            </w:r>
            <w:r w:rsidRPr="00C64A86">
              <w:rPr>
                <w:bCs/>
                <w:lang w:val="ru-RU"/>
              </w:rPr>
              <w:t>-23)</w:t>
            </w:r>
          </w:p>
        </w:tc>
        <w:tc>
          <w:tcPr>
            <w:tcW w:w="1224" w:type="dxa"/>
            <w:vAlign w:val="center"/>
          </w:tcPr>
          <w:p w14:paraId="02ECCA0E" w14:textId="630D25E3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5B</w:t>
            </w:r>
          </w:p>
        </w:tc>
        <w:tc>
          <w:tcPr>
            <w:tcW w:w="5008" w:type="dxa"/>
            <w:vAlign w:val="center"/>
          </w:tcPr>
          <w:p w14:paraId="511024E5" w14:textId="2D331D14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3J;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3K;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3M;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4A;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4C;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5A;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5C; </w:t>
            </w:r>
            <w:r w:rsidRPr="00C64A86">
              <w:rPr>
                <w:lang w:val="ru-RU"/>
              </w:rPr>
              <w:t>РГ </w:t>
            </w:r>
            <w:r w:rsidR="00FD3358" w:rsidRPr="00C64A86">
              <w:rPr>
                <w:bCs/>
                <w:lang w:val="ru-RU"/>
              </w:rPr>
              <w:t xml:space="preserve">7C; </w:t>
            </w:r>
            <w:r w:rsidRPr="00C64A86">
              <w:rPr>
                <w:lang w:val="ru-RU"/>
              </w:rPr>
              <w:t>РГ</w:t>
            </w:r>
            <w:r w:rsidR="00C64A86">
              <w:rPr>
                <w:lang w:val="ru-RU"/>
              </w:rPr>
              <w:t> </w:t>
            </w:r>
            <w:r w:rsidR="00FD3358" w:rsidRPr="00C64A86">
              <w:rPr>
                <w:bCs/>
                <w:lang w:val="ru-RU"/>
              </w:rPr>
              <w:t>7D</w:t>
            </w:r>
          </w:p>
        </w:tc>
      </w:tr>
      <w:tr w:rsidR="00FD3358" w:rsidRPr="00C64A86" w14:paraId="1DC656DF" w14:textId="77777777" w:rsidTr="00C64A86">
        <w:tc>
          <w:tcPr>
            <w:tcW w:w="1269" w:type="dxa"/>
            <w:vAlign w:val="center"/>
          </w:tcPr>
          <w:p w14:paraId="69DE270B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1.9</w:t>
            </w:r>
          </w:p>
        </w:tc>
        <w:tc>
          <w:tcPr>
            <w:tcW w:w="2128" w:type="dxa"/>
            <w:vAlign w:val="center"/>
          </w:tcPr>
          <w:p w14:paraId="0A8CB2A2" w14:textId="291EFC40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411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52AD97F7" w14:textId="0853CB5E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5B</w:t>
            </w:r>
          </w:p>
        </w:tc>
        <w:tc>
          <w:tcPr>
            <w:tcW w:w="5008" w:type="dxa"/>
            <w:vAlign w:val="center"/>
          </w:tcPr>
          <w:p w14:paraId="68ABB186" w14:textId="48BD007A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3L;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5C;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6A;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7A</w:t>
            </w:r>
          </w:p>
        </w:tc>
      </w:tr>
      <w:tr w:rsidR="00FD3358" w:rsidRPr="008C0141" w14:paraId="74CA1FFB" w14:textId="77777777" w:rsidTr="00C64A86">
        <w:tc>
          <w:tcPr>
            <w:tcW w:w="1269" w:type="dxa"/>
            <w:vAlign w:val="center"/>
          </w:tcPr>
          <w:p w14:paraId="5CFF5FC8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1.10</w:t>
            </w:r>
          </w:p>
        </w:tc>
        <w:tc>
          <w:tcPr>
            <w:tcW w:w="2128" w:type="dxa"/>
            <w:vAlign w:val="center"/>
          </w:tcPr>
          <w:p w14:paraId="4C0A7364" w14:textId="4111B30C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775 (</w:t>
            </w:r>
            <w:r w:rsidR="00E61496" w:rsidRPr="00C64A86">
              <w:rPr>
                <w:lang w:val="ru-RU"/>
              </w:rPr>
              <w:t>Пересм. ВКР</w:t>
            </w:r>
            <w:r w:rsidRPr="00C64A86">
              <w:rPr>
                <w:bCs/>
                <w:lang w:val="ru-RU"/>
              </w:rPr>
              <w:t>-23)</w:t>
            </w:r>
          </w:p>
        </w:tc>
        <w:tc>
          <w:tcPr>
            <w:tcW w:w="1224" w:type="dxa"/>
            <w:vAlign w:val="center"/>
          </w:tcPr>
          <w:p w14:paraId="47F9A735" w14:textId="4BA9996A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5C</w:t>
            </w:r>
            <w:r w:rsidR="00FD3358" w:rsidRPr="00C64A86">
              <w:rPr>
                <w:rStyle w:val="FootnoteReference"/>
                <w:lang w:val="ru-RU"/>
              </w:rPr>
              <w:footnoteReference w:customMarkFollows="1" w:id="2"/>
              <w:sym w:font="Symbol" w:char="F02A"/>
            </w:r>
          </w:p>
        </w:tc>
        <w:tc>
          <w:tcPr>
            <w:tcW w:w="5008" w:type="dxa"/>
            <w:vAlign w:val="center"/>
          </w:tcPr>
          <w:p w14:paraId="4F907AF6" w14:textId="5E4E3188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3J; </w:t>
            </w: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 xml:space="preserve">3M;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4A</w:t>
            </w:r>
            <w:r w:rsidR="00FD3358" w:rsidRPr="00C64A86">
              <w:rPr>
                <w:rStyle w:val="FootnoteReference"/>
                <w:lang w:val="ru-RU"/>
              </w:rPr>
              <w:t>*</w:t>
            </w:r>
            <w:r w:rsidR="00FD3358" w:rsidRPr="00C64A86">
              <w:rPr>
                <w:bCs/>
                <w:lang w:val="ru-RU"/>
              </w:rPr>
              <w:t xml:space="preserve">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4C</w:t>
            </w:r>
            <w:r w:rsidR="00FD3358" w:rsidRPr="00C64A86">
              <w:rPr>
                <w:rStyle w:val="FootnoteReference"/>
                <w:lang w:val="ru-RU"/>
              </w:rPr>
              <w:t>*</w:t>
            </w:r>
            <w:r w:rsidR="00FD3358" w:rsidRPr="00C64A86">
              <w:rPr>
                <w:bCs/>
                <w:lang w:val="ru-RU"/>
              </w:rPr>
              <w:t xml:space="preserve">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> 5A</w:t>
            </w:r>
            <w:r w:rsidR="00FD3358" w:rsidRPr="00C64A86">
              <w:rPr>
                <w:rStyle w:val="FootnoteReference"/>
                <w:lang w:val="ru-RU"/>
              </w:rPr>
              <w:t>*</w:t>
            </w:r>
            <w:r w:rsidR="00FD3358" w:rsidRPr="00C64A86">
              <w:rPr>
                <w:bCs/>
                <w:lang w:val="ru-RU"/>
              </w:rPr>
              <w:t xml:space="preserve">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6A;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7D</w:t>
            </w:r>
          </w:p>
        </w:tc>
      </w:tr>
      <w:tr w:rsidR="00FD3358" w:rsidRPr="008C0141" w14:paraId="12377B1D" w14:textId="77777777" w:rsidTr="00C64A86">
        <w:tc>
          <w:tcPr>
            <w:tcW w:w="1269" w:type="dxa"/>
            <w:vAlign w:val="center"/>
          </w:tcPr>
          <w:p w14:paraId="0939E09D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1.11</w:t>
            </w:r>
          </w:p>
        </w:tc>
        <w:tc>
          <w:tcPr>
            <w:tcW w:w="2128" w:type="dxa"/>
            <w:vAlign w:val="center"/>
          </w:tcPr>
          <w:p w14:paraId="0C6AA767" w14:textId="5AD57DBE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249 (</w:t>
            </w:r>
            <w:r w:rsidR="00E61496" w:rsidRPr="00C64A86">
              <w:rPr>
                <w:lang w:val="ru-RU"/>
              </w:rPr>
              <w:t>Пересм. ВКР</w:t>
            </w:r>
            <w:r w:rsidRPr="00C64A86">
              <w:rPr>
                <w:bCs/>
                <w:lang w:val="ru-RU"/>
              </w:rPr>
              <w:t>-23)</w:t>
            </w:r>
          </w:p>
        </w:tc>
        <w:tc>
          <w:tcPr>
            <w:tcW w:w="1224" w:type="dxa"/>
            <w:vAlign w:val="center"/>
          </w:tcPr>
          <w:p w14:paraId="72A4CF04" w14:textId="7DFDD016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4C</w:t>
            </w:r>
          </w:p>
        </w:tc>
        <w:tc>
          <w:tcPr>
            <w:tcW w:w="5008" w:type="dxa"/>
            <w:vAlign w:val="center"/>
          </w:tcPr>
          <w:p w14:paraId="37A6B9ED" w14:textId="04F2D146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3L;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3M;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5D;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7D</w:t>
            </w:r>
          </w:p>
        </w:tc>
      </w:tr>
      <w:tr w:rsidR="00FD3358" w:rsidRPr="008C0141" w14:paraId="5916964C" w14:textId="77777777" w:rsidTr="00C64A86">
        <w:tc>
          <w:tcPr>
            <w:tcW w:w="1269" w:type="dxa"/>
            <w:vAlign w:val="center"/>
          </w:tcPr>
          <w:p w14:paraId="757ABBFB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lastRenderedPageBreak/>
              <w:t>1.12</w:t>
            </w:r>
          </w:p>
        </w:tc>
        <w:tc>
          <w:tcPr>
            <w:tcW w:w="2128" w:type="dxa"/>
            <w:vAlign w:val="center"/>
          </w:tcPr>
          <w:p w14:paraId="008A9216" w14:textId="737AC1BA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252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5F12F9E2" w14:textId="5996421E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4C</w:t>
            </w:r>
          </w:p>
        </w:tc>
        <w:tc>
          <w:tcPr>
            <w:tcW w:w="5008" w:type="dxa"/>
            <w:vAlign w:val="center"/>
          </w:tcPr>
          <w:p w14:paraId="76092D2A" w14:textId="26AB0296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3L;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3M;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4B </w:t>
            </w:r>
            <w:r w:rsidR="00FD3358" w:rsidRPr="00C64A86">
              <w:rPr>
                <w:rFonts w:eastAsia="Calibri"/>
                <w:bCs/>
                <w:lang w:val="ru-RU"/>
              </w:rPr>
              <w:br/>
              <w:t>(</w:t>
            </w:r>
            <w:r w:rsidRPr="00C64A86">
              <w:rPr>
                <w:rFonts w:eastAsia="Calibri"/>
                <w:bCs/>
                <w:lang w:val="ru-RU"/>
              </w:rPr>
              <w:t>РГ 4B предложено представить информацию о будущем развитии систем НГСО ПСС с низкой скоростью передачи данных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); </w:t>
            </w:r>
            <w:r w:rsidR="00FD3358" w:rsidRPr="00C64A86">
              <w:rPr>
                <w:rFonts w:eastAsia="Calibri"/>
                <w:bCs/>
                <w:lang w:val="ru-RU"/>
              </w:rPr>
              <w:br/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5A;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5D;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7D</w:t>
            </w:r>
          </w:p>
        </w:tc>
      </w:tr>
      <w:tr w:rsidR="00FD3358" w:rsidRPr="008C0141" w14:paraId="500F27AB" w14:textId="77777777" w:rsidTr="00C64A86">
        <w:tc>
          <w:tcPr>
            <w:tcW w:w="1269" w:type="dxa"/>
            <w:vAlign w:val="center"/>
          </w:tcPr>
          <w:p w14:paraId="5290CD21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1.13</w:t>
            </w:r>
          </w:p>
        </w:tc>
        <w:tc>
          <w:tcPr>
            <w:tcW w:w="2128" w:type="dxa"/>
            <w:vAlign w:val="center"/>
          </w:tcPr>
          <w:p w14:paraId="181A5DEE" w14:textId="045C82DB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253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46923F5D" w14:textId="0919F8BD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4C</w:t>
            </w:r>
            <w:r w:rsidR="00FD3358" w:rsidRPr="00C64A86">
              <w:rPr>
                <w:rStyle w:val="FootnoteReference"/>
                <w:lang w:val="ru-RU"/>
              </w:rPr>
              <w:footnoteReference w:customMarkFollows="1" w:id="3"/>
              <w:sym w:font="Symbol" w:char="F02A"/>
            </w:r>
          </w:p>
        </w:tc>
        <w:tc>
          <w:tcPr>
            <w:tcW w:w="5008" w:type="dxa"/>
            <w:vAlign w:val="center"/>
          </w:tcPr>
          <w:p w14:paraId="7395ACB2" w14:textId="60F590C1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3L;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3M;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5C; </w:t>
            </w:r>
            <w:r w:rsidRPr="00C64A86">
              <w:rPr>
                <w:bCs/>
                <w:lang w:val="ru-RU"/>
              </w:rPr>
              <w:t>РГ </w:t>
            </w:r>
            <w:r w:rsidR="00FD3358" w:rsidRPr="00C64A86">
              <w:rPr>
                <w:bCs/>
                <w:lang w:val="ru-RU"/>
              </w:rPr>
              <w:t>5D</w:t>
            </w:r>
            <w:r w:rsidR="00FD3358" w:rsidRPr="00C64A86">
              <w:rPr>
                <w:rStyle w:val="FootnoteReference"/>
                <w:lang w:val="ru-RU"/>
              </w:rPr>
              <w:t>*</w:t>
            </w:r>
            <w:r w:rsidR="00FD3358" w:rsidRPr="00C64A86">
              <w:rPr>
                <w:bCs/>
                <w:lang w:val="ru-RU"/>
              </w:rPr>
              <w:t xml:space="preserve">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6A;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7D</w:t>
            </w:r>
          </w:p>
        </w:tc>
      </w:tr>
      <w:tr w:rsidR="00FD3358" w:rsidRPr="008C0141" w14:paraId="1F154F2D" w14:textId="77777777" w:rsidTr="00C64A86">
        <w:tc>
          <w:tcPr>
            <w:tcW w:w="1269" w:type="dxa"/>
            <w:vAlign w:val="center"/>
          </w:tcPr>
          <w:p w14:paraId="7071A076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1.14</w:t>
            </w:r>
          </w:p>
        </w:tc>
        <w:tc>
          <w:tcPr>
            <w:tcW w:w="2128" w:type="dxa"/>
            <w:vAlign w:val="center"/>
          </w:tcPr>
          <w:p w14:paraId="5225CACC" w14:textId="656614F8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254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0EE1DEBC" w14:textId="69A3B306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4C</w:t>
            </w:r>
          </w:p>
        </w:tc>
        <w:tc>
          <w:tcPr>
            <w:tcW w:w="5008" w:type="dxa"/>
            <w:vAlign w:val="center"/>
          </w:tcPr>
          <w:p w14:paraId="0A2A97FC" w14:textId="35B19AB7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3L</w:t>
            </w:r>
            <w:r w:rsidR="00FD3358" w:rsidRPr="00C64A86">
              <w:rPr>
                <w:bCs/>
                <w:szCs w:val="20"/>
                <w:lang w:val="ru-RU"/>
              </w:rPr>
              <w:t xml:space="preserve">; </w:t>
            </w:r>
            <w:r w:rsidRPr="00C64A86">
              <w:rPr>
                <w:bCs/>
                <w:szCs w:val="20"/>
                <w:lang w:val="ru-RU"/>
              </w:rPr>
              <w:t>РГ</w:t>
            </w:r>
            <w:r w:rsidR="00FD3358" w:rsidRPr="00C64A86">
              <w:rPr>
                <w:bCs/>
                <w:szCs w:val="20"/>
                <w:lang w:val="ru-RU"/>
              </w:rPr>
              <w:t> 3M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4B;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5A;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5C;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5D;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7B</w:t>
            </w:r>
          </w:p>
        </w:tc>
      </w:tr>
      <w:tr w:rsidR="00FD3358" w:rsidRPr="008C0141" w14:paraId="53411DEE" w14:textId="77777777" w:rsidTr="00C64A86">
        <w:tc>
          <w:tcPr>
            <w:tcW w:w="1269" w:type="dxa"/>
            <w:vAlign w:val="center"/>
          </w:tcPr>
          <w:p w14:paraId="0F8B46C5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1.15</w:t>
            </w:r>
          </w:p>
        </w:tc>
        <w:tc>
          <w:tcPr>
            <w:tcW w:w="2128" w:type="dxa"/>
            <w:vAlign w:val="center"/>
          </w:tcPr>
          <w:p w14:paraId="6D26A9BD" w14:textId="64C8ED9E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680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7F4A9E02" w14:textId="545A4F8E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7B</w:t>
            </w:r>
          </w:p>
        </w:tc>
        <w:tc>
          <w:tcPr>
            <w:tcW w:w="5008" w:type="dxa"/>
            <w:vAlign w:val="center"/>
          </w:tcPr>
          <w:p w14:paraId="6C9CB7B9" w14:textId="24FE29B8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3J;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5D;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7A; </w:t>
            </w:r>
            <w:r w:rsidRPr="00C64A86">
              <w:rPr>
                <w:bCs/>
                <w:lang w:val="ru-RU"/>
              </w:rPr>
              <w:t>РГ</w:t>
            </w:r>
            <w:r w:rsidR="00C64A86">
              <w:rPr>
                <w:bCs/>
                <w:lang w:val="ru-RU"/>
              </w:rPr>
              <w:t> </w:t>
            </w:r>
            <w:r w:rsidR="00FD3358" w:rsidRPr="00C64A86">
              <w:rPr>
                <w:bCs/>
                <w:lang w:val="ru-RU"/>
              </w:rPr>
              <w:t xml:space="preserve">7C;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7D</w:t>
            </w:r>
          </w:p>
        </w:tc>
      </w:tr>
      <w:tr w:rsidR="00FD3358" w:rsidRPr="008C0141" w14:paraId="4A5F05A6" w14:textId="77777777" w:rsidTr="00C64A86">
        <w:tc>
          <w:tcPr>
            <w:tcW w:w="1269" w:type="dxa"/>
            <w:vAlign w:val="center"/>
          </w:tcPr>
          <w:p w14:paraId="042618B1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1.16</w:t>
            </w:r>
          </w:p>
        </w:tc>
        <w:tc>
          <w:tcPr>
            <w:tcW w:w="2128" w:type="dxa"/>
            <w:vAlign w:val="center"/>
          </w:tcPr>
          <w:p w14:paraId="448E00FD" w14:textId="11C23575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681 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16C8B6B7" w14:textId="610E5AF9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7D</w:t>
            </w:r>
          </w:p>
        </w:tc>
        <w:tc>
          <w:tcPr>
            <w:tcW w:w="5008" w:type="dxa"/>
            <w:vAlign w:val="center"/>
          </w:tcPr>
          <w:p w14:paraId="2D1644ED" w14:textId="244CE5B8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3J;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3M;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> 5D</w:t>
            </w:r>
          </w:p>
        </w:tc>
      </w:tr>
      <w:tr w:rsidR="00FD3358" w:rsidRPr="008C0141" w14:paraId="4828F39C" w14:textId="77777777" w:rsidTr="00C64A86">
        <w:tc>
          <w:tcPr>
            <w:tcW w:w="1269" w:type="dxa"/>
            <w:vAlign w:val="center"/>
          </w:tcPr>
          <w:p w14:paraId="3A688B12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1.17</w:t>
            </w:r>
          </w:p>
        </w:tc>
        <w:tc>
          <w:tcPr>
            <w:tcW w:w="2128" w:type="dxa"/>
            <w:vAlign w:val="center"/>
          </w:tcPr>
          <w:p w14:paraId="57ABFC3E" w14:textId="6B3242F4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682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7BF8B408" w14:textId="63DF0347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7C</w:t>
            </w:r>
          </w:p>
        </w:tc>
        <w:tc>
          <w:tcPr>
            <w:tcW w:w="5008" w:type="dxa"/>
            <w:vAlign w:val="center"/>
          </w:tcPr>
          <w:p w14:paraId="0F1F8B20" w14:textId="06EB8508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3L;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3M;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5D;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 6A;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7D</w:t>
            </w:r>
          </w:p>
        </w:tc>
      </w:tr>
      <w:tr w:rsidR="00FD3358" w:rsidRPr="008C0141" w14:paraId="16247A62" w14:textId="77777777" w:rsidTr="00C64A86">
        <w:tc>
          <w:tcPr>
            <w:tcW w:w="1269" w:type="dxa"/>
            <w:vAlign w:val="center"/>
          </w:tcPr>
          <w:p w14:paraId="66168F39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1.18</w:t>
            </w:r>
          </w:p>
        </w:tc>
        <w:tc>
          <w:tcPr>
            <w:tcW w:w="2128" w:type="dxa"/>
            <w:vAlign w:val="center"/>
          </w:tcPr>
          <w:p w14:paraId="0A815899" w14:textId="4A6B7034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bCs/>
                <w:lang w:val="ru-RU"/>
              </w:rPr>
              <w:t>712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1F30A5B9" w14:textId="61E7222A" w:rsidR="00FD3358" w:rsidRPr="00C64A86" w:rsidRDefault="00E61496" w:rsidP="00C64A86">
            <w:pPr>
              <w:pStyle w:val="Tabletext"/>
              <w:jc w:val="center"/>
              <w:rPr>
                <w:rFonts w:cstheme="minorHAnsi"/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cstheme="minorHAnsi"/>
                <w:bCs/>
                <w:lang w:val="ru-RU"/>
              </w:rPr>
              <w:t xml:space="preserve">7C </w:t>
            </w:r>
            <w:r w:rsidR="00FD3358" w:rsidRPr="00C64A86">
              <w:rPr>
                <w:rFonts w:cstheme="minorHAnsi"/>
                <w:bCs/>
                <w:lang w:val="ru-RU"/>
              </w:rPr>
              <w:br/>
              <w:t>(</w:t>
            </w:r>
            <w:r w:rsidRPr="00C64A86">
              <w:rPr>
                <w:rFonts w:cstheme="minorHAnsi"/>
                <w:bCs/>
                <w:lang w:val="ru-RU"/>
              </w:rPr>
              <w:t>пункт</w:t>
            </w:r>
            <w:r w:rsidR="00FD3358" w:rsidRPr="00C64A86">
              <w:rPr>
                <w:rFonts w:cstheme="minorHAnsi"/>
                <w:bCs/>
                <w:lang w:val="ru-RU"/>
              </w:rPr>
              <w:t xml:space="preserve"> 1</w:t>
            </w:r>
            <w:r w:rsidRPr="00C64A86">
              <w:rPr>
                <w:rFonts w:cstheme="minorHAnsi"/>
                <w:bCs/>
                <w:lang w:val="ru-RU"/>
              </w:rPr>
              <w:t xml:space="preserve"> раздела </w:t>
            </w:r>
            <w:r w:rsidRPr="00C64A86">
              <w:rPr>
                <w:rFonts w:cstheme="minorHAnsi"/>
                <w:bCs/>
                <w:i/>
                <w:iCs/>
                <w:lang w:val="ru-RU"/>
              </w:rPr>
              <w:t>решает</w:t>
            </w:r>
            <w:r w:rsidR="00FD3358" w:rsidRPr="00C64A86">
              <w:rPr>
                <w:rFonts w:cstheme="minorHAnsi"/>
                <w:bCs/>
                <w:lang w:val="ru-RU"/>
              </w:rPr>
              <w:t>)</w:t>
            </w:r>
          </w:p>
          <w:p w14:paraId="7DA9B42B" w14:textId="66083E73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rFonts w:cstheme="minorHAnsi"/>
                <w:bCs/>
                <w:lang w:val="ru-RU"/>
              </w:rPr>
              <w:t>7D</w:t>
            </w:r>
            <w:r w:rsidR="00FD3358" w:rsidRPr="00C64A86">
              <w:rPr>
                <w:rFonts w:cstheme="minorHAnsi"/>
                <w:bCs/>
                <w:lang w:val="ru-RU"/>
              </w:rPr>
              <w:br/>
              <w:t>(</w:t>
            </w:r>
            <w:r w:rsidRPr="00C64A86">
              <w:rPr>
                <w:rFonts w:cstheme="minorHAnsi"/>
                <w:bCs/>
                <w:lang w:val="ru-RU"/>
              </w:rPr>
              <w:t xml:space="preserve">пункт 2 раздела </w:t>
            </w:r>
            <w:r w:rsidRPr="00C64A86">
              <w:rPr>
                <w:rFonts w:cstheme="minorHAnsi"/>
                <w:bCs/>
                <w:i/>
                <w:iCs/>
                <w:lang w:val="ru-RU"/>
              </w:rPr>
              <w:t>решает</w:t>
            </w:r>
            <w:r w:rsidR="00FD3358" w:rsidRPr="00C64A86">
              <w:rPr>
                <w:rFonts w:cstheme="minorHAnsi"/>
                <w:bCs/>
                <w:lang w:val="ru-RU"/>
              </w:rPr>
              <w:t>)</w:t>
            </w:r>
            <w:r w:rsidR="00FD3358" w:rsidRPr="00C64A86">
              <w:rPr>
                <w:rStyle w:val="FootnoteReference"/>
                <w:lang w:val="ru-RU"/>
              </w:rPr>
              <w:t>(</w:t>
            </w:r>
            <w:r w:rsidR="00FD3358" w:rsidRPr="00C64A86">
              <w:rPr>
                <w:rStyle w:val="FootnoteReference"/>
                <w:lang w:val="ru-RU"/>
              </w:rPr>
              <w:footnoteReference w:customMarkFollows="1" w:id="4"/>
              <w:t>Note)</w:t>
            </w:r>
          </w:p>
        </w:tc>
        <w:tc>
          <w:tcPr>
            <w:tcW w:w="5008" w:type="dxa"/>
            <w:vAlign w:val="center"/>
          </w:tcPr>
          <w:p w14:paraId="7271E328" w14:textId="6861BF2B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3J</w:t>
            </w:r>
            <w:r w:rsidR="00FD3358" w:rsidRPr="00C64A86">
              <w:rPr>
                <w:rStyle w:val="FootnoteReference"/>
                <w:rFonts w:eastAsia="Calibri"/>
                <w:lang w:val="ru-RU"/>
              </w:rPr>
              <w:footnoteReference w:customMarkFollows="1" w:id="5"/>
              <w:sym w:font="Symbol" w:char="F02A"/>
            </w:r>
            <w:r w:rsidR="00FD3358" w:rsidRPr="00C64A86">
              <w:rPr>
                <w:rFonts w:eastAsia="Calibri"/>
                <w:bCs/>
                <w:lang w:val="ru-RU"/>
              </w:rPr>
              <w:t xml:space="preserve">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3M</w:t>
            </w:r>
            <w:r w:rsidR="00FD3358" w:rsidRPr="00C64A86">
              <w:rPr>
                <w:rStyle w:val="FootnoteReference"/>
                <w:rFonts w:eastAsia="Calibri"/>
                <w:lang w:val="ru-RU"/>
              </w:rPr>
              <w:t>*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4A;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4C; </w:t>
            </w:r>
            <w:r w:rsidR="00FD3358" w:rsidRPr="00C64A86">
              <w:rPr>
                <w:rFonts w:eastAsia="Calibri"/>
                <w:bCs/>
                <w:lang w:val="ru-RU"/>
              </w:rPr>
              <w:br/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5A;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 5B; </w:t>
            </w: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> 5C</w:t>
            </w:r>
          </w:p>
        </w:tc>
      </w:tr>
      <w:tr w:rsidR="00FD3358" w:rsidRPr="008C0141" w14:paraId="74C00F9E" w14:textId="77777777" w:rsidTr="00C64A86">
        <w:tc>
          <w:tcPr>
            <w:tcW w:w="1269" w:type="dxa"/>
            <w:vAlign w:val="center"/>
          </w:tcPr>
          <w:p w14:paraId="1077B707" w14:textId="77777777" w:rsidR="00FD3358" w:rsidRPr="00C64A86" w:rsidRDefault="00FD3358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MS Mincho"/>
                <w:bCs/>
                <w:lang w:val="ru-RU"/>
              </w:rPr>
              <w:t>1.19</w:t>
            </w:r>
          </w:p>
        </w:tc>
        <w:tc>
          <w:tcPr>
            <w:tcW w:w="2128" w:type="dxa"/>
            <w:vAlign w:val="center"/>
          </w:tcPr>
          <w:p w14:paraId="5BB54E93" w14:textId="6AE0B0C8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bCs/>
                <w:lang w:val="ru-RU"/>
              </w:rPr>
            </w:pPr>
            <w:r w:rsidRPr="00C64A86">
              <w:rPr>
                <w:rFonts w:asciiTheme="minorHAnsi" w:hAnsiTheme="minorHAnsi" w:cstheme="minorHAnsi"/>
                <w:bCs/>
                <w:lang w:val="ru-RU"/>
              </w:rPr>
              <w:t>674 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rFonts w:asciiTheme="minorHAnsi" w:hAnsiTheme="minorHAnsi" w:cstheme="minorHAnsi"/>
                <w:bCs/>
                <w:lang w:val="ru-RU"/>
              </w:rPr>
              <w:noBreakHyphen/>
              <w:t>23)</w:t>
            </w:r>
          </w:p>
        </w:tc>
        <w:tc>
          <w:tcPr>
            <w:tcW w:w="1224" w:type="dxa"/>
            <w:vAlign w:val="center"/>
          </w:tcPr>
          <w:p w14:paraId="55943EBC" w14:textId="6FAB9BA1" w:rsidR="00FD3358" w:rsidRPr="00C64A86" w:rsidRDefault="00E61496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bCs/>
                <w:lang w:val="ru-RU"/>
              </w:rPr>
              <w:t>7C</w:t>
            </w:r>
          </w:p>
        </w:tc>
        <w:tc>
          <w:tcPr>
            <w:tcW w:w="5008" w:type="dxa"/>
            <w:vAlign w:val="center"/>
          </w:tcPr>
          <w:p w14:paraId="33378A44" w14:textId="0805D988" w:rsidR="00FD3358" w:rsidRPr="00C64A86" w:rsidRDefault="000B4471" w:rsidP="00C64A86">
            <w:pPr>
              <w:pStyle w:val="Tabletext"/>
              <w:jc w:val="center"/>
              <w:rPr>
                <w:bCs/>
                <w:lang w:val="ru-RU"/>
              </w:rPr>
            </w:pPr>
            <w:r w:rsidRPr="00C64A86">
              <w:rPr>
                <w:rFonts w:eastAsia="Calibri"/>
                <w:bCs/>
                <w:lang w:val="ru-RU"/>
              </w:rPr>
              <w:t>РГ</w:t>
            </w:r>
            <w:r w:rsidR="00FD3358" w:rsidRPr="00C64A86">
              <w:rPr>
                <w:rFonts w:eastAsia="Calibri"/>
                <w:bCs/>
                <w:lang w:val="ru-RU"/>
              </w:rPr>
              <w:t xml:space="preserve"> 3J;</w:t>
            </w:r>
            <w:r w:rsidR="00FD3358" w:rsidRPr="00C64A86">
              <w:rPr>
                <w:bCs/>
                <w:lang w:val="ru-RU"/>
              </w:rPr>
              <w:t xml:space="preserve">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3M;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4A;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5A;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5B;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5C;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 xml:space="preserve"> 5D; </w:t>
            </w:r>
            <w:r w:rsidRPr="00C64A86">
              <w:rPr>
                <w:bCs/>
                <w:lang w:val="ru-RU"/>
              </w:rPr>
              <w:t>РГ</w:t>
            </w:r>
            <w:r w:rsidR="00FD3358" w:rsidRPr="00C64A86">
              <w:rPr>
                <w:bCs/>
                <w:lang w:val="ru-RU"/>
              </w:rPr>
              <w:t> 7B</w:t>
            </w:r>
          </w:p>
        </w:tc>
      </w:tr>
      <w:tr w:rsidR="00FD3358" w:rsidRPr="00C64A86" w14:paraId="7B4463CD" w14:textId="77777777" w:rsidTr="00C64A86">
        <w:tc>
          <w:tcPr>
            <w:tcW w:w="1269" w:type="dxa"/>
            <w:vAlign w:val="center"/>
          </w:tcPr>
          <w:p w14:paraId="07241417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2</w:t>
            </w:r>
          </w:p>
        </w:tc>
        <w:tc>
          <w:tcPr>
            <w:tcW w:w="2128" w:type="dxa"/>
            <w:vAlign w:val="center"/>
          </w:tcPr>
          <w:p w14:paraId="0E237B38" w14:textId="3D9054B6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27 (</w:t>
            </w:r>
            <w:r w:rsidR="00E61496" w:rsidRPr="00C64A86">
              <w:rPr>
                <w:rFonts w:asciiTheme="minorHAnsi" w:hAnsiTheme="minorHAnsi" w:cstheme="minorHAnsi"/>
                <w:lang w:val="ru-RU"/>
              </w:rPr>
              <w:t>Пересм. ВКР</w:t>
            </w:r>
            <w:r w:rsidR="00E61496" w:rsidRPr="00C64A86">
              <w:rPr>
                <w:rFonts w:ascii="Cambria Math" w:hAnsi="Cambria Math" w:cs="Cambria Math"/>
                <w:lang w:val="ru-RU"/>
              </w:rPr>
              <w:t>‑</w:t>
            </w:r>
            <w:r w:rsidRPr="00C64A86">
              <w:rPr>
                <w:rFonts w:asciiTheme="minorHAnsi" w:hAnsiTheme="minorHAnsi" w:cstheme="minorHAnsi"/>
                <w:lang w:val="ru-RU"/>
              </w:rPr>
              <w:t>19)</w:t>
            </w:r>
          </w:p>
        </w:tc>
        <w:tc>
          <w:tcPr>
            <w:tcW w:w="1224" w:type="dxa"/>
            <w:vAlign w:val="center"/>
          </w:tcPr>
          <w:p w14:paraId="023AC40D" w14:textId="76DE5A17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ПСК</w:t>
            </w:r>
            <w:r w:rsidR="00FD3358" w:rsidRPr="00C64A86">
              <w:rPr>
                <w:lang w:val="ru-RU"/>
              </w:rPr>
              <w:t>27</w:t>
            </w:r>
            <w:r w:rsidR="00FD3358" w:rsidRPr="00C64A86">
              <w:rPr>
                <w:lang w:val="ru-RU"/>
              </w:rPr>
              <w:noBreakHyphen/>
              <w:t>2</w:t>
            </w:r>
          </w:p>
        </w:tc>
        <w:tc>
          <w:tcPr>
            <w:tcW w:w="5008" w:type="dxa"/>
            <w:vAlign w:val="center"/>
          </w:tcPr>
          <w:p w14:paraId="237FDCBF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5754332A" w14:textId="77777777" w:rsidTr="00C64A86">
        <w:tc>
          <w:tcPr>
            <w:tcW w:w="1269" w:type="dxa"/>
            <w:vAlign w:val="center"/>
          </w:tcPr>
          <w:p w14:paraId="09B5AD35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3</w:t>
            </w:r>
          </w:p>
        </w:tc>
        <w:tc>
          <w:tcPr>
            <w:tcW w:w="2128" w:type="dxa"/>
            <w:vAlign w:val="center"/>
          </w:tcPr>
          <w:p w14:paraId="19C275F1" w14:textId="77777777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–</w:t>
            </w:r>
          </w:p>
        </w:tc>
        <w:tc>
          <w:tcPr>
            <w:tcW w:w="1224" w:type="dxa"/>
            <w:vAlign w:val="center"/>
          </w:tcPr>
          <w:p w14:paraId="54334E0E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  <w:tc>
          <w:tcPr>
            <w:tcW w:w="5008" w:type="dxa"/>
            <w:vAlign w:val="center"/>
          </w:tcPr>
          <w:p w14:paraId="4F464F12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30B7440F" w14:textId="77777777" w:rsidTr="00C64A86">
        <w:tc>
          <w:tcPr>
            <w:tcW w:w="1269" w:type="dxa"/>
            <w:vAlign w:val="center"/>
          </w:tcPr>
          <w:p w14:paraId="543BB2FD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4</w:t>
            </w:r>
          </w:p>
        </w:tc>
        <w:tc>
          <w:tcPr>
            <w:tcW w:w="2128" w:type="dxa"/>
            <w:vAlign w:val="center"/>
          </w:tcPr>
          <w:p w14:paraId="114E80DC" w14:textId="54B56F8B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95 (</w:t>
            </w:r>
            <w:r w:rsidR="00E61496" w:rsidRPr="00C64A86">
              <w:rPr>
                <w:rFonts w:asciiTheme="minorHAnsi" w:hAnsiTheme="minorHAnsi" w:cstheme="minorHAnsi"/>
                <w:lang w:val="ru-RU"/>
              </w:rPr>
              <w:t>Пересм. ВКР</w:t>
            </w:r>
            <w:r w:rsidR="00E61496" w:rsidRPr="00C64A86">
              <w:rPr>
                <w:rFonts w:ascii="Cambria Math" w:hAnsi="Cambria Math" w:cs="Cambria Math"/>
                <w:lang w:val="ru-RU"/>
              </w:rPr>
              <w:t>‑</w:t>
            </w:r>
            <w:r w:rsidRPr="00C64A86">
              <w:rPr>
                <w:rFonts w:asciiTheme="minorHAnsi" w:hAnsiTheme="minorHAnsi" w:cstheme="minorHAnsi"/>
                <w:lang w:val="ru-RU"/>
              </w:rPr>
              <w:t>19)</w:t>
            </w:r>
          </w:p>
        </w:tc>
        <w:tc>
          <w:tcPr>
            <w:tcW w:w="1224" w:type="dxa"/>
            <w:vAlign w:val="center"/>
          </w:tcPr>
          <w:p w14:paraId="0BB22F72" w14:textId="21041C56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ПСК</w:t>
            </w:r>
            <w:r w:rsidR="00FD3358" w:rsidRPr="00C64A86">
              <w:rPr>
                <w:lang w:val="ru-RU"/>
              </w:rPr>
              <w:t>27</w:t>
            </w:r>
            <w:r w:rsidR="00FD3358" w:rsidRPr="00C64A86">
              <w:rPr>
                <w:lang w:val="ru-RU"/>
              </w:rPr>
              <w:noBreakHyphen/>
              <w:t>2</w:t>
            </w:r>
          </w:p>
        </w:tc>
        <w:tc>
          <w:tcPr>
            <w:tcW w:w="5008" w:type="dxa"/>
            <w:vAlign w:val="center"/>
          </w:tcPr>
          <w:p w14:paraId="4DD2F2BE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2CB608CA" w14:textId="77777777" w:rsidTr="00C64A86">
        <w:tc>
          <w:tcPr>
            <w:tcW w:w="1269" w:type="dxa"/>
            <w:vAlign w:val="center"/>
          </w:tcPr>
          <w:p w14:paraId="01BAAF8C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5</w:t>
            </w:r>
          </w:p>
        </w:tc>
        <w:tc>
          <w:tcPr>
            <w:tcW w:w="2128" w:type="dxa"/>
            <w:vAlign w:val="center"/>
          </w:tcPr>
          <w:p w14:paraId="71ED34E5" w14:textId="77777777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–</w:t>
            </w:r>
          </w:p>
        </w:tc>
        <w:tc>
          <w:tcPr>
            <w:tcW w:w="1224" w:type="dxa"/>
            <w:vAlign w:val="center"/>
          </w:tcPr>
          <w:p w14:paraId="34132763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  <w:tc>
          <w:tcPr>
            <w:tcW w:w="5008" w:type="dxa"/>
            <w:vAlign w:val="center"/>
          </w:tcPr>
          <w:p w14:paraId="5DDAC4A0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2D0198A5" w14:textId="77777777" w:rsidTr="00C64A86">
        <w:tc>
          <w:tcPr>
            <w:tcW w:w="1269" w:type="dxa"/>
            <w:vAlign w:val="center"/>
          </w:tcPr>
          <w:p w14:paraId="5E7BFEFA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lastRenderedPageBreak/>
              <w:t>6</w:t>
            </w:r>
          </w:p>
        </w:tc>
        <w:tc>
          <w:tcPr>
            <w:tcW w:w="2128" w:type="dxa"/>
            <w:vAlign w:val="center"/>
          </w:tcPr>
          <w:p w14:paraId="55F1B59B" w14:textId="77777777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–</w:t>
            </w:r>
          </w:p>
        </w:tc>
        <w:tc>
          <w:tcPr>
            <w:tcW w:w="1224" w:type="dxa"/>
            <w:vAlign w:val="center"/>
          </w:tcPr>
          <w:p w14:paraId="34D0CDA8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  <w:tc>
          <w:tcPr>
            <w:tcW w:w="5008" w:type="dxa"/>
            <w:vAlign w:val="center"/>
          </w:tcPr>
          <w:p w14:paraId="496E7169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77BE96F3" w14:textId="77777777" w:rsidTr="00C64A86">
        <w:tc>
          <w:tcPr>
            <w:tcW w:w="1269" w:type="dxa"/>
            <w:vAlign w:val="center"/>
          </w:tcPr>
          <w:p w14:paraId="3149C111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7</w:t>
            </w:r>
          </w:p>
        </w:tc>
        <w:tc>
          <w:tcPr>
            <w:tcW w:w="2128" w:type="dxa"/>
            <w:vAlign w:val="center"/>
          </w:tcPr>
          <w:p w14:paraId="75807BD2" w14:textId="3A30142D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86 (</w:t>
            </w:r>
            <w:r w:rsidR="00E61496" w:rsidRPr="00C64A86">
              <w:rPr>
                <w:rFonts w:asciiTheme="minorHAnsi" w:hAnsiTheme="minorHAnsi" w:cstheme="minorHAnsi"/>
                <w:lang w:val="ru-RU"/>
              </w:rPr>
              <w:t>Пересм. ВКР</w:t>
            </w:r>
            <w:r w:rsidR="00E61496" w:rsidRPr="00C64A86">
              <w:rPr>
                <w:rFonts w:ascii="Cambria Math" w:hAnsi="Cambria Math" w:cs="Cambria Math"/>
                <w:lang w:val="ru-RU"/>
              </w:rPr>
              <w:t>‑</w:t>
            </w:r>
            <w:r w:rsidRPr="00C64A86">
              <w:rPr>
                <w:rFonts w:asciiTheme="minorHAnsi" w:hAnsiTheme="minorHAnsi" w:cstheme="minorHAnsi"/>
                <w:lang w:val="ru-RU"/>
              </w:rPr>
              <w:t>07)</w:t>
            </w:r>
          </w:p>
        </w:tc>
        <w:tc>
          <w:tcPr>
            <w:tcW w:w="1224" w:type="dxa"/>
            <w:vAlign w:val="center"/>
          </w:tcPr>
          <w:p w14:paraId="5D1B0E8A" w14:textId="4CF6DD9E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 xml:space="preserve">РГ </w:t>
            </w:r>
            <w:r w:rsidR="00FD3358" w:rsidRPr="00C64A86">
              <w:rPr>
                <w:lang w:val="ru-RU"/>
              </w:rPr>
              <w:t>4A</w:t>
            </w:r>
          </w:p>
        </w:tc>
        <w:tc>
          <w:tcPr>
            <w:tcW w:w="5008" w:type="dxa"/>
            <w:vAlign w:val="center"/>
          </w:tcPr>
          <w:p w14:paraId="7209A9A8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2EB39C57" w14:textId="77777777" w:rsidTr="00C64A86">
        <w:tc>
          <w:tcPr>
            <w:tcW w:w="1269" w:type="dxa"/>
            <w:vAlign w:val="center"/>
          </w:tcPr>
          <w:p w14:paraId="65B1F178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8</w:t>
            </w:r>
          </w:p>
        </w:tc>
        <w:tc>
          <w:tcPr>
            <w:tcW w:w="2128" w:type="dxa"/>
            <w:vAlign w:val="center"/>
          </w:tcPr>
          <w:p w14:paraId="768978E9" w14:textId="2E25C0C0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26 (</w:t>
            </w:r>
            <w:r w:rsidR="00E61496" w:rsidRPr="00C64A86">
              <w:rPr>
                <w:rFonts w:asciiTheme="minorHAnsi" w:hAnsiTheme="minorHAnsi" w:cstheme="minorHAnsi"/>
                <w:lang w:val="ru-RU"/>
              </w:rPr>
              <w:t>Пересм. ВКР</w:t>
            </w:r>
            <w:r w:rsidR="00E61496" w:rsidRPr="00C64A86">
              <w:rPr>
                <w:rFonts w:ascii="Cambria Math" w:hAnsi="Cambria Math" w:cs="Cambria Math"/>
                <w:lang w:val="ru-RU"/>
              </w:rPr>
              <w:t>‑</w:t>
            </w:r>
            <w:r w:rsidRPr="00C64A86">
              <w:rPr>
                <w:rFonts w:asciiTheme="minorHAnsi" w:hAnsiTheme="minorHAnsi" w:cstheme="minorHAnsi"/>
                <w:lang w:val="ru-RU"/>
              </w:rPr>
              <w:t>23)</w:t>
            </w:r>
          </w:p>
        </w:tc>
        <w:tc>
          <w:tcPr>
            <w:tcW w:w="1224" w:type="dxa"/>
            <w:vAlign w:val="center"/>
          </w:tcPr>
          <w:p w14:paraId="12F06734" w14:textId="0FEFCB9F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ПСК</w:t>
            </w:r>
            <w:r w:rsidR="00FD3358" w:rsidRPr="00C64A86">
              <w:rPr>
                <w:lang w:val="ru-RU"/>
              </w:rPr>
              <w:t>27</w:t>
            </w:r>
            <w:r w:rsidR="00FD3358" w:rsidRPr="00C64A86">
              <w:rPr>
                <w:lang w:val="ru-RU"/>
              </w:rPr>
              <w:noBreakHyphen/>
              <w:t>2</w:t>
            </w:r>
            <w:r w:rsidR="00FD3358" w:rsidRPr="00C64A86">
              <w:rPr>
                <w:lang w:val="ru-RU"/>
              </w:rPr>
              <w:br/>
            </w:r>
            <w:r w:rsidR="00FD3358" w:rsidRPr="00C64A86">
              <w:rPr>
                <w:sz w:val="12"/>
                <w:szCs w:val="12"/>
                <w:lang w:val="ru-RU"/>
              </w:rPr>
              <w:t>(</w:t>
            </w:r>
            <w:r w:rsidRPr="00C64A86">
              <w:rPr>
                <w:sz w:val="12"/>
                <w:szCs w:val="12"/>
                <w:lang w:val="ru-RU"/>
              </w:rPr>
              <w:t>только для информации</w:t>
            </w:r>
            <w:r w:rsidR="00FD3358" w:rsidRPr="00C64A86">
              <w:rPr>
                <w:sz w:val="12"/>
                <w:szCs w:val="12"/>
                <w:lang w:val="ru-RU"/>
              </w:rPr>
              <w:t>)</w:t>
            </w:r>
          </w:p>
        </w:tc>
        <w:tc>
          <w:tcPr>
            <w:tcW w:w="5008" w:type="dxa"/>
            <w:vAlign w:val="center"/>
          </w:tcPr>
          <w:p w14:paraId="2BB3E060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121FFFC4" w14:textId="77777777" w:rsidTr="00C64A86">
        <w:tc>
          <w:tcPr>
            <w:tcW w:w="1269" w:type="dxa"/>
            <w:vAlign w:val="center"/>
          </w:tcPr>
          <w:p w14:paraId="3B818ACD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9</w:t>
            </w:r>
          </w:p>
        </w:tc>
        <w:tc>
          <w:tcPr>
            <w:tcW w:w="2128" w:type="dxa"/>
            <w:vAlign w:val="center"/>
          </w:tcPr>
          <w:p w14:paraId="73B6A21A" w14:textId="77777777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–</w:t>
            </w:r>
          </w:p>
        </w:tc>
        <w:tc>
          <w:tcPr>
            <w:tcW w:w="1224" w:type="dxa"/>
            <w:vAlign w:val="center"/>
          </w:tcPr>
          <w:p w14:paraId="4075B229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  <w:tc>
          <w:tcPr>
            <w:tcW w:w="5008" w:type="dxa"/>
            <w:vAlign w:val="center"/>
          </w:tcPr>
          <w:p w14:paraId="7E40AC54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009ACC8B" w14:textId="77777777" w:rsidTr="00C64A86">
        <w:tc>
          <w:tcPr>
            <w:tcW w:w="1269" w:type="dxa"/>
            <w:vAlign w:val="center"/>
          </w:tcPr>
          <w:p w14:paraId="70A3AF62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9.1</w:t>
            </w:r>
          </w:p>
        </w:tc>
        <w:tc>
          <w:tcPr>
            <w:tcW w:w="2128" w:type="dxa"/>
            <w:vAlign w:val="center"/>
          </w:tcPr>
          <w:p w14:paraId="528C30BF" w14:textId="77777777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–</w:t>
            </w:r>
          </w:p>
        </w:tc>
        <w:tc>
          <w:tcPr>
            <w:tcW w:w="1224" w:type="dxa"/>
            <w:vAlign w:val="center"/>
          </w:tcPr>
          <w:p w14:paraId="6736E9D3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  <w:tc>
          <w:tcPr>
            <w:tcW w:w="5008" w:type="dxa"/>
            <w:vAlign w:val="center"/>
          </w:tcPr>
          <w:p w14:paraId="40B526B5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6AFCE5D1" w14:textId="77777777" w:rsidTr="00C64A86">
        <w:tc>
          <w:tcPr>
            <w:tcW w:w="1269" w:type="dxa"/>
            <w:vAlign w:val="center"/>
          </w:tcPr>
          <w:p w14:paraId="4DA59B5B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9.2</w:t>
            </w:r>
          </w:p>
        </w:tc>
        <w:tc>
          <w:tcPr>
            <w:tcW w:w="2128" w:type="dxa"/>
            <w:vAlign w:val="center"/>
          </w:tcPr>
          <w:p w14:paraId="6545C800" w14:textId="77777777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–</w:t>
            </w:r>
          </w:p>
        </w:tc>
        <w:tc>
          <w:tcPr>
            <w:tcW w:w="1224" w:type="dxa"/>
            <w:vAlign w:val="center"/>
          </w:tcPr>
          <w:p w14:paraId="41169A6A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  <w:tc>
          <w:tcPr>
            <w:tcW w:w="5008" w:type="dxa"/>
            <w:vAlign w:val="center"/>
          </w:tcPr>
          <w:p w14:paraId="1B2EBC5C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  <w:tr w:rsidR="00FD3358" w:rsidRPr="00C64A86" w14:paraId="2CE2341E" w14:textId="77777777" w:rsidTr="00C64A86">
        <w:tc>
          <w:tcPr>
            <w:tcW w:w="1269" w:type="dxa"/>
            <w:vAlign w:val="center"/>
          </w:tcPr>
          <w:p w14:paraId="03097F50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9.3</w:t>
            </w:r>
          </w:p>
        </w:tc>
        <w:tc>
          <w:tcPr>
            <w:tcW w:w="2128" w:type="dxa"/>
            <w:vAlign w:val="center"/>
          </w:tcPr>
          <w:p w14:paraId="1E65C142" w14:textId="01357D05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80 (</w:t>
            </w:r>
            <w:r w:rsidR="00E61496" w:rsidRPr="00C64A86">
              <w:rPr>
                <w:rFonts w:asciiTheme="minorHAnsi" w:hAnsiTheme="minorHAnsi" w:cstheme="minorHAnsi"/>
                <w:lang w:val="ru-RU"/>
              </w:rPr>
              <w:t>Пересм. ВКР</w:t>
            </w:r>
            <w:r w:rsidRPr="00C64A86">
              <w:rPr>
                <w:rFonts w:asciiTheme="minorHAnsi" w:hAnsiTheme="minorHAnsi" w:cstheme="minorHAnsi"/>
                <w:lang w:val="ru-RU"/>
              </w:rPr>
              <w:noBreakHyphen/>
              <w:t>07)</w:t>
            </w:r>
          </w:p>
        </w:tc>
        <w:tc>
          <w:tcPr>
            <w:tcW w:w="1224" w:type="dxa"/>
            <w:vAlign w:val="center"/>
          </w:tcPr>
          <w:p w14:paraId="40B3C65D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  <w:tc>
          <w:tcPr>
            <w:tcW w:w="5008" w:type="dxa"/>
            <w:vAlign w:val="center"/>
          </w:tcPr>
          <w:p w14:paraId="4BCDAFE8" w14:textId="64814E90" w:rsidR="00FD3358" w:rsidRPr="00C64A86" w:rsidRDefault="000B4471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РГ</w:t>
            </w:r>
            <w:r w:rsidR="00FD3358" w:rsidRPr="00C64A86">
              <w:rPr>
                <w:lang w:val="ru-RU"/>
              </w:rPr>
              <w:t xml:space="preserve"> 4A</w:t>
            </w:r>
          </w:p>
        </w:tc>
      </w:tr>
      <w:tr w:rsidR="00FD3358" w:rsidRPr="00C64A86" w14:paraId="072910DB" w14:textId="77777777" w:rsidTr="00C64A86">
        <w:tc>
          <w:tcPr>
            <w:tcW w:w="1269" w:type="dxa"/>
            <w:vAlign w:val="center"/>
          </w:tcPr>
          <w:p w14:paraId="7CF63EC2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rFonts w:eastAsia="MS Mincho"/>
                <w:lang w:val="ru-RU"/>
              </w:rPr>
              <w:t>10</w:t>
            </w:r>
          </w:p>
        </w:tc>
        <w:tc>
          <w:tcPr>
            <w:tcW w:w="2128" w:type="dxa"/>
            <w:vAlign w:val="center"/>
          </w:tcPr>
          <w:p w14:paraId="0DD28CD8" w14:textId="4B8444CB" w:rsidR="00FD3358" w:rsidRPr="00C64A86" w:rsidRDefault="00FD3358" w:rsidP="00C64A86">
            <w:pPr>
              <w:pStyle w:val="Tabletext"/>
              <w:jc w:val="center"/>
              <w:rPr>
                <w:rFonts w:asciiTheme="minorHAnsi" w:hAnsiTheme="minorHAnsi" w:cstheme="minorHAnsi"/>
                <w:lang w:val="ru-RU"/>
              </w:rPr>
            </w:pPr>
            <w:r w:rsidRPr="00C64A86">
              <w:rPr>
                <w:rFonts w:asciiTheme="minorHAnsi" w:hAnsiTheme="minorHAnsi" w:cstheme="minorHAnsi"/>
                <w:lang w:val="ru-RU"/>
              </w:rPr>
              <w:t>804 (</w:t>
            </w:r>
            <w:r w:rsidR="00E61496" w:rsidRPr="00C64A86">
              <w:rPr>
                <w:rFonts w:asciiTheme="minorHAnsi" w:hAnsiTheme="minorHAnsi" w:cstheme="minorHAnsi"/>
                <w:lang w:val="ru-RU"/>
              </w:rPr>
              <w:t>Пересм. ВКР</w:t>
            </w:r>
            <w:r w:rsidRPr="00C64A86">
              <w:rPr>
                <w:rFonts w:asciiTheme="minorHAnsi" w:hAnsiTheme="minorHAnsi" w:cstheme="minorHAnsi"/>
                <w:lang w:val="ru-RU"/>
              </w:rPr>
              <w:t>-23)</w:t>
            </w:r>
            <w:r w:rsidRPr="00C64A86">
              <w:rPr>
                <w:rFonts w:asciiTheme="minorHAnsi" w:hAnsiTheme="minorHAnsi" w:cstheme="minorHAnsi"/>
                <w:lang w:val="ru-RU"/>
              </w:rPr>
              <w:br/>
              <w:t>814 (</w:t>
            </w:r>
            <w:r w:rsidR="00E61496" w:rsidRPr="00C64A86">
              <w:rPr>
                <w:lang w:val="ru-RU"/>
              </w:rPr>
              <w:t>ВКР</w:t>
            </w:r>
            <w:r w:rsidRPr="00C64A86">
              <w:rPr>
                <w:rFonts w:asciiTheme="minorHAnsi" w:hAnsiTheme="minorHAnsi" w:cstheme="minorHAnsi"/>
                <w:lang w:val="ru-RU"/>
              </w:rPr>
              <w:t>-23)</w:t>
            </w:r>
          </w:p>
        </w:tc>
        <w:tc>
          <w:tcPr>
            <w:tcW w:w="1224" w:type="dxa"/>
            <w:vAlign w:val="center"/>
          </w:tcPr>
          <w:p w14:paraId="6171F164" w14:textId="25577759" w:rsidR="00FD3358" w:rsidRPr="00C64A86" w:rsidRDefault="00E61496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ПСК</w:t>
            </w:r>
            <w:r w:rsidR="00FD3358" w:rsidRPr="00C64A86">
              <w:rPr>
                <w:lang w:val="ru-RU"/>
              </w:rPr>
              <w:t>27</w:t>
            </w:r>
            <w:r w:rsidR="00FD3358" w:rsidRPr="00C64A86">
              <w:rPr>
                <w:lang w:val="ru-RU"/>
              </w:rPr>
              <w:noBreakHyphen/>
              <w:t>2</w:t>
            </w:r>
            <w:r w:rsidR="00FD3358" w:rsidRPr="00C64A86">
              <w:rPr>
                <w:lang w:val="ru-RU"/>
              </w:rPr>
              <w:br/>
            </w:r>
            <w:r w:rsidR="00FD3358" w:rsidRPr="00C64A86">
              <w:rPr>
                <w:sz w:val="12"/>
                <w:szCs w:val="12"/>
                <w:lang w:val="ru-RU"/>
              </w:rPr>
              <w:t>(</w:t>
            </w:r>
            <w:r w:rsidRPr="00C64A86">
              <w:rPr>
                <w:sz w:val="12"/>
                <w:szCs w:val="12"/>
                <w:lang w:val="ru-RU"/>
              </w:rPr>
              <w:t>только для информации</w:t>
            </w:r>
            <w:r w:rsidR="00FD3358" w:rsidRPr="00C64A86">
              <w:rPr>
                <w:sz w:val="12"/>
                <w:szCs w:val="12"/>
                <w:lang w:val="ru-RU"/>
              </w:rPr>
              <w:t>)</w:t>
            </w:r>
          </w:p>
        </w:tc>
        <w:tc>
          <w:tcPr>
            <w:tcW w:w="5008" w:type="dxa"/>
            <w:vAlign w:val="center"/>
          </w:tcPr>
          <w:p w14:paraId="6B4668A2" w14:textId="77777777" w:rsidR="00FD3358" w:rsidRPr="00C64A86" w:rsidRDefault="00FD3358" w:rsidP="00C64A86">
            <w:pPr>
              <w:pStyle w:val="Tabletext"/>
              <w:jc w:val="center"/>
              <w:rPr>
                <w:lang w:val="ru-RU"/>
              </w:rPr>
            </w:pPr>
            <w:r w:rsidRPr="00C64A86">
              <w:rPr>
                <w:lang w:val="ru-RU"/>
              </w:rPr>
              <w:t>–</w:t>
            </w:r>
          </w:p>
        </w:tc>
      </w:tr>
    </w:tbl>
    <w:p w14:paraId="6C1AC32C" w14:textId="363E687F" w:rsidR="00FD3358" w:rsidRPr="00C64A86" w:rsidRDefault="00FD3358" w:rsidP="000266D1">
      <w:pPr>
        <w:spacing w:before="480"/>
        <w:jc w:val="center"/>
        <w:rPr>
          <w:rFonts w:asciiTheme="minorHAnsi" w:hAnsiTheme="minorHAnsi"/>
          <w:szCs w:val="20"/>
          <w:lang w:val="ru-RU"/>
        </w:rPr>
      </w:pPr>
      <w:r w:rsidRPr="00C64A86">
        <w:rPr>
          <w:rFonts w:asciiTheme="minorHAnsi" w:hAnsiTheme="minorHAnsi"/>
          <w:szCs w:val="20"/>
          <w:lang w:val="ru-RU"/>
        </w:rPr>
        <w:t>____________</w:t>
      </w:r>
      <w:r w:rsidR="000266D1" w:rsidRPr="00C64A86">
        <w:rPr>
          <w:rFonts w:asciiTheme="minorHAnsi" w:hAnsiTheme="minorHAnsi"/>
          <w:szCs w:val="20"/>
          <w:lang w:val="ru-RU"/>
        </w:rPr>
        <w:t>__</w:t>
      </w:r>
    </w:p>
    <w:sectPr w:rsidR="00FD3358" w:rsidRPr="00C64A86" w:rsidSect="000266D1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13343" w14:textId="77777777" w:rsidR="004A0D29" w:rsidRDefault="004A0D29">
      <w:r>
        <w:separator/>
      </w:r>
    </w:p>
  </w:endnote>
  <w:endnote w:type="continuationSeparator" w:id="0">
    <w:p w14:paraId="1E7414C1" w14:textId="77777777" w:rsidR="004A0D29" w:rsidRDefault="004A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98872" w14:textId="525858FF" w:rsidR="000314A2" w:rsidRPr="000266D1" w:rsidRDefault="00C33204" w:rsidP="000266D1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534608">
      <w:rPr>
        <w:color w:val="4F81BD" w:themeColor="accent1"/>
        <w:sz w:val="19"/>
        <w:szCs w:val="19"/>
      </w:rPr>
      <w:t>International Telecommunication Union • Place des Nations, CH</w:t>
    </w:r>
    <w:r w:rsidRPr="00534608">
      <w:rPr>
        <w:color w:val="4F81BD" w:themeColor="accent1"/>
        <w:sz w:val="19"/>
        <w:szCs w:val="19"/>
      </w:rPr>
      <w:noBreakHyphen/>
      <w:t>1211 Geneva 20, Switzerland</w:t>
    </w:r>
    <w:r w:rsidRPr="00534608">
      <w:rPr>
        <w:color w:val="4F81BD" w:themeColor="accent1"/>
        <w:sz w:val="19"/>
        <w:szCs w:val="19"/>
      </w:rPr>
      <w:br/>
    </w:r>
    <w:r w:rsidR="000266D1">
      <w:rPr>
        <w:color w:val="4F81BD" w:themeColor="accent1"/>
        <w:sz w:val="19"/>
        <w:szCs w:val="19"/>
        <w:lang w:val="ru-RU"/>
      </w:rPr>
      <w:t>Тел</w:t>
    </w:r>
    <w:r w:rsidRPr="00534608">
      <w:rPr>
        <w:color w:val="4F81BD" w:themeColor="accent1"/>
        <w:sz w:val="19"/>
        <w:szCs w:val="19"/>
      </w:rPr>
      <w:t xml:space="preserve">.: +41 22 730 5111 • </w:t>
    </w:r>
    <w:r w:rsidR="000266D1">
      <w:rPr>
        <w:color w:val="4F81BD" w:themeColor="accent1"/>
        <w:sz w:val="19"/>
        <w:szCs w:val="19"/>
        <w:lang w:val="ru-RU"/>
      </w:rPr>
      <w:t>Эл. почта</w:t>
    </w:r>
    <w:r w:rsidRPr="00534608">
      <w:rPr>
        <w:color w:val="4F81BD" w:themeColor="accent1"/>
        <w:sz w:val="19"/>
        <w:szCs w:val="19"/>
      </w:rPr>
      <w:t xml:space="preserve">: </w:t>
    </w:r>
    <w:hyperlink r:id="rId1" w:history="1">
      <w:r w:rsidR="00534608" w:rsidRPr="00534608">
        <w:rPr>
          <w:rStyle w:val="Hyperlink"/>
          <w:sz w:val="19"/>
          <w:szCs w:val="19"/>
        </w:rPr>
        <w:t>brmail@itu.int</w:t>
      </w:r>
    </w:hyperlink>
    <w:r w:rsidRPr="00534608">
      <w:rPr>
        <w:color w:val="4F81BD" w:themeColor="accent1"/>
        <w:sz w:val="19"/>
        <w:szCs w:val="19"/>
      </w:rPr>
      <w:t xml:space="preserve"> </w:t>
    </w:r>
    <w:r w:rsidRPr="00534608">
      <w:rPr>
        <w:color w:val="4F81BD"/>
        <w:sz w:val="19"/>
        <w:szCs w:val="19"/>
      </w:rPr>
      <w:t xml:space="preserve">• </w:t>
    </w:r>
    <w:r w:rsidR="000266D1">
      <w:rPr>
        <w:color w:val="4F81BD"/>
        <w:sz w:val="19"/>
        <w:szCs w:val="19"/>
        <w:lang w:val="ru-RU"/>
      </w:rPr>
      <w:t>Факс</w:t>
    </w:r>
    <w:r w:rsidRPr="00534608">
      <w:rPr>
        <w:color w:val="4F81BD"/>
        <w:sz w:val="19"/>
        <w:szCs w:val="19"/>
      </w:rPr>
      <w:t xml:space="preserve">: +41 22 733 7256 • </w:t>
    </w:r>
    <w:hyperlink r:id="rId2" w:history="1">
      <w:r w:rsidRPr="00534608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ED5B3" w14:textId="77777777" w:rsidR="004A0D29" w:rsidRDefault="004A0D29">
      <w:r>
        <w:t>____________________</w:t>
      </w:r>
    </w:p>
  </w:footnote>
  <w:footnote w:type="continuationSeparator" w:id="0">
    <w:p w14:paraId="1A65CB12" w14:textId="77777777" w:rsidR="004A0D29" w:rsidRDefault="004A0D29">
      <w:r>
        <w:continuationSeparator/>
      </w:r>
    </w:p>
  </w:footnote>
  <w:footnote w:id="1">
    <w:p w14:paraId="1D3D821D" w14:textId="1127E945" w:rsidR="00FD3358" w:rsidRPr="001F49F9" w:rsidRDefault="00FD3358" w:rsidP="001F49F9">
      <w:pPr>
        <w:pStyle w:val="FootnoteText"/>
        <w:tabs>
          <w:tab w:val="clear" w:pos="255"/>
        </w:tabs>
        <w:spacing w:before="60" w:line="240" w:lineRule="auto"/>
        <w:ind w:left="284" w:hanging="284"/>
        <w:rPr>
          <w:lang w:val="ru-RU"/>
        </w:rPr>
      </w:pPr>
      <w:r w:rsidRPr="001F49F9">
        <w:rPr>
          <w:rStyle w:val="FootnoteReference"/>
        </w:rPr>
        <w:sym w:font="Symbol" w:char="F02A"/>
      </w:r>
      <w:r w:rsidRPr="000B4471">
        <w:rPr>
          <w:lang w:val="ru-RU"/>
        </w:rPr>
        <w:tab/>
      </w:r>
      <w:r w:rsidR="000B4471" w:rsidRPr="001F49F9">
        <w:rPr>
          <w:lang w:val="ru-RU"/>
        </w:rPr>
        <w:t>(1.2)</w:t>
      </w:r>
      <w:r w:rsidR="000B4471" w:rsidRPr="001F49F9">
        <w:t> </w:t>
      </w:r>
      <w:r w:rsidR="000B4471" w:rsidRPr="001F49F9">
        <w:rPr>
          <w:lang w:val="ru-RU"/>
        </w:rPr>
        <w:t>Исходя из предыдущего опыта исследований в этой полосе частот и сложности данного вопроса, особое внимание следует уделить взаимодействию РГ</w:t>
      </w:r>
      <w:r w:rsidR="000B4471" w:rsidRPr="001F49F9">
        <w:t> </w:t>
      </w:r>
      <w:r w:rsidR="000B4471" w:rsidRPr="001F49F9">
        <w:rPr>
          <w:lang w:val="ru-RU"/>
        </w:rPr>
        <w:t>4</w:t>
      </w:r>
      <w:r w:rsidR="000B4471" w:rsidRPr="001F49F9">
        <w:t>A</w:t>
      </w:r>
      <w:r w:rsidR="000B4471" w:rsidRPr="001F49F9">
        <w:rPr>
          <w:lang w:val="ru-RU"/>
        </w:rPr>
        <w:t xml:space="preserve"> и РГ</w:t>
      </w:r>
      <w:r w:rsidR="000B4471" w:rsidRPr="001F49F9">
        <w:t> </w:t>
      </w:r>
      <w:r w:rsidR="000B4471" w:rsidRPr="001F49F9">
        <w:rPr>
          <w:lang w:val="ru-RU"/>
        </w:rPr>
        <w:t>5</w:t>
      </w:r>
      <w:r w:rsidR="000B4471" w:rsidRPr="001F49F9">
        <w:t>B</w:t>
      </w:r>
      <w:r w:rsidRPr="001F49F9">
        <w:rPr>
          <w:lang w:val="ru-RU"/>
        </w:rPr>
        <w:t xml:space="preserve">. </w:t>
      </w:r>
      <w:r w:rsidR="000B4471" w:rsidRPr="001F49F9">
        <w:rPr>
          <w:lang w:val="ru-RU"/>
        </w:rPr>
        <w:t>В связи с этим РГ 4</w:t>
      </w:r>
      <w:r w:rsidR="000B4471" w:rsidRPr="001F49F9">
        <w:t>A</w:t>
      </w:r>
      <w:r w:rsidR="000B4471" w:rsidRPr="001F49F9">
        <w:rPr>
          <w:lang w:val="ru-RU"/>
        </w:rPr>
        <w:t xml:space="preserve"> необходимо учитывать по мере получения потенциальную обновленную информацию и характеристики защиты и эксплуатации радиолокационной службы, должным образом предоставляемые РГ 5</w:t>
      </w:r>
      <w:r w:rsidR="000B4471" w:rsidRPr="001F49F9">
        <w:t>B</w:t>
      </w:r>
      <w:r w:rsidR="000B4471" w:rsidRPr="001F49F9">
        <w:rPr>
          <w:lang w:val="ru-RU"/>
        </w:rPr>
        <w:t>, чтобы проводить соответствующие исследования совместного использования частот. На основе результатов исследований РГ 4</w:t>
      </w:r>
      <w:r w:rsidR="000B4471" w:rsidRPr="001F49F9">
        <w:t>A</w:t>
      </w:r>
      <w:r w:rsidR="000B4471" w:rsidRPr="001F49F9">
        <w:rPr>
          <w:lang w:val="ru-RU"/>
        </w:rPr>
        <w:t xml:space="preserve"> в случае необходимости следует организовывать совместные собрания РГ 4</w:t>
      </w:r>
      <w:r w:rsidR="000B4471" w:rsidRPr="001F49F9">
        <w:t>A</w:t>
      </w:r>
      <w:r w:rsidR="000B4471" w:rsidRPr="001F49F9">
        <w:rPr>
          <w:lang w:val="ru-RU"/>
        </w:rPr>
        <w:t xml:space="preserve"> и РГ 5</w:t>
      </w:r>
      <w:r w:rsidR="000B4471" w:rsidRPr="001F49F9">
        <w:t>B</w:t>
      </w:r>
      <w:r w:rsidR="000B4471" w:rsidRPr="001F49F9">
        <w:rPr>
          <w:lang w:val="ru-RU"/>
        </w:rPr>
        <w:t>, чтобы упростить взаимодействие между РГ по вопросу защиты радиолокационной службы.</w:t>
      </w:r>
    </w:p>
  </w:footnote>
  <w:footnote w:id="2">
    <w:p w14:paraId="5BB565A1" w14:textId="4A9C5739" w:rsidR="00FD3358" w:rsidRPr="001F49F9" w:rsidRDefault="00FD3358" w:rsidP="001F49F9">
      <w:pPr>
        <w:pStyle w:val="FootnoteText"/>
        <w:spacing w:before="60" w:line="240" w:lineRule="auto"/>
        <w:rPr>
          <w:lang w:val="ru-RU"/>
        </w:rPr>
      </w:pPr>
      <w:r w:rsidRPr="00D53E66">
        <w:rPr>
          <w:rStyle w:val="FootnoteReference"/>
        </w:rPr>
        <w:sym w:font="Symbol" w:char="F02A"/>
      </w:r>
      <w:r w:rsidRPr="000B4471">
        <w:rPr>
          <w:lang w:val="ru-RU"/>
        </w:rPr>
        <w:tab/>
        <w:t>(</w:t>
      </w:r>
      <w:r w:rsidRPr="001F49F9">
        <w:rPr>
          <w:lang w:val="ru-RU"/>
        </w:rPr>
        <w:t>1.10)</w:t>
      </w:r>
      <w:r w:rsidR="00E90A46">
        <w:rPr>
          <w:lang w:val="ru-RU"/>
        </w:rPr>
        <w:t> </w:t>
      </w:r>
      <w:r w:rsidR="000B4471" w:rsidRPr="001F49F9">
        <w:rPr>
          <w:lang w:val="ru-RU"/>
        </w:rPr>
        <w:t>Исследования следует проводить при тесном сотрудничестве указанных РГ</w:t>
      </w:r>
      <w:r w:rsidRPr="001F49F9">
        <w:rPr>
          <w:lang w:val="ru-RU"/>
        </w:rPr>
        <w:t>.</w:t>
      </w:r>
    </w:p>
  </w:footnote>
  <w:footnote w:id="3">
    <w:p w14:paraId="590C91A2" w14:textId="6ACB02FE" w:rsidR="000266D1" w:rsidRPr="00C64A86" w:rsidRDefault="00FD3358" w:rsidP="001F49F9">
      <w:pPr>
        <w:pStyle w:val="FootnoteText"/>
        <w:tabs>
          <w:tab w:val="clear" w:pos="255"/>
        </w:tabs>
        <w:spacing w:before="60" w:line="240" w:lineRule="auto"/>
        <w:ind w:left="284" w:hanging="284"/>
        <w:rPr>
          <w:position w:val="6"/>
          <w:lang w:val="ru-RU"/>
        </w:rPr>
      </w:pPr>
      <w:r w:rsidRPr="00D53E66">
        <w:rPr>
          <w:rStyle w:val="FootnoteReference"/>
        </w:rPr>
        <w:sym w:font="Symbol" w:char="F02A"/>
      </w:r>
      <w:r w:rsidRPr="000B4471">
        <w:rPr>
          <w:lang w:val="ru-RU"/>
        </w:rPr>
        <w:tab/>
      </w:r>
      <w:r w:rsidRPr="000266D1">
        <w:rPr>
          <w:rStyle w:val="FootnoteReference"/>
          <w:sz w:val="20"/>
          <w:szCs w:val="20"/>
          <w:lang w:val="ru-RU"/>
        </w:rPr>
        <w:t xml:space="preserve">(1.13) </w:t>
      </w:r>
      <w:r w:rsidR="000B4471" w:rsidRPr="000266D1">
        <w:rPr>
          <w:position w:val="6"/>
          <w:szCs w:val="20"/>
          <w:lang w:val="ru-RU"/>
        </w:rPr>
        <w:t>РГ</w:t>
      </w:r>
      <w:r w:rsidR="000B4471" w:rsidRPr="000266D1">
        <w:rPr>
          <w:position w:val="6"/>
          <w:szCs w:val="20"/>
        </w:rPr>
        <w:t> </w:t>
      </w:r>
      <w:r w:rsidR="000B4471" w:rsidRPr="000266D1">
        <w:rPr>
          <w:position w:val="6"/>
          <w:szCs w:val="20"/>
          <w:lang w:val="ru-RU"/>
        </w:rPr>
        <w:t>4</w:t>
      </w:r>
      <w:r w:rsidR="000B4471" w:rsidRPr="000266D1">
        <w:rPr>
          <w:position w:val="6"/>
          <w:szCs w:val="20"/>
        </w:rPr>
        <w:t>C</w:t>
      </w:r>
      <w:r w:rsidR="000B4471" w:rsidRPr="000266D1">
        <w:rPr>
          <w:position w:val="6"/>
          <w:szCs w:val="20"/>
          <w:lang w:val="ru-RU"/>
        </w:rPr>
        <w:t xml:space="preserve"> проведет исследования возможных распределений ПСС в полосах частот между 694/698</w:t>
      </w:r>
      <w:r w:rsidR="000B4471" w:rsidRPr="000266D1">
        <w:rPr>
          <w:position w:val="6"/>
          <w:szCs w:val="20"/>
        </w:rPr>
        <w:t> </w:t>
      </w:r>
      <w:r w:rsidR="000B4471" w:rsidRPr="000266D1">
        <w:rPr>
          <w:position w:val="6"/>
          <w:szCs w:val="20"/>
          <w:lang w:val="ru-RU"/>
        </w:rPr>
        <w:t>МГц и 2,7</w:t>
      </w:r>
      <w:r w:rsidR="000B4471" w:rsidRPr="000266D1">
        <w:rPr>
          <w:position w:val="6"/>
          <w:szCs w:val="20"/>
        </w:rPr>
        <w:t> </w:t>
      </w:r>
      <w:r w:rsidR="000B4471" w:rsidRPr="000266D1">
        <w:rPr>
          <w:position w:val="6"/>
          <w:szCs w:val="20"/>
          <w:lang w:val="ru-RU"/>
        </w:rPr>
        <w:t>ГГц на основе представленных вкладов, в том числе вкладов РГ</w:t>
      </w:r>
      <w:r w:rsidR="000B4471" w:rsidRPr="000266D1">
        <w:rPr>
          <w:position w:val="6"/>
          <w:szCs w:val="20"/>
        </w:rPr>
        <w:t> </w:t>
      </w:r>
      <w:r w:rsidR="000B4471" w:rsidRPr="000266D1">
        <w:rPr>
          <w:position w:val="6"/>
          <w:szCs w:val="20"/>
          <w:lang w:val="ru-RU"/>
        </w:rPr>
        <w:t>5</w:t>
      </w:r>
      <w:r w:rsidR="000B4471" w:rsidRPr="000266D1">
        <w:rPr>
          <w:position w:val="6"/>
          <w:szCs w:val="20"/>
        </w:rPr>
        <w:t>D</w:t>
      </w:r>
      <w:r w:rsidR="000B4471" w:rsidRPr="000266D1">
        <w:rPr>
          <w:position w:val="6"/>
          <w:szCs w:val="20"/>
          <w:lang w:val="ru-RU"/>
        </w:rPr>
        <w:t xml:space="preserve">, с использованием планов размещения частот </w:t>
      </w:r>
      <w:r w:rsidR="000B4471" w:rsidRPr="000266D1">
        <w:rPr>
          <w:position w:val="6"/>
          <w:szCs w:val="20"/>
        </w:rPr>
        <w:t>IMT</w:t>
      </w:r>
      <w:r w:rsidR="000B4471" w:rsidRPr="000266D1">
        <w:rPr>
          <w:position w:val="6"/>
          <w:szCs w:val="20"/>
          <w:lang w:val="ru-RU"/>
        </w:rPr>
        <w:t>, содержащихся в последней версии Рекомендации МСЭ-</w:t>
      </w:r>
      <w:r w:rsidR="000B4471" w:rsidRPr="000266D1">
        <w:rPr>
          <w:position w:val="6"/>
          <w:szCs w:val="20"/>
        </w:rPr>
        <w:t>R</w:t>
      </w:r>
      <w:r w:rsidR="000B4471" w:rsidRPr="000266D1">
        <w:rPr>
          <w:position w:val="6"/>
          <w:szCs w:val="20"/>
          <w:lang w:val="ru-RU"/>
        </w:rPr>
        <w:t xml:space="preserve"> М.1036</w:t>
      </w:r>
      <w:r w:rsidRPr="000266D1">
        <w:rPr>
          <w:rStyle w:val="FootnoteReference"/>
          <w:sz w:val="20"/>
          <w:szCs w:val="20"/>
          <w:lang w:val="ru-RU"/>
        </w:rPr>
        <w:t>.</w:t>
      </w:r>
    </w:p>
    <w:p w14:paraId="3F284A17" w14:textId="60CEB37C" w:rsidR="00FD3358" w:rsidRPr="001F49F9" w:rsidRDefault="00FD3358" w:rsidP="001F49F9">
      <w:pPr>
        <w:pStyle w:val="FootnoteText"/>
        <w:tabs>
          <w:tab w:val="clear" w:pos="255"/>
        </w:tabs>
        <w:spacing w:before="60" w:line="240" w:lineRule="auto"/>
        <w:ind w:left="284" w:hanging="284"/>
        <w:rPr>
          <w:rStyle w:val="FootnoteReference"/>
          <w:i/>
          <w:iCs/>
          <w:sz w:val="20"/>
          <w:lang w:val="ru-RU"/>
        </w:rPr>
      </w:pPr>
      <w:r w:rsidRPr="000B4471">
        <w:rPr>
          <w:rStyle w:val="FootnoteReference"/>
          <w:sz w:val="22"/>
          <w:lang w:val="ru-RU"/>
        </w:rPr>
        <w:tab/>
      </w:r>
      <w:r w:rsidR="000B4471" w:rsidRPr="001F49F9">
        <w:rPr>
          <w:position w:val="6"/>
          <w:lang w:val="ru-RU"/>
        </w:rPr>
        <w:t>РГ 4</w:t>
      </w:r>
      <w:r w:rsidR="000B4471" w:rsidRPr="001F49F9">
        <w:rPr>
          <w:position w:val="6"/>
        </w:rPr>
        <w:t>C</w:t>
      </w:r>
      <w:r w:rsidR="000B4471" w:rsidRPr="001F49F9">
        <w:rPr>
          <w:position w:val="6"/>
          <w:lang w:val="ru-RU"/>
        </w:rPr>
        <w:t xml:space="preserve"> в тесном сотрудничестве с РГ 5</w:t>
      </w:r>
      <w:r w:rsidR="000B4471" w:rsidRPr="001F49F9">
        <w:rPr>
          <w:position w:val="6"/>
        </w:rPr>
        <w:t>D</w:t>
      </w:r>
      <w:r w:rsidR="000B4471" w:rsidRPr="001F49F9">
        <w:rPr>
          <w:position w:val="6"/>
          <w:lang w:val="ru-RU"/>
        </w:rPr>
        <w:t xml:space="preserve"> проведет исследования, указанные в пункте 2 </w:t>
      </w:r>
      <w:proofErr w:type="gramStart"/>
      <w:r w:rsidR="000B4471" w:rsidRPr="001F49F9">
        <w:rPr>
          <w:position w:val="6"/>
          <w:lang w:val="ru-RU"/>
        </w:rPr>
        <w:t>раздела</w:t>
      </w:r>
      <w:proofErr w:type="gramEnd"/>
      <w:r w:rsidR="000B4471" w:rsidRPr="001F49F9">
        <w:rPr>
          <w:position w:val="6"/>
          <w:lang w:val="ru-RU"/>
        </w:rPr>
        <w:t xml:space="preserve"> </w:t>
      </w:r>
      <w:r w:rsidR="000B4471" w:rsidRPr="001F49F9">
        <w:rPr>
          <w:i/>
          <w:iCs/>
          <w:position w:val="6"/>
          <w:lang w:val="ru-RU"/>
        </w:rPr>
        <w:t>решает предложить Сектору радиосвязи МСЭ завершить своевременно до начала Всемирной конференции радиосвязи 2027 года</w:t>
      </w:r>
      <w:r w:rsidR="000B4471" w:rsidRPr="00A2243A">
        <w:rPr>
          <w:position w:val="6"/>
          <w:lang w:val="ru-RU"/>
        </w:rPr>
        <w:t>.</w:t>
      </w:r>
    </w:p>
    <w:p w14:paraId="07AF273B" w14:textId="77D5A918" w:rsidR="00FD3358" w:rsidRPr="001F49F9" w:rsidRDefault="00FD3358" w:rsidP="001F49F9">
      <w:pPr>
        <w:pStyle w:val="FootnoteText"/>
        <w:tabs>
          <w:tab w:val="clear" w:pos="255"/>
        </w:tabs>
        <w:spacing w:before="60" w:line="240" w:lineRule="auto"/>
        <w:ind w:left="284" w:hanging="284"/>
        <w:rPr>
          <w:rStyle w:val="FootnoteReference"/>
          <w:spacing w:val="-2"/>
          <w:sz w:val="20"/>
          <w:lang w:val="ru-RU"/>
        </w:rPr>
      </w:pPr>
      <w:r w:rsidRPr="001F49F9">
        <w:rPr>
          <w:rStyle w:val="FootnoteReference"/>
          <w:sz w:val="20"/>
          <w:lang w:val="ru-RU"/>
        </w:rPr>
        <w:tab/>
      </w:r>
      <w:r w:rsidR="000B4471" w:rsidRPr="001F49F9">
        <w:rPr>
          <w:spacing w:val="-2"/>
          <w:position w:val="6"/>
          <w:lang w:val="ru-RU"/>
        </w:rPr>
        <w:t>РГ 4</w:t>
      </w:r>
      <w:r w:rsidR="000B4471" w:rsidRPr="001F49F9">
        <w:rPr>
          <w:spacing w:val="-2"/>
          <w:position w:val="6"/>
        </w:rPr>
        <w:t>C</w:t>
      </w:r>
      <w:r w:rsidR="000B4471" w:rsidRPr="001F49F9">
        <w:rPr>
          <w:spacing w:val="-2"/>
          <w:position w:val="6"/>
          <w:lang w:val="ru-RU"/>
        </w:rPr>
        <w:t xml:space="preserve"> проведет исследования, указанные в пунктах 1 и 2 раздела </w:t>
      </w:r>
      <w:r w:rsidR="000B4471" w:rsidRPr="001F49F9">
        <w:rPr>
          <w:i/>
          <w:iCs/>
          <w:spacing w:val="-2"/>
          <w:position w:val="6"/>
          <w:lang w:val="ru-RU"/>
        </w:rPr>
        <w:t>решает далее</w:t>
      </w:r>
      <w:r w:rsidR="000B4471" w:rsidRPr="001F49F9">
        <w:rPr>
          <w:spacing w:val="-2"/>
          <w:position w:val="6"/>
          <w:lang w:val="ru-RU"/>
        </w:rPr>
        <w:t>. Ожидается, что РГ 5</w:t>
      </w:r>
      <w:r w:rsidR="000B4471" w:rsidRPr="001F49F9">
        <w:rPr>
          <w:spacing w:val="-2"/>
          <w:position w:val="6"/>
        </w:rPr>
        <w:t>D</w:t>
      </w:r>
      <w:r w:rsidR="000B4471" w:rsidRPr="001F49F9">
        <w:rPr>
          <w:spacing w:val="-2"/>
          <w:position w:val="6"/>
          <w:lang w:val="ru-RU"/>
        </w:rPr>
        <w:t xml:space="preserve"> предоставит исследования, содержащие регламентарные соображения по защите наземного сегмента </w:t>
      </w:r>
      <w:r w:rsidR="000B4471" w:rsidRPr="001F49F9">
        <w:rPr>
          <w:spacing w:val="-2"/>
          <w:position w:val="6"/>
        </w:rPr>
        <w:t>IMT</w:t>
      </w:r>
      <w:r w:rsidRPr="001F49F9">
        <w:rPr>
          <w:rStyle w:val="FootnoteReference"/>
          <w:spacing w:val="-2"/>
          <w:sz w:val="20"/>
          <w:lang w:val="ru-RU"/>
        </w:rPr>
        <w:t>.</w:t>
      </w:r>
    </w:p>
    <w:p w14:paraId="6580B1DC" w14:textId="01EC0C66" w:rsidR="00FD3358" w:rsidRPr="001F49F9" w:rsidRDefault="00FD3358" w:rsidP="001F49F9">
      <w:pPr>
        <w:pStyle w:val="FootnoteText"/>
        <w:tabs>
          <w:tab w:val="clear" w:pos="255"/>
        </w:tabs>
        <w:spacing w:before="60" w:line="240" w:lineRule="auto"/>
        <w:ind w:left="284" w:hanging="284"/>
        <w:rPr>
          <w:szCs w:val="24"/>
          <w:lang w:val="ru-RU"/>
        </w:rPr>
      </w:pPr>
      <w:r w:rsidRPr="001F49F9">
        <w:rPr>
          <w:lang w:val="ru-RU" w:eastAsia="ja-JP"/>
        </w:rPr>
        <w:tab/>
      </w:r>
      <w:r w:rsidR="000B4471" w:rsidRPr="001F49F9">
        <w:rPr>
          <w:szCs w:val="24"/>
          <w:lang w:val="ru-RU" w:eastAsia="ja-JP"/>
        </w:rPr>
        <w:t>РГ 4</w:t>
      </w:r>
      <w:r w:rsidR="000B4471" w:rsidRPr="001F49F9">
        <w:rPr>
          <w:szCs w:val="24"/>
          <w:lang w:eastAsia="ja-JP"/>
        </w:rPr>
        <w:t>C</w:t>
      </w:r>
      <w:r w:rsidR="000B4471" w:rsidRPr="001F49F9">
        <w:rPr>
          <w:szCs w:val="24"/>
          <w:lang w:val="ru-RU" w:eastAsia="ja-JP"/>
        </w:rPr>
        <w:t xml:space="preserve"> следует взять на себя главную роль в подготовке проекта текста ПСК и включить в него результаты работы РГ 5</w:t>
      </w:r>
      <w:r w:rsidR="000B4471" w:rsidRPr="001F49F9">
        <w:rPr>
          <w:szCs w:val="24"/>
          <w:lang w:eastAsia="ja-JP"/>
        </w:rPr>
        <w:t>D</w:t>
      </w:r>
      <w:r w:rsidR="000B4471" w:rsidRPr="001F49F9">
        <w:rPr>
          <w:szCs w:val="24"/>
          <w:lang w:val="ru-RU" w:eastAsia="ja-JP"/>
        </w:rPr>
        <w:t xml:space="preserve">, касающиеся соображений в отношении регламентарных вопросов защиты наземного сегмента </w:t>
      </w:r>
      <w:r w:rsidR="000B4471" w:rsidRPr="001F49F9">
        <w:rPr>
          <w:szCs w:val="24"/>
          <w:lang w:eastAsia="ja-JP"/>
        </w:rPr>
        <w:t>IMT</w:t>
      </w:r>
      <w:r w:rsidRPr="001F49F9">
        <w:rPr>
          <w:szCs w:val="24"/>
          <w:lang w:val="ru-RU" w:eastAsia="ja-JP"/>
        </w:rPr>
        <w:t xml:space="preserve">. </w:t>
      </w:r>
      <w:r w:rsidR="003462C7" w:rsidRPr="001F49F9">
        <w:rPr>
          <w:szCs w:val="24"/>
          <w:lang w:val="ru-RU" w:eastAsia="ja-JP"/>
        </w:rPr>
        <w:t>Для упрощения работы председателям обеих РГ следует должным образом согласовывать график собраний РГ и направлять соответствующую записку обеим РГ</w:t>
      </w:r>
      <w:r w:rsidRPr="001F49F9">
        <w:rPr>
          <w:szCs w:val="24"/>
          <w:lang w:val="ru-RU" w:eastAsia="ja-JP"/>
        </w:rPr>
        <w:t>.</w:t>
      </w:r>
    </w:p>
  </w:footnote>
  <w:footnote w:id="4">
    <w:p w14:paraId="1534444E" w14:textId="39037990" w:rsidR="00FD3358" w:rsidRPr="001F49F9" w:rsidRDefault="00FD3358" w:rsidP="001F49F9">
      <w:pPr>
        <w:pStyle w:val="FootnoteText"/>
        <w:tabs>
          <w:tab w:val="clear" w:pos="255"/>
        </w:tabs>
        <w:spacing w:before="60" w:line="240" w:lineRule="auto"/>
        <w:ind w:left="425" w:hanging="425"/>
        <w:rPr>
          <w:lang w:val="ru-RU"/>
        </w:rPr>
      </w:pPr>
      <w:r>
        <w:rPr>
          <w:rStyle w:val="FootnoteReference"/>
        </w:rPr>
        <w:t>Note</w:t>
      </w:r>
      <w:r w:rsidR="001F49F9">
        <w:rPr>
          <w:lang w:val="ru-RU"/>
        </w:rPr>
        <w:tab/>
      </w:r>
      <w:r w:rsidRPr="001F49F9">
        <w:rPr>
          <w:lang w:val="ru-RU"/>
        </w:rPr>
        <w:t xml:space="preserve">(1.18) </w:t>
      </w:r>
      <w:r w:rsidR="003462C7" w:rsidRPr="001F49F9">
        <w:rPr>
          <w:bCs/>
          <w:u w:val="single"/>
          <w:lang w:val="ru-RU"/>
        </w:rPr>
        <w:t>Примечание</w:t>
      </w:r>
      <w:r w:rsidR="003462C7" w:rsidRPr="001F49F9">
        <w:rPr>
          <w:bCs/>
          <w:lang w:val="ru-RU"/>
        </w:rPr>
        <w:t xml:space="preserve">. </w:t>
      </w:r>
      <w:r w:rsidR="003462C7" w:rsidRPr="001F49F9">
        <w:rPr>
          <w:rFonts w:asciiTheme="minorHAnsi" w:hAnsiTheme="minorHAnsi" w:cstheme="minorHAnsi"/>
          <w:bCs/>
          <w:lang w:val="ru-RU"/>
        </w:rPr>
        <w:t>−</w:t>
      </w:r>
      <w:r w:rsidRPr="001F49F9">
        <w:rPr>
          <w:rFonts w:asciiTheme="minorHAnsi" w:hAnsiTheme="minorHAnsi" w:cstheme="minorHAnsi"/>
          <w:bCs/>
          <w:lang w:val="ru-RU"/>
        </w:rPr>
        <w:t xml:space="preserve"> </w:t>
      </w:r>
      <w:r w:rsidR="003462C7" w:rsidRPr="001F49F9">
        <w:rPr>
          <w:bCs/>
          <w:lang w:val="ru-RU"/>
        </w:rPr>
        <w:t>Проект текста ПСК, подготовленный РГ</w:t>
      </w:r>
      <w:r w:rsidR="003462C7" w:rsidRPr="001F49F9">
        <w:rPr>
          <w:bCs/>
        </w:rPr>
        <w:t> </w:t>
      </w:r>
      <w:r w:rsidR="003462C7" w:rsidRPr="001F49F9">
        <w:rPr>
          <w:bCs/>
          <w:lang w:val="ru-RU"/>
        </w:rPr>
        <w:t>7</w:t>
      </w:r>
      <w:r w:rsidR="003462C7" w:rsidRPr="001F49F9">
        <w:rPr>
          <w:bCs/>
        </w:rPr>
        <w:t>C</w:t>
      </w:r>
      <w:r w:rsidR="003462C7" w:rsidRPr="001F49F9">
        <w:rPr>
          <w:bCs/>
          <w:lang w:val="ru-RU"/>
        </w:rPr>
        <w:t xml:space="preserve"> и РГ</w:t>
      </w:r>
      <w:r w:rsidR="003462C7" w:rsidRPr="001F49F9">
        <w:rPr>
          <w:bCs/>
        </w:rPr>
        <w:t> </w:t>
      </w:r>
      <w:r w:rsidR="003462C7" w:rsidRPr="001F49F9">
        <w:rPr>
          <w:bCs/>
          <w:lang w:val="ru-RU"/>
        </w:rPr>
        <w:t>7</w:t>
      </w:r>
      <w:r w:rsidR="003462C7" w:rsidRPr="001F49F9">
        <w:rPr>
          <w:bCs/>
        </w:rPr>
        <w:t>D</w:t>
      </w:r>
      <w:r w:rsidR="003462C7" w:rsidRPr="001F49F9">
        <w:rPr>
          <w:bCs/>
          <w:lang w:val="ru-RU"/>
        </w:rPr>
        <w:t>, представит РГ</w:t>
      </w:r>
      <w:r w:rsidR="003462C7" w:rsidRPr="001F49F9">
        <w:rPr>
          <w:bCs/>
        </w:rPr>
        <w:t> </w:t>
      </w:r>
      <w:r w:rsidR="003462C7" w:rsidRPr="001F49F9">
        <w:rPr>
          <w:bCs/>
          <w:lang w:val="ru-RU"/>
        </w:rPr>
        <w:t>7</w:t>
      </w:r>
      <w:r w:rsidR="003462C7" w:rsidRPr="001F49F9">
        <w:rPr>
          <w:bCs/>
        </w:rPr>
        <w:t>C</w:t>
      </w:r>
      <w:r w:rsidR="003462C7" w:rsidRPr="001F49F9">
        <w:rPr>
          <w:bCs/>
          <w:lang w:val="ru-RU"/>
        </w:rPr>
        <w:t>.</w:t>
      </w:r>
    </w:p>
  </w:footnote>
  <w:footnote w:id="5">
    <w:p w14:paraId="112D0FB9" w14:textId="093EA996" w:rsidR="00FD3358" w:rsidRPr="001F49F9" w:rsidRDefault="00FD3358" w:rsidP="001F49F9">
      <w:pPr>
        <w:pStyle w:val="FootnoteText"/>
        <w:spacing w:before="60" w:line="240" w:lineRule="auto"/>
        <w:rPr>
          <w:szCs w:val="24"/>
          <w:lang w:val="ru-RU" w:eastAsia="ja-JP"/>
        </w:rPr>
      </w:pPr>
      <w:r w:rsidRPr="00D53E66">
        <w:rPr>
          <w:rStyle w:val="FootnoteReference"/>
        </w:rPr>
        <w:sym w:font="Symbol" w:char="F02A"/>
      </w:r>
      <w:r w:rsidRPr="003462C7">
        <w:rPr>
          <w:lang w:val="ru-RU"/>
        </w:rPr>
        <w:tab/>
      </w:r>
      <w:r w:rsidRPr="001F49F9">
        <w:rPr>
          <w:szCs w:val="24"/>
          <w:lang w:val="ru-RU" w:eastAsia="ja-JP"/>
        </w:rPr>
        <w:t xml:space="preserve">(1.18) </w:t>
      </w:r>
      <w:r w:rsidR="003462C7" w:rsidRPr="001F49F9">
        <w:rPr>
          <w:szCs w:val="24"/>
          <w:lang w:val="ru-RU" w:eastAsia="ja-JP"/>
        </w:rPr>
        <w:t>Подготовительная работа по данному пункту повестки дня потребует усилий, для того чтобы расширить применимость существующих методов прогнозирования распространения радиоволн для исследований совместного использования частот и совместимости в полосах частот до 235 ГГц</w:t>
      </w:r>
      <w:r w:rsidRPr="001F49F9">
        <w:rPr>
          <w:szCs w:val="24"/>
          <w:lang w:val="ru-RU" w:eastAsia="ja-JP"/>
        </w:rPr>
        <w:t xml:space="preserve">. </w:t>
      </w:r>
      <w:r w:rsidR="003462C7" w:rsidRPr="001F49F9">
        <w:rPr>
          <w:szCs w:val="24"/>
          <w:lang w:val="ru-RU" w:eastAsia="ja-JP"/>
        </w:rPr>
        <w:t>Членам рекомендуется принять участие в этой важной работе, которая должна быть завершена Рабочими группами 3J и 3M к 2025 году</w:t>
      </w:r>
      <w:r w:rsidRPr="001F49F9">
        <w:rPr>
          <w:szCs w:val="24"/>
          <w:lang w:val="ru-RU" w:eastAsia="ja-JP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5A859" w14:textId="77777777" w:rsidR="00E915AF" w:rsidRPr="00675C14" w:rsidRDefault="00E915AF" w:rsidP="008D43F5">
    <w:pPr>
      <w:pStyle w:val="Header"/>
      <w:rPr>
        <w:sz w:val="18"/>
        <w:szCs w:val="18"/>
      </w:rPr>
    </w:pPr>
    <w:r w:rsidRPr="00675C14">
      <w:rPr>
        <w:sz w:val="18"/>
        <w:szCs w:val="18"/>
      </w:rPr>
      <w:tab/>
    </w:r>
    <w:r w:rsidRPr="00675C14">
      <w:rPr>
        <w:sz w:val="18"/>
        <w:szCs w:val="18"/>
      </w:rPr>
      <w:tab/>
    </w:r>
    <w:r w:rsidR="000903FD">
      <w:rPr>
        <w:sz w:val="18"/>
        <w:szCs w:val="18"/>
      </w:rPr>
      <w:t xml:space="preserve">- </w:t>
    </w:r>
    <w:r w:rsidR="001B42C9" w:rsidRPr="00675C14">
      <w:rPr>
        <w:rStyle w:val="PageNumber"/>
        <w:sz w:val="18"/>
        <w:szCs w:val="18"/>
      </w:rPr>
      <w:fldChar w:fldCharType="begin"/>
    </w:r>
    <w:r w:rsidRPr="00675C14">
      <w:rPr>
        <w:rStyle w:val="PageNumber"/>
        <w:sz w:val="18"/>
        <w:szCs w:val="18"/>
      </w:rPr>
      <w:instrText xml:space="preserve"> PAGE </w:instrText>
    </w:r>
    <w:r w:rsidR="001B42C9" w:rsidRPr="00675C14">
      <w:rPr>
        <w:rStyle w:val="PageNumber"/>
        <w:sz w:val="18"/>
        <w:szCs w:val="18"/>
      </w:rPr>
      <w:fldChar w:fldCharType="separate"/>
    </w:r>
    <w:r w:rsidR="00CB1AF3">
      <w:rPr>
        <w:rStyle w:val="PageNumber"/>
        <w:noProof/>
        <w:sz w:val="18"/>
        <w:szCs w:val="18"/>
      </w:rPr>
      <w:t>2</w:t>
    </w:r>
    <w:r w:rsidR="001B42C9" w:rsidRPr="00675C14">
      <w:rPr>
        <w:rStyle w:val="PageNumber"/>
        <w:sz w:val="18"/>
        <w:szCs w:val="18"/>
      </w:rPr>
      <w:fldChar w:fldCharType="end"/>
    </w:r>
    <w:r w:rsidR="000903FD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22B4C" w14:textId="77CABD6C" w:rsidR="00E915AF" w:rsidRPr="000266D1" w:rsidRDefault="001B42C9" w:rsidP="000266D1">
    <w:pPr>
      <w:pStyle w:val="Header"/>
      <w:jc w:val="center"/>
      <w:rPr>
        <w:iCs/>
        <w:sz w:val="18"/>
        <w:szCs w:val="18"/>
      </w:rPr>
    </w:pPr>
    <w:r w:rsidRPr="000266D1">
      <w:rPr>
        <w:iCs/>
        <w:sz w:val="18"/>
        <w:szCs w:val="18"/>
      </w:rPr>
      <w:fldChar w:fldCharType="begin"/>
    </w:r>
    <w:r w:rsidR="00E915AF" w:rsidRPr="000266D1">
      <w:rPr>
        <w:iCs/>
        <w:sz w:val="18"/>
        <w:szCs w:val="18"/>
      </w:rPr>
      <w:instrText xml:space="preserve"> PAGE  \* MERGEFORMAT </w:instrText>
    </w:r>
    <w:r w:rsidRPr="000266D1">
      <w:rPr>
        <w:iCs/>
        <w:sz w:val="18"/>
        <w:szCs w:val="18"/>
      </w:rPr>
      <w:fldChar w:fldCharType="separate"/>
    </w:r>
    <w:r w:rsidR="00EE03A0" w:rsidRPr="000266D1">
      <w:rPr>
        <w:iCs/>
        <w:noProof/>
        <w:sz w:val="18"/>
        <w:szCs w:val="18"/>
      </w:rPr>
      <w:t>3</w:t>
    </w:r>
    <w:r w:rsidRPr="000266D1">
      <w:rPr>
        <w:iCs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972AE" w14:textId="49EE4678" w:rsidR="00E915AF" w:rsidRPr="001514BF" w:rsidRDefault="000266D1" w:rsidP="000266D1">
    <w:pPr>
      <w:pStyle w:val="Header"/>
      <w:jc w:val="center"/>
    </w:pPr>
    <w:bookmarkStart w:id="1" w:name="_Hlk63241753"/>
    <w:bookmarkStart w:id="2" w:name="_Hlk63241754"/>
    <w:r>
      <w:rPr>
        <w:noProof/>
        <w:lang w:val="en-GB" w:eastAsia="en-GB"/>
      </w:rPr>
      <w:drawing>
        <wp:inline distT="0" distB="0" distL="0" distR="0" wp14:anchorId="55124262" wp14:editId="226EF1A8">
          <wp:extent cx="765175" cy="765175"/>
          <wp:effectExtent l="0" t="0" r="0" b="0"/>
          <wp:docPr id="1" name="Picture 1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5AC3ECA"/>
    <w:multiLevelType w:val="hybridMultilevel"/>
    <w:tmpl w:val="782489BE"/>
    <w:lvl w:ilvl="0" w:tplc="51D834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6"/>
  </w:num>
  <w:num w:numId="3" w16cid:durableId="1768890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mirrorMargin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542C4E"/>
    <w:rsid w:val="000031BB"/>
    <w:rsid w:val="00006A31"/>
    <w:rsid w:val="00006C82"/>
    <w:rsid w:val="00010E30"/>
    <w:rsid w:val="00015C76"/>
    <w:rsid w:val="000245B8"/>
    <w:rsid w:val="000266D1"/>
    <w:rsid w:val="00026CF8"/>
    <w:rsid w:val="00030BD7"/>
    <w:rsid w:val="000314A2"/>
    <w:rsid w:val="0003199E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7051"/>
    <w:rsid w:val="000B0AF6"/>
    <w:rsid w:val="000B0E9B"/>
    <w:rsid w:val="000B2CAE"/>
    <w:rsid w:val="000B4471"/>
    <w:rsid w:val="000C03C7"/>
    <w:rsid w:val="000C2AD0"/>
    <w:rsid w:val="000E3DEE"/>
    <w:rsid w:val="00100B72"/>
    <w:rsid w:val="00101F7D"/>
    <w:rsid w:val="00102FF3"/>
    <w:rsid w:val="00103C76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849D9"/>
    <w:rsid w:val="00187CA3"/>
    <w:rsid w:val="00196710"/>
    <w:rsid w:val="00196770"/>
    <w:rsid w:val="00197324"/>
    <w:rsid w:val="001A50E1"/>
    <w:rsid w:val="001B351B"/>
    <w:rsid w:val="001B42C9"/>
    <w:rsid w:val="001C06DB"/>
    <w:rsid w:val="001C6971"/>
    <w:rsid w:val="001D2785"/>
    <w:rsid w:val="001D7070"/>
    <w:rsid w:val="001F2170"/>
    <w:rsid w:val="001F3948"/>
    <w:rsid w:val="001F49F9"/>
    <w:rsid w:val="001F5A49"/>
    <w:rsid w:val="00201097"/>
    <w:rsid w:val="00201B6E"/>
    <w:rsid w:val="00206227"/>
    <w:rsid w:val="002302B3"/>
    <w:rsid w:val="00230C66"/>
    <w:rsid w:val="00234255"/>
    <w:rsid w:val="00235A29"/>
    <w:rsid w:val="00241526"/>
    <w:rsid w:val="002443A2"/>
    <w:rsid w:val="00266E74"/>
    <w:rsid w:val="00283C3B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338"/>
    <w:rsid w:val="002F0890"/>
    <w:rsid w:val="002F2531"/>
    <w:rsid w:val="002F4967"/>
    <w:rsid w:val="00312ED2"/>
    <w:rsid w:val="00316935"/>
    <w:rsid w:val="003266ED"/>
    <w:rsid w:val="00326C68"/>
    <w:rsid w:val="003370B8"/>
    <w:rsid w:val="00340318"/>
    <w:rsid w:val="00345D38"/>
    <w:rsid w:val="003462C7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1DB4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0D29"/>
    <w:rsid w:val="004A4496"/>
    <w:rsid w:val="004B11AB"/>
    <w:rsid w:val="004B162E"/>
    <w:rsid w:val="004B54A3"/>
    <w:rsid w:val="004B7C9A"/>
    <w:rsid w:val="004C6779"/>
    <w:rsid w:val="004D5E77"/>
    <w:rsid w:val="004D733B"/>
    <w:rsid w:val="004E0DC4"/>
    <w:rsid w:val="004E0FB5"/>
    <w:rsid w:val="004E43BB"/>
    <w:rsid w:val="004E460D"/>
    <w:rsid w:val="004F178E"/>
    <w:rsid w:val="004F204A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5FCA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5F7081"/>
    <w:rsid w:val="00602D53"/>
    <w:rsid w:val="006047E5"/>
    <w:rsid w:val="006318AF"/>
    <w:rsid w:val="0064371D"/>
    <w:rsid w:val="00650543"/>
    <w:rsid w:val="00650B2A"/>
    <w:rsid w:val="00651777"/>
    <w:rsid w:val="00653B76"/>
    <w:rsid w:val="006550F8"/>
    <w:rsid w:val="00675C14"/>
    <w:rsid w:val="006829F3"/>
    <w:rsid w:val="006A48E0"/>
    <w:rsid w:val="006A518B"/>
    <w:rsid w:val="006B0590"/>
    <w:rsid w:val="006B49DA"/>
    <w:rsid w:val="006C53F8"/>
    <w:rsid w:val="006C7803"/>
    <w:rsid w:val="006C7CDE"/>
    <w:rsid w:val="006D011F"/>
    <w:rsid w:val="006E0A38"/>
    <w:rsid w:val="00710D90"/>
    <w:rsid w:val="007234B1"/>
    <w:rsid w:val="00723D08"/>
    <w:rsid w:val="00725FDA"/>
    <w:rsid w:val="00727816"/>
    <w:rsid w:val="00730B9A"/>
    <w:rsid w:val="0074152F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0DD6"/>
    <w:rsid w:val="0080261F"/>
    <w:rsid w:val="00806160"/>
    <w:rsid w:val="008143A4"/>
    <w:rsid w:val="0081513E"/>
    <w:rsid w:val="00850FC2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0141"/>
    <w:rsid w:val="008C2E74"/>
    <w:rsid w:val="008D43F5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789"/>
    <w:rsid w:val="00963D9D"/>
    <w:rsid w:val="0098013E"/>
    <w:rsid w:val="00981B54"/>
    <w:rsid w:val="009842C3"/>
    <w:rsid w:val="00995D80"/>
    <w:rsid w:val="009A009A"/>
    <w:rsid w:val="009A6BB6"/>
    <w:rsid w:val="009B3F43"/>
    <w:rsid w:val="009B5CFA"/>
    <w:rsid w:val="009C161F"/>
    <w:rsid w:val="009C5183"/>
    <w:rsid w:val="009C56B4"/>
    <w:rsid w:val="009D51A2"/>
    <w:rsid w:val="009E04A8"/>
    <w:rsid w:val="009E3710"/>
    <w:rsid w:val="009E4AEC"/>
    <w:rsid w:val="009E5BD8"/>
    <w:rsid w:val="009E681E"/>
    <w:rsid w:val="00A068B1"/>
    <w:rsid w:val="00A119E6"/>
    <w:rsid w:val="00A20FBC"/>
    <w:rsid w:val="00A2243A"/>
    <w:rsid w:val="00A31370"/>
    <w:rsid w:val="00A32C5A"/>
    <w:rsid w:val="00A34D6F"/>
    <w:rsid w:val="00A41F91"/>
    <w:rsid w:val="00A63355"/>
    <w:rsid w:val="00A7596D"/>
    <w:rsid w:val="00A81055"/>
    <w:rsid w:val="00A963DF"/>
    <w:rsid w:val="00A975D8"/>
    <w:rsid w:val="00AB4035"/>
    <w:rsid w:val="00AC0C22"/>
    <w:rsid w:val="00AC3896"/>
    <w:rsid w:val="00AD2CF2"/>
    <w:rsid w:val="00AD39B6"/>
    <w:rsid w:val="00AE2D88"/>
    <w:rsid w:val="00AE6F6F"/>
    <w:rsid w:val="00AF3325"/>
    <w:rsid w:val="00AF34D9"/>
    <w:rsid w:val="00AF6C18"/>
    <w:rsid w:val="00AF70DA"/>
    <w:rsid w:val="00B019D3"/>
    <w:rsid w:val="00B1053E"/>
    <w:rsid w:val="00B216C6"/>
    <w:rsid w:val="00B24B8A"/>
    <w:rsid w:val="00B33139"/>
    <w:rsid w:val="00B34A79"/>
    <w:rsid w:val="00B34CF9"/>
    <w:rsid w:val="00B368C0"/>
    <w:rsid w:val="00B37559"/>
    <w:rsid w:val="00B4054B"/>
    <w:rsid w:val="00B579B0"/>
    <w:rsid w:val="00B57D11"/>
    <w:rsid w:val="00B649D7"/>
    <w:rsid w:val="00B81C2F"/>
    <w:rsid w:val="00B86D61"/>
    <w:rsid w:val="00B90743"/>
    <w:rsid w:val="00B90C45"/>
    <w:rsid w:val="00B933BE"/>
    <w:rsid w:val="00BA2A66"/>
    <w:rsid w:val="00BD1315"/>
    <w:rsid w:val="00BD6738"/>
    <w:rsid w:val="00BD7E5E"/>
    <w:rsid w:val="00BD7E91"/>
    <w:rsid w:val="00BE63DB"/>
    <w:rsid w:val="00BE6574"/>
    <w:rsid w:val="00C07319"/>
    <w:rsid w:val="00C157B4"/>
    <w:rsid w:val="00C16FD2"/>
    <w:rsid w:val="00C33204"/>
    <w:rsid w:val="00C4395E"/>
    <w:rsid w:val="00C47FFD"/>
    <w:rsid w:val="00C51E92"/>
    <w:rsid w:val="00C53C87"/>
    <w:rsid w:val="00C57E2C"/>
    <w:rsid w:val="00C608B7"/>
    <w:rsid w:val="00C64A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28DE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92688"/>
    <w:rsid w:val="00DA4037"/>
    <w:rsid w:val="00DD64AC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1496"/>
    <w:rsid w:val="00E64254"/>
    <w:rsid w:val="00E67928"/>
    <w:rsid w:val="00E70FB5"/>
    <w:rsid w:val="00E90A46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2DD6"/>
    <w:rsid w:val="00EF51D6"/>
    <w:rsid w:val="00F035B9"/>
    <w:rsid w:val="00F26672"/>
    <w:rsid w:val="00F424BF"/>
    <w:rsid w:val="00F44FC3"/>
    <w:rsid w:val="00F46107"/>
    <w:rsid w:val="00F468C5"/>
    <w:rsid w:val="00F47FFD"/>
    <w:rsid w:val="00F52F39"/>
    <w:rsid w:val="00F6184F"/>
    <w:rsid w:val="00F67B2F"/>
    <w:rsid w:val="00F8310E"/>
    <w:rsid w:val="00F8313D"/>
    <w:rsid w:val="00F843D9"/>
    <w:rsid w:val="00F914DD"/>
    <w:rsid w:val="00FA2358"/>
    <w:rsid w:val="00FA3EFC"/>
    <w:rsid w:val="00FB2592"/>
    <w:rsid w:val="00FB2810"/>
    <w:rsid w:val="00FB7A2C"/>
    <w:rsid w:val="00FC2947"/>
    <w:rsid w:val="00FD3358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A3A82"/>
  <w15:docId w15:val="{933026BE-3050-4A00-9799-9F6734EF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6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0266D1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rsid w:val="001F49F9"/>
    <w:rPr>
      <w:position w:val="6"/>
      <w:sz w:val="16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0266D1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66D1"/>
    <w:pPr>
      <w:keepNext/>
      <w:keepLines/>
      <w:spacing w:before="48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B33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oth/R0A0A000023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CPM27.1-C-0001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md/R00-CA-CIR-0270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go/rcpm-wrc-27-studie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1342</Words>
  <Characters>7468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8793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Author</cp:lastModifiedBy>
  <cp:revision>8</cp:revision>
  <cp:lastPrinted>2013-03-08T10:15:00Z</cp:lastPrinted>
  <dcterms:created xsi:type="dcterms:W3CDTF">2024-12-10T09:24:00Z</dcterms:created>
  <dcterms:modified xsi:type="dcterms:W3CDTF">2024-12-11T09:37:00Z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