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9EF02B3" w14:textId="77777777" w:rsidTr="00153E23">
        <w:tc>
          <w:tcPr>
            <w:tcW w:w="5000" w:type="pct"/>
            <w:gridSpan w:val="3"/>
            <w:shd w:val="clear" w:color="auto" w:fill="auto"/>
          </w:tcPr>
          <w:p w14:paraId="3E378DCC"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4479A15" w14:textId="77777777" w:rsidR="000F7BBE" w:rsidRPr="000F7BBE" w:rsidRDefault="000F7BBE" w:rsidP="000F7BBE">
            <w:pPr>
              <w:rPr>
                <w:b/>
                <w:bCs/>
                <w:rtl/>
                <w:lang w:bidi="ar-EG"/>
              </w:rPr>
            </w:pPr>
          </w:p>
        </w:tc>
      </w:tr>
      <w:tr w:rsidR="000F7BBE" w:rsidRPr="000F7BBE" w14:paraId="60A2F2A1" w14:textId="77777777" w:rsidTr="00153E23">
        <w:tc>
          <w:tcPr>
            <w:tcW w:w="2707" w:type="pct"/>
            <w:gridSpan w:val="2"/>
            <w:shd w:val="clear" w:color="auto" w:fill="auto"/>
          </w:tcPr>
          <w:p w14:paraId="61477C98" w14:textId="0210BE05" w:rsidR="000F7BBE" w:rsidRPr="001160F2" w:rsidRDefault="000F7BBE" w:rsidP="00962961">
            <w:pPr>
              <w:spacing w:before="80" w:line="300" w:lineRule="exact"/>
              <w:jc w:val="left"/>
              <w:rPr>
                <w:position w:val="2"/>
                <w:lang w:bidi="ar-EG"/>
              </w:rPr>
            </w:pPr>
            <w:r w:rsidRPr="001160F2">
              <w:rPr>
                <w:rFonts w:hint="cs"/>
                <w:position w:val="2"/>
                <w:rtl/>
                <w:lang w:bidi="ar-AE"/>
              </w:rPr>
              <w:t>ال</w:t>
            </w:r>
            <w:r w:rsidR="00CF09C5" w:rsidRPr="001160F2">
              <w:rPr>
                <w:rFonts w:hint="cs"/>
                <w:position w:val="2"/>
                <w:rtl/>
                <w:lang w:bidi="ar-EG"/>
              </w:rPr>
              <w:t xml:space="preserve">تصويب </w:t>
            </w:r>
            <w:r w:rsidR="00CF09C5" w:rsidRPr="001160F2">
              <w:rPr>
                <w:position w:val="2"/>
                <w:lang w:bidi="ar-EG"/>
              </w:rPr>
              <w:t>1</w:t>
            </w:r>
            <w:r w:rsidR="00CF09C5" w:rsidRPr="001160F2">
              <w:rPr>
                <w:rFonts w:hint="cs"/>
                <w:position w:val="2"/>
                <w:rtl/>
                <w:lang w:bidi="ar-EG"/>
              </w:rPr>
              <w:t xml:space="preserve"> للإضافة </w:t>
            </w:r>
            <w:r w:rsidR="00CF09C5" w:rsidRPr="001160F2">
              <w:rPr>
                <w:position w:val="2"/>
                <w:lang w:bidi="ar-EG"/>
              </w:rPr>
              <w:t>1</w:t>
            </w:r>
            <w:r w:rsidR="00CF09C5" w:rsidRPr="001160F2">
              <w:rPr>
                <w:position w:val="2"/>
                <w:rtl/>
                <w:lang w:bidi="ar-EG"/>
              </w:rPr>
              <w:br/>
            </w:r>
            <w:r w:rsidR="00CF09C5" w:rsidRPr="001160F2">
              <w:rPr>
                <w:rFonts w:hint="cs"/>
                <w:position w:val="2"/>
                <w:rtl/>
                <w:lang w:bidi="ar-AE"/>
              </w:rPr>
              <w:t>لل</w:t>
            </w:r>
            <w:r w:rsidRPr="001160F2">
              <w:rPr>
                <w:rFonts w:hint="cs"/>
                <w:position w:val="2"/>
                <w:rtl/>
                <w:lang w:bidi="ar-AE"/>
              </w:rPr>
              <w:t>رسالة الإدارية المعممة</w:t>
            </w:r>
          </w:p>
          <w:p w14:paraId="0E83BEE5" w14:textId="39A57214" w:rsidR="000F7BBE" w:rsidRPr="00A837DA" w:rsidRDefault="00FC09E8" w:rsidP="004111FB">
            <w:pPr>
              <w:spacing w:before="0" w:after="60" w:line="300" w:lineRule="exact"/>
              <w:rPr>
                <w:position w:val="2"/>
                <w:rtl/>
                <w:lang w:bidi="ar-SY"/>
              </w:rPr>
            </w:pPr>
            <w:r w:rsidRPr="001160F2">
              <w:rPr>
                <w:b/>
                <w:bCs/>
                <w:position w:val="2"/>
                <w:lang w:val="en-GB" w:bidi="ar-EG"/>
              </w:rPr>
              <w:t>CA/</w:t>
            </w:r>
            <w:r w:rsidR="00CF09C5" w:rsidRPr="001160F2">
              <w:rPr>
                <w:b/>
                <w:bCs/>
                <w:position w:val="2"/>
                <w:lang w:val="en-GB" w:bidi="ar-EG"/>
              </w:rPr>
              <w:t>270</w:t>
            </w:r>
          </w:p>
        </w:tc>
        <w:tc>
          <w:tcPr>
            <w:tcW w:w="2293" w:type="pct"/>
            <w:shd w:val="clear" w:color="auto" w:fill="auto"/>
          </w:tcPr>
          <w:p w14:paraId="6F3F0B57" w14:textId="4CDAACA4" w:rsidR="000F7BBE" w:rsidRPr="00962961" w:rsidRDefault="00DA1D7D" w:rsidP="00F16820">
            <w:pPr>
              <w:spacing w:before="80" w:after="60" w:line="300" w:lineRule="exact"/>
              <w:jc w:val="right"/>
              <w:rPr>
                <w:position w:val="2"/>
                <w:rtl/>
              </w:rPr>
            </w:pPr>
            <w:r>
              <w:rPr>
                <w:position w:val="2"/>
                <w:lang w:val="fr-FR" w:bidi="ar-EG"/>
              </w:rPr>
              <w:t>12</w:t>
            </w:r>
            <w:r w:rsidR="00F16820" w:rsidRPr="00962961">
              <w:rPr>
                <w:rFonts w:hint="cs"/>
                <w:position w:val="2"/>
                <w:rtl/>
                <w:lang w:bidi="ar-SY"/>
              </w:rPr>
              <w:t xml:space="preserve"> </w:t>
            </w:r>
            <w:r w:rsidR="00962961" w:rsidRPr="00962961">
              <w:rPr>
                <w:rFonts w:hint="cs"/>
                <w:position w:val="2"/>
                <w:rtl/>
                <w:lang w:bidi="ar-SY"/>
              </w:rPr>
              <w:t>ديسمبر</w:t>
            </w:r>
            <w:r w:rsidR="000F7BBE" w:rsidRPr="00962961">
              <w:rPr>
                <w:rFonts w:hint="cs"/>
                <w:position w:val="2"/>
                <w:rtl/>
                <w:lang w:bidi="ar-SY"/>
              </w:rPr>
              <w:t xml:space="preserve"> </w:t>
            </w:r>
            <w:r w:rsidR="004C39C6" w:rsidRPr="00962961">
              <w:rPr>
                <w:position w:val="2"/>
                <w:lang w:bidi="ar-EG"/>
              </w:rPr>
              <w:t>202</w:t>
            </w:r>
            <w:r w:rsidR="00B74B14" w:rsidRPr="00962961">
              <w:rPr>
                <w:position w:val="2"/>
                <w:lang w:bidi="ar-EG"/>
              </w:rPr>
              <w:t>4</w:t>
            </w:r>
          </w:p>
        </w:tc>
      </w:tr>
      <w:tr w:rsidR="000F7BBE" w:rsidRPr="000F7BBE" w14:paraId="2F60BAA3" w14:textId="77777777" w:rsidTr="00153E23">
        <w:tc>
          <w:tcPr>
            <w:tcW w:w="5000" w:type="pct"/>
            <w:gridSpan w:val="3"/>
            <w:shd w:val="clear" w:color="auto" w:fill="auto"/>
          </w:tcPr>
          <w:p w14:paraId="6642E539" w14:textId="77777777" w:rsidR="000F7BBE" w:rsidRPr="000F7BBE" w:rsidRDefault="000F7BBE" w:rsidP="004111FB">
            <w:pPr>
              <w:spacing w:before="0" w:line="260" w:lineRule="exact"/>
              <w:rPr>
                <w:position w:val="2"/>
                <w:rtl/>
                <w:lang w:bidi="ar-SY"/>
              </w:rPr>
            </w:pPr>
          </w:p>
        </w:tc>
      </w:tr>
      <w:tr w:rsidR="000F7BBE" w:rsidRPr="000F7BBE" w14:paraId="60AD13AC" w14:textId="77777777" w:rsidTr="00153E23">
        <w:tc>
          <w:tcPr>
            <w:tcW w:w="5000" w:type="pct"/>
            <w:gridSpan w:val="3"/>
            <w:shd w:val="clear" w:color="auto" w:fill="auto"/>
          </w:tcPr>
          <w:p w14:paraId="2CE4CD84" w14:textId="77777777" w:rsidR="000F7BBE" w:rsidRPr="000F7BBE" w:rsidRDefault="000F7BBE" w:rsidP="004111FB">
            <w:pPr>
              <w:spacing w:before="0" w:line="260" w:lineRule="exact"/>
              <w:rPr>
                <w:position w:val="2"/>
                <w:rtl/>
                <w:lang w:bidi="ar-SY"/>
              </w:rPr>
            </w:pPr>
          </w:p>
        </w:tc>
      </w:tr>
      <w:tr w:rsidR="000F7BBE" w:rsidRPr="000F7BBE" w14:paraId="12DA29A7" w14:textId="77777777" w:rsidTr="00153E23">
        <w:tc>
          <w:tcPr>
            <w:tcW w:w="5000" w:type="pct"/>
            <w:gridSpan w:val="3"/>
            <w:shd w:val="clear" w:color="auto" w:fill="auto"/>
          </w:tcPr>
          <w:p w14:paraId="6AD89BB4" w14:textId="33FDDB5F" w:rsidR="000F7BBE" w:rsidRPr="000F7BBE" w:rsidRDefault="001160F2" w:rsidP="001160F2">
            <w:pPr>
              <w:spacing w:before="80" w:after="60" w:line="300" w:lineRule="exact"/>
              <w:jc w:val="left"/>
              <w:rPr>
                <w:b/>
                <w:bCs/>
                <w:position w:val="2"/>
                <w:lang w:bidi="ar-EG"/>
              </w:rPr>
            </w:pPr>
            <w:r w:rsidRPr="001160F2">
              <w:rPr>
                <w:rFonts w:hint="cs"/>
                <w:b/>
                <w:bCs/>
                <w:position w:val="2"/>
                <w:rtl/>
              </w:rPr>
              <w:t>إلى إدارات الدول الأعضاء في الاتحاد الدولي للاتصالات وإلى أعضاء قطاع الاتصالات الراديوية</w:t>
            </w:r>
          </w:p>
        </w:tc>
      </w:tr>
      <w:tr w:rsidR="000F7BBE" w:rsidRPr="000F7BBE" w14:paraId="04A4AF1E" w14:textId="77777777" w:rsidTr="00153E23">
        <w:tc>
          <w:tcPr>
            <w:tcW w:w="5000" w:type="pct"/>
            <w:gridSpan w:val="3"/>
            <w:shd w:val="clear" w:color="auto" w:fill="auto"/>
          </w:tcPr>
          <w:p w14:paraId="567C9673" w14:textId="77777777" w:rsidR="000F7BBE" w:rsidRPr="000F7BBE" w:rsidRDefault="000F7BBE" w:rsidP="004111FB">
            <w:pPr>
              <w:spacing w:before="0" w:line="260" w:lineRule="exact"/>
              <w:rPr>
                <w:position w:val="2"/>
                <w:rtl/>
                <w:lang w:bidi="ar-SY"/>
              </w:rPr>
            </w:pPr>
          </w:p>
        </w:tc>
      </w:tr>
      <w:tr w:rsidR="000F7BBE" w:rsidRPr="000F7BBE" w14:paraId="4BDBE7CD" w14:textId="77777777" w:rsidTr="00153E23">
        <w:tc>
          <w:tcPr>
            <w:tcW w:w="5000" w:type="pct"/>
            <w:gridSpan w:val="3"/>
            <w:shd w:val="clear" w:color="auto" w:fill="auto"/>
          </w:tcPr>
          <w:p w14:paraId="3CDED69C" w14:textId="77777777" w:rsidR="000F7BBE" w:rsidRPr="000F7BBE" w:rsidRDefault="000F7BBE" w:rsidP="004111FB">
            <w:pPr>
              <w:spacing w:before="0" w:line="260" w:lineRule="exact"/>
              <w:rPr>
                <w:position w:val="2"/>
                <w:rtl/>
                <w:lang w:bidi="ar-SY"/>
              </w:rPr>
            </w:pPr>
          </w:p>
        </w:tc>
      </w:tr>
      <w:tr w:rsidR="000F7BBE" w:rsidRPr="00DA1D7D" w14:paraId="441E90F1" w14:textId="77777777" w:rsidTr="00153E23">
        <w:trPr>
          <w:trHeight w:val="452"/>
        </w:trPr>
        <w:tc>
          <w:tcPr>
            <w:tcW w:w="699" w:type="pct"/>
            <w:shd w:val="clear" w:color="auto" w:fill="auto"/>
          </w:tcPr>
          <w:p w14:paraId="4E58881A"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56A251D" w14:textId="5EB9AAA0" w:rsidR="000F7BBE" w:rsidRPr="00C9243B" w:rsidRDefault="001160F2" w:rsidP="001160F2">
            <w:pPr>
              <w:tabs>
                <w:tab w:val="clear" w:pos="794"/>
                <w:tab w:val="left" w:pos="385"/>
              </w:tabs>
              <w:spacing w:before="80" w:after="60" w:line="300" w:lineRule="exact"/>
              <w:ind w:left="385" w:hanging="385"/>
              <w:rPr>
                <w:b/>
                <w:bCs/>
                <w:position w:val="2"/>
                <w:lang w:val="fr-FR" w:bidi="ar-EG"/>
              </w:rPr>
            </w:pPr>
            <w:r w:rsidRPr="001160F2">
              <w:rPr>
                <w:b/>
                <w:bCs/>
                <w:position w:val="2"/>
                <w:rtl/>
                <w:lang w:bidi="ar-EG"/>
              </w:rPr>
              <w:t xml:space="preserve">إعداد مشروع تقرير الاجتماع التحضيري للمؤتمر العالمي للاتصالات الراديوية لعام </w:t>
            </w:r>
            <w:r w:rsidRPr="001160F2">
              <w:rPr>
                <w:b/>
                <w:bCs/>
                <w:position w:val="2"/>
                <w:lang w:val="fr-FR" w:bidi="ar-EG"/>
              </w:rPr>
              <w:t>202</w:t>
            </w:r>
            <w:r w:rsidR="00E65810">
              <w:rPr>
                <w:b/>
                <w:bCs/>
                <w:position w:val="2"/>
                <w:lang w:val="fr-FR" w:bidi="ar-EG"/>
              </w:rPr>
              <w:t>7</w:t>
            </w:r>
            <w:r w:rsidRPr="001160F2">
              <w:rPr>
                <w:b/>
                <w:bCs/>
                <w:position w:val="2"/>
                <w:rtl/>
                <w:lang w:bidi="ar-SY"/>
              </w:rPr>
              <w:t xml:space="preserve"> </w:t>
            </w:r>
            <w:r w:rsidRPr="001160F2">
              <w:rPr>
                <w:b/>
                <w:bCs/>
                <w:position w:val="2"/>
                <w:lang w:val="fr-FR" w:bidi="ar-EG"/>
              </w:rPr>
              <w:t>(WRC-2</w:t>
            </w:r>
            <w:r w:rsidR="00E65810">
              <w:rPr>
                <w:b/>
                <w:bCs/>
                <w:position w:val="2"/>
                <w:lang w:val="fr-FR" w:bidi="ar-EG"/>
              </w:rPr>
              <w:t>7</w:t>
            </w:r>
            <w:r w:rsidRPr="001160F2">
              <w:rPr>
                <w:b/>
                <w:bCs/>
                <w:position w:val="2"/>
                <w:lang w:val="fr-FR" w:bidi="ar-EG"/>
              </w:rPr>
              <w:t>)</w:t>
            </w:r>
          </w:p>
        </w:tc>
      </w:tr>
      <w:tr w:rsidR="00FC09E8" w:rsidRPr="00DA1D7D" w14:paraId="17345A99" w14:textId="77777777" w:rsidTr="00153E23">
        <w:trPr>
          <w:trHeight w:val="452"/>
        </w:trPr>
        <w:tc>
          <w:tcPr>
            <w:tcW w:w="699" w:type="pct"/>
            <w:shd w:val="clear" w:color="auto" w:fill="auto"/>
          </w:tcPr>
          <w:p w14:paraId="63AB4B5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3D76F225"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1C891C4C" w14:textId="69C61287" w:rsidR="008E55CD" w:rsidRDefault="001160F2" w:rsidP="001B767B">
      <w:pPr>
        <w:rPr>
          <w:rtl/>
          <w:lang w:bidi="ar-EG"/>
        </w:rPr>
      </w:pPr>
      <w:r w:rsidRPr="00F52E22">
        <w:rPr>
          <w:rFonts w:hint="cs"/>
          <w:rtl/>
        </w:rPr>
        <w:t xml:space="preserve">أثناء اجتماع </w:t>
      </w:r>
      <w:r w:rsidR="00170EB6">
        <w:rPr>
          <w:rFonts w:hint="cs"/>
          <w:rtl/>
        </w:rPr>
        <w:t>ال</w:t>
      </w:r>
      <w:r w:rsidRPr="00F52E22">
        <w:rPr>
          <w:rtl/>
        </w:rPr>
        <w:t>لجنة التوجيه</w:t>
      </w:r>
      <w:r w:rsidR="00170EB6">
        <w:rPr>
          <w:rFonts w:hint="cs"/>
          <w:rtl/>
        </w:rPr>
        <w:t>ية</w:t>
      </w:r>
      <w:r w:rsidRPr="00F52E22">
        <w:rPr>
          <w:rtl/>
        </w:rPr>
        <w:t xml:space="preserve"> للاجتماع التحضيري للمؤتمر</w:t>
      </w:r>
      <w:r w:rsidRPr="00F52E22">
        <w:rPr>
          <w:rFonts w:hint="cs"/>
          <w:rtl/>
        </w:rPr>
        <w:t xml:space="preserve"> </w:t>
      </w:r>
      <w:r w:rsidRPr="00A57C61">
        <w:rPr>
          <w:lang w:val="fr-FR"/>
        </w:rPr>
        <w:t>(CPM-2</w:t>
      </w:r>
      <w:r w:rsidR="00A1310A">
        <w:rPr>
          <w:lang w:val="fr-FR"/>
        </w:rPr>
        <w:t>7</w:t>
      </w:r>
      <w:r w:rsidRPr="00A57C61">
        <w:rPr>
          <w:lang w:val="fr-FR"/>
        </w:rPr>
        <w:t>)</w:t>
      </w:r>
      <w:r w:rsidRPr="00F52E22">
        <w:rPr>
          <w:rFonts w:hint="cs"/>
          <w:rtl/>
          <w:lang w:bidi="ar-EG"/>
        </w:rPr>
        <w:t xml:space="preserve"> الذي عُقد في </w:t>
      </w:r>
      <w:r w:rsidR="00E65810">
        <w:rPr>
          <w:lang w:val="fr-FR" w:bidi="ar-EG"/>
        </w:rPr>
        <w:t>24</w:t>
      </w:r>
      <w:r w:rsidRPr="00F52E22">
        <w:rPr>
          <w:rFonts w:hint="cs"/>
          <w:rtl/>
          <w:lang w:bidi="ar-EG"/>
        </w:rPr>
        <w:t xml:space="preserve"> </w:t>
      </w:r>
      <w:r w:rsidR="003659FD">
        <w:rPr>
          <w:rFonts w:hint="cs"/>
          <w:rtl/>
          <w:lang w:bidi="ar-EG"/>
        </w:rPr>
        <w:t>يونيو</w:t>
      </w:r>
      <w:r w:rsidRPr="00F52E22">
        <w:rPr>
          <w:rFonts w:hint="cs"/>
          <w:rtl/>
          <w:lang w:bidi="ar-EG"/>
        </w:rPr>
        <w:t xml:space="preserve"> </w:t>
      </w:r>
      <w:r w:rsidR="00E65810">
        <w:rPr>
          <w:lang w:val="fr-FR" w:bidi="ar-EG"/>
        </w:rPr>
        <w:t>2024</w:t>
      </w:r>
      <w:r w:rsidRPr="00F52E22">
        <w:rPr>
          <w:rFonts w:hint="cs"/>
          <w:rtl/>
          <w:lang w:bidi="ar-EG"/>
        </w:rPr>
        <w:t>، اتُ</w:t>
      </w:r>
      <w:r w:rsidR="00170EB6">
        <w:rPr>
          <w:rFonts w:hint="cs"/>
          <w:rtl/>
          <w:lang w:bidi="ar-EG"/>
        </w:rPr>
        <w:t>ّ</w:t>
      </w:r>
      <w:r w:rsidRPr="00F52E22">
        <w:rPr>
          <w:rFonts w:hint="cs"/>
          <w:rtl/>
          <w:lang w:bidi="ar-EG"/>
        </w:rPr>
        <w:t xml:space="preserve">فق </w:t>
      </w:r>
      <w:r>
        <w:rPr>
          <w:rFonts w:hint="cs"/>
          <w:rtl/>
          <w:lang w:bidi="ar-EG"/>
        </w:rPr>
        <w:t>على</w:t>
      </w:r>
      <w:r w:rsidRPr="00F52E22">
        <w:rPr>
          <w:rFonts w:hint="cs"/>
          <w:rtl/>
          <w:lang w:bidi="ar-EG"/>
        </w:rPr>
        <w:t xml:space="preserve"> </w:t>
      </w:r>
      <w:r w:rsidR="00C95E26" w:rsidRPr="00D53B31">
        <w:rPr>
          <w:rtl/>
        </w:rPr>
        <w:t xml:space="preserve">تحديد موعد آخر للجنة </w:t>
      </w:r>
      <w:r w:rsidR="00170EB6">
        <w:rPr>
          <w:rFonts w:hint="cs"/>
          <w:rtl/>
        </w:rPr>
        <w:t xml:space="preserve">المذكورة </w:t>
      </w:r>
      <w:r w:rsidR="00C95E26" w:rsidRPr="00D53B31">
        <w:rPr>
          <w:rtl/>
        </w:rPr>
        <w:t xml:space="preserve">في 3 ديسمبر 2024، من أجل النظر في المعلومات الجديدة المحتملة الناشئة عن اجتماعات فرق </w:t>
      </w:r>
      <w:r w:rsidR="00170EB6">
        <w:rPr>
          <w:rFonts w:hint="cs"/>
          <w:rtl/>
        </w:rPr>
        <w:t>ال</w:t>
      </w:r>
      <w:r w:rsidR="00C95E26" w:rsidRPr="00D53B31">
        <w:rPr>
          <w:rtl/>
        </w:rPr>
        <w:t xml:space="preserve">عمل </w:t>
      </w:r>
      <w:r w:rsidR="00170EB6">
        <w:rPr>
          <w:rFonts w:hint="cs"/>
          <w:rtl/>
        </w:rPr>
        <w:t>التابعة ل</w:t>
      </w:r>
      <w:r w:rsidR="00C95E26" w:rsidRPr="00D53B31">
        <w:rPr>
          <w:rtl/>
        </w:rPr>
        <w:t>قطاع الاتصالات الراديوية في الفترة من سبتمبر إلى نوفمبر 2024 فيما يتعلق بالقضايا التالية</w:t>
      </w:r>
      <w:r w:rsidR="008E55CD">
        <w:rPr>
          <w:rFonts w:hint="cs"/>
          <w:rtl/>
          <w:lang w:bidi="ar-EG"/>
        </w:rPr>
        <w:t>:</w:t>
      </w:r>
    </w:p>
    <w:p w14:paraId="39028CE0" w14:textId="41AB7BEA" w:rsidR="001160F2" w:rsidRDefault="008E55CD" w:rsidP="00A17A7E">
      <w:pPr>
        <w:pStyle w:val="enumlev1"/>
      </w:pPr>
      <w:r>
        <w:rPr>
          <w:rFonts w:hint="cs"/>
          <w:rtl/>
        </w:rPr>
        <w:t>-</w:t>
      </w:r>
      <w:r>
        <w:rPr>
          <w:rtl/>
        </w:rPr>
        <w:tab/>
      </w:r>
      <w:r w:rsidR="001160F2" w:rsidRPr="00F52E22">
        <w:rPr>
          <w:rFonts w:hint="cs"/>
          <w:rtl/>
        </w:rPr>
        <w:t xml:space="preserve">أي </w:t>
      </w:r>
      <w:r w:rsidR="00C95E26">
        <w:rPr>
          <w:rFonts w:hint="cs"/>
          <w:rtl/>
        </w:rPr>
        <w:t>تعديل</w:t>
      </w:r>
      <w:r w:rsidR="00CE2846">
        <w:rPr>
          <w:rFonts w:hint="cs"/>
          <w:rtl/>
        </w:rPr>
        <w:t xml:space="preserve"> (تعديلات)</w:t>
      </w:r>
      <w:r w:rsidR="00C95E26">
        <w:rPr>
          <w:rFonts w:hint="cs"/>
          <w:rtl/>
        </w:rPr>
        <w:t xml:space="preserve"> </w:t>
      </w:r>
      <w:r w:rsidR="00170EB6">
        <w:rPr>
          <w:rFonts w:hint="cs"/>
          <w:rtl/>
        </w:rPr>
        <w:t xml:space="preserve">آخر محتمل </w:t>
      </w:r>
      <w:r w:rsidR="00AA03DE">
        <w:rPr>
          <w:rFonts w:hint="cs"/>
          <w:rtl/>
        </w:rPr>
        <w:t>في</w:t>
      </w:r>
      <w:r w:rsidR="001160F2" w:rsidRPr="00F52E22">
        <w:rPr>
          <w:rFonts w:hint="cs"/>
          <w:rtl/>
        </w:rPr>
        <w:t xml:space="preserve"> قائمة فرق العمل </w:t>
      </w:r>
      <w:r w:rsidR="001160F2">
        <w:rPr>
          <w:rFonts w:hint="cs"/>
          <w:rtl/>
        </w:rPr>
        <w:t>التي تساهم في</w:t>
      </w:r>
      <w:r w:rsidR="001160F2" w:rsidRPr="00F52E22">
        <w:rPr>
          <w:rFonts w:hint="cs"/>
          <w:rtl/>
        </w:rPr>
        <w:t xml:space="preserve"> الأعمال التحضيرية للمؤتمر العالمي للاتصالات الراديوية لعام </w:t>
      </w:r>
      <w:r>
        <w:rPr>
          <w:lang w:val="fr-FR"/>
        </w:rPr>
        <w:t>2027</w:t>
      </w:r>
      <w:r w:rsidR="00C95E26">
        <w:rPr>
          <w:rFonts w:hint="cs"/>
          <w:rtl/>
          <w:lang w:val="fr-FR"/>
        </w:rPr>
        <w:t xml:space="preserve"> و/أو </w:t>
      </w:r>
      <w:r w:rsidR="00170EB6">
        <w:rPr>
          <w:rFonts w:hint="cs"/>
          <w:rtl/>
          <w:lang w:val="fr-FR"/>
        </w:rPr>
        <w:t xml:space="preserve">للمؤتمر العالمي للاتصالات الراديوية </w:t>
      </w:r>
      <w:r w:rsidR="00C95E26">
        <w:rPr>
          <w:rFonts w:hint="cs"/>
          <w:rtl/>
          <w:lang w:val="fr-FR"/>
        </w:rPr>
        <w:t>لعام 2031</w:t>
      </w:r>
      <w:r w:rsidR="00C95E26">
        <w:rPr>
          <w:rFonts w:hint="cs"/>
          <w:rtl/>
        </w:rPr>
        <w:t>؛</w:t>
      </w:r>
    </w:p>
    <w:p w14:paraId="729FE789" w14:textId="6ABDA7DB" w:rsidR="008E55CD" w:rsidRPr="001B767B" w:rsidRDefault="008E55CD" w:rsidP="00A17A7E">
      <w:pPr>
        <w:pStyle w:val="enumlev1"/>
        <w:rPr>
          <w:spacing w:val="-4"/>
          <w:rtl/>
        </w:rPr>
      </w:pPr>
      <w:r w:rsidRPr="001B767B">
        <w:rPr>
          <w:spacing w:val="-4"/>
        </w:rPr>
        <w:t>-</w:t>
      </w:r>
      <w:r w:rsidRPr="001B767B">
        <w:rPr>
          <w:spacing w:val="-4"/>
        </w:rPr>
        <w:tab/>
      </w:r>
      <w:r w:rsidR="00C95E26" w:rsidRPr="001B767B">
        <w:rPr>
          <w:spacing w:val="-4"/>
          <w:rtl/>
        </w:rPr>
        <w:t>‏منح أي طلب</w:t>
      </w:r>
      <w:r w:rsidR="00CE2846" w:rsidRPr="001B767B">
        <w:rPr>
          <w:rFonts w:hint="cs"/>
          <w:spacing w:val="-4"/>
          <w:rtl/>
        </w:rPr>
        <w:t xml:space="preserve"> (طلبات) </w:t>
      </w:r>
      <w:r w:rsidR="00CE2846" w:rsidRPr="001B767B">
        <w:rPr>
          <w:spacing w:val="-4"/>
          <w:rtl/>
        </w:rPr>
        <w:t>مبر</w:t>
      </w:r>
      <w:r w:rsidR="00CE2846" w:rsidRPr="001B767B">
        <w:rPr>
          <w:rFonts w:hint="cs"/>
          <w:spacing w:val="-4"/>
          <w:rtl/>
        </w:rPr>
        <w:t>َّ</w:t>
      </w:r>
      <w:r w:rsidR="00CE2846" w:rsidRPr="001B767B">
        <w:rPr>
          <w:spacing w:val="-4"/>
          <w:rtl/>
        </w:rPr>
        <w:t>ر محتمل</w:t>
      </w:r>
      <w:r w:rsidR="00CE2846" w:rsidRPr="001B767B">
        <w:rPr>
          <w:rFonts w:hint="cs"/>
          <w:spacing w:val="-4"/>
          <w:rtl/>
        </w:rPr>
        <w:t xml:space="preserve"> يرِد </w:t>
      </w:r>
      <w:r w:rsidR="00C95E26" w:rsidRPr="001B767B">
        <w:rPr>
          <w:spacing w:val="-4"/>
          <w:rtl/>
        </w:rPr>
        <w:t xml:space="preserve">من فرقة </w:t>
      </w:r>
      <w:r w:rsidR="00CE2846" w:rsidRPr="001B767B">
        <w:rPr>
          <w:rFonts w:hint="cs"/>
          <w:spacing w:val="-4"/>
          <w:rtl/>
          <w:lang w:bidi="ar-EG"/>
        </w:rPr>
        <w:t xml:space="preserve">عمل </w:t>
      </w:r>
      <w:r w:rsidR="00C95E26" w:rsidRPr="001B767B">
        <w:rPr>
          <w:spacing w:val="-4"/>
          <w:rtl/>
        </w:rPr>
        <w:t>(فرق</w:t>
      </w:r>
      <w:r w:rsidR="00CE2846" w:rsidRPr="001B767B">
        <w:rPr>
          <w:rFonts w:hint="cs"/>
          <w:spacing w:val="-4"/>
          <w:rtl/>
        </w:rPr>
        <w:t xml:space="preserve"> عمل</w:t>
      </w:r>
      <w:r w:rsidR="00C95E26" w:rsidRPr="001B767B">
        <w:rPr>
          <w:spacing w:val="-4"/>
          <w:rtl/>
        </w:rPr>
        <w:t xml:space="preserve">) </w:t>
      </w:r>
      <w:r w:rsidR="00CE2846" w:rsidRPr="001B767B">
        <w:rPr>
          <w:rFonts w:hint="cs"/>
          <w:spacing w:val="-4"/>
          <w:rtl/>
        </w:rPr>
        <w:t>مساهِمة تابعة ل</w:t>
      </w:r>
      <w:r w:rsidR="00C95E26" w:rsidRPr="001B767B">
        <w:rPr>
          <w:spacing w:val="-4"/>
          <w:rtl/>
        </w:rPr>
        <w:t>قطاع الاتصالات الراديوية تمديدا</w:t>
      </w:r>
      <w:r w:rsidR="00C95E26" w:rsidRPr="001B767B">
        <w:rPr>
          <w:rFonts w:hint="cs"/>
          <w:spacing w:val="-4"/>
          <w:rtl/>
        </w:rPr>
        <w:t>ً</w:t>
      </w:r>
      <w:r w:rsidR="00C95E26" w:rsidRPr="001B767B">
        <w:rPr>
          <w:spacing w:val="-4"/>
          <w:rtl/>
        </w:rPr>
        <w:t xml:space="preserve"> للموعد النهائي المحدد في </w:t>
      </w:r>
      <w:r w:rsidR="00C95E26" w:rsidRPr="001B767B">
        <w:rPr>
          <w:spacing w:val="-4"/>
          <w:cs/>
        </w:rPr>
        <w:t>‎</w:t>
      </w:r>
      <w:r w:rsidR="00C95E26" w:rsidRPr="001B767B">
        <w:rPr>
          <w:spacing w:val="-4"/>
        </w:rPr>
        <w:t>31</w:t>
      </w:r>
      <w:r w:rsidR="00C95E26" w:rsidRPr="001B767B">
        <w:rPr>
          <w:spacing w:val="-4"/>
          <w:rtl/>
        </w:rPr>
        <w:t xml:space="preserve"> ‏ديسمبر </w:t>
      </w:r>
      <w:r w:rsidR="00C95E26" w:rsidRPr="001B767B">
        <w:rPr>
          <w:spacing w:val="-4"/>
          <w:cs/>
        </w:rPr>
        <w:t>‎</w:t>
      </w:r>
      <w:r w:rsidR="00C95E26" w:rsidRPr="001B767B">
        <w:rPr>
          <w:spacing w:val="-4"/>
        </w:rPr>
        <w:t>2024</w:t>
      </w:r>
      <w:r w:rsidR="00C95E26" w:rsidRPr="001B767B">
        <w:rPr>
          <w:spacing w:val="-4"/>
          <w:rtl/>
        </w:rPr>
        <w:t xml:space="preserve"> ‏لاستكمال إعداد مواد جديدة بشأن المعايير والخصائص والمنهجيات </w:t>
      </w:r>
      <w:r w:rsidR="00CE2846" w:rsidRPr="001B767B">
        <w:rPr>
          <w:rFonts w:hint="cs"/>
          <w:spacing w:val="-4"/>
          <w:rtl/>
        </w:rPr>
        <w:t>المتعلقة با</w:t>
      </w:r>
      <w:r w:rsidR="00C95E26" w:rsidRPr="001B767B">
        <w:rPr>
          <w:spacing w:val="-4"/>
          <w:rtl/>
        </w:rPr>
        <w:t xml:space="preserve">لدراسات التحضيرية للمؤتمر </w:t>
      </w:r>
      <w:r w:rsidR="00C95E26" w:rsidRPr="001B767B">
        <w:rPr>
          <w:spacing w:val="-4"/>
          <w:cs/>
        </w:rPr>
        <w:t>‎</w:t>
      </w:r>
      <w:r w:rsidR="00C95E26" w:rsidRPr="001B767B">
        <w:rPr>
          <w:spacing w:val="-4"/>
        </w:rPr>
        <w:t>WRC-27</w:t>
      </w:r>
      <w:r w:rsidR="00C95E26" w:rsidRPr="001B767B">
        <w:rPr>
          <w:spacing w:val="-4"/>
          <w:rtl/>
        </w:rPr>
        <w:t xml:space="preserve"> ‏قبل </w:t>
      </w:r>
      <w:r w:rsidR="00C95E26" w:rsidRPr="001B767B">
        <w:rPr>
          <w:spacing w:val="-4"/>
          <w:cs/>
        </w:rPr>
        <w:t>‎</w:t>
      </w:r>
      <w:r w:rsidR="00C95E26" w:rsidRPr="001B767B">
        <w:rPr>
          <w:spacing w:val="-4"/>
        </w:rPr>
        <w:t>1</w:t>
      </w:r>
      <w:r w:rsidR="00C95E26" w:rsidRPr="001B767B">
        <w:rPr>
          <w:spacing w:val="-4"/>
          <w:rtl/>
        </w:rPr>
        <w:t xml:space="preserve"> ‏يوليو </w:t>
      </w:r>
      <w:r w:rsidR="00C95E26" w:rsidRPr="001B767B">
        <w:rPr>
          <w:spacing w:val="-4"/>
          <w:cs/>
        </w:rPr>
        <w:t>‎</w:t>
      </w:r>
      <w:r w:rsidR="00C95E26" w:rsidRPr="001B767B">
        <w:rPr>
          <w:spacing w:val="-4"/>
        </w:rPr>
        <w:t>2025</w:t>
      </w:r>
      <w:r w:rsidR="00C95E26" w:rsidRPr="001B767B">
        <w:rPr>
          <w:spacing w:val="-4"/>
          <w:rtl/>
        </w:rPr>
        <w:t xml:space="preserve"> (‏انظر القسم </w:t>
      </w:r>
      <w:r w:rsidR="00C95E26" w:rsidRPr="001B767B">
        <w:rPr>
          <w:spacing w:val="-4"/>
          <w:cs/>
        </w:rPr>
        <w:t>‎</w:t>
      </w:r>
      <w:r w:rsidR="00C95E26" w:rsidRPr="001B767B">
        <w:rPr>
          <w:spacing w:val="-4"/>
        </w:rPr>
        <w:t>2.2</w:t>
      </w:r>
      <w:r w:rsidR="00C95E26" w:rsidRPr="001B767B">
        <w:rPr>
          <w:spacing w:val="-4"/>
          <w:rtl/>
        </w:rPr>
        <w:t xml:space="preserve"> ‏من الملحق </w:t>
      </w:r>
      <w:r w:rsidR="00C95E26" w:rsidRPr="001B767B">
        <w:rPr>
          <w:spacing w:val="-4"/>
          <w:cs/>
        </w:rPr>
        <w:t>‎</w:t>
      </w:r>
      <w:r w:rsidR="00C95E26" w:rsidRPr="001B767B">
        <w:rPr>
          <w:spacing w:val="-4"/>
        </w:rPr>
        <w:t>4</w:t>
      </w:r>
      <w:r w:rsidR="00C95E26" w:rsidRPr="001B767B">
        <w:rPr>
          <w:spacing w:val="-4"/>
          <w:rtl/>
        </w:rPr>
        <w:t xml:space="preserve"> ‏بالوثيقة </w:t>
      </w:r>
      <w:r w:rsidR="00C95E26" w:rsidRPr="001B767B">
        <w:rPr>
          <w:spacing w:val="-4"/>
          <w:cs/>
        </w:rPr>
        <w:t>‎</w:t>
      </w:r>
      <w:r w:rsidR="00C95E26" w:rsidRPr="001B767B">
        <w:rPr>
          <w:spacing w:val="-4"/>
        </w:rPr>
        <w:t>CA/270</w:t>
      </w:r>
      <w:r w:rsidR="00C95E26" w:rsidRPr="001B767B">
        <w:rPr>
          <w:spacing w:val="-4"/>
          <w:rtl/>
        </w:rPr>
        <w:t>)</w:t>
      </w:r>
    </w:p>
    <w:p w14:paraId="46796AE5" w14:textId="25F520CB" w:rsidR="00A17A7E" w:rsidRDefault="00C95E26" w:rsidP="001160F2">
      <w:pPr>
        <w:rPr>
          <w:lang w:bidi="ar-EG"/>
        </w:rPr>
      </w:pPr>
      <w:r w:rsidRPr="00C95E26">
        <w:rPr>
          <w:rtl/>
          <w:lang w:bidi="ar-EG"/>
        </w:rPr>
        <w:t>‏</w:t>
      </w:r>
      <w:r>
        <w:rPr>
          <w:rFonts w:hint="cs"/>
          <w:rtl/>
          <w:lang w:bidi="ar-EG"/>
        </w:rPr>
        <w:t>و</w:t>
      </w:r>
      <w:r w:rsidRPr="00C95E26">
        <w:rPr>
          <w:rtl/>
          <w:lang w:bidi="ar-EG"/>
        </w:rPr>
        <w:t xml:space="preserve">اجتمعت اللجنة التوجيهية للاجتماع التحضيري للمؤتمر في </w:t>
      </w:r>
      <w:r w:rsidRPr="00C95E26">
        <w:rPr>
          <w:cs/>
          <w:lang w:bidi="ar-EG"/>
        </w:rPr>
        <w:t>‎</w:t>
      </w:r>
      <w:r w:rsidRPr="00C95E26">
        <w:rPr>
          <w:lang w:bidi="ar-EG"/>
        </w:rPr>
        <w:t>3</w:t>
      </w:r>
      <w:r w:rsidRPr="00C95E26">
        <w:rPr>
          <w:rtl/>
          <w:lang w:bidi="ar-EG"/>
        </w:rPr>
        <w:t xml:space="preserve"> ‏ديسمبر </w:t>
      </w:r>
      <w:r w:rsidRPr="00C95E26">
        <w:rPr>
          <w:cs/>
          <w:lang w:bidi="ar-EG"/>
        </w:rPr>
        <w:t>‎</w:t>
      </w:r>
      <w:r w:rsidRPr="00C95E26">
        <w:rPr>
          <w:lang w:bidi="ar-EG"/>
        </w:rPr>
        <w:t>2024</w:t>
      </w:r>
      <w:r w:rsidRPr="00C95E26">
        <w:rPr>
          <w:rtl/>
          <w:lang w:bidi="ar-EG"/>
        </w:rPr>
        <w:t xml:space="preserve"> ‏للنظر في المعلومات الواردة من رؤساء </w:t>
      </w:r>
      <w:r w:rsidR="0057719A">
        <w:rPr>
          <w:rFonts w:hint="cs"/>
          <w:rtl/>
          <w:lang w:bidi="ar-EG"/>
        </w:rPr>
        <w:t xml:space="preserve">أو القائمين بأعمال رؤساء </w:t>
      </w:r>
      <w:r w:rsidRPr="00C95E26">
        <w:rPr>
          <w:rtl/>
          <w:lang w:bidi="ar-EG"/>
        </w:rPr>
        <w:t xml:space="preserve">لجنة الدراسات </w:t>
      </w:r>
      <w:r w:rsidRPr="00C95E26">
        <w:rPr>
          <w:cs/>
          <w:lang w:bidi="ar-EG"/>
        </w:rPr>
        <w:t>‎</w:t>
      </w:r>
      <w:r w:rsidRPr="00C95E26">
        <w:rPr>
          <w:lang w:bidi="ar-EG"/>
        </w:rPr>
        <w:t>5</w:t>
      </w:r>
      <w:r w:rsidRPr="00C95E26">
        <w:rPr>
          <w:rtl/>
          <w:lang w:bidi="ar-EG"/>
        </w:rPr>
        <w:t xml:space="preserve"> ‏</w:t>
      </w:r>
      <w:r w:rsidR="00CE2846">
        <w:rPr>
          <w:rFonts w:hint="cs"/>
          <w:rtl/>
          <w:lang w:bidi="ar-EG"/>
        </w:rPr>
        <w:t>ب</w:t>
      </w:r>
      <w:r w:rsidRPr="00C95E26">
        <w:rPr>
          <w:rtl/>
          <w:lang w:bidi="ar-EG"/>
        </w:rPr>
        <w:t xml:space="preserve">قطاع الاتصالات الراديوية وفرق العمل </w:t>
      </w:r>
      <w:r w:rsidRPr="00C95E26">
        <w:rPr>
          <w:cs/>
          <w:lang w:bidi="ar-EG"/>
        </w:rPr>
        <w:t>‎</w:t>
      </w:r>
      <w:r w:rsidRPr="00C95E26">
        <w:rPr>
          <w:lang w:bidi="ar-EG"/>
        </w:rPr>
        <w:t>4A</w:t>
      </w:r>
      <w:r w:rsidRPr="00C95E26">
        <w:rPr>
          <w:rtl/>
          <w:lang w:bidi="ar-EG"/>
        </w:rPr>
        <w:t xml:space="preserve"> ‏و</w:t>
      </w:r>
      <w:r w:rsidRPr="00C95E26">
        <w:rPr>
          <w:cs/>
          <w:lang w:bidi="ar-EG"/>
        </w:rPr>
        <w:t>‎</w:t>
      </w:r>
      <w:r w:rsidRPr="00C95E26">
        <w:rPr>
          <w:lang w:bidi="ar-EG"/>
        </w:rPr>
        <w:t>4C</w:t>
      </w:r>
      <w:r w:rsidRPr="00C95E26">
        <w:rPr>
          <w:rtl/>
          <w:lang w:bidi="ar-EG"/>
        </w:rPr>
        <w:t xml:space="preserve"> ‏و</w:t>
      </w:r>
      <w:r w:rsidRPr="00C95E26">
        <w:rPr>
          <w:cs/>
          <w:lang w:bidi="ar-EG"/>
        </w:rPr>
        <w:t>‎</w:t>
      </w:r>
      <w:r w:rsidRPr="00C95E26">
        <w:rPr>
          <w:lang w:bidi="ar-EG"/>
        </w:rPr>
        <w:t>5B</w:t>
      </w:r>
      <w:r w:rsidRPr="00C95E26">
        <w:rPr>
          <w:rtl/>
          <w:lang w:bidi="ar-EG"/>
        </w:rPr>
        <w:t xml:space="preserve"> ‏و</w:t>
      </w:r>
      <w:r w:rsidRPr="00C95E26">
        <w:rPr>
          <w:cs/>
          <w:lang w:bidi="ar-EG"/>
        </w:rPr>
        <w:t>‎</w:t>
      </w:r>
      <w:r w:rsidRPr="00C95E26">
        <w:rPr>
          <w:lang w:bidi="ar-EG"/>
        </w:rPr>
        <w:t>5D</w:t>
      </w:r>
      <w:r w:rsidRPr="00C95E26">
        <w:rPr>
          <w:rtl/>
          <w:lang w:bidi="ar-EG"/>
        </w:rPr>
        <w:t xml:space="preserve"> ‏و</w:t>
      </w:r>
      <w:r w:rsidRPr="00C95E26">
        <w:rPr>
          <w:cs/>
          <w:lang w:bidi="ar-EG"/>
        </w:rPr>
        <w:t>‎</w:t>
      </w:r>
      <w:r w:rsidRPr="00C95E26">
        <w:rPr>
          <w:lang w:bidi="ar-EG"/>
        </w:rPr>
        <w:t>7B</w:t>
      </w:r>
      <w:r w:rsidRPr="00C95E26">
        <w:rPr>
          <w:rtl/>
          <w:lang w:bidi="ar-EG"/>
        </w:rPr>
        <w:t xml:space="preserve"> ‏و</w:t>
      </w:r>
      <w:r w:rsidRPr="00C95E26">
        <w:rPr>
          <w:cs/>
          <w:lang w:bidi="ar-EG"/>
        </w:rPr>
        <w:t>‎</w:t>
      </w:r>
      <w:r w:rsidRPr="00C95E26">
        <w:rPr>
          <w:lang w:bidi="ar-EG"/>
        </w:rPr>
        <w:t>7C</w:t>
      </w:r>
      <w:r w:rsidRPr="00C95E26">
        <w:rPr>
          <w:rtl/>
          <w:lang w:bidi="ar-EG"/>
        </w:rPr>
        <w:t xml:space="preserve"> ‏و</w:t>
      </w:r>
      <w:r w:rsidRPr="00C95E26">
        <w:rPr>
          <w:cs/>
          <w:lang w:bidi="ar-EG"/>
        </w:rPr>
        <w:t>‎</w:t>
      </w:r>
      <w:r w:rsidRPr="00C95E26">
        <w:rPr>
          <w:lang w:bidi="ar-EG"/>
        </w:rPr>
        <w:t>7D</w:t>
      </w:r>
      <w:r w:rsidRPr="00C95E26">
        <w:rPr>
          <w:rtl/>
          <w:lang w:bidi="ar-EG"/>
        </w:rPr>
        <w:t xml:space="preserve"> فيما يتعلق </w:t>
      </w:r>
      <w:r w:rsidR="0057719A">
        <w:rPr>
          <w:rFonts w:hint="cs"/>
          <w:rtl/>
          <w:lang w:bidi="ar-EG"/>
        </w:rPr>
        <w:t xml:space="preserve">بالقضايا </w:t>
      </w:r>
      <w:r w:rsidRPr="00C95E26">
        <w:rPr>
          <w:rtl/>
          <w:lang w:bidi="ar-EG"/>
        </w:rPr>
        <w:t xml:space="preserve">المذكورة أعلاه. </w:t>
      </w:r>
      <w:r w:rsidR="00CE2846">
        <w:rPr>
          <w:rFonts w:hint="cs"/>
          <w:rtl/>
          <w:lang w:bidi="ar-EG"/>
        </w:rPr>
        <w:t xml:space="preserve">كما </w:t>
      </w:r>
      <w:r w:rsidRPr="00C95E26">
        <w:rPr>
          <w:rtl/>
          <w:lang w:bidi="ar-EG"/>
        </w:rPr>
        <w:t>د</w:t>
      </w:r>
      <w:r w:rsidR="00CE2846">
        <w:rPr>
          <w:rFonts w:hint="cs"/>
          <w:rtl/>
          <w:lang w:bidi="ar-EG"/>
        </w:rPr>
        <w:t>ُ</w:t>
      </w:r>
      <w:r w:rsidRPr="00C95E26">
        <w:rPr>
          <w:rtl/>
          <w:lang w:bidi="ar-EG"/>
        </w:rPr>
        <w:t xml:space="preserve">عي </w:t>
      </w:r>
      <w:r w:rsidR="0057719A" w:rsidRPr="00C95E26">
        <w:rPr>
          <w:rtl/>
          <w:lang w:bidi="ar-EG"/>
        </w:rPr>
        <w:t xml:space="preserve">إلى حضور هذا الاجتماع </w:t>
      </w:r>
      <w:r w:rsidRPr="00C95E26">
        <w:rPr>
          <w:rtl/>
          <w:lang w:bidi="ar-EG"/>
        </w:rPr>
        <w:t>الأعضاء</w:t>
      </w:r>
      <w:r w:rsidR="0057719A">
        <w:rPr>
          <w:rFonts w:hint="cs"/>
          <w:rtl/>
          <w:lang w:bidi="ar-EG"/>
        </w:rPr>
        <w:t>ُ</w:t>
      </w:r>
      <w:r w:rsidRPr="00C95E26">
        <w:rPr>
          <w:rtl/>
          <w:lang w:bidi="ar-EG"/>
        </w:rPr>
        <w:t xml:space="preserve"> الآخرون في فريق إدارة الاجتماع التحضيري للمؤتمر (</w:t>
      </w:r>
      <w:r w:rsidRPr="00C95E26">
        <w:rPr>
          <w:cs/>
          <w:lang w:bidi="ar-EG"/>
        </w:rPr>
        <w:t>‎</w:t>
      </w:r>
      <w:r w:rsidRPr="00C95E26">
        <w:rPr>
          <w:lang w:bidi="ar-EG"/>
        </w:rPr>
        <w:t>CPM-27</w:t>
      </w:r>
      <w:r w:rsidRPr="00C95E26">
        <w:rPr>
          <w:rtl/>
          <w:lang w:bidi="ar-EG"/>
        </w:rPr>
        <w:t>)‏، أي</w:t>
      </w:r>
      <w:r w:rsidR="00ED79D9">
        <w:rPr>
          <w:rFonts w:hint="cs"/>
          <w:rtl/>
          <w:lang w:bidi="ar-EG"/>
        </w:rPr>
        <w:t> </w:t>
      </w:r>
      <w:r w:rsidRPr="00C95E26">
        <w:rPr>
          <w:rtl/>
          <w:lang w:bidi="ar-EG"/>
        </w:rPr>
        <w:t xml:space="preserve">رؤساء لجان </w:t>
      </w:r>
      <w:r w:rsidR="00CE2846">
        <w:rPr>
          <w:rFonts w:hint="cs"/>
          <w:rtl/>
          <w:lang w:bidi="ar-EG"/>
        </w:rPr>
        <w:t>ال</w:t>
      </w:r>
      <w:r w:rsidRPr="00C95E26">
        <w:rPr>
          <w:rtl/>
          <w:lang w:bidi="ar-EG"/>
        </w:rPr>
        <w:t xml:space="preserve">دراسات </w:t>
      </w:r>
      <w:r w:rsidR="00CE2846">
        <w:rPr>
          <w:rFonts w:hint="cs"/>
          <w:rtl/>
          <w:lang w:bidi="ar-EG"/>
        </w:rPr>
        <w:t>ب</w:t>
      </w:r>
      <w:r w:rsidRPr="00C95E26">
        <w:rPr>
          <w:rtl/>
          <w:lang w:bidi="ar-EG"/>
        </w:rPr>
        <w:t>قطاع الاتصالات الراديوية والأفرقة المسؤولة.</w:t>
      </w:r>
      <w:r w:rsidRPr="00C95E26">
        <w:rPr>
          <w:cs/>
          <w:lang w:bidi="ar-EG"/>
        </w:rPr>
        <w:t>‎</w:t>
      </w:r>
    </w:p>
    <w:p w14:paraId="093A8B97" w14:textId="329DE6CF" w:rsidR="00A17A7E" w:rsidRDefault="00B21AFE" w:rsidP="001160F2">
      <w:pPr>
        <w:rPr>
          <w:lang w:bidi="ar-EG"/>
        </w:rPr>
      </w:pPr>
      <w:r>
        <w:rPr>
          <w:rtl/>
        </w:rPr>
        <w:t xml:space="preserve">ويمكن الاطلاع على استنتاجات هذا الاجتماع في </w:t>
      </w:r>
      <w:r>
        <w:rPr>
          <w:rFonts w:hint="cs"/>
          <w:rtl/>
        </w:rPr>
        <w:t>ال</w:t>
      </w:r>
      <w:r>
        <w:rPr>
          <w:rtl/>
        </w:rPr>
        <w:t xml:space="preserve">ملحق </w:t>
      </w:r>
      <w:r w:rsidR="00CE2846">
        <w:rPr>
          <w:rFonts w:hint="cs"/>
          <w:rtl/>
        </w:rPr>
        <w:t xml:space="preserve">الوارد </w:t>
      </w:r>
      <w:r>
        <w:rPr>
          <w:rFonts w:hint="cs"/>
          <w:rtl/>
        </w:rPr>
        <w:t>ب</w:t>
      </w:r>
      <w:r>
        <w:rPr>
          <w:rtl/>
        </w:rPr>
        <w:t>هذا التصويب 1 للإضافة 1 للرسالة الإدارية المعم</w:t>
      </w:r>
      <w:r w:rsidR="00CE2846">
        <w:rPr>
          <w:rFonts w:hint="cs"/>
          <w:rtl/>
        </w:rPr>
        <w:t>َّ</w:t>
      </w:r>
      <w:r>
        <w:rPr>
          <w:rtl/>
        </w:rPr>
        <w:t>مة CA/270.</w:t>
      </w:r>
    </w:p>
    <w:p w14:paraId="1300E8BA" w14:textId="0379E0CD" w:rsidR="001160F2" w:rsidRDefault="001160F2" w:rsidP="001160F2">
      <w:pPr>
        <w:rPr>
          <w:spacing w:val="4"/>
          <w:rtl/>
          <w:lang w:bidi="ar-EG"/>
        </w:rPr>
      </w:pPr>
      <w:r w:rsidRPr="00AB0B45">
        <w:rPr>
          <w:spacing w:val="4"/>
          <w:rtl/>
          <w:lang w:bidi="ar-SY"/>
        </w:rPr>
        <w:t xml:space="preserve">وبناءً على ذلك </w:t>
      </w:r>
      <w:r w:rsidR="00AA03DE">
        <w:rPr>
          <w:rFonts w:hint="cs"/>
          <w:spacing w:val="4"/>
          <w:rtl/>
          <w:lang w:bidi="ar-SY"/>
        </w:rPr>
        <w:t xml:space="preserve">نُقِّح </w:t>
      </w:r>
      <w:r w:rsidRPr="00AB0B45">
        <w:rPr>
          <w:spacing w:val="4"/>
          <w:rtl/>
          <w:lang w:bidi="ar-SY"/>
        </w:rPr>
        <w:t>الهيكل التفصيلي المقترح لمشروع تقرير الاجتماع التحضيري</w:t>
      </w:r>
      <w:r>
        <w:rPr>
          <w:rFonts w:hint="cs"/>
          <w:spacing w:val="4"/>
          <w:rtl/>
          <w:lang w:bidi="ar-SY"/>
        </w:rPr>
        <w:t xml:space="preserve"> للمؤتمر</w:t>
      </w:r>
      <w:r w:rsidRPr="00AB0B45">
        <w:rPr>
          <w:rFonts w:hint="cs"/>
          <w:spacing w:val="4"/>
          <w:rtl/>
          <w:lang w:bidi="ar-SY"/>
        </w:rPr>
        <w:t xml:space="preserve"> </w:t>
      </w:r>
      <w:r w:rsidRPr="00AB0B45">
        <w:rPr>
          <w:spacing w:val="4"/>
          <w:lang w:bidi="ar-SY"/>
        </w:rPr>
        <w:t>WRC-2</w:t>
      </w:r>
      <w:r w:rsidR="00167D31">
        <w:rPr>
          <w:spacing w:val="4"/>
          <w:lang w:bidi="ar-SY"/>
        </w:rPr>
        <w:t>7</w:t>
      </w:r>
      <w:r w:rsidRPr="00AB0B45">
        <w:rPr>
          <w:spacing w:val="4"/>
          <w:rtl/>
          <w:lang w:bidi="ar-SY"/>
        </w:rPr>
        <w:t xml:space="preserve"> المزمع تقديمه </w:t>
      </w:r>
      <w:r w:rsidRPr="00AB0B45">
        <w:rPr>
          <w:rFonts w:hint="cs"/>
          <w:spacing w:val="4"/>
          <w:rtl/>
          <w:lang w:bidi="ar-SY"/>
        </w:rPr>
        <w:t>إلى ال</w:t>
      </w:r>
      <w:r w:rsidRPr="00AB0B45">
        <w:rPr>
          <w:spacing w:val="4"/>
          <w:rtl/>
          <w:lang w:bidi="ar-SY"/>
        </w:rPr>
        <w:t>مؤتمر، ويمكن الاطلاع عليه في</w:t>
      </w:r>
      <w:r w:rsidRPr="00AB0B45">
        <w:rPr>
          <w:rFonts w:hint="cs"/>
          <w:spacing w:val="4"/>
          <w:rtl/>
          <w:lang w:bidi="ar-SY"/>
        </w:rPr>
        <w:t> </w:t>
      </w:r>
      <w:r w:rsidRPr="00AB0B45">
        <w:rPr>
          <w:spacing w:val="4"/>
          <w:rtl/>
          <w:lang w:bidi="ar-SY"/>
        </w:rPr>
        <w:t>العنوان التالي في موقع الاتحاد:</w:t>
      </w:r>
      <w:r w:rsidRPr="00AB0B45">
        <w:rPr>
          <w:rFonts w:hint="cs"/>
          <w:spacing w:val="4"/>
          <w:rtl/>
          <w:lang w:bidi="ar-SY"/>
        </w:rPr>
        <w:t xml:space="preserve"> </w:t>
      </w:r>
      <w:hyperlink r:id="rId8" w:history="1">
        <w:r w:rsidR="00167D31" w:rsidRPr="00B42135">
          <w:rPr>
            <w:rStyle w:val="Hyperlink"/>
            <w:rFonts w:cs="Arial"/>
            <w:szCs w:val="24"/>
            <w:lang w:val="en-GB"/>
          </w:rPr>
          <w:t>www.itu.int/oth/R0A0A000023/en</w:t>
        </w:r>
      </w:hyperlink>
      <w:r>
        <w:rPr>
          <w:rFonts w:hint="cs"/>
          <w:rtl/>
        </w:rPr>
        <w:t>.</w:t>
      </w:r>
      <w:r w:rsidR="00167D31">
        <w:rPr>
          <w:rFonts w:hint="cs"/>
          <w:rtl/>
          <w:lang w:bidi="ar-EG"/>
        </w:rPr>
        <w:t xml:space="preserve"> </w:t>
      </w:r>
      <w:r w:rsidR="00D40CE9" w:rsidRPr="00EB7413">
        <w:rPr>
          <w:rFonts w:eastAsia="SimSun"/>
          <w:sz w:val="20"/>
          <w:rtl/>
        </w:rPr>
        <w:t>ويمكن الاطلاع على معلومات مفص</w:t>
      </w:r>
      <w:r w:rsidR="00D40CE9" w:rsidRPr="00EB7413">
        <w:rPr>
          <w:rFonts w:eastAsia="SimSun" w:hint="cs"/>
          <w:sz w:val="20"/>
          <w:rtl/>
        </w:rPr>
        <w:t>َّ</w:t>
      </w:r>
      <w:r w:rsidR="00D40CE9" w:rsidRPr="00EB7413">
        <w:rPr>
          <w:rFonts w:eastAsia="SimSun"/>
          <w:sz w:val="20"/>
          <w:rtl/>
        </w:rPr>
        <w:t>لة ومحد</w:t>
      </w:r>
      <w:r w:rsidR="00D40CE9" w:rsidRPr="00EB7413">
        <w:rPr>
          <w:rFonts w:eastAsia="SimSun" w:hint="cs"/>
          <w:sz w:val="20"/>
          <w:rtl/>
        </w:rPr>
        <w:t>َّ</w:t>
      </w:r>
      <w:r w:rsidR="00D40CE9" w:rsidRPr="00EB7413">
        <w:rPr>
          <w:rFonts w:eastAsia="SimSun"/>
          <w:sz w:val="20"/>
          <w:rtl/>
        </w:rPr>
        <w:t xml:space="preserve">ثة </w:t>
      </w:r>
      <w:r w:rsidR="00D40CE9" w:rsidRPr="00EB7413">
        <w:rPr>
          <w:rFonts w:eastAsia="SimSun" w:hint="cs"/>
          <w:sz w:val="20"/>
          <w:rtl/>
        </w:rPr>
        <w:t xml:space="preserve">عن </w:t>
      </w:r>
      <w:r w:rsidR="00D40CE9" w:rsidRPr="00EB7413">
        <w:rPr>
          <w:rFonts w:eastAsia="SimSun"/>
          <w:sz w:val="20"/>
          <w:rtl/>
        </w:rPr>
        <w:t xml:space="preserve">الدراسات التحضيرية لقطاع الاتصالات الراديوية </w:t>
      </w:r>
      <w:r w:rsidR="00D40CE9" w:rsidRPr="00EB7413">
        <w:rPr>
          <w:rFonts w:eastAsia="SimSun" w:hint="cs"/>
          <w:sz w:val="20"/>
          <w:rtl/>
        </w:rPr>
        <w:t xml:space="preserve">بشأن </w:t>
      </w:r>
      <w:r w:rsidR="00D40CE9" w:rsidRPr="00EB7413">
        <w:rPr>
          <w:rFonts w:eastAsia="SimSun"/>
          <w:sz w:val="20"/>
          <w:rtl/>
        </w:rPr>
        <w:t xml:space="preserve">بنود جدول أعمال المؤتمر WRC-27 في الصفحة الإلكترونية التالية </w:t>
      </w:r>
      <w:r w:rsidR="00D40CE9" w:rsidRPr="00EB7413">
        <w:rPr>
          <w:rFonts w:eastAsia="SimSun" w:hint="cs"/>
          <w:sz w:val="20"/>
          <w:rtl/>
        </w:rPr>
        <w:t>على موقع ا</w:t>
      </w:r>
      <w:r w:rsidR="00D40CE9" w:rsidRPr="00EB7413">
        <w:rPr>
          <w:rFonts w:eastAsia="SimSun"/>
          <w:sz w:val="20"/>
          <w:rtl/>
        </w:rPr>
        <w:t>لاتحاد:</w:t>
      </w:r>
      <w:r w:rsidR="00167D31">
        <w:rPr>
          <w:rFonts w:hint="cs"/>
          <w:rtl/>
          <w:lang w:bidi="ar-EG"/>
        </w:rPr>
        <w:t xml:space="preserve"> </w:t>
      </w:r>
      <w:hyperlink r:id="rId9" w:history="1">
        <w:r w:rsidR="00167D31" w:rsidRPr="00A76202">
          <w:rPr>
            <w:rStyle w:val="Hyperlink"/>
            <w:rFonts w:eastAsia="SimSun"/>
            <w:szCs w:val="24"/>
            <w:lang w:val="en-GB"/>
          </w:rPr>
          <w:t>www.itu.int/go/rcpm-wrc-27-studies</w:t>
        </w:r>
      </w:hyperlink>
      <w:r w:rsidR="00167D31">
        <w:rPr>
          <w:rFonts w:hint="cs"/>
          <w:rtl/>
          <w:lang w:bidi="ar-EG"/>
        </w:rPr>
        <w:t>.</w:t>
      </w:r>
    </w:p>
    <w:p w14:paraId="46AF69E5" w14:textId="77777777" w:rsidR="00F16820" w:rsidRPr="00F16820" w:rsidRDefault="00F16820" w:rsidP="00394886">
      <w:pPr>
        <w:rPr>
          <w:rtl/>
          <w:lang w:bidi="ar-EG"/>
        </w:rPr>
      </w:pPr>
      <w:r w:rsidRPr="00F16820">
        <w:rPr>
          <w:rFonts w:hint="cs"/>
          <w:rtl/>
          <w:lang w:bidi="ar-EG"/>
        </w:rPr>
        <w:t>وتفضلوا بقبول فائق التقدير والاحترام.</w:t>
      </w:r>
    </w:p>
    <w:p w14:paraId="527E56A0" w14:textId="0F663AE6" w:rsidR="00F16820" w:rsidRDefault="00F16820" w:rsidP="00394886">
      <w:pPr>
        <w:spacing w:before="1080"/>
        <w:jc w:val="left"/>
        <w:rPr>
          <w:rtl/>
        </w:rPr>
      </w:pPr>
      <w:r w:rsidRPr="00F16820">
        <w:rPr>
          <w:rtl/>
        </w:rPr>
        <w:t>ماريو مانيفيتش</w:t>
      </w:r>
      <w:r w:rsidRPr="00F16820">
        <w:rPr>
          <w:rtl/>
        </w:rPr>
        <w:br/>
      </w:r>
      <w:r w:rsidRPr="00F16820">
        <w:rPr>
          <w:rFonts w:hint="cs"/>
          <w:rtl/>
        </w:rPr>
        <w:t>المدير</w:t>
      </w:r>
    </w:p>
    <w:p w14:paraId="53CE0932" w14:textId="3694C404" w:rsidR="00FC09E8" w:rsidRDefault="001160F2" w:rsidP="00394886">
      <w:pPr>
        <w:spacing w:before="240"/>
        <w:ind w:left="794" w:hanging="794"/>
        <w:rPr>
          <w:rtl/>
        </w:rPr>
      </w:pPr>
      <w:r w:rsidRPr="00394886">
        <w:rPr>
          <w:rFonts w:hint="cs"/>
          <w:b/>
          <w:bCs/>
          <w:spacing w:val="-2"/>
          <w:rtl/>
          <w:lang w:bidi="ar-EG"/>
        </w:rPr>
        <w:t>الملحق</w:t>
      </w:r>
      <w:r w:rsidRPr="00394886">
        <w:rPr>
          <w:spacing w:val="-2"/>
          <w:rtl/>
          <w:lang w:bidi="ar-EG"/>
        </w:rPr>
        <w:t>:</w:t>
      </w:r>
      <w:r w:rsidRPr="00394886">
        <w:rPr>
          <w:spacing w:val="-2"/>
          <w:rtl/>
          <w:lang w:bidi="ar-EG"/>
        </w:rPr>
        <w:tab/>
      </w:r>
      <w:r w:rsidR="00D40CE9" w:rsidRPr="00394886">
        <w:rPr>
          <w:spacing w:val="-2"/>
          <w:rtl/>
        </w:rPr>
        <w:t>استنتاجات اجتماع اللجنة التوجيهية للاجتماع التحضيري للمؤتمر (CPM-27) المنعقد في 3 ديسمبر 2024</w:t>
      </w:r>
      <w:r w:rsidR="00800272" w:rsidRPr="00394886">
        <w:rPr>
          <w:rFonts w:hint="cs"/>
          <w:spacing w:val="-2"/>
          <w:rtl/>
          <w:lang w:bidi="ar-EG"/>
        </w:rPr>
        <w:t xml:space="preserve"> </w:t>
      </w:r>
      <w:r w:rsidR="00D40CE9" w:rsidRPr="00394886">
        <w:rPr>
          <w:rFonts w:hint="cs"/>
          <w:spacing w:val="-2"/>
          <w:rtl/>
          <w:lang w:bidi="ar-EG"/>
        </w:rPr>
        <w:t>(بما</w:t>
      </w:r>
      <w:r w:rsidR="00394886" w:rsidRPr="00394886">
        <w:rPr>
          <w:rFonts w:hint="eastAsia"/>
          <w:spacing w:val="-2"/>
          <w:rtl/>
          <w:lang w:bidi="ar-EG"/>
        </w:rPr>
        <w:t> </w:t>
      </w:r>
      <w:r w:rsidR="00D40CE9" w:rsidRPr="00394886">
        <w:rPr>
          <w:rFonts w:hint="cs"/>
          <w:spacing w:val="-2"/>
          <w:rtl/>
          <w:lang w:bidi="ar-EG"/>
        </w:rPr>
        <w:t>في</w:t>
      </w:r>
      <w:r w:rsidR="00394886" w:rsidRPr="00394886">
        <w:rPr>
          <w:rFonts w:hint="eastAsia"/>
          <w:spacing w:val="-2"/>
          <w:rtl/>
          <w:lang w:bidi="ar-EG"/>
        </w:rPr>
        <w:t> </w:t>
      </w:r>
      <w:r w:rsidR="00D40CE9" w:rsidRPr="00394886">
        <w:rPr>
          <w:rFonts w:hint="cs"/>
          <w:spacing w:val="-2"/>
          <w:rtl/>
          <w:lang w:bidi="ar-EG"/>
        </w:rPr>
        <w:t xml:space="preserve">ذلك </w:t>
      </w:r>
      <w:r w:rsidRPr="00394886">
        <w:rPr>
          <w:spacing w:val="-2"/>
          <w:rtl/>
          <w:lang w:bidi="ar-EG"/>
        </w:rPr>
        <w:t xml:space="preserve">تعديلات </w:t>
      </w:r>
      <w:r w:rsidR="00D40CE9" w:rsidRPr="00394886">
        <w:rPr>
          <w:rFonts w:hint="cs"/>
          <w:spacing w:val="-2"/>
          <w:rtl/>
          <w:lang w:bidi="ar-EG"/>
        </w:rPr>
        <w:t xml:space="preserve">أخرى </w:t>
      </w:r>
      <w:r w:rsidR="00CE2846" w:rsidRPr="00394886">
        <w:rPr>
          <w:rFonts w:hint="cs"/>
          <w:spacing w:val="-2"/>
          <w:rtl/>
          <w:lang w:bidi="ar-EG"/>
        </w:rPr>
        <w:t xml:space="preserve">في </w:t>
      </w:r>
      <w:r w:rsidRPr="00394886">
        <w:rPr>
          <w:spacing w:val="-2"/>
          <w:rtl/>
          <w:lang w:bidi="ar-EG"/>
        </w:rPr>
        <w:t>توزيع الأعمال التحضيرية للمؤتمر</w:t>
      </w:r>
      <w:r w:rsidRPr="00394886">
        <w:rPr>
          <w:rFonts w:hint="cs"/>
          <w:spacing w:val="-2"/>
          <w:rtl/>
          <w:lang w:bidi="ar-EG"/>
        </w:rPr>
        <w:t xml:space="preserve"> العالمي للاتصالات الراديوية لعام </w:t>
      </w:r>
      <w:r w:rsidRPr="00394886">
        <w:rPr>
          <w:spacing w:val="-2"/>
          <w:lang w:val="en-GB" w:bidi="ar-EG"/>
        </w:rPr>
        <w:t>202</w:t>
      </w:r>
      <w:r w:rsidR="003B4789" w:rsidRPr="00394886">
        <w:rPr>
          <w:spacing w:val="-2"/>
          <w:lang w:val="en-GB" w:bidi="ar-EG"/>
        </w:rPr>
        <w:t>7</w:t>
      </w:r>
      <w:r w:rsidRPr="00394886">
        <w:rPr>
          <w:spacing w:val="-2"/>
          <w:rtl/>
          <w:lang w:bidi="ar-EG"/>
        </w:rPr>
        <w:t xml:space="preserve"> </w:t>
      </w:r>
      <w:r w:rsidRPr="00394886">
        <w:rPr>
          <w:spacing w:val="-2"/>
          <w:lang w:bidi="ar-EG"/>
        </w:rPr>
        <w:t>(</w:t>
      </w:r>
      <w:r w:rsidRPr="00394886">
        <w:rPr>
          <w:spacing w:val="-2"/>
        </w:rPr>
        <w:t>WRC</w:t>
      </w:r>
      <w:r w:rsidRPr="00394886">
        <w:rPr>
          <w:spacing w:val="-2"/>
        </w:rPr>
        <w:noBreakHyphen/>
        <w:t>2</w:t>
      </w:r>
      <w:r w:rsidR="003B4789" w:rsidRPr="00394886">
        <w:rPr>
          <w:spacing w:val="-2"/>
        </w:rPr>
        <w:t>7</w:t>
      </w:r>
      <w:r w:rsidRPr="00394886">
        <w:rPr>
          <w:spacing w:val="-2"/>
        </w:rPr>
        <w:t>)</w:t>
      </w:r>
      <w:r w:rsidRPr="00394886">
        <w:rPr>
          <w:spacing w:val="-2"/>
          <w:rtl/>
          <w:lang w:bidi="ar-EG"/>
        </w:rPr>
        <w:t xml:space="preserve"> في</w:t>
      </w:r>
      <w:r w:rsidR="00394886">
        <w:rPr>
          <w:rFonts w:hint="cs"/>
          <w:spacing w:val="-2"/>
          <w:rtl/>
          <w:lang w:bidi="ar-EG"/>
        </w:rPr>
        <w:t> </w:t>
      </w:r>
      <w:r w:rsidRPr="00394886">
        <w:rPr>
          <w:spacing w:val="-2"/>
          <w:rtl/>
          <w:lang w:bidi="ar-EG"/>
        </w:rPr>
        <w:t>قطاع الاتصالات الراديوية</w:t>
      </w:r>
      <w:r w:rsidR="00D40CE9" w:rsidRPr="00394886">
        <w:rPr>
          <w:rFonts w:hint="cs"/>
          <w:spacing w:val="-2"/>
          <w:rtl/>
          <w:lang w:bidi="ar-EG"/>
        </w:rPr>
        <w:t>)</w:t>
      </w:r>
      <w:r w:rsidR="00FC09E8">
        <w:rPr>
          <w:rtl/>
        </w:rPr>
        <w:br w:type="page"/>
      </w:r>
    </w:p>
    <w:p w14:paraId="6CD8A009" w14:textId="117C29D3" w:rsidR="001160F2" w:rsidRPr="005961DE" w:rsidRDefault="005961DE" w:rsidP="005961DE">
      <w:pPr>
        <w:pStyle w:val="Annextitle"/>
        <w:rPr>
          <w:rtl/>
        </w:rPr>
      </w:pPr>
      <w:r w:rsidRPr="005961DE">
        <w:rPr>
          <w:rFonts w:hint="cs"/>
          <w:rtl/>
        </w:rPr>
        <w:lastRenderedPageBreak/>
        <w:t>الملحق</w:t>
      </w:r>
      <w:r w:rsidRPr="005961DE">
        <w:rPr>
          <w:rtl/>
        </w:rPr>
        <w:br/>
      </w:r>
      <w:r w:rsidRPr="005961DE">
        <w:rPr>
          <w:rtl/>
        </w:rPr>
        <w:br/>
      </w:r>
      <w:r w:rsidR="00D40CE9" w:rsidRPr="005961DE">
        <w:rPr>
          <w:rtl/>
        </w:rPr>
        <w:t>استنتاجات اجتماع اللجنة التوجيهية للاجتماع التحضيري للمؤتمر (CPM-27)</w:t>
      </w:r>
      <w:r w:rsidR="00233FB9" w:rsidRPr="005961DE">
        <w:br/>
      </w:r>
      <w:r w:rsidR="00D40CE9" w:rsidRPr="005961DE">
        <w:rPr>
          <w:rtl/>
        </w:rPr>
        <w:t>المنعقد في 3 ديسمبر 2024</w:t>
      </w:r>
    </w:p>
    <w:p w14:paraId="36F7C813" w14:textId="56DEEA14" w:rsidR="000F2FFF" w:rsidRDefault="000F2FFF" w:rsidP="000F2FFF">
      <w:pPr>
        <w:pStyle w:val="Heading1"/>
        <w:rPr>
          <w:rtl/>
          <w:lang w:bidi="ar-EG"/>
        </w:rPr>
      </w:pPr>
      <w:r>
        <w:rPr>
          <w:rFonts w:hint="cs"/>
          <w:rtl/>
          <w:lang w:bidi="ar-EG"/>
        </w:rPr>
        <w:t>1</w:t>
      </w:r>
      <w:r>
        <w:rPr>
          <w:rtl/>
          <w:lang w:bidi="ar-EG"/>
        </w:rPr>
        <w:tab/>
      </w:r>
      <w:r w:rsidR="00D40CE9" w:rsidRPr="00A4060D">
        <w:rPr>
          <w:rtl/>
        </w:rPr>
        <w:t xml:space="preserve">الموعد النهائي لتقديم المواد </w:t>
      </w:r>
      <w:r w:rsidR="00A17AAF">
        <w:rPr>
          <w:rFonts w:hint="cs"/>
          <w:rtl/>
        </w:rPr>
        <w:t xml:space="preserve">الخاصة </w:t>
      </w:r>
      <w:r w:rsidR="00D40CE9" w:rsidRPr="00A4060D">
        <w:rPr>
          <w:rtl/>
        </w:rPr>
        <w:t>ب</w:t>
      </w:r>
      <w:r w:rsidR="00A17AAF">
        <w:rPr>
          <w:rFonts w:hint="cs"/>
          <w:rtl/>
        </w:rPr>
        <w:t>ال</w:t>
      </w:r>
      <w:r w:rsidR="00D40CE9" w:rsidRPr="00A4060D">
        <w:rPr>
          <w:rtl/>
        </w:rPr>
        <w:t>معايير و</w:t>
      </w:r>
      <w:r w:rsidR="00A17AAF">
        <w:rPr>
          <w:rFonts w:hint="cs"/>
          <w:rtl/>
        </w:rPr>
        <w:t>ال</w:t>
      </w:r>
      <w:r w:rsidR="00D40CE9" w:rsidRPr="00A4060D">
        <w:rPr>
          <w:rtl/>
        </w:rPr>
        <w:t>خصائص و</w:t>
      </w:r>
      <w:r w:rsidR="00A17AAF">
        <w:rPr>
          <w:rFonts w:hint="cs"/>
          <w:rtl/>
        </w:rPr>
        <w:t>ال</w:t>
      </w:r>
      <w:r w:rsidR="00D40CE9" w:rsidRPr="00A4060D">
        <w:rPr>
          <w:rtl/>
        </w:rPr>
        <w:t xml:space="preserve">منهجيات </w:t>
      </w:r>
      <w:r w:rsidR="00A17AAF">
        <w:rPr>
          <w:rFonts w:hint="cs"/>
          <w:rtl/>
        </w:rPr>
        <w:t>المتعلقة ب</w:t>
      </w:r>
      <w:r w:rsidR="00D40CE9" w:rsidRPr="00A4060D">
        <w:rPr>
          <w:rtl/>
        </w:rPr>
        <w:t>الدراسات التحضيرية للمؤتمر WRC-27</w:t>
      </w:r>
      <w:r w:rsidR="00F17D32">
        <w:rPr>
          <w:rFonts w:hint="cs"/>
          <w:rtl/>
          <w:lang w:bidi="ar-EG"/>
        </w:rPr>
        <w:t xml:space="preserve"> (</w:t>
      </w:r>
      <w:r w:rsidR="006F5C97" w:rsidRPr="00A4060D">
        <w:rPr>
          <w:rtl/>
        </w:rPr>
        <w:t>انظر الملحق 4 ب</w:t>
      </w:r>
      <w:r w:rsidR="006F5C97">
        <w:rPr>
          <w:rFonts w:hint="cs"/>
          <w:rtl/>
        </w:rPr>
        <w:t>الوثيقة</w:t>
      </w:r>
      <w:r w:rsidR="00F17D32">
        <w:rPr>
          <w:rFonts w:hint="cs"/>
          <w:rtl/>
          <w:lang w:bidi="ar-EG"/>
        </w:rPr>
        <w:t xml:space="preserve"> </w:t>
      </w:r>
      <w:hyperlink r:id="rId10" w:history="1">
        <w:r w:rsidR="00F17D32" w:rsidRPr="00DD06DC">
          <w:rPr>
            <w:rStyle w:val="Hyperlink"/>
          </w:rPr>
          <w:t>CA/2</w:t>
        </w:r>
        <w:r w:rsidR="00F17D32">
          <w:rPr>
            <w:rStyle w:val="Hyperlink"/>
          </w:rPr>
          <w:t>70</w:t>
        </w:r>
      </w:hyperlink>
      <w:r w:rsidR="00F17D32">
        <w:rPr>
          <w:rFonts w:hint="cs"/>
          <w:rtl/>
          <w:lang w:bidi="ar-EG"/>
        </w:rPr>
        <w:t>)</w:t>
      </w:r>
    </w:p>
    <w:p w14:paraId="14E72C67" w14:textId="1EB01712" w:rsidR="000F2FFF" w:rsidRDefault="006F5C97" w:rsidP="000F2FFF">
      <w:pPr>
        <w:rPr>
          <w:rtl/>
          <w:lang w:bidi="ar-EG"/>
        </w:rPr>
      </w:pPr>
      <w:r>
        <w:rPr>
          <w:rtl/>
        </w:rPr>
        <w:t xml:space="preserve">نظرت اللجنة التوجيهية للاجتماع التحضيري للمؤتمر (CPM-27) في المعلومات الواردة من </w:t>
      </w:r>
      <w:r w:rsidR="000A2AC5" w:rsidRPr="00C95E26">
        <w:rPr>
          <w:rtl/>
          <w:lang w:bidi="ar-EG"/>
        </w:rPr>
        <w:t xml:space="preserve">رؤساء </w:t>
      </w:r>
      <w:r w:rsidR="000A2AC5">
        <w:rPr>
          <w:rFonts w:hint="cs"/>
          <w:rtl/>
          <w:lang w:bidi="ar-EG"/>
        </w:rPr>
        <w:t>أو القائمين بأعمال رؤساء</w:t>
      </w:r>
      <w:r>
        <w:rPr>
          <w:rtl/>
        </w:rPr>
        <w:t xml:space="preserve"> لجنة </w:t>
      </w:r>
      <w:r w:rsidR="000A2AC5">
        <w:rPr>
          <w:rFonts w:hint="cs"/>
          <w:rtl/>
        </w:rPr>
        <w:t>ال</w:t>
      </w:r>
      <w:r>
        <w:rPr>
          <w:rtl/>
        </w:rPr>
        <w:t xml:space="preserve">دراسات 5 وفرق العمل 4A و4C و5B و5D و7D، فيما يتعلق بالموعد النهائي لتقديم المواد </w:t>
      </w:r>
      <w:r w:rsidR="000A2AC5">
        <w:rPr>
          <w:rFonts w:hint="cs"/>
          <w:rtl/>
        </w:rPr>
        <w:t xml:space="preserve">الخاصة </w:t>
      </w:r>
      <w:r>
        <w:rPr>
          <w:rtl/>
        </w:rPr>
        <w:t>ب</w:t>
      </w:r>
      <w:r w:rsidR="000A2AC5">
        <w:rPr>
          <w:rFonts w:hint="cs"/>
          <w:rtl/>
        </w:rPr>
        <w:t>ال</w:t>
      </w:r>
      <w:r>
        <w:rPr>
          <w:rtl/>
        </w:rPr>
        <w:t>معايير و</w:t>
      </w:r>
      <w:r w:rsidR="000A2AC5">
        <w:rPr>
          <w:rFonts w:hint="cs"/>
          <w:rtl/>
        </w:rPr>
        <w:t>ال</w:t>
      </w:r>
      <w:r>
        <w:rPr>
          <w:rtl/>
        </w:rPr>
        <w:t>خصائص و</w:t>
      </w:r>
      <w:r w:rsidR="000A2AC5">
        <w:rPr>
          <w:rFonts w:hint="cs"/>
          <w:rtl/>
        </w:rPr>
        <w:t>ال</w:t>
      </w:r>
      <w:r>
        <w:rPr>
          <w:rtl/>
        </w:rPr>
        <w:t xml:space="preserve">منهجيات </w:t>
      </w:r>
      <w:r w:rsidR="000A2AC5">
        <w:rPr>
          <w:rFonts w:hint="cs"/>
          <w:rtl/>
        </w:rPr>
        <w:t>المتعلقة ب</w:t>
      </w:r>
      <w:r>
        <w:rPr>
          <w:rtl/>
        </w:rPr>
        <w:t xml:space="preserve">الدراسات التحضيرية في إطار البنود 2.1 أو 7.1 أو 16.1 أو 19.1 من جدول أعمال المؤتمر WRC-27، وخلصت </w:t>
      </w:r>
      <w:r w:rsidR="000A2AC5">
        <w:rPr>
          <w:rFonts w:hint="cs"/>
          <w:rtl/>
        </w:rPr>
        <w:t xml:space="preserve">اللجنة </w:t>
      </w:r>
      <w:r>
        <w:rPr>
          <w:rtl/>
        </w:rPr>
        <w:t>إلى ما يلي:</w:t>
      </w:r>
    </w:p>
    <w:p w14:paraId="2A930CC8" w14:textId="5F239604" w:rsidR="000F2FFF" w:rsidRDefault="000F2FFF" w:rsidP="000F2FFF">
      <w:pPr>
        <w:pStyle w:val="enumlev1"/>
        <w:rPr>
          <w:rtl/>
        </w:rPr>
      </w:pPr>
      <w:r>
        <w:rPr>
          <w:rFonts w:hint="cs"/>
          <w:rtl/>
        </w:rPr>
        <w:t>-</w:t>
      </w:r>
      <w:r>
        <w:rPr>
          <w:rtl/>
        </w:rPr>
        <w:tab/>
      </w:r>
      <w:r w:rsidR="006F5C97" w:rsidRPr="00806B0E">
        <w:rPr>
          <w:rtl/>
        </w:rPr>
        <w:t>فيما يتعلق بالبند 2.1 من جدول أعمال المؤتمر WRC-27، وافقت اللجنة التوجيهية للاجتماع التحضيري للمؤتمر</w:t>
      </w:r>
      <w:r w:rsidR="00336798">
        <w:rPr>
          <w:rFonts w:hint="cs"/>
          <w:rtl/>
        </w:rPr>
        <w:t> </w:t>
      </w:r>
      <w:r w:rsidR="006F5C97" w:rsidRPr="00806B0E">
        <w:rPr>
          <w:rtl/>
        </w:rPr>
        <w:t xml:space="preserve">CPM-27 على الطلبات المقدمة من </w:t>
      </w:r>
      <w:r w:rsidR="000A2AC5">
        <w:rPr>
          <w:rFonts w:hint="cs"/>
          <w:rtl/>
        </w:rPr>
        <w:t xml:space="preserve">رئيس </w:t>
      </w:r>
      <w:r w:rsidR="006F5C97" w:rsidRPr="00806B0E">
        <w:rPr>
          <w:rtl/>
        </w:rPr>
        <w:t>لجنة الدراسات 5، على النحو المتفق عليه خلال اجتماع لجنة الدراسات 5 الذي ع</w:t>
      </w:r>
      <w:r w:rsidR="000A2AC5">
        <w:rPr>
          <w:rFonts w:hint="cs"/>
          <w:rtl/>
        </w:rPr>
        <w:t>ُ</w:t>
      </w:r>
      <w:r w:rsidR="006F5C97" w:rsidRPr="00806B0E">
        <w:rPr>
          <w:rtl/>
        </w:rPr>
        <w:t xml:space="preserve">قد </w:t>
      </w:r>
      <w:r w:rsidR="00AA03DE">
        <w:rPr>
          <w:rFonts w:hint="cs"/>
          <w:rtl/>
        </w:rPr>
        <w:t xml:space="preserve">في </w:t>
      </w:r>
      <w:r w:rsidR="006F5C97" w:rsidRPr="00806B0E">
        <w:rPr>
          <w:rtl/>
        </w:rPr>
        <w:t>يومي 2 و3 ديسمبر 2024، وبالنيابة عن فرقة العمل 5B، لتمديد الموعد النهائي لتقديم المواد إلى فرقة العمل 4A؛</w:t>
      </w:r>
    </w:p>
    <w:p w14:paraId="1A83E2D3" w14:textId="5D7A39B5" w:rsidR="000F2FFF" w:rsidRDefault="000F2FFF" w:rsidP="000F2FFF">
      <w:pPr>
        <w:pStyle w:val="enumlev1"/>
        <w:rPr>
          <w:rtl/>
        </w:rPr>
      </w:pPr>
      <w:r>
        <w:rPr>
          <w:rFonts w:hint="cs"/>
          <w:rtl/>
        </w:rPr>
        <w:t>-</w:t>
      </w:r>
      <w:r>
        <w:rPr>
          <w:rtl/>
        </w:rPr>
        <w:tab/>
      </w:r>
      <w:r w:rsidR="006F5C97" w:rsidRPr="00806B0E">
        <w:rPr>
          <w:rtl/>
        </w:rPr>
        <w:t xml:space="preserve">وفيما يتعلق بالبند 7.1 من جدول أعمال المؤتمر WRC-27، </w:t>
      </w:r>
      <w:r w:rsidR="000A2AC5">
        <w:rPr>
          <w:rFonts w:hint="cs"/>
          <w:rtl/>
        </w:rPr>
        <w:t xml:space="preserve">أخذت </w:t>
      </w:r>
      <w:r w:rsidR="006F5C97" w:rsidRPr="00806B0E">
        <w:rPr>
          <w:rtl/>
        </w:rPr>
        <w:t xml:space="preserve">اللجنة التوجيهية للاجتماع التحضيري </w:t>
      </w:r>
      <w:r w:rsidR="00893243" w:rsidRPr="00806B0E">
        <w:rPr>
          <w:rtl/>
        </w:rPr>
        <w:t>للمؤتمر</w:t>
      </w:r>
      <w:r w:rsidR="00893243">
        <w:rPr>
          <w:rFonts w:hint="cs"/>
          <w:rtl/>
        </w:rPr>
        <w:t> </w:t>
      </w:r>
      <w:r w:rsidR="00893243" w:rsidRPr="00806B0E">
        <w:rPr>
          <w:rtl/>
        </w:rPr>
        <w:t xml:space="preserve">CPM-27 </w:t>
      </w:r>
      <w:r w:rsidR="006F5C97" w:rsidRPr="00806B0E">
        <w:rPr>
          <w:rtl/>
        </w:rPr>
        <w:t>علما</w:t>
      </w:r>
      <w:r w:rsidR="000A2AC5">
        <w:rPr>
          <w:rFonts w:hint="cs"/>
          <w:rtl/>
        </w:rPr>
        <w:t>ً</w:t>
      </w:r>
      <w:r w:rsidR="006F5C97" w:rsidRPr="00806B0E">
        <w:rPr>
          <w:rtl/>
        </w:rPr>
        <w:t xml:space="preserve"> بالمعلومات الواردة من فرقة العمل 5D ووافقت على الطلبات المقدمة من فرق العمل 4A و4C و5B </w:t>
      </w:r>
      <w:r w:rsidR="000A2AC5">
        <w:rPr>
          <w:rFonts w:hint="cs"/>
          <w:rtl/>
        </w:rPr>
        <w:t>ل</w:t>
      </w:r>
      <w:r w:rsidR="006F5C97" w:rsidRPr="00806B0E">
        <w:rPr>
          <w:rtl/>
        </w:rPr>
        <w:t>تمديد الموعد النهائي لتقديم المواد إلى فرقة العمل 5D؛</w:t>
      </w:r>
    </w:p>
    <w:p w14:paraId="50A183E1" w14:textId="5516E9BD" w:rsidR="000F2FFF" w:rsidRDefault="000F2FFF" w:rsidP="000F2FFF">
      <w:pPr>
        <w:pStyle w:val="enumlev1"/>
        <w:rPr>
          <w:rtl/>
        </w:rPr>
      </w:pPr>
      <w:r>
        <w:rPr>
          <w:rFonts w:hint="cs"/>
          <w:rtl/>
        </w:rPr>
        <w:t>-</w:t>
      </w:r>
      <w:r>
        <w:rPr>
          <w:rtl/>
        </w:rPr>
        <w:tab/>
      </w:r>
      <w:r w:rsidR="006F5C97" w:rsidRPr="00806B0E">
        <w:rPr>
          <w:rtl/>
        </w:rPr>
        <w:t>وفيما يتعلق بالبند 16.1 من جدول أعمال المؤتمر WRC-27، وافقت اللجنة التوجيهية للاجتماع التحضيري للمؤتمر</w:t>
      </w:r>
      <w:r w:rsidR="00336798">
        <w:rPr>
          <w:rFonts w:hint="cs"/>
          <w:rtl/>
        </w:rPr>
        <w:t> </w:t>
      </w:r>
      <w:r w:rsidR="006F5C97" w:rsidRPr="00806B0E">
        <w:rPr>
          <w:rtl/>
        </w:rPr>
        <w:t xml:space="preserve">CPM-27 على طلب فرقة العمل 7D </w:t>
      </w:r>
      <w:r w:rsidR="000A2AC5">
        <w:rPr>
          <w:rFonts w:hint="cs"/>
          <w:rtl/>
        </w:rPr>
        <w:t>ل</w:t>
      </w:r>
      <w:r w:rsidR="006F5C97" w:rsidRPr="00806B0E">
        <w:rPr>
          <w:rtl/>
        </w:rPr>
        <w:t>تمديد الموعد النهائي لتبادل المعلومات مع فرقتي العمل 4A و4C؛</w:t>
      </w:r>
    </w:p>
    <w:p w14:paraId="5F4D36AA" w14:textId="276AD87B" w:rsidR="000F2FFF" w:rsidRDefault="000F2FFF" w:rsidP="000F2FFF">
      <w:pPr>
        <w:pStyle w:val="enumlev1"/>
        <w:rPr>
          <w:rtl/>
        </w:rPr>
      </w:pPr>
      <w:r>
        <w:rPr>
          <w:rFonts w:hint="cs"/>
          <w:rtl/>
        </w:rPr>
        <w:t>-</w:t>
      </w:r>
      <w:r>
        <w:rPr>
          <w:rtl/>
        </w:rPr>
        <w:tab/>
      </w:r>
      <w:r w:rsidR="006F5C97" w:rsidRPr="00806B0E">
        <w:rPr>
          <w:rtl/>
        </w:rPr>
        <w:t>وفيما يتعلق بالبند 19.1 من جدول أعمال المؤتمر WRC-27، وافقت اللجنة التوجيهية للاجتماع التحضيري للمؤتمر</w:t>
      </w:r>
      <w:r w:rsidR="00336798">
        <w:rPr>
          <w:rFonts w:hint="cs"/>
          <w:rtl/>
        </w:rPr>
        <w:t> </w:t>
      </w:r>
      <w:r w:rsidR="006F5C97" w:rsidRPr="00806B0E">
        <w:rPr>
          <w:rtl/>
        </w:rPr>
        <w:t xml:space="preserve">CPM-27 على طلب فرقة العمل 4A </w:t>
      </w:r>
      <w:r w:rsidR="000A2AC5">
        <w:rPr>
          <w:rFonts w:hint="cs"/>
          <w:rtl/>
        </w:rPr>
        <w:t>ل</w:t>
      </w:r>
      <w:r w:rsidR="006F5C97" w:rsidRPr="00806B0E">
        <w:rPr>
          <w:rtl/>
        </w:rPr>
        <w:t>تمديد الموعد النهائي لتقديم المواد إلى فرقة العمل 7C.</w:t>
      </w:r>
    </w:p>
    <w:p w14:paraId="2128B7DA" w14:textId="674F7780" w:rsidR="006F5C97" w:rsidRPr="0003325C" w:rsidRDefault="006F5C97" w:rsidP="006F5C97">
      <w:r w:rsidRPr="000D2756">
        <w:rPr>
          <w:rtl/>
        </w:rPr>
        <w:t xml:space="preserve">وبالإضافة إلى ذلك، أكدت اللجنة التوجيهية للاجتماع التحضيري للمؤتمر </w:t>
      </w:r>
      <w:r w:rsidR="000A2AC5" w:rsidRPr="00806B0E">
        <w:rPr>
          <w:rtl/>
        </w:rPr>
        <w:t>WRC-27</w:t>
      </w:r>
      <w:r w:rsidRPr="000D2756">
        <w:rPr>
          <w:rtl/>
        </w:rPr>
        <w:t xml:space="preserve"> استنتاجها السابق لتمكين الاجتماعات المقبلة لفرق </w:t>
      </w:r>
      <w:r w:rsidR="000A2AC5">
        <w:rPr>
          <w:rFonts w:hint="cs"/>
          <w:rtl/>
        </w:rPr>
        <w:t>ال</w:t>
      </w:r>
      <w:r w:rsidRPr="000D2756">
        <w:rPr>
          <w:rtl/>
        </w:rPr>
        <w:t xml:space="preserve">عمل </w:t>
      </w:r>
      <w:r w:rsidR="000A2AC5">
        <w:rPr>
          <w:rFonts w:hint="cs"/>
          <w:rtl/>
        </w:rPr>
        <w:t>التابعة ل</w:t>
      </w:r>
      <w:r w:rsidRPr="000D2756">
        <w:rPr>
          <w:rtl/>
        </w:rPr>
        <w:t>لجنة الدراسات 3 المقرر عقدها في النصف الأول من عام 2025 من إعداد وتوفير مواد إضافية للدراسات التحضيرية للمؤتمر WRC-27.</w:t>
      </w:r>
    </w:p>
    <w:p w14:paraId="3221FBFD" w14:textId="5DE66B1F" w:rsidR="006F5C97" w:rsidRDefault="006F5C97" w:rsidP="006F5C97">
      <w:r w:rsidRPr="000D2756">
        <w:rPr>
          <w:rtl/>
        </w:rPr>
        <w:t>و</w:t>
      </w:r>
      <w:r w:rsidR="000A2AC5">
        <w:rPr>
          <w:rFonts w:hint="cs"/>
          <w:rtl/>
        </w:rPr>
        <w:t xml:space="preserve">ذكَّرت </w:t>
      </w:r>
      <w:r w:rsidRPr="000D2756">
        <w:rPr>
          <w:rtl/>
        </w:rPr>
        <w:t xml:space="preserve">اللجنة التوجيهية للاجتماع التحضيري للمؤتمر (CPM-27) </w:t>
      </w:r>
      <w:r w:rsidR="000A2AC5">
        <w:rPr>
          <w:rFonts w:hint="cs"/>
          <w:rtl/>
        </w:rPr>
        <w:t>ب</w:t>
      </w:r>
      <w:r w:rsidRPr="000D2756">
        <w:rPr>
          <w:rtl/>
        </w:rPr>
        <w:t>الموعد النهائي الممد</w:t>
      </w:r>
      <w:r w:rsidR="000A2AC5">
        <w:rPr>
          <w:rFonts w:hint="cs"/>
          <w:rtl/>
        </w:rPr>
        <w:t>َّ</w:t>
      </w:r>
      <w:r w:rsidRPr="000D2756">
        <w:rPr>
          <w:rtl/>
        </w:rPr>
        <w:t xml:space="preserve">د </w:t>
      </w:r>
      <w:r w:rsidR="000A2AC5">
        <w:rPr>
          <w:rFonts w:hint="cs"/>
          <w:rtl/>
        </w:rPr>
        <w:t xml:space="preserve">إلى </w:t>
      </w:r>
      <w:r w:rsidRPr="000D2756">
        <w:rPr>
          <w:rtl/>
        </w:rPr>
        <w:t>1 يوليو 2025، الم</w:t>
      </w:r>
      <w:r w:rsidR="000A2AC5">
        <w:rPr>
          <w:rFonts w:hint="cs"/>
          <w:rtl/>
        </w:rPr>
        <w:t>ُ</w:t>
      </w:r>
      <w:r w:rsidRPr="000D2756">
        <w:rPr>
          <w:rtl/>
        </w:rPr>
        <w:t>شار إليه في</w:t>
      </w:r>
      <w:r w:rsidR="00BB5CC6">
        <w:rPr>
          <w:rFonts w:hint="cs"/>
          <w:rtl/>
        </w:rPr>
        <w:t> </w:t>
      </w:r>
      <w:r w:rsidRPr="000D2756">
        <w:rPr>
          <w:rtl/>
        </w:rPr>
        <w:t>الملحق 4 بالوثيقة CA/270، لتقديم المواد الناقصة.</w:t>
      </w:r>
    </w:p>
    <w:p w14:paraId="5CCCF1EC" w14:textId="11E6D528" w:rsidR="006F5C97" w:rsidRDefault="006F5C97" w:rsidP="006F5C97">
      <w:r w:rsidRPr="004E2E17">
        <w:rPr>
          <w:spacing w:val="-2"/>
          <w:rtl/>
        </w:rPr>
        <w:t>و</w:t>
      </w:r>
      <w:r w:rsidR="000A2AC5" w:rsidRPr="004E2E17">
        <w:rPr>
          <w:rFonts w:hint="cs"/>
          <w:spacing w:val="-2"/>
          <w:rtl/>
        </w:rPr>
        <w:t xml:space="preserve">أخذت </w:t>
      </w:r>
      <w:r w:rsidRPr="004E2E17">
        <w:rPr>
          <w:spacing w:val="-2"/>
          <w:rtl/>
        </w:rPr>
        <w:t>اللجنة التوجيهية للاجتماع التحضيري للمؤتمر (CPM-27) علما</w:t>
      </w:r>
      <w:r w:rsidR="000A2AC5" w:rsidRPr="004E2E17">
        <w:rPr>
          <w:rFonts w:hint="cs"/>
          <w:spacing w:val="-2"/>
          <w:rtl/>
        </w:rPr>
        <w:t>ً</w:t>
      </w:r>
      <w:r w:rsidRPr="004E2E17">
        <w:rPr>
          <w:spacing w:val="-2"/>
          <w:rtl/>
        </w:rPr>
        <w:t xml:space="preserve"> بمزيد من المعلومات الواردة من رئيس فرقة العمل 5D</w:t>
      </w:r>
      <w:r w:rsidRPr="000D2756">
        <w:rPr>
          <w:rtl/>
        </w:rPr>
        <w:t xml:space="preserve"> بشأن المناقشات الجارية </w:t>
      </w:r>
      <w:r w:rsidR="0065235C">
        <w:rPr>
          <w:rFonts w:hint="cs"/>
          <w:rtl/>
        </w:rPr>
        <w:t>حور</w:t>
      </w:r>
      <w:r w:rsidRPr="000D2756">
        <w:rPr>
          <w:rtl/>
        </w:rPr>
        <w:t xml:space="preserve"> معايير حماية الاتصالات المتنقلة الدولية، حيث تنظر فرقة العمل 5D في ثلاثة بدائل. ومن المتوقع استعراض هذه البدائل وربما دمجها في بديل واحد خلال اجتماع فرقة العمل 5D المقر</w:t>
      </w:r>
      <w:r w:rsidR="0065235C">
        <w:rPr>
          <w:rFonts w:hint="cs"/>
          <w:rtl/>
        </w:rPr>
        <w:t>َّ</w:t>
      </w:r>
      <w:r w:rsidRPr="000D2756">
        <w:rPr>
          <w:rtl/>
        </w:rPr>
        <w:t>ر عقده في فبراير 2025. وتؤثر هذه المناقشات على الدراسات التحضيرية للبند 1.1 من جدول أعمال المؤتمر WRC-27 المقد</w:t>
      </w:r>
      <w:r w:rsidR="0065235C">
        <w:rPr>
          <w:rFonts w:hint="cs"/>
          <w:rtl/>
        </w:rPr>
        <w:t>َّ</w:t>
      </w:r>
      <w:r w:rsidRPr="000D2756">
        <w:rPr>
          <w:rtl/>
        </w:rPr>
        <w:t>م من فرقة العمل 4A، والبنود</w:t>
      </w:r>
      <w:r w:rsidR="00893243">
        <w:rPr>
          <w:rFonts w:hint="cs"/>
          <w:rtl/>
        </w:rPr>
        <w:t> </w:t>
      </w:r>
      <w:r w:rsidRPr="000D2756">
        <w:rPr>
          <w:rtl/>
        </w:rPr>
        <w:t xml:space="preserve">11.1 و12.1 و14.1 </w:t>
      </w:r>
      <w:r w:rsidR="0065235C">
        <w:rPr>
          <w:rFonts w:hint="cs"/>
          <w:rtl/>
        </w:rPr>
        <w:t xml:space="preserve">المقدَّمة </w:t>
      </w:r>
      <w:r w:rsidRPr="000D2756">
        <w:rPr>
          <w:rtl/>
        </w:rPr>
        <w:t>من فرقة العمل 4C، والبند 15.1 من جدول الأعمال المقد</w:t>
      </w:r>
      <w:r w:rsidR="0065235C">
        <w:rPr>
          <w:rFonts w:hint="cs"/>
          <w:rtl/>
        </w:rPr>
        <w:t>َّ</w:t>
      </w:r>
      <w:r w:rsidRPr="000D2756">
        <w:rPr>
          <w:rtl/>
        </w:rPr>
        <w:t>م من فرقة العمل 7B.</w:t>
      </w:r>
      <w:bookmarkStart w:id="0" w:name="_Hlk184156642"/>
      <w:bookmarkEnd w:id="0"/>
    </w:p>
    <w:p w14:paraId="401CB4DE" w14:textId="7C9D42ED" w:rsidR="008B47C3" w:rsidRDefault="006F5C97" w:rsidP="006F5C97">
      <w:pPr>
        <w:rPr>
          <w:spacing w:val="-2"/>
          <w:rtl/>
          <w:lang w:bidi="ar-EG"/>
        </w:rPr>
      </w:pPr>
      <w:r w:rsidRPr="00980A00">
        <w:rPr>
          <w:rtl/>
        </w:rPr>
        <w:t>ودعت اللجنة التوجيهية للاجتماع التحضيري للمؤتمر (CPM-27) أيضا</w:t>
      </w:r>
      <w:r w:rsidR="0065235C">
        <w:rPr>
          <w:rFonts w:hint="cs"/>
          <w:rtl/>
        </w:rPr>
        <w:t>ً</w:t>
      </w:r>
      <w:r w:rsidRPr="00980A00">
        <w:rPr>
          <w:rtl/>
        </w:rPr>
        <w:t xml:space="preserve"> رؤساء الأفرقة المسؤولة والمساه</w:t>
      </w:r>
      <w:r w:rsidR="0065235C">
        <w:rPr>
          <w:rFonts w:hint="cs"/>
          <w:rtl/>
        </w:rPr>
        <w:t>ِ</w:t>
      </w:r>
      <w:r w:rsidRPr="00980A00">
        <w:rPr>
          <w:rtl/>
        </w:rPr>
        <w:t>مة إلى التعاون قدر الإمكان لإيجاد س</w:t>
      </w:r>
      <w:r w:rsidR="0065235C">
        <w:rPr>
          <w:rFonts w:hint="cs"/>
          <w:rtl/>
        </w:rPr>
        <w:t>ُ</w:t>
      </w:r>
      <w:r w:rsidRPr="00980A00">
        <w:rPr>
          <w:rtl/>
        </w:rPr>
        <w:t>بل</w:t>
      </w:r>
      <w:r w:rsidR="0065235C">
        <w:rPr>
          <w:rFonts w:hint="cs"/>
          <w:rtl/>
        </w:rPr>
        <w:t>ٍ</w:t>
      </w:r>
      <w:r w:rsidRPr="00980A00">
        <w:rPr>
          <w:rtl/>
        </w:rPr>
        <w:t xml:space="preserve"> مقبولة عموما</w:t>
      </w:r>
      <w:r w:rsidR="0065235C">
        <w:rPr>
          <w:rFonts w:hint="cs"/>
          <w:rtl/>
        </w:rPr>
        <w:t>ً</w:t>
      </w:r>
      <w:r w:rsidRPr="00980A00">
        <w:rPr>
          <w:rtl/>
        </w:rPr>
        <w:t xml:space="preserve"> للمضي ق</w:t>
      </w:r>
      <w:r w:rsidR="00A60BB7">
        <w:rPr>
          <w:rFonts w:hint="cs"/>
          <w:rtl/>
        </w:rPr>
        <w:t>ُ</w:t>
      </w:r>
      <w:r w:rsidRPr="00980A00">
        <w:rPr>
          <w:rtl/>
        </w:rPr>
        <w:t>دما</w:t>
      </w:r>
      <w:r w:rsidR="0065235C">
        <w:rPr>
          <w:rFonts w:hint="cs"/>
          <w:rtl/>
        </w:rPr>
        <w:t>ً</w:t>
      </w:r>
      <w:r w:rsidRPr="00980A00">
        <w:rPr>
          <w:rtl/>
        </w:rPr>
        <w:t xml:space="preserve"> تسمح </w:t>
      </w:r>
      <w:r w:rsidR="00AA03DE">
        <w:rPr>
          <w:rFonts w:hint="cs"/>
          <w:rtl/>
        </w:rPr>
        <w:t xml:space="preserve">للفريق </w:t>
      </w:r>
      <w:r w:rsidR="0065235C">
        <w:rPr>
          <w:rFonts w:hint="cs"/>
          <w:rtl/>
        </w:rPr>
        <w:t>(</w:t>
      </w:r>
      <w:r w:rsidR="00AA03DE">
        <w:rPr>
          <w:rFonts w:hint="cs"/>
          <w:rtl/>
        </w:rPr>
        <w:t>للأفرقة</w:t>
      </w:r>
      <w:r w:rsidR="0065235C">
        <w:rPr>
          <w:rFonts w:hint="cs"/>
          <w:rtl/>
        </w:rPr>
        <w:t xml:space="preserve">) </w:t>
      </w:r>
      <w:r w:rsidR="0065235C" w:rsidRPr="00980A00">
        <w:rPr>
          <w:rtl/>
        </w:rPr>
        <w:t>المسؤول بإنجاز مهامه</w:t>
      </w:r>
      <w:r w:rsidRPr="00980A00">
        <w:rPr>
          <w:rtl/>
        </w:rPr>
        <w:t>.</w:t>
      </w:r>
    </w:p>
    <w:p w14:paraId="4EC046E5" w14:textId="1AC0E30A" w:rsidR="008B47C3" w:rsidRPr="00300DD6" w:rsidRDefault="008B47C3" w:rsidP="008B47C3">
      <w:pPr>
        <w:pStyle w:val="Heading1"/>
        <w:rPr>
          <w:spacing w:val="-4"/>
          <w:rtl/>
          <w:lang w:bidi="ar-EG"/>
        </w:rPr>
      </w:pPr>
      <w:r w:rsidRPr="00300DD6">
        <w:rPr>
          <w:rFonts w:hint="cs"/>
          <w:spacing w:val="-4"/>
          <w:rtl/>
          <w:lang w:bidi="ar-EG"/>
        </w:rPr>
        <w:t>2</w:t>
      </w:r>
      <w:r w:rsidRPr="00300DD6">
        <w:rPr>
          <w:spacing w:val="-4"/>
          <w:rtl/>
          <w:lang w:bidi="ar-EG"/>
        </w:rPr>
        <w:tab/>
        <w:t xml:space="preserve">تعديلات </w:t>
      </w:r>
      <w:r w:rsidRPr="00300DD6">
        <w:rPr>
          <w:rFonts w:hint="cs"/>
          <w:spacing w:val="-4"/>
          <w:rtl/>
          <w:lang w:bidi="ar-EG"/>
        </w:rPr>
        <w:t>في</w:t>
      </w:r>
      <w:r w:rsidRPr="00300DD6">
        <w:rPr>
          <w:spacing w:val="-4"/>
          <w:rtl/>
          <w:lang w:bidi="ar-EG"/>
        </w:rPr>
        <w:t xml:space="preserve"> توزيع الأعمال التحضيرية للمؤتمر</w:t>
      </w:r>
      <w:r w:rsidRPr="00300DD6">
        <w:rPr>
          <w:rFonts w:hint="cs"/>
          <w:spacing w:val="-4"/>
          <w:rtl/>
          <w:lang w:bidi="ar-EG"/>
        </w:rPr>
        <w:t xml:space="preserve"> العالمي للاتصالات الراديوية لعام</w:t>
      </w:r>
      <w:r w:rsidR="00893243" w:rsidRPr="00300DD6">
        <w:rPr>
          <w:rFonts w:hint="eastAsia"/>
          <w:spacing w:val="-4"/>
          <w:rtl/>
          <w:lang w:bidi="ar-EG"/>
        </w:rPr>
        <w:t> </w:t>
      </w:r>
      <w:r w:rsidRPr="00300DD6">
        <w:rPr>
          <w:spacing w:val="-4"/>
          <w:lang w:val="en-GB" w:bidi="ar-EG"/>
        </w:rPr>
        <w:t>2027</w:t>
      </w:r>
      <w:r w:rsidR="00256BBB" w:rsidRPr="00300DD6">
        <w:rPr>
          <w:rFonts w:hint="cs"/>
          <w:spacing w:val="-4"/>
          <w:rtl/>
          <w:lang w:bidi="ar-EG"/>
        </w:rPr>
        <w:t xml:space="preserve"> </w:t>
      </w:r>
      <w:r w:rsidRPr="00300DD6">
        <w:rPr>
          <w:spacing w:val="-4"/>
          <w:lang w:bidi="ar-EG"/>
        </w:rPr>
        <w:t>(</w:t>
      </w:r>
      <w:r w:rsidRPr="00300DD6">
        <w:rPr>
          <w:spacing w:val="-4"/>
          <w:lang w:val="en-GB" w:bidi="ar-EG"/>
        </w:rPr>
        <w:t>WRC</w:t>
      </w:r>
      <w:r w:rsidRPr="00300DD6">
        <w:rPr>
          <w:spacing w:val="-4"/>
          <w:lang w:val="en-GB" w:bidi="ar-EG"/>
        </w:rPr>
        <w:noBreakHyphen/>
        <w:t>27)</w:t>
      </w:r>
      <w:r w:rsidRPr="00300DD6">
        <w:rPr>
          <w:rFonts w:hint="cs"/>
          <w:spacing w:val="-4"/>
          <w:rtl/>
        </w:rPr>
        <w:t xml:space="preserve"> </w:t>
      </w:r>
      <w:r w:rsidRPr="00300DD6">
        <w:rPr>
          <w:spacing w:val="-4"/>
          <w:rtl/>
          <w:lang w:bidi="ar-EG"/>
        </w:rPr>
        <w:t>في قطاع الاتصالات الراديوية</w:t>
      </w:r>
    </w:p>
    <w:p w14:paraId="791C877E" w14:textId="5EFBDC49" w:rsidR="008B47C3" w:rsidRPr="00E5582A" w:rsidRDefault="008B47C3" w:rsidP="008B47C3">
      <w:pPr>
        <w:rPr>
          <w:spacing w:val="-2"/>
          <w:lang w:val="ar-SA" w:eastAsia="zh-TW" w:bidi="en-GB"/>
        </w:rPr>
      </w:pPr>
      <w:r w:rsidRPr="00E5582A">
        <w:rPr>
          <w:spacing w:val="-2"/>
          <w:rtl/>
        </w:rPr>
        <w:t>وافقت اللجنة التوجيهية للاجتماع التحضيري للمؤتمر (CPM-27) على الطلبات المقدمة من بعض فرق العمل (</w:t>
      </w:r>
      <w:r w:rsidRPr="00E5582A">
        <w:rPr>
          <w:spacing w:val="-2"/>
        </w:rPr>
        <w:t>WP</w:t>
      </w:r>
      <w:r w:rsidRPr="00E5582A">
        <w:rPr>
          <w:spacing w:val="-2"/>
          <w:rtl/>
        </w:rPr>
        <w:t>) ب</w:t>
      </w:r>
      <w:r w:rsidRPr="00E5582A">
        <w:rPr>
          <w:rFonts w:hint="cs"/>
          <w:spacing w:val="-2"/>
          <w:rtl/>
        </w:rPr>
        <w:t xml:space="preserve">شأن </w:t>
      </w:r>
      <w:r w:rsidRPr="00E5582A">
        <w:rPr>
          <w:spacing w:val="-2"/>
          <w:rtl/>
        </w:rPr>
        <w:t>قوائم الأفرقة المساهمة فيما يتعلق ببعض بنود جدول أعمال المؤتمر WRC-27 على النحو التالي:</w:t>
      </w:r>
    </w:p>
    <w:p w14:paraId="5686D539" w14:textId="7F3ECF9B" w:rsidR="008B47C3" w:rsidRPr="00D31FBF" w:rsidRDefault="00F17D32" w:rsidP="008B47C3">
      <w:pPr>
        <w:pStyle w:val="enumlev1"/>
      </w:pPr>
      <w:r>
        <w:rPr>
          <w:rFonts w:hint="cs"/>
          <w:rtl/>
        </w:rPr>
        <w:t>-</w:t>
      </w:r>
      <w:r w:rsidR="008B47C3" w:rsidRPr="00820B56">
        <w:rPr>
          <w:rtl/>
        </w:rPr>
        <w:tab/>
        <w:t xml:space="preserve">حذف </w:t>
      </w:r>
      <w:r w:rsidR="006F5C97" w:rsidRPr="00820B56">
        <w:rPr>
          <w:rtl/>
        </w:rPr>
        <w:t>فرق</w:t>
      </w:r>
      <w:r w:rsidR="006F5C97">
        <w:rPr>
          <w:rFonts w:hint="cs"/>
          <w:rtl/>
        </w:rPr>
        <w:t>تي</w:t>
      </w:r>
      <w:r w:rsidR="006F5C97" w:rsidRPr="00820B56">
        <w:rPr>
          <w:rtl/>
        </w:rPr>
        <w:t xml:space="preserve"> </w:t>
      </w:r>
      <w:r w:rsidR="008B47C3" w:rsidRPr="00820B56">
        <w:rPr>
          <w:rtl/>
        </w:rPr>
        <w:t>العمل</w:t>
      </w:r>
      <w:r w:rsidR="00F375CF">
        <w:rPr>
          <w:rFonts w:hint="cs"/>
          <w:rtl/>
        </w:rPr>
        <w:t xml:space="preserve"> </w:t>
      </w:r>
      <w:r w:rsidR="00F375CF">
        <w:t>4C</w:t>
      </w:r>
      <w:r w:rsidR="00F375CF">
        <w:rPr>
          <w:rFonts w:hint="cs"/>
          <w:rtl/>
          <w:lang w:bidi="ar-EG"/>
        </w:rPr>
        <w:t xml:space="preserve"> و</w:t>
      </w:r>
      <w:r w:rsidR="00F375CF">
        <w:rPr>
          <w:rFonts w:hint="cs"/>
          <w:rtl/>
        </w:rPr>
        <w:t>7</w:t>
      </w:r>
      <w:r w:rsidR="008B47C3" w:rsidRPr="00820B56">
        <w:rPr>
          <w:rtl/>
        </w:rPr>
        <w:t xml:space="preserve">B من القائمة الواردة في </w:t>
      </w:r>
      <w:r w:rsidR="008B47C3">
        <w:rPr>
          <w:rFonts w:hint="cs"/>
          <w:rtl/>
        </w:rPr>
        <w:t>بند جدول الأعمال</w:t>
      </w:r>
      <w:r w:rsidR="008B47C3" w:rsidRPr="00820B56">
        <w:rPr>
          <w:rtl/>
        </w:rPr>
        <w:t xml:space="preserve"> </w:t>
      </w:r>
      <w:r w:rsidR="00F375CF">
        <w:t>1</w:t>
      </w:r>
      <w:r w:rsidR="008B47C3" w:rsidRPr="00820B56">
        <w:rPr>
          <w:rtl/>
        </w:rPr>
        <w:t>.1؛</w:t>
      </w:r>
    </w:p>
    <w:p w14:paraId="0613CF91" w14:textId="13228B8E" w:rsidR="008B47C3" w:rsidRPr="0053543F" w:rsidRDefault="00F17D32" w:rsidP="008B47C3">
      <w:pPr>
        <w:pStyle w:val="enumlev1"/>
      </w:pPr>
      <w:r>
        <w:rPr>
          <w:rFonts w:hint="cs"/>
          <w:rtl/>
        </w:rPr>
        <w:t>-</w:t>
      </w:r>
      <w:r w:rsidR="008B47C3" w:rsidRPr="00820B56">
        <w:rPr>
          <w:rtl/>
        </w:rPr>
        <w:tab/>
        <w:t xml:space="preserve">حذف فرقة العمل </w:t>
      </w:r>
      <w:r w:rsidR="00F375CF">
        <w:t>7C</w:t>
      </w:r>
      <w:r w:rsidR="008B47C3" w:rsidRPr="00820B56">
        <w:rPr>
          <w:rtl/>
        </w:rPr>
        <w:t xml:space="preserve"> من القائمة الواردة في </w:t>
      </w:r>
      <w:r w:rsidR="008B47C3">
        <w:rPr>
          <w:rtl/>
        </w:rPr>
        <w:t>بند جدول الأعمال</w:t>
      </w:r>
      <w:r w:rsidR="008B47C3" w:rsidRPr="00820B56">
        <w:rPr>
          <w:rtl/>
        </w:rPr>
        <w:t xml:space="preserve"> 1</w:t>
      </w:r>
      <w:r w:rsidR="00935872">
        <w:rPr>
          <w:rFonts w:hint="cs"/>
          <w:rtl/>
        </w:rPr>
        <w:t>4</w:t>
      </w:r>
      <w:r w:rsidR="008B47C3" w:rsidRPr="00820B56">
        <w:rPr>
          <w:rtl/>
        </w:rPr>
        <w:t>.1</w:t>
      </w:r>
      <w:r w:rsidR="00CD288B">
        <w:rPr>
          <w:rFonts w:hint="cs"/>
          <w:rtl/>
        </w:rPr>
        <w:t>.</w:t>
      </w:r>
    </w:p>
    <w:p w14:paraId="45F15CE7" w14:textId="43DB9BE9" w:rsidR="00935872" w:rsidRDefault="006F5C97" w:rsidP="008B47C3">
      <w:pPr>
        <w:rPr>
          <w:rtl/>
          <w:lang w:bidi="ar-EG"/>
        </w:rPr>
      </w:pPr>
      <w:r w:rsidRPr="00CD288B">
        <w:rPr>
          <w:spacing w:val="-2"/>
          <w:rtl/>
        </w:rPr>
        <w:lastRenderedPageBreak/>
        <w:t xml:space="preserve">ولم ترد أي طلبات بشأن توزيع الأعمال التحضيرية </w:t>
      </w:r>
      <w:r w:rsidR="008E0663" w:rsidRPr="00CD288B">
        <w:rPr>
          <w:spacing w:val="-2"/>
          <w:rtl/>
        </w:rPr>
        <w:t>للمؤتمر WRC-31</w:t>
      </w:r>
      <w:r w:rsidR="008E0663" w:rsidRPr="00CD288B">
        <w:rPr>
          <w:spacing w:val="-2"/>
        </w:rPr>
        <w:t xml:space="preserve"> </w:t>
      </w:r>
      <w:r w:rsidR="0065235C" w:rsidRPr="00CD288B">
        <w:rPr>
          <w:rFonts w:hint="cs"/>
          <w:spacing w:val="-2"/>
          <w:rtl/>
        </w:rPr>
        <w:t xml:space="preserve">التي يضطلع بها </w:t>
      </w:r>
      <w:r w:rsidR="0065235C" w:rsidRPr="00CD288B">
        <w:rPr>
          <w:spacing w:val="-2"/>
          <w:rtl/>
        </w:rPr>
        <w:t>قطاع الاتصالات الراديوية</w:t>
      </w:r>
      <w:r w:rsidR="008E0663" w:rsidRPr="00CD288B">
        <w:rPr>
          <w:spacing w:val="-2"/>
        </w:rPr>
        <w:t xml:space="preserve"> </w:t>
      </w:r>
      <w:r w:rsidRPr="00CD288B">
        <w:rPr>
          <w:spacing w:val="-2"/>
          <w:rtl/>
        </w:rPr>
        <w:t>(انظر الملحق</w:t>
      </w:r>
      <w:r w:rsidR="00055DDE">
        <w:rPr>
          <w:rFonts w:hint="cs"/>
          <w:spacing w:val="-2"/>
          <w:rtl/>
        </w:rPr>
        <w:t> </w:t>
      </w:r>
      <w:r w:rsidRPr="00CD288B">
        <w:rPr>
          <w:spacing w:val="-2"/>
          <w:rtl/>
        </w:rPr>
        <w:t xml:space="preserve">8 </w:t>
      </w:r>
      <w:r w:rsidRPr="00B42135">
        <w:rPr>
          <w:rtl/>
        </w:rPr>
        <w:t>بالوثيقة CA/270).</w:t>
      </w:r>
    </w:p>
    <w:p w14:paraId="20E60379" w14:textId="7972E7F3" w:rsidR="008B47C3" w:rsidRPr="006E0160" w:rsidRDefault="008B47C3" w:rsidP="008B47C3">
      <w:pPr>
        <w:rPr>
          <w:rtl/>
          <w:lang w:bidi="ar-EG"/>
        </w:rPr>
      </w:pPr>
      <w:r>
        <w:rPr>
          <w:rFonts w:hint="cs"/>
          <w:rtl/>
          <w:lang w:bidi="ar-EG"/>
        </w:rPr>
        <w:t>و</w:t>
      </w:r>
      <w:r w:rsidRPr="006E0160">
        <w:rPr>
          <w:rtl/>
          <w:lang w:bidi="ar-EG"/>
        </w:rPr>
        <w:t>يتضمن الجدول</w:t>
      </w:r>
      <w:r w:rsidR="00AA03DE">
        <w:rPr>
          <w:rFonts w:hint="cs"/>
          <w:rtl/>
          <w:lang w:bidi="ar-EG"/>
        </w:rPr>
        <w:t xml:space="preserve"> التالي</w:t>
      </w:r>
      <w:r w:rsidRPr="006E0160">
        <w:rPr>
          <w:rtl/>
          <w:lang w:bidi="ar-EG"/>
        </w:rPr>
        <w:t xml:space="preserve"> </w:t>
      </w:r>
      <w:r w:rsidR="006F5C97">
        <w:rPr>
          <w:rFonts w:hint="cs"/>
          <w:rtl/>
          <w:lang w:bidi="ar-EG"/>
        </w:rPr>
        <w:t>التوزيع المحدَّث الناتج عن</w:t>
      </w:r>
      <w:r w:rsidRPr="006E0160">
        <w:rPr>
          <w:rtl/>
          <w:lang w:bidi="ar-EG"/>
        </w:rPr>
        <w:t xml:space="preserve"> </w:t>
      </w:r>
      <w:r w:rsidR="006F5C97">
        <w:rPr>
          <w:rFonts w:hint="cs"/>
          <w:rtl/>
          <w:lang w:bidi="ar-EG"/>
        </w:rPr>
        <w:t>ا</w:t>
      </w:r>
      <w:r w:rsidR="006F5C97" w:rsidRPr="006E0160">
        <w:rPr>
          <w:rtl/>
          <w:lang w:bidi="ar-EG"/>
        </w:rPr>
        <w:t xml:space="preserve">لأعمال </w:t>
      </w:r>
      <w:r w:rsidRPr="006E0160">
        <w:rPr>
          <w:rtl/>
          <w:lang w:bidi="ar-EG"/>
        </w:rPr>
        <w:t xml:space="preserve">التحضيرية </w:t>
      </w:r>
      <w:r w:rsidRPr="006E0160">
        <w:rPr>
          <w:rFonts w:hint="cs"/>
          <w:rtl/>
          <w:lang w:bidi="ar-EG"/>
        </w:rPr>
        <w:t xml:space="preserve">بشأن </w:t>
      </w:r>
      <w:r w:rsidRPr="006E0160">
        <w:rPr>
          <w:rtl/>
          <w:lang w:bidi="ar-EG"/>
        </w:rPr>
        <w:t>بنود جدول أعمال المؤتمر</w:t>
      </w:r>
      <w:r w:rsidRPr="006E0160">
        <w:rPr>
          <w:rFonts w:hint="cs"/>
          <w:rtl/>
          <w:lang w:bidi="ar-EG"/>
        </w:rPr>
        <w:t xml:space="preserve"> </w:t>
      </w:r>
      <w:r w:rsidRPr="006E0160">
        <w:t>WRC</w:t>
      </w:r>
      <w:r w:rsidRPr="006E0160">
        <w:rPr>
          <w:rFonts w:eastAsia="Times New Roman" w:cs="Calibri"/>
          <w:sz w:val="24"/>
          <w:lang w:eastAsia="en-US"/>
        </w:rPr>
        <w:t>-</w:t>
      </w:r>
      <w:r w:rsidRPr="006E0160">
        <w:t>2</w:t>
      </w:r>
      <w:r>
        <w:t>7</w:t>
      </w:r>
      <w:r w:rsidRPr="006E0160">
        <w:rPr>
          <w:rtl/>
          <w:lang w:bidi="ar-EG"/>
        </w:rPr>
        <w:t xml:space="preserve"> في</w:t>
      </w:r>
      <w:r w:rsidR="00300DD6">
        <w:rPr>
          <w:rFonts w:hint="cs"/>
          <w:rtl/>
          <w:lang w:bidi="ar-EG"/>
        </w:rPr>
        <w:t> </w:t>
      </w:r>
      <w:r w:rsidRPr="006E0160">
        <w:rPr>
          <w:rtl/>
          <w:lang w:bidi="ar-EG"/>
        </w:rPr>
        <w:t>قطاع الاتصالات الراديوية</w:t>
      </w:r>
      <w:r w:rsidRPr="006E0160">
        <w:rPr>
          <w:rFonts w:hint="cs"/>
          <w:rtl/>
          <w:lang w:bidi="ar-EG"/>
        </w:rPr>
        <w:t xml:space="preserve">، وفقاً لما هو مقترح في القرار </w:t>
      </w:r>
      <w:r w:rsidRPr="006E0160">
        <w:rPr>
          <w:rFonts w:asciiTheme="minorHAnsi" w:hAnsiTheme="minorHAnsi"/>
          <w:b/>
          <w:lang w:val="en-GB"/>
        </w:rPr>
        <w:t>81</w:t>
      </w:r>
      <w:r>
        <w:rPr>
          <w:rFonts w:asciiTheme="minorHAnsi" w:hAnsiTheme="minorHAnsi"/>
          <w:b/>
          <w:lang w:val="en-GB"/>
        </w:rPr>
        <w:t>3</w:t>
      </w:r>
      <w:r w:rsidRPr="006E0160">
        <w:rPr>
          <w:rFonts w:asciiTheme="minorHAnsi" w:hAnsiTheme="minorHAnsi"/>
          <w:b/>
          <w:lang w:val="en-GB"/>
        </w:rPr>
        <w:t xml:space="preserve"> (WRC</w:t>
      </w:r>
      <w:r>
        <w:rPr>
          <w:rFonts w:asciiTheme="minorHAnsi" w:hAnsiTheme="minorHAnsi"/>
          <w:b/>
          <w:lang w:val="en-GB"/>
        </w:rPr>
        <w:t>-23</w:t>
      </w:r>
      <w:r w:rsidRPr="006E0160">
        <w:rPr>
          <w:rFonts w:asciiTheme="minorHAnsi" w:hAnsiTheme="minorHAnsi"/>
          <w:b/>
          <w:lang w:val="en-GB"/>
        </w:rPr>
        <w:t>)</w:t>
      </w:r>
      <w:r w:rsidRPr="006E0160">
        <w:rPr>
          <w:rFonts w:asciiTheme="minorHAnsi" w:hAnsiTheme="minorHAnsi" w:hint="cs"/>
          <w:b/>
          <w:rtl/>
          <w:lang w:val="en-GB"/>
        </w:rPr>
        <w:t>.</w:t>
      </w:r>
    </w:p>
    <w:p w14:paraId="331FFEF1" w14:textId="77777777" w:rsidR="008B47C3" w:rsidRPr="006E0160" w:rsidRDefault="008B47C3" w:rsidP="008B47C3">
      <w:pPr>
        <w:rPr>
          <w:rtl/>
          <w:lang w:bidi="ar-EG"/>
        </w:rPr>
      </w:pPr>
      <w:r w:rsidRPr="006E0160">
        <w:rPr>
          <w:rtl/>
          <w:lang w:bidi="ar-EG"/>
        </w:rPr>
        <w:t xml:space="preserve">وهو يشمل </w:t>
      </w:r>
      <w:r w:rsidRPr="006E0160">
        <w:rPr>
          <w:rFonts w:hint="cs"/>
          <w:rtl/>
          <w:lang w:bidi="ar-EG"/>
        </w:rPr>
        <w:t xml:space="preserve">بيانات تبين </w:t>
      </w:r>
      <w:r w:rsidRPr="006E0160">
        <w:rPr>
          <w:rtl/>
          <w:lang w:bidi="ar-EG"/>
        </w:rPr>
        <w:t xml:space="preserve">"الأفرقة المسؤولة" و"الأفرقة </w:t>
      </w:r>
      <w:r w:rsidRPr="006E0160">
        <w:rPr>
          <w:rFonts w:hint="cs"/>
          <w:rtl/>
          <w:lang w:bidi="ar-EG"/>
        </w:rPr>
        <w:t>المساهمة</w:t>
      </w:r>
      <w:r w:rsidRPr="006E0160">
        <w:rPr>
          <w:rtl/>
          <w:lang w:bidi="ar-EG"/>
        </w:rPr>
        <w:t>" في قطاع الاتصالات الراديوية بشأن بنود جدول أعمال المؤتمر.</w:t>
      </w:r>
    </w:p>
    <w:p w14:paraId="6D84300D" w14:textId="79B87A75" w:rsidR="008B47C3" w:rsidRPr="006E0160" w:rsidRDefault="008B47C3" w:rsidP="008B47C3">
      <w:pPr>
        <w:pStyle w:val="Note"/>
        <w:rPr>
          <w:lang w:bidi="ar-EG"/>
        </w:rPr>
      </w:pPr>
      <w:r w:rsidRPr="006E0160">
        <w:rPr>
          <w:b/>
          <w:bCs/>
          <w:rtl/>
          <w:lang w:bidi="ar-EG"/>
        </w:rPr>
        <w:t xml:space="preserve">الملاحظة </w:t>
      </w:r>
      <w:r w:rsidRPr="006E0160">
        <w:rPr>
          <w:b/>
          <w:bCs/>
          <w:lang w:bidi="ar-EG"/>
        </w:rPr>
        <w:t>1</w:t>
      </w:r>
      <w:r w:rsidRPr="006E0160">
        <w:rPr>
          <w:rtl/>
          <w:lang w:bidi="ar-EG"/>
        </w:rPr>
        <w:t xml:space="preserve"> - </w:t>
      </w:r>
      <w:r w:rsidRPr="003B498A">
        <w:rPr>
          <w:rtl/>
        </w:rPr>
        <w:t>جرى</w:t>
      </w:r>
      <w:r w:rsidRPr="006E0160">
        <w:rPr>
          <w:rtl/>
          <w:lang w:bidi="ar-EG"/>
        </w:rPr>
        <w:t xml:space="preserve"> تحديد فرق عمل قطاع الاتصالات الراديوية الم</w:t>
      </w:r>
      <w:r w:rsidRPr="006E0160">
        <w:rPr>
          <w:rFonts w:hint="cs"/>
          <w:rtl/>
          <w:lang w:bidi="ar-EG"/>
        </w:rPr>
        <w:t>بينة</w:t>
      </w:r>
      <w:r w:rsidRPr="006E0160">
        <w:rPr>
          <w:rtl/>
          <w:lang w:bidi="ar-EG"/>
        </w:rPr>
        <w:t xml:space="preserve"> في الجدول التالي على أساس هيكل لجان دراسات </w:t>
      </w:r>
      <w:r w:rsidRPr="00804ED3">
        <w:rPr>
          <w:rtl/>
          <w:lang w:bidi="ar-EG"/>
        </w:rPr>
        <w:t xml:space="preserve">قطاع الاتصالات الراديوية </w:t>
      </w:r>
      <w:r w:rsidRPr="006E0160">
        <w:rPr>
          <w:rtl/>
          <w:lang w:bidi="ar-EG"/>
        </w:rPr>
        <w:t xml:space="preserve">الوارد في الوثيقة </w:t>
      </w:r>
      <w:hyperlink r:id="rId11" w:history="1">
        <w:r w:rsidR="00935872" w:rsidRPr="003D5AA1">
          <w:rPr>
            <w:rStyle w:val="Hyperlink"/>
            <w:szCs w:val="24"/>
            <w:lang w:val="en-GB"/>
          </w:rPr>
          <w:t>CPM27</w:t>
        </w:r>
        <w:r w:rsidR="00935872" w:rsidRPr="003D5AA1">
          <w:rPr>
            <w:rStyle w:val="Hyperlink"/>
            <w:szCs w:val="24"/>
            <w:lang w:val="en-GB"/>
          </w:rPr>
          <w:noBreakHyphen/>
          <w:t>1/1</w:t>
        </w:r>
      </w:hyperlink>
      <w:r w:rsidRPr="006E0160">
        <w:rPr>
          <w:rtl/>
          <w:lang w:bidi="ar-EG"/>
        </w:rPr>
        <w:t>.</w:t>
      </w:r>
    </w:p>
    <w:p w14:paraId="03344E06" w14:textId="77777777" w:rsidR="008B47C3" w:rsidRDefault="008B47C3" w:rsidP="008B47C3">
      <w:pPr>
        <w:pStyle w:val="Note"/>
        <w:spacing w:after="120"/>
        <w:rPr>
          <w:rtl/>
          <w:lang w:bidi="ar-EG"/>
        </w:rPr>
      </w:pPr>
      <w:r w:rsidRPr="006E0160">
        <w:rPr>
          <w:b/>
          <w:bCs/>
          <w:rtl/>
          <w:lang w:bidi="ar-EG"/>
        </w:rPr>
        <w:t xml:space="preserve">الملاحظة </w:t>
      </w:r>
      <w:r w:rsidRPr="006E0160">
        <w:rPr>
          <w:b/>
          <w:bCs/>
          <w:lang w:bidi="ar-EG"/>
        </w:rPr>
        <w:t>2</w:t>
      </w:r>
      <w:r w:rsidRPr="006E0160">
        <w:rPr>
          <w:rtl/>
          <w:lang w:bidi="ar-EG"/>
        </w:rPr>
        <w:t xml:space="preserve"> - تدعى الأفرقة المسؤولة إلى إبلاغ الأفرقة </w:t>
      </w:r>
      <w:r w:rsidRPr="006E0160">
        <w:rPr>
          <w:rFonts w:hint="cs"/>
          <w:rtl/>
          <w:lang w:bidi="ar-EG"/>
        </w:rPr>
        <w:t>المساهمة</w:t>
      </w:r>
      <w:r w:rsidRPr="006E0160">
        <w:rPr>
          <w:rtl/>
          <w:lang w:bidi="ar-EG"/>
        </w:rPr>
        <w:t xml:space="preserve"> بانتظام عن تقدم دراساتها ونتائجها</w:t>
      </w:r>
      <w:r w:rsidRPr="006E0160">
        <w:rPr>
          <w:rFonts w:hint="cs"/>
          <w:rtl/>
          <w:lang w:bidi="ar-EG"/>
        </w:rPr>
        <w:t>.</w:t>
      </w:r>
    </w:p>
    <w:tbl>
      <w:tblPr>
        <w:tblStyle w:val="TableGrid"/>
        <w:bidiVisual/>
        <w:tblW w:w="5000" w:type="pct"/>
        <w:jc w:val="center"/>
        <w:tblLayout w:type="fixed"/>
        <w:tblLook w:val="04A0" w:firstRow="1" w:lastRow="0" w:firstColumn="1" w:lastColumn="0" w:noHBand="0" w:noVBand="1"/>
      </w:tblPr>
      <w:tblGrid>
        <w:gridCol w:w="1269"/>
        <w:gridCol w:w="2017"/>
        <w:gridCol w:w="2096"/>
        <w:gridCol w:w="4247"/>
      </w:tblGrid>
      <w:tr w:rsidR="008B47C3" w:rsidRPr="00905D00" w14:paraId="4814CA77" w14:textId="77777777" w:rsidTr="00CF3398">
        <w:trPr>
          <w:tblHeader/>
          <w:jc w:val="center"/>
        </w:trPr>
        <w:tc>
          <w:tcPr>
            <w:tcW w:w="9629" w:type="dxa"/>
            <w:gridSpan w:val="4"/>
            <w:vAlign w:val="center"/>
          </w:tcPr>
          <w:p w14:paraId="08A1F3DB" w14:textId="77777777" w:rsidR="008B47C3" w:rsidRPr="00905D00" w:rsidRDefault="008B47C3" w:rsidP="00CF3398">
            <w:pPr>
              <w:pStyle w:val="TableHead"/>
              <w:rPr>
                <w:lang w:eastAsia="zh-TW"/>
              </w:rPr>
            </w:pPr>
            <w:r w:rsidRPr="00905D00">
              <w:rPr>
                <w:rtl/>
              </w:rPr>
              <w:t xml:space="preserve">توزيع الأعمال التحضيرية للمؤتمر العالمي للاتصالات الراديوية </w:t>
            </w:r>
            <w:r>
              <w:rPr>
                <w:rtl/>
              </w:rPr>
              <w:t>عام</w:t>
            </w:r>
            <w:r w:rsidRPr="00905D00">
              <w:rPr>
                <w:rtl/>
              </w:rPr>
              <w:t> </w:t>
            </w:r>
            <w:r>
              <w:t>2027</w:t>
            </w:r>
            <w:r w:rsidRPr="00905D00">
              <w:rPr>
                <w:rtl/>
              </w:rPr>
              <w:t xml:space="preserve"> </w:t>
            </w:r>
            <w:r w:rsidRPr="00905D00">
              <w:t>(WRC-2</w:t>
            </w:r>
            <w:r>
              <w:t>7</w:t>
            </w:r>
            <w:r w:rsidRPr="00905D00">
              <w:t>)</w:t>
            </w:r>
            <w:r w:rsidRPr="00905D00">
              <w:rPr>
                <w:rtl/>
              </w:rPr>
              <w:t xml:space="preserve"> في قطاع الاتصالات الراديوية</w:t>
            </w:r>
          </w:p>
        </w:tc>
      </w:tr>
      <w:tr w:rsidR="008B47C3" w:rsidRPr="00905D00" w14:paraId="05FF8597" w14:textId="77777777" w:rsidTr="00CF3398">
        <w:trPr>
          <w:tblHeader/>
          <w:jc w:val="center"/>
        </w:trPr>
        <w:tc>
          <w:tcPr>
            <w:tcW w:w="1269" w:type="dxa"/>
            <w:vAlign w:val="center"/>
          </w:tcPr>
          <w:p w14:paraId="60A800A6" w14:textId="77777777" w:rsidR="008B47C3" w:rsidRPr="003B498A" w:rsidRDefault="008B47C3" w:rsidP="00CF3398">
            <w:pPr>
              <w:pStyle w:val="TableHead"/>
              <w:textDirection w:val="tbRlV"/>
            </w:pPr>
            <w:r w:rsidRPr="003B498A">
              <w:rPr>
                <w:rtl/>
              </w:rPr>
              <w:t xml:space="preserve">بند جدول أعمال المؤتمر </w:t>
            </w:r>
            <w:r w:rsidRPr="003B498A">
              <w:t>WRC</w:t>
            </w:r>
            <w:r>
              <w:t>-</w:t>
            </w:r>
            <w:r w:rsidRPr="003B498A">
              <w:t>27</w:t>
            </w:r>
            <w:r w:rsidRPr="003B498A">
              <w:rPr>
                <w:rtl/>
              </w:rPr>
              <w:t>/</w:t>
            </w:r>
            <w:r w:rsidRPr="003B498A">
              <w:rPr>
                <w:rtl/>
              </w:rPr>
              <w:br/>
              <w:t>الموضوع</w:t>
            </w:r>
          </w:p>
        </w:tc>
        <w:tc>
          <w:tcPr>
            <w:tcW w:w="2017" w:type="dxa"/>
            <w:vAlign w:val="center"/>
          </w:tcPr>
          <w:p w14:paraId="282DD186" w14:textId="77777777" w:rsidR="008B47C3" w:rsidRPr="003B498A" w:rsidRDefault="008B47C3" w:rsidP="00CF3398">
            <w:pPr>
              <w:pStyle w:val="TableHead"/>
              <w:textDirection w:val="tbRlV"/>
            </w:pPr>
            <w:r w:rsidRPr="00905D00">
              <w:rPr>
                <w:rtl/>
              </w:rPr>
              <w:t xml:space="preserve">قرار المؤتمر </w:t>
            </w:r>
            <w:r w:rsidRPr="00905D00">
              <w:t>WRC</w:t>
            </w:r>
          </w:p>
        </w:tc>
        <w:tc>
          <w:tcPr>
            <w:tcW w:w="2096" w:type="dxa"/>
            <w:vAlign w:val="center"/>
          </w:tcPr>
          <w:p w14:paraId="00CBC6C5" w14:textId="77777777" w:rsidR="008B47C3" w:rsidRPr="003B498A" w:rsidRDefault="008B47C3" w:rsidP="00CF3398">
            <w:pPr>
              <w:pStyle w:val="TableHead"/>
              <w:textDirection w:val="tbRlV"/>
            </w:pPr>
            <w:r w:rsidRPr="00905D00">
              <w:rPr>
                <w:rtl/>
              </w:rPr>
              <w:t>الفريق المسؤول</w:t>
            </w:r>
          </w:p>
        </w:tc>
        <w:tc>
          <w:tcPr>
            <w:tcW w:w="4247" w:type="dxa"/>
            <w:vAlign w:val="center"/>
          </w:tcPr>
          <w:p w14:paraId="249512D0" w14:textId="77777777" w:rsidR="008B47C3" w:rsidRPr="003B498A" w:rsidRDefault="008B47C3" w:rsidP="00CF3398">
            <w:pPr>
              <w:pStyle w:val="TableHead"/>
              <w:textDirection w:val="tbRlV"/>
            </w:pPr>
            <w:r w:rsidRPr="00905D00">
              <w:rPr>
                <w:rtl/>
              </w:rPr>
              <w:t>الفريق المساهم</w:t>
            </w:r>
          </w:p>
        </w:tc>
      </w:tr>
      <w:tr w:rsidR="008B47C3" w:rsidRPr="00905D00" w14:paraId="6D3F0CCF" w14:textId="77777777" w:rsidTr="00CF3398">
        <w:trPr>
          <w:jc w:val="center"/>
        </w:trPr>
        <w:tc>
          <w:tcPr>
            <w:tcW w:w="1269" w:type="dxa"/>
            <w:vAlign w:val="center"/>
          </w:tcPr>
          <w:p w14:paraId="36B4B089" w14:textId="77777777" w:rsidR="008B47C3" w:rsidRPr="00905D00" w:rsidRDefault="008B47C3" w:rsidP="00CF3398">
            <w:pPr>
              <w:pStyle w:val="Tabletexte"/>
              <w:jc w:val="center"/>
              <w:rPr>
                <w:lang w:eastAsia="zh-TW" w:bidi="en-GB"/>
              </w:rPr>
            </w:pPr>
            <w:r w:rsidRPr="00905D00">
              <w:rPr>
                <w:rtl/>
              </w:rPr>
              <w:t>1</w:t>
            </w:r>
            <w:r w:rsidRPr="00905D00">
              <w:rPr>
                <w:rFonts w:hint="cs"/>
                <w:rtl/>
              </w:rPr>
              <w:t>.</w:t>
            </w:r>
            <w:r w:rsidRPr="00905D00">
              <w:rPr>
                <w:rtl/>
              </w:rPr>
              <w:t>1</w:t>
            </w:r>
          </w:p>
        </w:tc>
        <w:tc>
          <w:tcPr>
            <w:tcW w:w="2017" w:type="dxa"/>
            <w:vAlign w:val="center"/>
          </w:tcPr>
          <w:p w14:paraId="4CE53C37" w14:textId="77777777" w:rsidR="008B47C3" w:rsidRPr="00905D00" w:rsidRDefault="008B47C3" w:rsidP="00CF3398">
            <w:pPr>
              <w:pStyle w:val="Tabletexte"/>
              <w:jc w:val="center"/>
              <w:rPr>
                <w:lang w:val="ar-SA" w:eastAsia="zh-TW" w:bidi="en-GB"/>
              </w:rPr>
            </w:pPr>
            <w:r w:rsidRPr="00905D00">
              <w:t>176 (Rev.WRC-23)</w:t>
            </w:r>
          </w:p>
        </w:tc>
        <w:tc>
          <w:tcPr>
            <w:tcW w:w="2096" w:type="dxa"/>
            <w:vAlign w:val="center"/>
          </w:tcPr>
          <w:p w14:paraId="1143F43B" w14:textId="77777777" w:rsidR="008B47C3" w:rsidRPr="00905D00" w:rsidRDefault="008B47C3" w:rsidP="00CF3398">
            <w:pPr>
              <w:pStyle w:val="Tabletexte"/>
              <w:jc w:val="center"/>
              <w:rPr>
                <w:lang w:val="ar-SA" w:eastAsia="zh-TW" w:bidi="en-GB"/>
              </w:rPr>
            </w:pPr>
            <w:r w:rsidRPr="00905D00">
              <w:rPr>
                <w:rtl/>
              </w:rPr>
              <w:t xml:space="preserve">فرقة العمل </w:t>
            </w:r>
            <w:r>
              <w:t>4A</w:t>
            </w:r>
          </w:p>
        </w:tc>
        <w:tc>
          <w:tcPr>
            <w:tcW w:w="4247" w:type="dxa"/>
            <w:vAlign w:val="center"/>
          </w:tcPr>
          <w:p w14:paraId="76FD44A3" w14:textId="5AEEF862" w:rsidR="008B47C3" w:rsidRPr="00905D00" w:rsidRDefault="008B47C3" w:rsidP="00CF3398">
            <w:pPr>
              <w:pStyle w:val="Tabletexte"/>
              <w:jc w:val="center"/>
              <w:rPr>
                <w:lang w:eastAsia="zh-TW" w:bidi="en-GB"/>
              </w:rPr>
            </w:pPr>
            <w:r>
              <w:rPr>
                <w:rFonts w:eastAsia="Calibri" w:hint="cs"/>
                <w:rtl/>
              </w:rPr>
              <w:t xml:space="preserve">فرق العمل </w:t>
            </w:r>
            <w:r w:rsidRPr="00905D00">
              <w:rPr>
                <w:rFonts w:eastAsia="Calibri"/>
              </w:rPr>
              <w:t>3M</w:t>
            </w:r>
            <w:r>
              <w:rPr>
                <w:rFonts w:eastAsia="Calibri"/>
                <w:rtl/>
              </w:rPr>
              <w:t xml:space="preserve"> و</w:t>
            </w:r>
            <w:r w:rsidRPr="00905D00">
              <w:rPr>
                <w:rFonts w:eastAsia="Calibri"/>
              </w:rPr>
              <w:t>5A</w:t>
            </w:r>
            <w:r>
              <w:rPr>
                <w:rFonts w:eastAsia="Calibri"/>
                <w:rtl/>
              </w:rPr>
              <w:t xml:space="preserve"> و</w:t>
            </w:r>
            <w:r w:rsidRPr="00905D00">
              <w:rPr>
                <w:rFonts w:eastAsia="Calibri"/>
              </w:rPr>
              <w:t>5B</w:t>
            </w:r>
            <w:r>
              <w:rPr>
                <w:rFonts w:eastAsia="Calibri"/>
                <w:rtl/>
              </w:rPr>
              <w:t xml:space="preserve"> و</w:t>
            </w:r>
            <w:r w:rsidRPr="00905D00">
              <w:rPr>
                <w:rFonts w:eastAsia="Calibri"/>
              </w:rPr>
              <w:t>5C</w:t>
            </w:r>
            <w:r>
              <w:rPr>
                <w:rFonts w:eastAsia="Calibri"/>
                <w:rtl/>
              </w:rPr>
              <w:t xml:space="preserve"> و</w:t>
            </w:r>
            <w:r w:rsidRPr="00905D00">
              <w:rPr>
                <w:rFonts w:eastAsia="Calibri"/>
              </w:rPr>
              <w:t>5D</w:t>
            </w:r>
            <w:r>
              <w:rPr>
                <w:rFonts w:eastAsia="Calibri"/>
                <w:rtl/>
              </w:rPr>
              <w:t xml:space="preserve"> و</w:t>
            </w:r>
            <w:r w:rsidRPr="00905D00">
              <w:rPr>
                <w:rFonts w:eastAsia="Calibri"/>
              </w:rPr>
              <w:t>7C</w:t>
            </w:r>
            <w:r>
              <w:rPr>
                <w:rFonts w:eastAsia="Calibri"/>
                <w:rtl/>
              </w:rPr>
              <w:t xml:space="preserve"> و</w:t>
            </w:r>
            <w:r w:rsidRPr="00905D00">
              <w:rPr>
                <w:rFonts w:eastAsia="Calibri"/>
              </w:rPr>
              <w:t>7D</w:t>
            </w:r>
          </w:p>
        </w:tc>
      </w:tr>
      <w:tr w:rsidR="008B47C3" w:rsidRPr="00905D00" w14:paraId="7C84E9FE" w14:textId="77777777" w:rsidTr="00CF3398">
        <w:trPr>
          <w:jc w:val="center"/>
        </w:trPr>
        <w:tc>
          <w:tcPr>
            <w:tcW w:w="1269" w:type="dxa"/>
            <w:vAlign w:val="center"/>
          </w:tcPr>
          <w:p w14:paraId="26DB5B1C" w14:textId="77777777" w:rsidR="008B47C3" w:rsidRPr="00905D00" w:rsidRDefault="008B47C3" w:rsidP="00CF3398">
            <w:pPr>
              <w:pStyle w:val="Tabletexte"/>
              <w:jc w:val="center"/>
              <w:rPr>
                <w:lang w:val="ar-SA" w:eastAsia="zh-TW" w:bidi="en-GB"/>
              </w:rPr>
            </w:pPr>
            <w:r w:rsidRPr="00905D00">
              <w:rPr>
                <w:rFonts w:hint="cs"/>
                <w:rtl/>
              </w:rPr>
              <w:t>2.1</w:t>
            </w:r>
          </w:p>
        </w:tc>
        <w:tc>
          <w:tcPr>
            <w:tcW w:w="2017" w:type="dxa"/>
            <w:vAlign w:val="center"/>
          </w:tcPr>
          <w:p w14:paraId="48430907" w14:textId="77777777" w:rsidR="008B47C3" w:rsidRPr="00905D00" w:rsidRDefault="008B47C3" w:rsidP="00CF3398">
            <w:pPr>
              <w:pStyle w:val="Tabletexte"/>
              <w:jc w:val="center"/>
              <w:rPr>
                <w:lang w:eastAsia="zh-TW" w:bidi="en-GB"/>
              </w:rPr>
            </w:pPr>
            <w:r w:rsidRPr="00905D00">
              <w:t>129 (WRC</w:t>
            </w:r>
            <w:r w:rsidRPr="00905D00">
              <w:noBreakHyphen/>
              <w:t>23)</w:t>
            </w:r>
          </w:p>
        </w:tc>
        <w:tc>
          <w:tcPr>
            <w:tcW w:w="2096" w:type="dxa"/>
            <w:vAlign w:val="center"/>
          </w:tcPr>
          <w:p w14:paraId="4EBE32CD" w14:textId="77777777" w:rsidR="008B47C3" w:rsidRPr="00905D00" w:rsidRDefault="008B47C3" w:rsidP="00CF3398">
            <w:pPr>
              <w:pStyle w:val="Tabletexte"/>
              <w:jc w:val="center"/>
              <w:rPr>
                <w:lang w:val="ar-SA" w:eastAsia="zh-TW" w:bidi="en-GB"/>
              </w:rPr>
            </w:pPr>
            <w:r w:rsidRPr="00905D00">
              <w:rPr>
                <w:rtl/>
              </w:rPr>
              <w:t>فرقة العمل 4A</w:t>
            </w:r>
            <w:r w:rsidRPr="00905D00">
              <w:rPr>
                <w:rStyle w:val="FootnoteReference"/>
                <w:sz w:val="20"/>
                <w:szCs w:val="20"/>
              </w:rPr>
              <w:footnoteReference w:customMarkFollows="1" w:id="1"/>
              <w:t>*</w:t>
            </w:r>
          </w:p>
        </w:tc>
        <w:tc>
          <w:tcPr>
            <w:tcW w:w="4247" w:type="dxa"/>
            <w:vAlign w:val="center"/>
          </w:tcPr>
          <w:p w14:paraId="71AFB378" w14:textId="77777777" w:rsidR="008B47C3" w:rsidRPr="00905D00" w:rsidRDefault="008B47C3" w:rsidP="00CF3398">
            <w:pPr>
              <w:pStyle w:val="Tabletexte"/>
              <w:jc w:val="center"/>
              <w:rPr>
                <w:lang w:val="en-GB" w:eastAsia="zh-TW" w:bidi="en-GB"/>
              </w:rPr>
            </w:pPr>
            <w:r>
              <w:rPr>
                <w:rFonts w:eastAsia="Calibri" w:hint="cs"/>
                <w:rtl/>
              </w:rPr>
              <w:t xml:space="preserve">فرق العمل </w:t>
            </w:r>
            <w:r w:rsidRPr="00905D00">
              <w:t>3M</w:t>
            </w:r>
            <w:r>
              <w:rPr>
                <w:rtl/>
              </w:rPr>
              <w:t xml:space="preserve"> و</w:t>
            </w:r>
            <w:r w:rsidRPr="00905D00">
              <w:t>5A</w:t>
            </w:r>
            <w:r>
              <w:rPr>
                <w:rtl/>
              </w:rPr>
              <w:t xml:space="preserve"> و</w:t>
            </w:r>
            <w:r w:rsidRPr="00905D00">
              <w:t>*5B</w:t>
            </w:r>
            <w:r>
              <w:rPr>
                <w:rtl/>
              </w:rPr>
              <w:t xml:space="preserve"> و</w:t>
            </w:r>
            <w:r w:rsidRPr="00905D00">
              <w:t>5C</w:t>
            </w:r>
            <w:r>
              <w:rPr>
                <w:rtl/>
              </w:rPr>
              <w:t xml:space="preserve"> و</w:t>
            </w:r>
            <w:r w:rsidRPr="00905D00">
              <w:t>7A</w:t>
            </w:r>
            <w:r>
              <w:rPr>
                <w:rtl/>
              </w:rPr>
              <w:t xml:space="preserve"> و</w:t>
            </w:r>
            <w:r w:rsidRPr="00905D00">
              <w:t>7B</w:t>
            </w:r>
            <w:r>
              <w:rPr>
                <w:rtl/>
              </w:rPr>
              <w:t xml:space="preserve"> و</w:t>
            </w:r>
            <w:r w:rsidRPr="00905D00">
              <w:t>7C</w:t>
            </w:r>
          </w:p>
        </w:tc>
      </w:tr>
      <w:tr w:rsidR="008B47C3" w:rsidRPr="00905D00" w14:paraId="6C492A08" w14:textId="77777777" w:rsidTr="00CF3398">
        <w:trPr>
          <w:jc w:val="center"/>
        </w:trPr>
        <w:tc>
          <w:tcPr>
            <w:tcW w:w="1269" w:type="dxa"/>
            <w:vAlign w:val="center"/>
          </w:tcPr>
          <w:p w14:paraId="1211A897" w14:textId="77777777" w:rsidR="008B47C3" w:rsidRPr="00905D00" w:rsidRDefault="008B47C3" w:rsidP="00CF3398">
            <w:pPr>
              <w:pStyle w:val="Tabletexte"/>
              <w:jc w:val="center"/>
              <w:rPr>
                <w:lang w:val="ar-SA" w:eastAsia="zh-TW" w:bidi="en-GB"/>
              </w:rPr>
            </w:pPr>
            <w:r w:rsidRPr="00905D00">
              <w:rPr>
                <w:rFonts w:hint="cs"/>
                <w:rtl/>
              </w:rPr>
              <w:t>3.1</w:t>
            </w:r>
          </w:p>
        </w:tc>
        <w:tc>
          <w:tcPr>
            <w:tcW w:w="2017" w:type="dxa"/>
            <w:vAlign w:val="center"/>
          </w:tcPr>
          <w:p w14:paraId="4A7D7150" w14:textId="77777777" w:rsidR="008B47C3" w:rsidRPr="00905D00" w:rsidRDefault="008B47C3" w:rsidP="00CF3398">
            <w:pPr>
              <w:pStyle w:val="Tabletexte"/>
              <w:jc w:val="center"/>
              <w:rPr>
                <w:lang w:val="ar-SA" w:eastAsia="zh-TW" w:bidi="en-GB"/>
              </w:rPr>
            </w:pPr>
            <w:r w:rsidRPr="00905D00">
              <w:t>130 (WRC</w:t>
            </w:r>
            <w:r w:rsidRPr="00905D00">
              <w:noBreakHyphen/>
              <w:t>23)</w:t>
            </w:r>
          </w:p>
        </w:tc>
        <w:tc>
          <w:tcPr>
            <w:tcW w:w="2096" w:type="dxa"/>
            <w:vAlign w:val="center"/>
          </w:tcPr>
          <w:p w14:paraId="4970D657" w14:textId="77777777" w:rsidR="008B47C3" w:rsidRPr="00905D00" w:rsidRDefault="008B47C3" w:rsidP="00CF3398">
            <w:pPr>
              <w:pStyle w:val="Tabletexte"/>
              <w:jc w:val="center"/>
              <w:rPr>
                <w:lang w:val="ar-SA" w:eastAsia="zh-TW" w:bidi="en-GB"/>
              </w:rPr>
            </w:pPr>
            <w:r w:rsidRPr="00905D00">
              <w:rPr>
                <w:rtl/>
              </w:rPr>
              <w:t>فرقة العمل 4A</w:t>
            </w:r>
          </w:p>
        </w:tc>
        <w:tc>
          <w:tcPr>
            <w:tcW w:w="4247" w:type="dxa"/>
            <w:vAlign w:val="center"/>
          </w:tcPr>
          <w:p w14:paraId="08DB9E00" w14:textId="77777777" w:rsidR="008B47C3" w:rsidRPr="00905D00" w:rsidRDefault="008B47C3" w:rsidP="00CF3398">
            <w:pPr>
              <w:pStyle w:val="Tabletexte"/>
              <w:jc w:val="center"/>
              <w:rPr>
                <w:lang w:val="en-GB" w:eastAsia="zh-TW" w:bidi="en-GB"/>
              </w:rPr>
            </w:pPr>
            <w:r>
              <w:rPr>
                <w:rFonts w:eastAsia="Calibri" w:hint="cs"/>
                <w:rtl/>
              </w:rPr>
              <w:t xml:space="preserve">فرق العمل </w:t>
            </w:r>
            <w:r w:rsidRPr="00905D00">
              <w:t>3M</w:t>
            </w:r>
            <w:r>
              <w:rPr>
                <w:rtl/>
              </w:rPr>
              <w:t xml:space="preserve"> و</w:t>
            </w:r>
            <w:r w:rsidRPr="00905D00">
              <w:rPr>
                <w:rFonts w:eastAsia="Calibri"/>
              </w:rPr>
              <w:t>5A</w:t>
            </w:r>
            <w:r>
              <w:rPr>
                <w:rFonts w:eastAsia="Calibri"/>
                <w:rtl/>
              </w:rPr>
              <w:t xml:space="preserve"> و</w:t>
            </w:r>
            <w:r w:rsidRPr="00905D00">
              <w:rPr>
                <w:rFonts w:eastAsia="Calibri"/>
              </w:rPr>
              <w:t>5C</w:t>
            </w:r>
            <w:r>
              <w:rPr>
                <w:rFonts w:eastAsia="Calibri"/>
                <w:rtl/>
              </w:rPr>
              <w:t xml:space="preserve"> و</w:t>
            </w:r>
            <w:r w:rsidRPr="00905D00">
              <w:rPr>
                <w:rFonts w:eastAsia="Calibri"/>
              </w:rPr>
              <w:t>7C</w:t>
            </w:r>
            <w:r>
              <w:rPr>
                <w:rFonts w:eastAsia="Calibri"/>
                <w:rtl/>
              </w:rPr>
              <w:t xml:space="preserve"> و</w:t>
            </w:r>
            <w:r w:rsidRPr="00905D00">
              <w:rPr>
                <w:rFonts w:eastAsia="Calibri"/>
              </w:rPr>
              <w:t>7D</w:t>
            </w:r>
          </w:p>
        </w:tc>
      </w:tr>
      <w:tr w:rsidR="008B47C3" w:rsidRPr="00905D00" w14:paraId="1A3E357B" w14:textId="77777777" w:rsidTr="00CF3398">
        <w:trPr>
          <w:jc w:val="center"/>
        </w:trPr>
        <w:tc>
          <w:tcPr>
            <w:tcW w:w="1269" w:type="dxa"/>
            <w:vAlign w:val="center"/>
          </w:tcPr>
          <w:p w14:paraId="4DDE7269" w14:textId="77777777" w:rsidR="008B47C3" w:rsidRPr="00905D00" w:rsidRDefault="008B47C3" w:rsidP="00CF3398">
            <w:pPr>
              <w:pStyle w:val="Tabletexte"/>
              <w:jc w:val="center"/>
              <w:rPr>
                <w:lang w:val="ar-SA" w:eastAsia="zh-TW" w:bidi="en-GB"/>
              </w:rPr>
            </w:pPr>
            <w:r w:rsidRPr="00905D00">
              <w:rPr>
                <w:rFonts w:hint="cs"/>
                <w:rtl/>
              </w:rPr>
              <w:t>4.1</w:t>
            </w:r>
          </w:p>
        </w:tc>
        <w:tc>
          <w:tcPr>
            <w:tcW w:w="2017" w:type="dxa"/>
            <w:vAlign w:val="center"/>
          </w:tcPr>
          <w:p w14:paraId="69D80992" w14:textId="77777777" w:rsidR="008B47C3" w:rsidRPr="00905D00" w:rsidRDefault="008B47C3" w:rsidP="00CF3398">
            <w:pPr>
              <w:pStyle w:val="Tabletexte"/>
              <w:jc w:val="center"/>
              <w:rPr>
                <w:lang w:val="ar-SA" w:eastAsia="zh-TW" w:bidi="en-GB"/>
              </w:rPr>
            </w:pPr>
            <w:r w:rsidRPr="00905D00">
              <w:t>726 (WRC</w:t>
            </w:r>
            <w:r w:rsidRPr="00905D00">
              <w:noBreakHyphen/>
              <w:t>23)</w:t>
            </w:r>
          </w:p>
        </w:tc>
        <w:tc>
          <w:tcPr>
            <w:tcW w:w="2096" w:type="dxa"/>
            <w:vAlign w:val="center"/>
          </w:tcPr>
          <w:p w14:paraId="1FF427AB" w14:textId="77777777" w:rsidR="008B47C3" w:rsidRPr="00905D00" w:rsidRDefault="008B47C3" w:rsidP="00CF3398">
            <w:pPr>
              <w:pStyle w:val="Tabletexte"/>
              <w:jc w:val="center"/>
              <w:rPr>
                <w:lang w:val="ar-SA" w:eastAsia="zh-TW" w:bidi="en-GB"/>
              </w:rPr>
            </w:pPr>
            <w:r w:rsidRPr="00905D00">
              <w:rPr>
                <w:rtl/>
              </w:rPr>
              <w:t>فرقة العمل 4A</w:t>
            </w:r>
          </w:p>
        </w:tc>
        <w:tc>
          <w:tcPr>
            <w:tcW w:w="4247" w:type="dxa"/>
            <w:vAlign w:val="center"/>
          </w:tcPr>
          <w:p w14:paraId="74A287BC" w14:textId="77777777" w:rsidR="008B47C3" w:rsidRPr="00905D00" w:rsidRDefault="008B47C3" w:rsidP="00CF3398">
            <w:pPr>
              <w:pStyle w:val="Tabletexte"/>
              <w:jc w:val="center"/>
              <w:rPr>
                <w:lang w:val="en-GB" w:eastAsia="zh-TW" w:bidi="en-GB"/>
              </w:rPr>
            </w:pPr>
            <w:r>
              <w:rPr>
                <w:rFonts w:eastAsia="Calibri" w:hint="cs"/>
                <w:rtl/>
              </w:rPr>
              <w:t xml:space="preserve">فرق العمل </w:t>
            </w:r>
            <w:r w:rsidRPr="00905D00">
              <w:t>3M</w:t>
            </w:r>
            <w:r>
              <w:rPr>
                <w:rtl/>
              </w:rPr>
              <w:t xml:space="preserve"> و</w:t>
            </w:r>
            <w:r w:rsidRPr="00905D00">
              <w:rPr>
                <w:rFonts w:eastAsia="Calibri"/>
              </w:rPr>
              <w:t>4B</w:t>
            </w:r>
            <w:r>
              <w:rPr>
                <w:rFonts w:eastAsia="Calibri"/>
                <w:rtl/>
              </w:rPr>
              <w:t xml:space="preserve"> و</w:t>
            </w:r>
            <w:r w:rsidRPr="00905D00">
              <w:rPr>
                <w:rFonts w:eastAsia="Calibri"/>
              </w:rPr>
              <w:t>5A</w:t>
            </w:r>
            <w:r>
              <w:rPr>
                <w:rFonts w:eastAsia="Calibri"/>
                <w:rtl/>
              </w:rPr>
              <w:t xml:space="preserve"> و</w:t>
            </w:r>
            <w:r w:rsidRPr="00905D00">
              <w:rPr>
                <w:rFonts w:eastAsia="Calibri"/>
              </w:rPr>
              <w:t>5B</w:t>
            </w:r>
            <w:r>
              <w:rPr>
                <w:rFonts w:eastAsia="Calibri"/>
                <w:rtl/>
              </w:rPr>
              <w:t xml:space="preserve"> و</w:t>
            </w:r>
            <w:r w:rsidRPr="00905D00">
              <w:rPr>
                <w:rFonts w:eastAsia="Calibri"/>
              </w:rPr>
              <w:t>5C</w:t>
            </w:r>
            <w:r>
              <w:rPr>
                <w:rFonts w:eastAsia="Calibri"/>
                <w:rtl/>
              </w:rPr>
              <w:t xml:space="preserve"> و</w:t>
            </w:r>
            <w:r w:rsidRPr="00905D00">
              <w:rPr>
                <w:rFonts w:eastAsia="Calibri"/>
              </w:rPr>
              <w:t>7C</w:t>
            </w:r>
          </w:p>
        </w:tc>
      </w:tr>
      <w:tr w:rsidR="008B47C3" w:rsidRPr="00905D00" w14:paraId="6FEE4807" w14:textId="77777777" w:rsidTr="00CF3398">
        <w:trPr>
          <w:jc w:val="center"/>
        </w:trPr>
        <w:tc>
          <w:tcPr>
            <w:tcW w:w="1269" w:type="dxa"/>
            <w:vAlign w:val="center"/>
          </w:tcPr>
          <w:p w14:paraId="5F965EA9" w14:textId="77777777" w:rsidR="008B47C3" w:rsidRPr="00905D00" w:rsidRDefault="008B47C3" w:rsidP="00CF3398">
            <w:pPr>
              <w:pStyle w:val="Tabletexte"/>
              <w:jc w:val="center"/>
              <w:rPr>
                <w:bCs/>
                <w:lang w:eastAsia="zh-TW" w:bidi="en-GB"/>
              </w:rPr>
            </w:pPr>
            <w:r w:rsidRPr="00905D00">
              <w:rPr>
                <w:rFonts w:hint="cs"/>
                <w:rtl/>
              </w:rPr>
              <w:t>5.1</w:t>
            </w:r>
          </w:p>
        </w:tc>
        <w:tc>
          <w:tcPr>
            <w:tcW w:w="2017" w:type="dxa"/>
            <w:vAlign w:val="center"/>
          </w:tcPr>
          <w:p w14:paraId="26BA7554" w14:textId="77777777" w:rsidR="008B47C3" w:rsidRPr="00905D00" w:rsidRDefault="008B47C3" w:rsidP="00CF3398">
            <w:pPr>
              <w:pStyle w:val="Tabletexte"/>
              <w:jc w:val="center"/>
              <w:rPr>
                <w:bCs/>
                <w:lang w:val="ar-SA" w:eastAsia="zh-TW" w:bidi="en-GB"/>
              </w:rPr>
            </w:pPr>
            <w:r w:rsidRPr="00905D00">
              <w:rPr>
                <w:bCs/>
              </w:rPr>
              <w:t>14 (WRC</w:t>
            </w:r>
            <w:r w:rsidRPr="00905D00">
              <w:rPr>
                <w:bCs/>
              </w:rPr>
              <w:noBreakHyphen/>
              <w:t>23)</w:t>
            </w:r>
          </w:p>
        </w:tc>
        <w:tc>
          <w:tcPr>
            <w:tcW w:w="2096" w:type="dxa"/>
            <w:vAlign w:val="center"/>
          </w:tcPr>
          <w:p w14:paraId="5A33DBA0" w14:textId="77777777" w:rsidR="008B47C3" w:rsidRPr="00905D00" w:rsidRDefault="008B47C3" w:rsidP="00CF3398">
            <w:pPr>
              <w:pStyle w:val="Tabletexte"/>
              <w:jc w:val="center"/>
              <w:rPr>
                <w:bCs/>
                <w:lang w:val="ar-SA" w:eastAsia="zh-TW" w:bidi="en-GB"/>
              </w:rPr>
            </w:pPr>
            <w:r w:rsidRPr="00905D00">
              <w:rPr>
                <w:rtl/>
              </w:rPr>
              <w:t>فرقة العمل 4A</w:t>
            </w:r>
          </w:p>
        </w:tc>
        <w:tc>
          <w:tcPr>
            <w:tcW w:w="4247" w:type="dxa"/>
            <w:vAlign w:val="center"/>
          </w:tcPr>
          <w:p w14:paraId="127D673D" w14:textId="77777777" w:rsidR="008B47C3" w:rsidRPr="00905D00" w:rsidRDefault="008B47C3" w:rsidP="00CF3398">
            <w:pPr>
              <w:pStyle w:val="Tabletexte"/>
              <w:jc w:val="center"/>
              <w:rPr>
                <w:bCs/>
                <w:lang w:val="ar-SA" w:eastAsia="zh-TW" w:bidi="en-GB"/>
              </w:rPr>
            </w:pPr>
            <w:r>
              <w:rPr>
                <w:rFonts w:eastAsia="Calibri" w:hint="cs"/>
                <w:rtl/>
              </w:rPr>
              <w:t xml:space="preserve">فرق العمل </w:t>
            </w:r>
            <w:r w:rsidRPr="00905D00">
              <w:rPr>
                <w:bCs/>
              </w:rPr>
              <w:t>1B</w:t>
            </w:r>
            <w:r>
              <w:rPr>
                <w:rtl/>
              </w:rPr>
              <w:t xml:space="preserve"> و</w:t>
            </w:r>
            <w:r w:rsidRPr="00905D00">
              <w:rPr>
                <w:bCs/>
              </w:rPr>
              <w:t>4C</w:t>
            </w:r>
          </w:p>
        </w:tc>
      </w:tr>
      <w:tr w:rsidR="008B47C3" w:rsidRPr="00905D00" w14:paraId="0704CB94" w14:textId="77777777" w:rsidTr="00CF3398">
        <w:trPr>
          <w:jc w:val="center"/>
        </w:trPr>
        <w:tc>
          <w:tcPr>
            <w:tcW w:w="1269" w:type="dxa"/>
            <w:vAlign w:val="center"/>
          </w:tcPr>
          <w:p w14:paraId="234E2F94" w14:textId="77777777" w:rsidR="008B47C3" w:rsidRPr="00905D00" w:rsidRDefault="008B47C3" w:rsidP="00CF3398">
            <w:pPr>
              <w:pStyle w:val="Tabletexte"/>
              <w:jc w:val="center"/>
              <w:rPr>
                <w:bCs/>
                <w:lang w:val="ar-SA" w:eastAsia="zh-TW" w:bidi="en-GB"/>
              </w:rPr>
            </w:pPr>
            <w:r w:rsidRPr="00905D00">
              <w:rPr>
                <w:rFonts w:hint="cs"/>
                <w:rtl/>
              </w:rPr>
              <w:t>6.1</w:t>
            </w:r>
          </w:p>
        </w:tc>
        <w:tc>
          <w:tcPr>
            <w:tcW w:w="2017" w:type="dxa"/>
            <w:vAlign w:val="center"/>
          </w:tcPr>
          <w:p w14:paraId="0983FE23" w14:textId="77777777" w:rsidR="008B47C3" w:rsidRPr="00905D00" w:rsidRDefault="008B47C3" w:rsidP="00CF3398">
            <w:pPr>
              <w:pStyle w:val="Tabletexte"/>
              <w:jc w:val="center"/>
              <w:rPr>
                <w:bCs/>
                <w:lang w:val="ar-SA" w:eastAsia="zh-TW" w:bidi="en-GB"/>
              </w:rPr>
            </w:pPr>
            <w:r w:rsidRPr="00905D00">
              <w:rPr>
                <w:bCs/>
              </w:rPr>
              <w:t>131 (WRC</w:t>
            </w:r>
            <w:r w:rsidRPr="00905D00">
              <w:rPr>
                <w:bCs/>
              </w:rPr>
              <w:noBreakHyphen/>
              <w:t>23)</w:t>
            </w:r>
          </w:p>
        </w:tc>
        <w:tc>
          <w:tcPr>
            <w:tcW w:w="2096" w:type="dxa"/>
            <w:vAlign w:val="center"/>
          </w:tcPr>
          <w:p w14:paraId="27B92F20" w14:textId="77777777" w:rsidR="008B47C3" w:rsidRPr="00905D00" w:rsidRDefault="008B47C3" w:rsidP="00CF3398">
            <w:pPr>
              <w:pStyle w:val="Tabletexte"/>
              <w:jc w:val="center"/>
              <w:rPr>
                <w:bCs/>
                <w:lang w:val="ar-SA" w:eastAsia="zh-TW" w:bidi="en-GB"/>
              </w:rPr>
            </w:pPr>
            <w:r w:rsidRPr="00905D00">
              <w:rPr>
                <w:rtl/>
              </w:rPr>
              <w:t>فرقة العمل 4A</w:t>
            </w:r>
          </w:p>
        </w:tc>
        <w:tc>
          <w:tcPr>
            <w:tcW w:w="4247" w:type="dxa"/>
            <w:vAlign w:val="center"/>
          </w:tcPr>
          <w:p w14:paraId="0651B120"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rFonts w:eastAsia="Calibri"/>
                <w:bCs/>
              </w:rPr>
              <w:t>3M</w:t>
            </w:r>
            <w:r>
              <w:rPr>
                <w:rFonts w:eastAsia="Calibri"/>
                <w:rtl/>
              </w:rPr>
              <w:t xml:space="preserve"> و</w:t>
            </w:r>
            <w:r w:rsidRPr="00905D00">
              <w:rPr>
                <w:rFonts w:eastAsia="Calibri"/>
                <w:bCs/>
              </w:rPr>
              <w:t>4B</w:t>
            </w:r>
            <w:r>
              <w:rPr>
                <w:rFonts w:eastAsia="Calibri"/>
                <w:rtl/>
              </w:rPr>
              <w:t xml:space="preserve"> و</w:t>
            </w:r>
            <w:r w:rsidRPr="00905D00">
              <w:rPr>
                <w:rFonts w:eastAsia="Calibri"/>
                <w:bCs/>
              </w:rPr>
              <w:t>4C</w:t>
            </w:r>
            <w:r>
              <w:rPr>
                <w:rFonts w:eastAsia="Calibri"/>
                <w:rtl/>
              </w:rPr>
              <w:t xml:space="preserve"> و</w:t>
            </w:r>
            <w:r w:rsidRPr="00905D00">
              <w:rPr>
                <w:rFonts w:eastAsia="Calibri"/>
                <w:bCs/>
              </w:rPr>
              <w:t>5A</w:t>
            </w:r>
            <w:r>
              <w:rPr>
                <w:rFonts w:eastAsia="Calibri"/>
                <w:rtl/>
              </w:rPr>
              <w:t xml:space="preserve"> و</w:t>
            </w:r>
            <w:r w:rsidRPr="00905D00">
              <w:rPr>
                <w:rFonts w:eastAsia="Calibri"/>
                <w:bCs/>
              </w:rPr>
              <w:t>5B</w:t>
            </w:r>
            <w:r>
              <w:rPr>
                <w:rFonts w:eastAsia="Calibri"/>
                <w:rtl/>
              </w:rPr>
              <w:t xml:space="preserve"> و</w:t>
            </w:r>
            <w:r w:rsidRPr="00905D00">
              <w:rPr>
                <w:rFonts w:eastAsia="Calibri"/>
                <w:bCs/>
              </w:rPr>
              <w:t>5C</w:t>
            </w:r>
            <w:r>
              <w:rPr>
                <w:rFonts w:eastAsia="Calibri"/>
                <w:rtl/>
              </w:rPr>
              <w:t xml:space="preserve"> و</w:t>
            </w:r>
            <w:r w:rsidRPr="00905D00">
              <w:rPr>
                <w:rFonts w:eastAsia="Calibri"/>
                <w:bCs/>
              </w:rPr>
              <w:t>5D</w:t>
            </w:r>
            <w:r>
              <w:rPr>
                <w:rFonts w:eastAsia="Calibri"/>
                <w:rtl/>
              </w:rPr>
              <w:t xml:space="preserve"> و</w:t>
            </w:r>
            <w:r w:rsidRPr="00905D00">
              <w:rPr>
                <w:rFonts w:eastAsia="Calibri"/>
                <w:bCs/>
              </w:rPr>
              <w:t>6A</w:t>
            </w:r>
            <w:r>
              <w:rPr>
                <w:rFonts w:eastAsia="Calibri"/>
                <w:rtl/>
              </w:rPr>
              <w:t xml:space="preserve"> و</w:t>
            </w:r>
            <w:r w:rsidRPr="00905D00">
              <w:rPr>
                <w:rFonts w:eastAsia="Calibri"/>
                <w:bCs/>
              </w:rPr>
              <w:t>7B</w:t>
            </w:r>
            <w:r>
              <w:rPr>
                <w:rFonts w:eastAsia="Calibri"/>
                <w:rtl/>
              </w:rPr>
              <w:t xml:space="preserve"> و</w:t>
            </w:r>
            <w:r w:rsidRPr="00905D00">
              <w:rPr>
                <w:rFonts w:eastAsia="Calibri"/>
                <w:bCs/>
              </w:rPr>
              <w:t>7C</w:t>
            </w:r>
            <w:r>
              <w:rPr>
                <w:rFonts w:eastAsia="Calibri"/>
                <w:rtl/>
              </w:rPr>
              <w:t xml:space="preserve"> و</w:t>
            </w:r>
            <w:r w:rsidRPr="00905D00">
              <w:rPr>
                <w:rFonts w:eastAsia="Calibri"/>
                <w:bCs/>
              </w:rPr>
              <w:t>7D</w:t>
            </w:r>
          </w:p>
        </w:tc>
      </w:tr>
      <w:tr w:rsidR="008B47C3" w:rsidRPr="00905D00" w14:paraId="3B902CBB" w14:textId="77777777" w:rsidTr="00CF3398">
        <w:trPr>
          <w:jc w:val="center"/>
        </w:trPr>
        <w:tc>
          <w:tcPr>
            <w:tcW w:w="1269" w:type="dxa"/>
            <w:vAlign w:val="center"/>
          </w:tcPr>
          <w:p w14:paraId="5E02B405" w14:textId="77777777" w:rsidR="008B47C3" w:rsidRPr="00905D00" w:rsidRDefault="008B47C3" w:rsidP="00CF3398">
            <w:pPr>
              <w:pStyle w:val="Tabletexte"/>
              <w:jc w:val="center"/>
              <w:rPr>
                <w:bCs/>
                <w:lang w:val="ar-SA" w:eastAsia="zh-TW" w:bidi="en-GB"/>
              </w:rPr>
            </w:pPr>
            <w:r w:rsidRPr="00905D00">
              <w:rPr>
                <w:rFonts w:hint="cs"/>
                <w:rtl/>
              </w:rPr>
              <w:t>7.1</w:t>
            </w:r>
          </w:p>
        </w:tc>
        <w:tc>
          <w:tcPr>
            <w:tcW w:w="2017" w:type="dxa"/>
            <w:vAlign w:val="center"/>
          </w:tcPr>
          <w:p w14:paraId="28C11A0E" w14:textId="77777777" w:rsidR="008B47C3" w:rsidRPr="00905D00" w:rsidRDefault="008B47C3" w:rsidP="00CF3398">
            <w:pPr>
              <w:pStyle w:val="Tabletexte"/>
              <w:jc w:val="center"/>
              <w:rPr>
                <w:bCs/>
                <w:lang w:val="ar-SA" w:eastAsia="zh-TW" w:bidi="en-GB"/>
              </w:rPr>
            </w:pPr>
            <w:r w:rsidRPr="00905D00">
              <w:rPr>
                <w:bCs/>
                <w:color w:val="000000"/>
              </w:rPr>
              <w:t>256</w:t>
            </w:r>
            <w:r w:rsidRPr="00905D00">
              <w:rPr>
                <w:bCs/>
              </w:rPr>
              <w:t xml:space="preserve"> (WRC</w:t>
            </w:r>
            <w:r w:rsidRPr="00905D00">
              <w:rPr>
                <w:bCs/>
              </w:rPr>
              <w:noBreakHyphen/>
              <w:t>23)</w:t>
            </w:r>
          </w:p>
        </w:tc>
        <w:tc>
          <w:tcPr>
            <w:tcW w:w="2096" w:type="dxa"/>
            <w:vAlign w:val="center"/>
          </w:tcPr>
          <w:p w14:paraId="131156B1" w14:textId="77777777" w:rsidR="008B47C3" w:rsidRPr="00905D00" w:rsidRDefault="008B47C3" w:rsidP="00CF3398">
            <w:pPr>
              <w:pStyle w:val="Tabletexte"/>
              <w:jc w:val="center"/>
              <w:rPr>
                <w:bCs/>
                <w:lang w:val="ar-SA" w:eastAsia="zh-TW" w:bidi="en-GB"/>
              </w:rPr>
            </w:pPr>
            <w:r w:rsidRPr="00905D00">
              <w:rPr>
                <w:rtl/>
              </w:rPr>
              <w:t>فرقة العمل 5D</w:t>
            </w:r>
          </w:p>
        </w:tc>
        <w:tc>
          <w:tcPr>
            <w:tcW w:w="4247" w:type="dxa"/>
            <w:vAlign w:val="center"/>
          </w:tcPr>
          <w:p w14:paraId="1B378258"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3K</w:t>
            </w:r>
            <w:r>
              <w:rPr>
                <w:rtl/>
              </w:rPr>
              <w:t xml:space="preserve"> و</w:t>
            </w:r>
            <w:r w:rsidRPr="00905D00">
              <w:rPr>
                <w:bCs/>
              </w:rPr>
              <w:t>3M</w:t>
            </w:r>
            <w:r>
              <w:rPr>
                <w:rtl/>
              </w:rPr>
              <w:t xml:space="preserve"> و</w:t>
            </w:r>
            <w:r w:rsidRPr="00905D00">
              <w:rPr>
                <w:bCs/>
              </w:rPr>
              <w:t>4A</w:t>
            </w:r>
            <w:r>
              <w:rPr>
                <w:rtl/>
              </w:rPr>
              <w:t xml:space="preserve"> و</w:t>
            </w:r>
            <w:r w:rsidRPr="00905D00">
              <w:rPr>
                <w:bCs/>
              </w:rPr>
              <w:t>4C</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7B</w:t>
            </w:r>
            <w:r>
              <w:rPr>
                <w:rtl/>
              </w:rPr>
              <w:t xml:space="preserve"> و</w:t>
            </w:r>
            <w:r w:rsidRPr="00905D00">
              <w:rPr>
                <w:bCs/>
              </w:rPr>
              <w:t>7C</w:t>
            </w:r>
            <w:r w:rsidRPr="00E02794">
              <w:rPr>
                <w:rFonts w:hint="eastAsia"/>
                <w:b/>
                <w:rtl/>
                <w:lang w:bidi="ar-EG"/>
              </w:rPr>
              <w:t> </w:t>
            </w:r>
            <w:r>
              <w:rPr>
                <w:rtl/>
              </w:rPr>
              <w:t>و</w:t>
            </w:r>
            <w:r w:rsidRPr="00905D00">
              <w:rPr>
                <w:bCs/>
              </w:rPr>
              <w:t>7D</w:t>
            </w:r>
          </w:p>
        </w:tc>
      </w:tr>
      <w:tr w:rsidR="008B47C3" w:rsidRPr="00905D00" w14:paraId="7E604074" w14:textId="77777777" w:rsidTr="00CF3398">
        <w:trPr>
          <w:jc w:val="center"/>
        </w:trPr>
        <w:tc>
          <w:tcPr>
            <w:tcW w:w="1269" w:type="dxa"/>
            <w:vAlign w:val="center"/>
          </w:tcPr>
          <w:p w14:paraId="2510D5B5" w14:textId="77777777" w:rsidR="008B47C3" w:rsidRPr="00905D00" w:rsidRDefault="008B47C3" w:rsidP="00CF3398">
            <w:pPr>
              <w:pStyle w:val="Tabletexte"/>
              <w:jc w:val="center"/>
              <w:rPr>
                <w:bCs/>
                <w:lang w:eastAsia="zh-TW" w:bidi="en-GB"/>
              </w:rPr>
            </w:pPr>
            <w:r w:rsidRPr="00905D00">
              <w:rPr>
                <w:rFonts w:hint="cs"/>
                <w:rtl/>
              </w:rPr>
              <w:t>8.1</w:t>
            </w:r>
          </w:p>
        </w:tc>
        <w:tc>
          <w:tcPr>
            <w:tcW w:w="2017" w:type="dxa"/>
            <w:vAlign w:val="center"/>
          </w:tcPr>
          <w:p w14:paraId="11E33714" w14:textId="77777777" w:rsidR="008B47C3" w:rsidRPr="00905D00" w:rsidRDefault="008B47C3" w:rsidP="00CF3398">
            <w:pPr>
              <w:pStyle w:val="Tabletexte"/>
              <w:jc w:val="center"/>
              <w:rPr>
                <w:bCs/>
                <w:lang w:val="ar-SA" w:eastAsia="zh-TW" w:bidi="en-GB"/>
              </w:rPr>
            </w:pPr>
            <w:r w:rsidRPr="00905D00">
              <w:rPr>
                <w:bCs/>
              </w:rPr>
              <w:t>663 (Rev.WRC-23)</w:t>
            </w:r>
          </w:p>
        </w:tc>
        <w:tc>
          <w:tcPr>
            <w:tcW w:w="2096" w:type="dxa"/>
            <w:vAlign w:val="center"/>
          </w:tcPr>
          <w:p w14:paraId="54C4C831" w14:textId="77777777" w:rsidR="008B47C3" w:rsidRPr="00905D00" w:rsidRDefault="008B47C3" w:rsidP="00CF3398">
            <w:pPr>
              <w:pStyle w:val="Tabletexte"/>
              <w:jc w:val="center"/>
              <w:rPr>
                <w:bCs/>
                <w:lang w:val="ar-SA" w:eastAsia="zh-TW" w:bidi="en-GB"/>
              </w:rPr>
            </w:pPr>
            <w:r w:rsidRPr="00905D00">
              <w:rPr>
                <w:rtl/>
              </w:rPr>
              <w:t>فرقة العمل 5B</w:t>
            </w:r>
          </w:p>
        </w:tc>
        <w:tc>
          <w:tcPr>
            <w:tcW w:w="4247" w:type="dxa"/>
            <w:vAlign w:val="center"/>
          </w:tcPr>
          <w:p w14:paraId="1C40D60C"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3J</w:t>
            </w:r>
            <w:r>
              <w:rPr>
                <w:rtl/>
              </w:rPr>
              <w:t xml:space="preserve"> و</w:t>
            </w:r>
            <w:r w:rsidRPr="00905D00">
              <w:rPr>
                <w:bCs/>
              </w:rPr>
              <w:t>3K</w:t>
            </w:r>
            <w:r>
              <w:rPr>
                <w:rtl/>
              </w:rPr>
              <w:t xml:space="preserve"> و</w:t>
            </w:r>
            <w:r w:rsidRPr="00905D00">
              <w:rPr>
                <w:bCs/>
              </w:rPr>
              <w:t>3M</w:t>
            </w:r>
            <w:r>
              <w:rPr>
                <w:rtl/>
              </w:rPr>
              <w:t xml:space="preserve"> و</w:t>
            </w:r>
            <w:r w:rsidRPr="00905D00">
              <w:rPr>
                <w:bCs/>
              </w:rPr>
              <w:t>4A</w:t>
            </w:r>
            <w:r>
              <w:rPr>
                <w:rtl/>
              </w:rPr>
              <w:t xml:space="preserve"> و</w:t>
            </w:r>
            <w:r w:rsidRPr="00905D00">
              <w:rPr>
                <w:bCs/>
              </w:rPr>
              <w:t>4C</w:t>
            </w:r>
            <w:r>
              <w:rPr>
                <w:rtl/>
              </w:rPr>
              <w:t xml:space="preserve"> و</w:t>
            </w:r>
            <w:r w:rsidRPr="00905D00">
              <w:rPr>
                <w:bCs/>
              </w:rPr>
              <w:t>5A</w:t>
            </w:r>
            <w:r>
              <w:rPr>
                <w:rtl/>
              </w:rPr>
              <w:t xml:space="preserve"> و</w:t>
            </w:r>
            <w:r w:rsidRPr="00905D00">
              <w:rPr>
                <w:bCs/>
              </w:rPr>
              <w:t>5C</w:t>
            </w:r>
            <w:r>
              <w:rPr>
                <w:rtl/>
              </w:rPr>
              <w:t xml:space="preserve"> و</w:t>
            </w:r>
            <w:r w:rsidRPr="00905D00">
              <w:rPr>
                <w:bCs/>
              </w:rPr>
              <w:t>7C</w:t>
            </w:r>
            <w:r>
              <w:rPr>
                <w:rtl/>
              </w:rPr>
              <w:t xml:space="preserve"> و</w:t>
            </w:r>
            <w:r w:rsidRPr="00905D00">
              <w:rPr>
                <w:bCs/>
              </w:rPr>
              <w:t>7D</w:t>
            </w:r>
          </w:p>
        </w:tc>
      </w:tr>
      <w:tr w:rsidR="008B47C3" w:rsidRPr="00905D00" w14:paraId="5099DDAA" w14:textId="77777777" w:rsidTr="00CF3398">
        <w:trPr>
          <w:jc w:val="center"/>
        </w:trPr>
        <w:tc>
          <w:tcPr>
            <w:tcW w:w="1269" w:type="dxa"/>
            <w:vAlign w:val="center"/>
          </w:tcPr>
          <w:p w14:paraId="4D95A7E3" w14:textId="77777777" w:rsidR="008B47C3" w:rsidRPr="00905D00" w:rsidRDefault="008B47C3" w:rsidP="00CF3398">
            <w:pPr>
              <w:pStyle w:val="Tabletexte"/>
              <w:jc w:val="center"/>
              <w:rPr>
                <w:bCs/>
                <w:lang w:val="ar-SA" w:eastAsia="zh-TW" w:bidi="en-GB"/>
              </w:rPr>
            </w:pPr>
            <w:r w:rsidRPr="00905D00">
              <w:rPr>
                <w:rFonts w:hint="cs"/>
                <w:rtl/>
              </w:rPr>
              <w:t>9.1</w:t>
            </w:r>
          </w:p>
        </w:tc>
        <w:tc>
          <w:tcPr>
            <w:tcW w:w="2017" w:type="dxa"/>
            <w:vAlign w:val="center"/>
          </w:tcPr>
          <w:p w14:paraId="01569226" w14:textId="77777777" w:rsidR="008B47C3" w:rsidRPr="00905D00" w:rsidRDefault="008B47C3" w:rsidP="00CF3398">
            <w:pPr>
              <w:pStyle w:val="Tabletexte"/>
              <w:jc w:val="center"/>
              <w:rPr>
                <w:bCs/>
                <w:lang w:val="ar-SA" w:eastAsia="zh-TW" w:bidi="en-GB"/>
              </w:rPr>
            </w:pPr>
            <w:r w:rsidRPr="00905D00">
              <w:rPr>
                <w:bCs/>
              </w:rPr>
              <w:t>411 (WRC</w:t>
            </w:r>
            <w:r w:rsidRPr="00905D00">
              <w:rPr>
                <w:bCs/>
              </w:rPr>
              <w:noBreakHyphen/>
              <w:t>23)</w:t>
            </w:r>
          </w:p>
        </w:tc>
        <w:tc>
          <w:tcPr>
            <w:tcW w:w="2096" w:type="dxa"/>
            <w:vAlign w:val="center"/>
          </w:tcPr>
          <w:p w14:paraId="713177BF" w14:textId="77777777" w:rsidR="008B47C3" w:rsidRPr="00905D00" w:rsidRDefault="008B47C3" w:rsidP="00CF3398">
            <w:pPr>
              <w:pStyle w:val="Tabletexte"/>
              <w:jc w:val="center"/>
              <w:rPr>
                <w:bCs/>
                <w:lang w:val="ar-SA" w:eastAsia="zh-TW" w:bidi="en-GB"/>
              </w:rPr>
            </w:pPr>
            <w:r w:rsidRPr="00905D00">
              <w:rPr>
                <w:rtl/>
              </w:rPr>
              <w:t>فرقة العمل 5B</w:t>
            </w:r>
          </w:p>
        </w:tc>
        <w:tc>
          <w:tcPr>
            <w:tcW w:w="4247" w:type="dxa"/>
            <w:vAlign w:val="center"/>
          </w:tcPr>
          <w:p w14:paraId="11CBC038"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3L</w:t>
            </w:r>
            <w:r>
              <w:rPr>
                <w:rtl/>
              </w:rPr>
              <w:t xml:space="preserve"> و</w:t>
            </w:r>
            <w:r w:rsidRPr="00905D00">
              <w:rPr>
                <w:bCs/>
              </w:rPr>
              <w:t>5C</w:t>
            </w:r>
            <w:r>
              <w:rPr>
                <w:rtl/>
              </w:rPr>
              <w:t xml:space="preserve"> و</w:t>
            </w:r>
            <w:r w:rsidRPr="00905D00">
              <w:rPr>
                <w:bCs/>
              </w:rPr>
              <w:t>6A</w:t>
            </w:r>
            <w:r>
              <w:rPr>
                <w:rtl/>
              </w:rPr>
              <w:t xml:space="preserve"> و</w:t>
            </w:r>
            <w:r w:rsidRPr="00905D00">
              <w:rPr>
                <w:bCs/>
              </w:rPr>
              <w:t>7A</w:t>
            </w:r>
          </w:p>
        </w:tc>
      </w:tr>
      <w:tr w:rsidR="008B47C3" w:rsidRPr="00905D00" w14:paraId="08311CDE" w14:textId="77777777" w:rsidTr="00CF3398">
        <w:trPr>
          <w:jc w:val="center"/>
        </w:trPr>
        <w:tc>
          <w:tcPr>
            <w:tcW w:w="1269" w:type="dxa"/>
            <w:vAlign w:val="center"/>
          </w:tcPr>
          <w:p w14:paraId="39D99AE0" w14:textId="77777777" w:rsidR="008B47C3" w:rsidRPr="00905D00" w:rsidRDefault="008B47C3" w:rsidP="00CF3398">
            <w:pPr>
              <w:pStyle w:val="Tabletexte"/>
              <w:jc w:val="center"/>
              <w:rPr>
                <w:bCs/>
                <w:lang w:val="ar-SA" w:eastAsia="zh-TW" w:bidi="en-GB"/>
              </w:rPr>
            </w:pPr>
            <w:r w:rsidRPr="00905D00">
              <w:rPr>
                <w:rFonts w:hint="cs"/>
                <w:rtl/>
              </w:rPr>
              <w:t>10.1</w:t>
            </w:r>
          </w:p>
        </w:tc>
        <w:tc>
          <w:tcPr>
            <w:tcW w:w="2017" w:type="dxa"/>
            <w:vAlign w:val="center"/>
          </w:tcPr>
          <w:p w14:paraId="6C174E3A" w14:textId="77777777" w:rsidR="008B47C3" w:rsidRPr="00905D00" w:rsidRDefault="008B47C3" w:rsidP="00CF3398">
            <w:pPr>
              <w:pStyle w:val="Tabletexte"/>
              <w:jc w:val="center"/>
              <w:rPr>
                <w:bCs/>
                <w:lang w:val="ar-SA" w:eastAsia="zh-TW" w:bidi="en-GB"/>
              </w:rPr>
            </w:pPr>
            <w:r w:rsidRPr="00905D00">
              <w:rPr>
                <w:bCs/>
              </w:rPr>
              <w:t>775 (Rev.WRC-23)</w:t>
            </w:r>
          </w:p>
        </w:tc>
        <w:tc>
          <w:tcPr>
            <w:tcW w:w="2096" w:type="dxa"/>
            <w:vAlign w:val="center"/>
          </w:tcPr>
          <w:p w14:paraId="5520F284" w14:textId="77777777" w:rsidR="008B47C3" w:rsidRPr="00905D00" w:rsidRDefault="008B47C3" w:rsidP="00CF3398">
            <w:pPr>
              <w:pStyle w:val="Tabletexte"/>
              <w:jc w:val="center"/>
              <w:rPr>
                <w:bCs/>
                <w:lang w:val="ar-SA" w:eastAsia="zh-TW" w:bidi="en-GB"/>
              </w:rPr>
            </w:pPr>
            <w:r w:rsidRPr="00905D00">
              <w:rPr>
                <w:rtl/>
              </w:rPr>
              <w:t>فرقة العمل 5C</w:t>
            </w:r>
            <w:r w:rsidRPr="00905D00">
              <w:rPr>
                <w:rStyle w:val="FootnoteReference"/>
                <w:bCs/>
                <w:sz w:val="20"/>
                <w:szCs w:val="20"/>
              </w:rPr>
              <w:footnoteReference w:customMarkFollows="1" w:id="2"/>
              <w:t>*</w:t>
            </w:r>
          </w:p>
        </w:tc>
        <w:tc>
          <w:tcPr>
            <w:tcW w:w="4247" w:type="dxa"/>
            <w:vAlign w:val="center"/>
          </w:tcPr>
          <w:p w14:paraId="6C049E13"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3J</w:t>
            </w:r>
            <w:r>
              <w:rPr>
                <w:rtl/>
              </w:rPr>
              <w:t xml:space="preserve"> و</w:t>
            </w:r>
            <w:r w:rsidRPr="00905D00">
              <w:rPr>
                <w:bCs/>
              </w:rPr>
              <w:t>3M</w:t>
            </w:r>
            <w:r>
              <w:rPr>
                <w:rtl/>
              </w:rPr>
              <w:t xml:space="preserve"> و</w:t>
            </w:r>
            <w:r w:rsidRPr="00905D00">
              <w:rPr>
                <w:bCs/>
              </w:rPr>
              <w:t>*4A</w:t>
            </w:r>
            <w:r>
              <w:rPr>
                <w:rtl/>
              </w:rPr>
              <w:t xml:space="preserve"> و</w:t>
            </w:r>
            <w:r w:rsidRPr="00905D00">
              <w:rPr>
                <w:bCs/>
              </w:rPr>
              <w:t>4B</w:t>
            </w:r>
            <w:r>
              <w:rPr>
                <w:rtl/>
              </w:rPr>
              <w:t xml:space="preserve"> و</w:t>
            </w:r>
            <w:r w:rsidRPr="00905D00">
              <w:rPr>
                <w:bCs/>
              </w:rPr>
              <w:t>*4C</w:t>
            </w:r>
            <w:r>
              <w:rPr>
                <w:rtl/>
              </w:rPr>
              <w:t xml:space="preserve"> و</w:t>
            </w:r>
            <w:r w:rsidRPr="00905D00">
              <w:rPr>
                <w:bCs/>
              </w:rPr>
              <w:t>*5A</w:t>
            </w:r>
            <w:r>
              <w:rPr>
                <w:rtl/>
              </w:rPr>
              <w:t xml:space="preserve"> و</w:t>
            </w:r>
            <w:r w:rsidRPr="00905D00">
              <w:rPr>
                <w:bCs/>
              </w:rPr>
              <w:t>5B</w:t>
            </w:r>
            <w:r>
              <w:rPr>
                <w:rtl/>
              </w:rPr>
              <w:t xml:space="preserve"> و</w:t>
            </w:r>
            <w:r w:rsidRPr="00905D00">
              <w:rPr>
                <w:bCs/>
              </w:rPr>
              <w:t>6A</w:t>
            </w:r>
            <w:r>
              <w:rPr>
                <w:rtl/>
              </w:rPr>
              <w:t xml:space="preserve"> و</w:t>
            </w:r>
            <w:r w:rsidRPr="00905D00">
              <w:rPr>
                <w:bCs/>
              </w:rPr>
              <w:t>7C</w:t>
            </w:r>
            <w:r>
              <w:rPr>
                <w:rtl/>
              </w:rPr>
              <w:t xml:space="preserve"> و</w:t>
            </w:r>
            <w:r w:rsidRPr="00905D00">
              <w:rPr>
                <w:bCs/>
              </w:rPr>
              <w:t>7D</w:t>
            </w:r>
          </w:p>
        </w:tc>
      </w:tr>
      <w:tr w:rsidR="008B47C3" w:rsidRPr="00905D00" w14:paraId="2B59737F" w14:textId="77777777" w:rsidTr="00CF3398">
        <w:trPr>
          <w:jc w:val="center"/>
        </w:trPr>
        <w:tc>
          <w:tcPr>
            <w:tcW w:w="1269" w:type="dxa"/>
            <w:vAlign w:val="center"/>
          </w:tcPr>
          <w:p w14:paraId="5F2D1BBB" w14:textId="77777777" w:rsidR="008B47C3" w:rsidRPr="00905D00" w:rsidRDefault="008B47C3" w:rsidP="00CF3398">
            <w:pPr>
              <w:pStyle w:val="Tabletexte"/>
              <w:jc w:val="center"/>
              <w:rPr>
                <w:bCs/>
                <w:lang w:val="ar-SA" w:eastAsia="zh-TW" w:bidi="en-GB"/>
              </w:rPr>
            </w:pPr>
            <w:r w:rsidRPr="00905D00">
              <w:rPr>
                <w:rFonts w:hint="cs"/>
                <w:rtl/>
              </w:rPr>
              <w:t>11</w:t>
            </w:r>
            <w:r w:rsidRPr="00905D00">
              <w:rPr>
                <w:rtl/>
              </w:rPr>
              <w:t>.1</w:t>
            </w:r>
          </w:p>
        </w:tc>
        <w:tc>
          <w:tcPr>
            <w:tcW w:w="2017" w:type="dxa"/>
            <w:vAlign w:val="center"/>
          </w:tcPr>
          <w:p w14:paraId="608DBFC8" w14:textId="77777777" w:rsidR="008B47C3" w:rsidRPr="00905D00" w:rsidRDefault="008B47C3" w:rsidP="00CF3398">
            <w:pPr>
              <w:pStyle w:val="Tabletexte"/>
              <w:jc w:val="center"/>
              <w:rPr>
                <w:bCs/>
                <w:lang w:val="ar-SA" w:eastAsia="zh-TW" w:bidi="en-GB"/>
              </w:rPr>
            </w:pPr>
            <w:r w:rsidRPr="00905D00">
              <w:rPr>
                <w:bCs/>
              </w:rPr>
              <w:t>249 (Rev.WRC-23)</w:t>
            </w:r>
          </w:p>
        </w:tc>
        <w:tc>
          <w:tcPr>
            <w:tcW w:w="2096" w:type="dxa"/>
            <w:vAlign w:val="center"/>
          </w:tcPr>
          <w:p w14:paraId="3903363F" w14:textId="77777777" w:rsidR="008B47C3" w:rsidRPr="00905D00" w:rsidRDefault="008B47C3" w:rsidP="00CF3398">
            <w:pPr>
              <w:pStyle w:val="Tabletexte"/>
              <w:jc w:val="center"/>
              <w:rPr>
                <w:bCs/>
                <w:lang w:val="ar-SA" w:eastAsia="zh-TW" w:bidi="en-GB"/>
              </w:rPr>
            </w:pPr>
            <w:r w:rsidRPr="00905D00">
              <w:rPr>
                <w:rtl/>
              </w:rPr>
              <w:t>فرقة العمل 4C</w:t>
            </w:r>
          </w:p>
        </w:tc>
        <w:tc>
          <w:tcPr>
            <w:tcW w:w="4247" w:type="dxa"/>
            <w:vAlign w:val="center"/>
          </w:tcPr>
          <w:p w14:paraId="4B44D984"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3L</w:t>
            </w:r>
            <w:r>
              <w:rPr>
                <w:rtl/>
              </w:rPr>
              <w:t xml:space="preserve"> و</w:t>
            </w:r>
            <w:r w:rsidRPr="00905D00">
              <w:rPr>
                <w:bCs/>
              </w:rPr>
              <w:t>3M</w:t>
            </w:r>
            <w:r>
              <w:rPr>
                <w:rtl/>
              </w:rPr>
              <w:t xml:space="preserve"> و</w:t>
            </w:r>
            <w:r w:rsidRPr="00905D00">
              <w:rPr>
                <w:bCs/>
              </w:rPr>
              <w:t>4A</w:t>
            </w:r>
            <w:r>
              <w:rPr>
                <w:rtl/>
              </w:rPr>
              <w:t xml:space="preserve"> و</w:t>
            </w:r>
            <w:r w:rsidRPr="00905D00">
              <w:rPr>
                <w:bCs/>
              </w:rPr>
              <w:t>4B</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5D</w:t>
            </w:r>
            <w:r>
              <w:rPr>
                <w:rtl/>
              </w:rPr>
              <w:t xml:space="preserve"> و</w:t>
            </w:r>
            <w:r w:rsidRPr="00905D00">
              <w:rPr>
                <w:bCs/>
              </w:rPr>
              <w:t>7B</w:t>
            </w:r>
            <w:r>
              <w:rPr>
                <w:rtl/>
              </w:rPr>
              <w:t xml:space="preserve"> و</w:t>
            </w:r>
            <w:r w:rsidRPr="00905D00">
              <w:rPr>
                <w:bCs/>
              </w:rPr>
              <w:t>7C</w:t>
            </w:r>
            <w:r>
              <w:rPr>
                <w:rtl/>
              </w:rPr>
              <w:t xml:space="preserve"> و</w:t>
            </w:r>
            <w:r w:rsidRPr="00905D00">
              <w:rPr>
                <w:bCs/>
              </w:rPr>
              <w:t>7D</w:t>
            </w:r>
          </w:p>
        </w:tc>
      </w:tr>
      <w:tr w:rsidR="008B47C3" w:rsidRPr="00905D00" w14:paraId="09D28322" w14:textId="77777777" w:rsidTr="00CF3398">
        <w:trPr>
          <w:jc w:val="center"/>
        </w:trPr>
        <w:tc>
          <w:tcPr>
            <w:tcW w:w="1269" w:type="dxa"/>
            <w:vAlign w:val="center"/>
          </w:tcPr>
          <w:p w14:paraId="21B0A11C" w14:textId="77777777" w:rsidR="008B47C3" w:rsidRPr="00905D00" w:rsidRDefault="008B47C3" w:rsidP="00CF3398">
            <w:pPr>
              <w:pStyle w:val="Tabletexte"/>
              <w:jc w:val="center"/>
              <w:rPr>
                <w:bCs/>
                <w:lang w:val="ar-SA" w:eastAsia="zh-TW" w:bidi="en-GB"/>
              </w:rPr>
            </w:pPr>
            <w:r w:rsidRPr="00905D00">
              <w:rPr>
                <w:rFonts w:hint="cs"/>
                <w:rtl/>
              </w:rPr>
              <w:t>12.1</w:t>
            </w:r>
          </w:p>
        </w:tc>
        <w:tc>
          <w:tcPr>
            <w:tcW w:w="2017" w:type="dxa"/>
            <w:vAlign w:val="center"/>
          </w:tcPr>
          <w:p w14:paraId="10217E13" w14:textId="77777777" w:rsidR="008B47C3" w:rsidRPr="00905D00" w:rsidRDefault="008B47C3" w:rsidP="00CF3398">
            <w:pPr>
              <w:pStyle w:val="Tabletexte"/>
              <w:jc w:val="center"/>
              <w:rPr>
                <w:bCs/>
                <w:lang w:val="ar-SA" w:eastAsia="zh-TW" w:bidi="en-GB"/>
              </w:rPr>
            </w:pPr>
            <w:r w:rsidRPr="00905D00">
              <w:rPr>
                <w:bCs/>
              </w:rPr>
              <w:t>252 (WRC</w:t>
            </w:r>
            <w:r w:rsidRPr="00905D00">
              <w:rPr>
                <w:bCs/>
              </w:rPr>
              <w:noBreakHyphen/>
              <w:t>23)</w:t>
            </w:r>
          </w:p>
        </w:tc>
        <w:tc>
          <w:tcPr>
            <w:tcW w:w="2096" w:type="dxa"/>
            <w:vAlign w:val="center"/>
          </w:tcPr>
          <w:p w14:paraId="6FEE5CA4" w14:textId="77777777" w:rsidR="008B47C3" w:rsidRPr="00905D00" w:rsidRDefault="008B47C3" w:rsidP="00CF3398">
            <w:pPr>
              <w:pStyle w:val="Tabletexte"/>
              <w:jc w:val="center"/>
              <w:rPr>
                <w:bCs/>
                <w:lang w:val="ar-SA" w:eastAsia="zh-TW" w:bidi="en-GB"/>
              </w:rPr>
            </w:pPr>
            <w:r w:rsidRPr="00905D00">
              <w:rPr>
                <w:rtl/>
              </w:rPr>
              <w:t>فرقة العمل 4C</w:t>
            </w:r>
          </w:p>
        </w:tc>
        <w:tc>
          <w:tcPr>
            <w:tcW w:w="4247" w:type="dxa"/>
            <w:vAlign w:val="center"/>
          </w:tcPr>
          <w:p w14:paraId="2664F332" w14:textId="77777777" w:rsidR="008B47C3" w:rsidRPr="00905D00" w:rsidRDefault="008B47C3" w:rsidP="00CF3398">
            <w:pPr>
              <w:pStyle w:val="Tabletexte"/>
              <w:jc w:val="center"/>
              <w:rPr>
                <w:bCs/>
                <w:lang w:val="en-GB" w:eastAsia="zh-TW"/>
              </w:rPr>
            </w:pPr>
            <w:r w:rsidRPr="00905D00">
              <w:rPr>
                <w:rtl/>
              </w:rPr>
              <w:t>فرق العمل 3L</w:t>
            </w:r>
            <w:r>
              <w:rPr>
                <w:rtl/>
              </w:rPr>
              <w:t xml:space="preserve"> و</w:t>
            </w:r>
            <w:r w:rsidRPr="00905D00">
              <w:rPr>
                <w:rtl/>
              </w:rPr>
              <w:t>3M</w:t>
            </w:r>
            <w:r>
              <w:rPr>
                <w:rtl/>
              </w:rPr>
              <w:t xml:space="preserve"> و</w:t>
            </w:r>
            <w:r w:rsidRPr="00905D00">
              <w:rPr>
                <w:rtl/>
              </w:rPr>
              <w:t>4B (مطلوب من فرقة العمل 4B تقديم معلومات عن التطوير المستقبلي للأنظمة غير المستقرة بالنسبة إلى الأرض في الخدمة المتنقلة الساتلية ذات معدلات البيانات المنخفضة)</w:t>
            </w:r>
            <w:r>
              <w:rPr>
                <w:rFonts w:hint="cs"/>
                <w:rtl/>
              </w:rPr>
              <w:t xml:space="preserve"> و</w:t>
            </w:r>
            <w:r w:rsidRPr="00905D00">
              <w:rPr>
                <w:rtl/>
              </w:rPr>
              <w:t>5A</w:t>
            </w:r>
            <w:r>
              <w:rPr>
                <w:rtl/>
              </w:rPr>
              <w:t xml:space="preserve"> و</w:t>
            </w:r>
            <w:r w:rsidRPr="00905D00">
              <w:rPr>
                <w:rtl/>
              </w:rPr>
              <w:t>5B</w:t>
            </w:r>
            <w:r>
              <w:rPr>
                <w:rtl/>
              </w:rPr>
              <w:t xml:space="preserve"> و</w:t>
            </w:r>
            <w:r w:rsidRPr="00905D00">
              <w:rPr>
                <w:rtl/>
              </w:rPr>
              <w:t>5C</w:t>
            </w:r>
            <w:r>
              <w:rPr>
                <w:rtl/>
              </w:rPr>
              <w:t xml:space="preserve"> و</w:t>
            </w:r>
            <w:r w:rsidRPr="00905D00">
              <w:rPr>
                <w:rtl/>
              </w:rPr>
              <w:t>5D</w:t>
            </w:r>
            <w:r>
              <w:rPr>
                <w:rtl/>
              </w:rPr>
              <w:t xml:space="preserve"> و</w:t>
            </w:r>
            <w:r w:rsidRPr="00905D00">
              <w:rPr>
                <w:rtl/>
              </w:rPr>
              <w:t>7B</w:t>
            </w:r>
            <w:r>
              <w:rPr>
                <w:rtl/>
              </w:rPr>
              <w:t xml:space="preserve"> و</w:t>
            </w:r>
            <w:r w:rsidRPr="00905D00">
              <w:rPr>
                <w:rtl/>
              </w:rPr>
              <w:t>7C</w:t>
            </w:r>
            <w:r>
              <w:rPr>
                <w:rtl/>
              </w:rPr>
              <w:t xml:space="preserve"> و</w:t>
            </w:r>
            <w:r w:rsidRPr="00905D00">
              <w:rPr>
                <w:rtl/>
              </w:rPr>
              <w:t>7D</w:t>
            </w:r>
          </w:p>
        </w:tc>
      </w:tr>
      <w:tr w:rsidR="008B47C3" w:rsidRPr="00905D00" w14:paraId="2F7BF57F" w14:textId="77777777" w:rsidTr="00CF3398">
        <w:trPr>
          <w:jc w:val="center"/>
        </w:trPr>
        <w:tc>
          <w:tcPr>
            <w:tcW w:w="1269" w:type="dxa"/>
            <w:vAlign w:val="center"/>
          </w:tcPr>
          <w:p w14:paraId="6BFD6B24" w14:textId="77777777" w:rsidR="008B47C3" w:rsidRPr="00905D00" w:rsidRDefault="008B47C3" w:rsidP="00CF3398">
            <w:pPr>
              <w:pStyle w:val="Tabletexte"/>
              <w:jc w:val="center"/>
              <w:rPr>
                <w:bCs/>
                <w:lang w:val="ar-SA" w:eastAsia="zh-TW" w:bidi="en-GB"/>
              </w:rPr>
            </w:pPr>
            <w:r w:rsidRPr="00905D00">
              <w:rPr>
                <w:rFonts w:hint="cs"/>
                <w:rtl/>
              </w:rPr>
              <w:lastRenderedPageBreak/>
              <w:t>13.1</w:t>
            </w:r>
          </w:p>
        </w:tc>
        <w:tc>
          <w:tcPr>
            <w:tcW w:w="2017" w:type="dxa"/>
            <w:vAlign w:val="center"/>
          </w:tcPr>
          <w:p w14:paraId="74044254" w14:textId="77777777" w:rsidR="008B47C3" w:rsidRPr="00905D00" w:rsidRDefault="008B47C3" w:rsidP="00CF3398">
            <w:pPr>
              <w:pStyle w:val="Tabletexte"/>
              <w:jc w:val="center"/>
              <w:rPr>
                <w:bCs/>
                <w:lang w:val="ar-SA" w:eastAsia="zh-TW" w:bidi="en-GB"/>
              </w:rPr>
            </w:pPr>
            <w:r w:rsidRPr="00905D00">
              <w:rPr>
                <w:bCs/>
              </w:rPr>
              <w:t>253 (WRC</w:t>
            </w:r>
            <w:r w:rsidRPr="00905D00">
              <w:rPr>
                <w:bCs/>
              </w:rPr>
              <w:noBreakHyphen/>
              <w:t>23)</w:t>
            </w:r>
          </w:p>
        </w:tc>
        <w:tc>
          <w:tcPr>
            <w:tcW w:w="2096" w:type="dxa"/>
            <w:vAlign w:val="center"/>
          </w:tcPr>
          <w:p w14:paraId="62719344" w14:textId="77777777" w:rsidR="008B47C3" w:rsidRPr="00905D00" w:rsidRDefault="008B47C3" w:rsidP="00CF3398">
            <w:pPr>
              <w:pStyle w:val="Tabletexte"/>
              <w:jc w:val="center"/>
              <w:rPr>
                <w:bCs/>
                <w:lang w:val="ar-SA" w:eastAsia="zh-TW" w:bidi="en-GB"/>
              </w:rPr>
            </w:pPr>
            <w:r w:rsidRPr="00905D00">
              <w:rPr>
                <w:rtl/>
              </w:rPr>
              <w:t>فرقة العمل 4C</w:t>
            </w:r>
            <w:r w:rsidRPr="00905D00">
              <w:rPr>
                <w:rStyle w:val="FootnoteReference"/>
                <w:bCs/>
                <w:sz w:val="20"/>
                <w:szCs w:val="20"/>
              </w:rPr>
              <w:footnoteReference w:customMarkFollows="1" w:id="3"/>
              <w:t>*</w:t>
            </w:r>
          </w:p>
        </w:tc>
        <w:tc>
          <w:tcPr>
            <w:tcW w:w="4247" w:type="dxa"/>
            <w:vAlign w:val="center"/>
          </w:tcPr>
          <w:p w14:paraId="3A2B7032"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3L</w:t>
            </w:r>
            <w:r>
              <w:rPr>
                <w:rtl/>
              </w:rPr>
              <w:t xml:space="preserve"> و</w:t>
            </w:r>
            <w:r w:rsidRPr="00905D00">
              <w:rPr>
                <w:bCs/>
              </w:rPr>
              <w:t>3M</w:t>
            </w:r>
            <w:r>
              <w:rPr>
                <w:rtl/>
              </w:rPr>
              <w:t xml:space="preserve"> و</w:t>
            </w:r>
            <w:r w:rsidRPr="00905D00">
              <w:rPr>
                <w:bCs/>
              </w:rPr>
              <w:t>4A</w:t>
            </w:r>
            <w:r>
              <w:rPr>
                <w:rtl/>
              </w:rPr>
              <w:t xml:space="preserve"> و</w:t>
            </w:r>
            <w:r w:rsidRPr="00905D00">
              <w:rPr>
                <w:bCs/>
              </w:rPr>
              <w:t>4B</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*5D</w:t>
            </w:r>
            <w:r>
              <w:rPr>
                <w:rtl/>
              </w:rPr>
              <w:t xml:space="preserve"> و</w:t>
            </w:r>
            <w:r w:rsidRPr="00905D00">
              <w:rPr>
                <w:bCs/>
              </w:rPr>
              <w:t>6A</w:t>
            </w:r>
            <w:r>
              <w:rPr>
                <w:rtl/>
              </w:rPr>
              <w:t xml:space="preserve"> و</w:t>
            </w:r>
            <w:r w:rsidRPr="00905D00">
              <w:rPr>
                <w:bCs/>
              </w:rPr>
              <w:t>7B</w:t>
            </w:r>
            <w:r>
              <w:rPr>
                <w:rtl/>
              </w:rPr>
              <w:t xml:space="preserve"> و</w:t>
            </w:r>
            <w:r w:rsidRPr="00905D00">
              <w:rPr>
                <w:bCs/>
              </w:rPr>
              <w:t>7C</w:t>
            </w:r>
            <w:r>
              <w:rPr>
                <w:rtl/>
              </w:rPr>
              <w:t xml:space="preserve"> و</w:t>
            </w:r>
            <w:r w:rsidRPr="00905D00">
              <w:rPr>
                <w:bCs/>
              </w:rPr>
              <w:t>7D</w:t>
            </w:r>
          </w:p>
        </w:tc>
      </w:tr>
      <w:tr w:rsidR="008B47C3" w:rsidRPr="00905D00" w14:paraId="40138C0A" w14:textId="77777777" w:rsidTr="00CF3398">
        <w:trPr>
          <w:jc w:val="center"/>
        </w:trPr>
        <w:tc>
          <w:tcPr>
            <w:tcW w:w="1269" w:type="dxa"/>
            <w:vAlign w:val="center"/>
          </w:tcPr>
          <w:p w14:paraId="4185DFFB" w14:textId="77777777" w:rsidR="008B47C3" w:rsidRPr="00905D00" w:rsidRDefault="008B47C3" w:rsidP="00CF3398">
            <w:pPr>
              <w:pStyle w:val="Tabletexte"/>
              <w:jc w:val="center"/>
              <w:rPr>
                <w:bCs/>
                <w:lang w:val="ar-SA" w:eastAsia="zh-TW" w:bidi="en-GB"/>
              </w:rPr>
            </w:pPr>
            <w:r w:rsidRPr="00905D00">
              <w:rPr>
                <w:rFonts w:hint="cs"/>
                <w:rtl/>
              </w:rPr>
              <w:t>14.1</w:t>
            </w:r>
          </w:p>
        </w:tc>
        <w:tc>
          <w:tcPr>
            <w:tcW w:w="2017" w:type="dxa"/>
            <w:vAlign w:val="center"/>
          </w:tcPr>
          <w:p w14:paraId="47EE67AA" w14:textId="77777777" w:rsidR="008B47C3" w:rsidRPr="00905D00" w:rsidRDefault="008B47C3" w:rsidP="00CF3398">
            <w:pPr>
              <w:pStyle w:val="Tabletexte"/>
              <w:jc w:val="center"/>
              <w:rPr>
                <w:bCs/>
                <w:lang w:val="ar-SA" w:eastAsia="zh-TW" w:bidi="en-GB"/>
              </w:rPr>
            </w:pPr>
            <w:r w:rsidRPr="00905D00">
              <w:rPr>
                <w:bCs/>
              </w:rPr>
              <w:t>254 (WRC</w:t>
            </w:r>
            <w:r w:rsidRPr="00905D00">
              <w:rPr>
                <w:bCs/>
              </w:rPr>
              <w:noBreakHyphen/>
              <w:t>23)</w:t>
            </w:r>
          </w:p>
        </w:tc>
        <w:tc>
          <w:tcPr>
            <w:tcW w:w="2096" w:type="dxa"/>
            <w:vAlign w:val="center"/>
          </w:tcPr>
          <w:p w14:paraId="200BC98A" w14:textId="77777777" w:rsidR="008B47C3" w:rsidRPr="00905D00" w:rsidRDefault="008B47C3" w:rsidP="00CF3398">
            <w:pPr>
              <w:pStyle w:val="Tabletexte"/>
              <w:jc w:val="center"/>
              <w:rPr>
                <w:bCs/>
                <w:lang w:val="ar-SA" w:eastAsia="zh-TW" w:bidi="en-GB"/>
              </w:rPr>
            </w:pPr>
            <w:r w:rsidRPr="00905D00">
              <w:rPr>
                <w:rtl/>
              </w:rPr>
              <w:t>فرقة العمل 4C</w:t>
            </w:r>
          </w:p>
        </w:tc>
        <w:tc>
          <w:tcPr>
            <w:tcW w:w="4247" w:type="dxa"/>
            <w:vAlign w:val="center"/>
          </w:tcPr>
          <w:p w14:paraId="7F3F725E" w14:textId="69C208F5"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rFonts w:eastAsia="Calibri"/>
                <w:bCs/>
              </w:rPr>
              <w:t>3L</w:t>
            </w:r>
            <w:r>
              <w:rPr>
                <w:rtl/>
              </w:rPr>
              <w:t xml:space="preserve"> و</w:t>
            </w:r>
            <w:r w:rsidRPr="00905D00">
              <w:rPr>
                <w:bCs/>
              </w:rPr>
              <w:t>3M</w:t>
            </w:r>
            <w:r>
              <w:rPr>
                <w:rFonts w:eastAsia="Calibri"/>
                <w:rtl/>
              </w:rPr>
              <w:t xml:space="preserve"> و</w:t>
            </w:r>
            <w:r w:rsidRPr="00905D00">
              <w:rPr>
                <w:rFonts w:eastAsia="Calibri"/>
                <w:bCs/>
              </w:rPr>
              <w:t>4B</w:t>
            </w:r>
            <w:r>
              <w:rPr>
                <w:rFonts w:eastAsia="Calibri"/>
                <w:rtl/>
              </w:rPr>
              <w:t xml:space="preserve"> و</w:t>
            </w:r>
            <w:r w:rsidRPr="00905D00">
              <w:rPr>
                <w:rFonts w:eastAsia="Calibri"/>
                <w:bCs/>
              </w:rPr>
              <w:t>5A</w:t>
            </w:r>
            <w:r>
              <w:rPr>
                <w:rFonts w:eastAsia="Calibri"/>
                <w:rtl/>
              </w:rPr>
              <w:t xml:space="preserve"> و</w:t>
            </w:r>
            <w:r w:rsidRPr="00905D00">
              <w:rPr>
                <w:rFonts w:eastAsia="Calibri"/>
                <w:bCs/>
              </w:rPr>
              <w:t>5C</w:t>
            </w:r>
            <w:r>
              <w:rPr>
                <w:rFonts w:eastAsia="Calibri"/>
                <w:rtl/>
              </w:rPr>
              <w:t xml:space="preserve"> و</w:t>
            </w:r>
            <w:r w:rsidRPr="00905D00">
              <w:rPr>
                <w:rFonts w:eastAsia="Calibri"/>
                <w:bCs/>
              </w:rPr>
              <w:t>5D</w:t>
            </w:r>
            <w:r>
              <w:rPr>
                <w:rFonts w:eastAsia="Calibri"/>
                <w:rtl/>
              </w:rPr>
              <w:t xml:space="preserve"> و</w:t>
            </w:r>
            <w:r w:rsidRPr="00905D00">
              <w:rPr>
                <w:rFonts w:eastAsia="Calibri"/>
                <w:bCs/>
              </w:rPr>
              <w:t>7B</w:t>
            </w:r>
          </w:p>
        </w:tc>
      </w:tr>
      <w:tr w:rsidR="008B47C3" w:rsidRPr="00905D00" w14:paraId="3DC97D19" w14:textId="77777777" w:rsidTr="00CF3398">
        <w:trPr>
          <w:jc w:val="center"/>
        </w:trPr>
        <w:tc>
          <w:tcPr>
            <w:tcW w:w="1269" w:type="dxa"/>
            <w:vAlign w:val="center"/>
          </w:tcPr>
          <w:p w14:paraId="48F03A44" w14:textId="77777777" w:rsidR="008B47C3" w:rsidRPr="00905D00" w:rsidRDefault="008B47C3" w:rsidP="00CF3398">
            <w:pPr>
              <w:pStyle w:val="Tabletexte"/>
              <w:jc w:val="center"/>
              <w:rPr>
                <w:bCs/>
                <w:lang w:val="ar-SA" w:eastAsia="zh-TW" w:bidi="en-GB"/>
              </w:rPr>
            </w:pPr>
            <w:r w:rsidRPr="00905D00">
              <w:rPr>
                <w:rFonts w:hint="cs"/>
                <w:rtl/>
              </w:rPr>
              <w:t>15.1</w:t>
            </w:r>
          </w:p>
        </w:tc>
        <w:tc>
          <w:tcPr>
            <w:tcW w:w="2017" w:type="dxa"/>
            <w:vAlign w:val="center"/>
          </w:tcPr>
          <w:p w14:paraId="42F82C5A" w14:textId="77777777" w:rsidR="008B47C3" w:rsidRPr="00905D00" w:rsidRDefault="008B47C3" w:rsidP="00CF3398">
            <w:pPr>
              <w:pStyle w:val="Tabletexte"/>
              <w:jc w:val="center"/>
              <w:rPr>
                <w:bCs/>
                <w:lang w:val="ar-SA" w:eastAsia="zh-TW" w:bidi="en-GB"/>
              </w:rPr>
            </w:pPr>
            <w:r w:rsidRPr="00905D00">
              <w:rPr>
                <w:bCs/>
              </w:rPr>
              <w:t>680 (WRC</w:t>
            </w:r>
            <w:r w:rsidRPr="00905D00">
              <w:rPr>
                <w:bCs/>
              </w:rPr>
              <w:noBreakHyphen/>
              <w:t>23)</w:t>
            </w:r>
          </w:p>
        </w:tc>
        <w:tc>
          <w:tcPr>
            <w:tcW w:w="2096" w:type="dxa"/>
            <w:vAlign w:val="center"/>
          </w:tcPr>
          <w:p w14:paraId="45CA56E1" w14:textId="77777777" w:rsidR="008B47C3" w:rsidRPr="00905D00" w:rsidRDefault="008B47C3" w:rsidP="00CF3398">
            <w:pPr>
              <w:pStyle w:val="Tabletexte"/>
              <w:jc w:val="center"/>
              <w:rPr>
                <w:bCs/>
                <w:lang w:val="ar-SA" w:eastAsia="zh-TW" w:bidi="en-GB"/>
              </w:rPr>
            </w:pPr>
            <w:r w:rsidRPr="00905D00">
              <w:rPr>
                <w:rtl/>
              </w:rPr>
              <w:t>فرقة العمل 7B</w:t>
            </w:r>
          </w:p>
        </w:tc>
        <w:tc>
          <w:tcPr>
            <w:tcW w:w="4247" w:type="dxa"/>
            <w:vAlign w:val="center"/>
          </w:tcPr>
          <w:p w14:paraId="7E73DBF0"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3J</w:t>
            </w:r>
            <w:r>
              <w:rPr>
                <w:rtl/>
              </w:rPr>
              <w:t xml:space="preserve"> و</w:t>
            </w:r>
            <w:r w:rsidRPr="00905D00">
              <w:rPr>
                <w:bCs/>
              </w:rPr>
              <w:t>4A</w:t>
            </w:r>
            <w:r>
              <w:rPr>
                <w:rtl/>
              </w:rPr>
              <w:t xml:space="preserve"> و</w:t>
            </w:r>
            <w:r w:rsidRPr="00905D00">
              <w:rPr>
                <w:bCs/>
              </w:rPr>
              <w:t>4C</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5D</w:t>
            </w:r>
            <w:r>
              <w:rPr>
                <w:rtl/>
              </w:rPr>
              <w:t xml:space="preserve"> و</w:t>
            </w:r>
            <w:r w:rsidRPr="00905D00">
              <w:rPr>
                <w:bCs/>
              </w:rPr>
              <w:t>7A</w:t>
            </w:r>
            <w:r>
              <w:rPr>
                <w:rtl/>
              </w:rPr>
              <w:t xml:space="preserve"> و</w:t>
            </w:r>
            <w:r w:rsidRPr="00905D00">
              <w:rPr>
                <w:bCs/>
              </w:rPr>
              <w:t>7C</w:t>
            </w:r>
            <w:r>
              <w:rPr>
                <w:rFonts w:hint="cs"/>
                <w:rtl/>
              </w:rPr>
              <w:t> </w:t>
            </w:r>
            <w:r>
              <w:rPr>
                <w:rtl/>
              </w:rPr>
              <w:t>و</w:t>
            </w:r>
            <w:r w:rsidRPr="00905D00">
              <w:rPr>
                <w:bCs/>
              </w:rPr>
              <w:t>7D</w:t>
            </w:r>
          </w:p>
        </w:tc>
      </w:tr>
      <w:tr w:rsidR="008B47C3" w:rsidRPr="00905D00" w14:paraId="1D3EF235" w14:textId="77777777" w:rsidTr="00CF3398">
        <w:trPr>
          <w:jc w:val="center"/>
        </w:trPr>
        <w:tc>
          <w:tcPr>
            <w:tcW w:w="1269" w:type="dxa"/>
            <w:vAlign w:val="center"/>
          </w:tcPr>
          <w:p w14:paraId="75D10C1C" w14:textId="77777777" w:rsidR="008B47C3" w:rsidRPr="00905D00" w:rsidRDefault="008B47C3" w:rsidP="00CF3398">
            <w:pPr>
              <w:pStyle w:val="Tabletexte"/>
              <w:jc w:val="center"/>
              <w:rPr>
                <w:bCs/>
                <w:lang w:val="ar-SA" w:eastAsia="zh-TW" w:bidi="en-GB"/>
              </w:rPr>
            </w:pPr>
            <w:r w:rsidRPr="00905D00">
              <w:rPr>
                <w:rFonts w:hint="cs"/>
                <w:rtl/>
              </w:rPr>
              <w:t>16.1</w:t>
            </w:r>
          </w:p>
        </w:tc>
        <w:tc>
          <w:tcPr>
            <w:tcW w:w="2017" w:type="dxa"/>
            <w:vAlign w:val="center"/>
          </w:tcPr>
          <w:p w14:paraId="6FCA7AD1" w14:textId="77777777" w:rsidR="008B47C3" w:rsidRPr="00905D00" w:rsidRDefault="008B47C3" w:rsidP="00CF3398">
            <w:pPr>
              <w:pStyle w:val="Tabletexte"/>
              <w:jc w:val="center"/>
              <w:rPr>
                <w:bCs/>
                <w:lang w:val="ar-SA" w:eastAsia="zh-TW" w:bidi="en-GB"/>
              </w:rPr>
            </w:pPr>
            <w:r w:rsidRPr="00905D00">
              <w:rPr>
                <w:bCs/>
              </w:rPr>
              <w:t>681 (WRC</w:t>
            </w:r>
            <w:r w:rsidRPr="00905D00">
              <w:rPr>
                <w:bCs/>
              </w:rPr>
              <w:noBreakHyphen/>
              <w:t>23)</w:t>
            </w:r>
          </w:p>
        </w:tc>
        <w:tc>
          <w:tcPr>
            <w:tcW w:w="2096" w:type="dxa"/>
            <w:vAlign w:val="center"/>
          </w:tcPr>
          <w:p w14:paraId="45D68C73" w14:textId="77777777" w:rsidR="008B47C3" w:rsidRPr="00905D00" w:rsidRDefault="008B47C3" w:rsidP="00CF3398">
            <w:pPr>
              <w:pStyle w:val="Tabletexte"/>
              <w:jc w:val="center"/>
              <w:rPr>
                <w:bCs/>
                <w:lang w:val="ar-SA" w:eastAsia="zh-TW" w:bidi="en-GB"/>
              </w:rPr>
            </w:pPr>
            <w:r w:rsidRPr="00905D00">
              <w:rPr>
                <w:rtl/>
              </w:rPr>
              <w:t>فرقة العمل 7D</w:t>
            </w:r>
          </w:p>
        </w:tc>
        <w:tc>
          <w:tcPr>
            <w:tcW w:w="4247" w:type="dxa"/>
            <w:vAlign w:val="center"/>
          </w:tcPr>
          <w:p w14:paraId="52D7009A"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3J</w:t>
            </w:r>
            <w:r>
              <w:rPr>
                <w:rtl/>
              </w:rPr>
              <w:t xml:space="preserve"> و</w:t>
            </w:r>
            <w:r w:rsidRPr="00905D00">
              <w:rPr>
                <w:bCs/>
              </w:rPr>
              <w:t>3M</w:t>
            </w:r>
            <w:r>
              <w:rPr>
                <w:rtl/>
              </w:rPr>
              <w:t xml:space="preserve"> و</w:t>
            </w:r>
            <w:r w:rsidRPr="00905D00">
              <w:rPr>
                <w:bCs/>
              </w:rPr>
              <w:t>4A</w:t>
            </w:r>
            <w:r>
              <w:rPr>
                <w:rtl/>
              </w:rPr>
              <w:t xml:space="preserve"> و</w:t>
            </w:r>
            <w:r w:rsidRPr="00905D00">
              <w:rPr>
                <w:bCs/>
              </w:rPr>
              <w:t>4C</w:t>
            </w:r>
            <w:r>
              <w:rPr>
                <w:rtl/>
              </w:rPr>
              <w:t xml:space="preserve"> و</w:t>
            </w:r>
            <w:r w:rsidRPr="00905D00">
              <w:rPr>
                <w:bCs/>
              </w:rPr>
              <w:t>5A</w:t>
            </w:r>
            <w:r>
              <w:rPr>
                <w:rtl/>
              </w:rPr>
              <w:t xml:space="preserve"> و</w:t>
            </w:r>
            <w:r w:rsidRPr="00905D00">
              <w:rPr>
                <w:bCs/>
              </w:rPr>
              <w:t>5B</w:t>
            </w:r>
            <w:r>
              <w:rPr>
                <w:rtl/>
              </w:rPr>
              <w:t xml:space="preserve"> و</w:t>
            </w:r>
            <w:r w:rsidRPr="00905D00">
              <w:rPr>
                <w:bCs/>
              </w:rPr>
              <w:t>5D</w:t>
            </w:r>
          </w:p>
        </w:tc>
      </w:tr>
      <w:tr w:rsidR="008B47C3" w:rsidRPr="00905D00" w14:paraId="7E6D3691" w14:textId="77777777" w:rsidTr="00CF3398">
        <w:trPr>
          <w:jc w:val="center"/>
        </w:trPr>
        <w:tc>
          <w:tcPr>
            <w:tcW w:w="1269" w:type="dxa"/>
            <w:vAlign w:val="center"/>
          </w:tcPr>
          <w:p w14:paraId="12DEA210" w14:textId="77777777" w:rsidR="008B47C3" w:rsidRPr="00905D00" w:rsidRDefault="008B47C3" w:rsidP="00CF3398">
            <w:pPr>
              <w:pStyle w:val="Tabletexte"/>
              <w:jc w:val="center"/>
              <w:rPr>
                <w:bCs/>
                <w:lang w:val="ar-SA" w:eastAsia="zh-TW" w:bidi="en-GB"/>
              </w:rPr>
            </w:pPr>
            <w:r w:rsidRPr="00905D00">
              <w:rPr>
                <w:rFonts w:hint="cs"/>
                <w:rtl/>
              </w:rPr>
              <w:t>17.1</w:t>
            </w:r>
          </w:p>
        </w:tc>
        <w:tc>
          <w:tcPr>
            <w:tcW w:w="2017" w:type="dxa"/>
            <w:vAlign w:val="center"/>
          </w:tcPr>
          <w:p w14:paraId="01FC0C3E" w14:textId="77777777" w:rsidR="008B47C3" w:rsidRPr="00905D00" w:rsidRDefault="008B47C3" w:rsidP="00CF3398">
            <w:pPr>
              <w:pStyle w:val="Tabletexte"/>
              <w:jc w:val="center"/>
              <w:rPr>
                <w:bCs/>
                <w:lang w:val="ar-SA" w:eastAsia="zh-TW" w:bidi="en-GB"/>
              </w:rPr>
            </w:pPr>
            <w:r w:rsidRPr="00905D00">
              <w:rPr>
                <w:bCs/>
              </w:rPr>
              <w:t xml:space="preserve">682 </w:t>
            </w:r>
            <w:r w:rsidRPr="00905D00">
              <w:rPr>
                <w:rStyle w:val="ui-provider"/>
                <w:bCs/>
              </w:rPr>
              <w:t>(WRC</w:t>
            </w:r>
            <w:r w:rsidRPr="00905D00">
              <w:rPr>
                <w:rStyle w:val="ui-provider"/>
                <w:bCs/>
              </w:rPr>
              <w:noBreakHyphen/>
              <w:t>23)</w:t>
            </w:r>
          </w:p>
        </w:tc>
        <w:tc>
          <w:tcPr>
            <w:tcW w:w="2096" w:type="dxa"/>
            <w:vAlign w:val="center"/>
          </w:tcPr>
          <w:p w14:paraId="3D6E647D" w14:textId="77777777" w:rsidR="008B47C3" w:rsidRPr="00905D00" w:rsidRDefault="008B47C3" w:rsidP="00CF3398">
            <w:pPr>
              <w:pStyle w:val="Tabletexte"/>
              <w:jc w:val="center"/>
              <w:rPr>
                <w:bCs/>
                <w:lang w:val="ar-SA" w:eastAsia="zh-TW" w:bidi="en-GB"/>
              </w:rPr>
            </w:pPr>
            <w:r w:rsidRPr="00905D00">
              <w:rPr>
                <w:rtl/>
              </w:rPr>
              <w:t>فرقة العمل 7C</w:t>
            </w:r>
          </w:p>
        </w:tc>
        <w:tc>
          <w:tcPr>
            <w:tcW w:w="4247" w:type="dxa"/>
            <w:vAlign w:val="center"/>
          </w:tcPr>
          <w:p w14:paraId="4F11F191"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bCs/>
              </w:rPr>
              <w:t>3L</w:t>
            </w:r>
            <w:r>
              <w:rPr>
                <w:rtl/>
              </w:rPr>
              <w:t xml:space="preserve"> و</w:t>
            </w:r>
            <w:r w:rsidRPr="00905D00">
              <w:rPr>
                <w:bCs/>
              </w:rPr>
              <w:t>3M</w:t>
            </w:r>
            <w:r>
              <w:rPr>
                <w:rtl/>
              </w:rPr>
              <w:t xml:space="preserve"> و</w:t>
            </w:r>
            <w:r w:rsidRPr="00905D00">
              <w:rPr>
                <w:bCs/>
              </w:rPr>
              <w:t>4C</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5D</w:t>
            </w:r>
            <w:r>
              <w:rPr>
                <w:rtl/>
              </w:rPr>
              <w:t xml:space="preserve"> و</w:t>
            </w:r>
            <w:r w:rsidRPr="00905D00">
              <w:rPr>
                <w:bCs/>
              </w:rPr>
              <w:t>6A</w:t>
            </w:r>
            <w:r>
              <w:rPr>
                <w:rtl/>
              </w:rPr>
              <w:t xml:space="preserve"> و</w:t>
            </w:r>
            <w:r w:rsidRPr="00905D00">
              <w:rPr>
                <w:bCs/>
              </w:rPr>
              <w:t>7B</w:t>
            </w:r>
            <w:r>
              <w:rPr>
                <w:rFonts w:hint="cs"/>
                <w:rtl/>
              </w:rPr>
              <w:t> </w:t>
            </w:r>
            <w:r>
              <w:rPr>
                <w:rtl/>
              </w:rPr>
              <w:t>و</w:t>
            </w:r>
            <w:r w:rsidRPr="00905D00">
              <w:rPr>
                <w:bCs/>
              </w:rPr>
              <w:t>7D</w:t>
            </w:r>
          </w:p>
        </w:tc>
      </w:tr>
      <w:tr w:rsidR="008B47C3" w:rsidRPr="00905D00" w14:paraId="671D256C" w14:textId="77777777" w:rsidTr="00CF3398">
        <w:trPr>
          <w:jc w:val="center"/>
        </w:trPr>
        <w:tc>
          <w:tcPr>
            <w:tcW w:w="1269" w:type="dxa"/>
            <w:vAlign w:val="center"/>
          </w:tcPr>
          <w:p w14:paraId="3ED35249" w14:textId="77777777" w:rsidR="008B47C3" w:rsidRPr="00905D00" w:rsidRDefault="008B47C3" w:rsidP="00CF3398">
            <w:pPr>
              <w:pStyle w:val="Tabletexte"/>
              <w:jc w:val="center"/>
              <w:rPr>
                <w:bCs/>
                <w:lang w:val="ar-SA" w:eastAsia="zh-TW" w:bidi="en-GB"/>
              </w:rPr>
            </w:pPr>
            <w:r w:rsidRPr="00905D00">
              <w:rPr>
                <w:rFonts w:hint="cs"/>
                <w:rtl/>
              </w:rPr>
              <w:t>18.1</w:t>
            </w:r>
          </w:p>
        </w:tc>
        <w:tc>
          <w:tcPr>
            <w:tcW w:w="2017" w:type="dxa"/>
            <w:vAlign w:val="center"/>
          </w:tcPr>
          <w:p w14:paraId="4C088CDE" w14:textId="77777777" w:rsidR="008B47C3" w:rsidRPr="00905D00" w:rsidRDefault="008B47C3" w:rsidP="00CF3398">
            <w:pPr>
              <w:pStyle w:val="Tabletexte"/>
              <w:jc w:val="center"/>
              <w:rPr>
                <w:bCs/>
                <w:lang w:val="ar-SA" w:eastAsia="zh-TW" w:bidi="en-GB"/>
              </w:rPr>
            </w:pPr>
            <w:r w:rsidRPr="00905D00">
              <w:rPr>
                <w:bCs/>
              </w:rPr>
              <w:t>712 (WRC</w:t>
            </w:r>
            <w:r w:rsidRPr="00905D00">
              <w:rPr>
                <w:bCs/>
              </w:rPr>
              <w:noBreakHyphen/>
              <w:t>23)</w:t>
            </w:r>
          </w:p>
        </w:tc>
        <w:tc>
          <w:tcPr>
            <w:tcW w:w="2096" w:type="dxa"/>
            <w:vAlign w:val="center"/>
          </w:tcPr>
          <w:p w14:paraId="7F10EC06" w14:textId="77777777" w:rsidR="008B47C3" w:rsidRPr="003F3F17" w:rsidRDefault="008B47C3" w:rsidP="00CF3398">
            <w:pPr>
              <w:pStyle w:val="Tabletexte"/>
              <w:jc w:val="center"/>
              <w:rPr>
                <w:bCs/>
                <w:lang w:val="ar-SA" w:eastAsia="zh-TW" w:bidi="en-GB"/>
              </w:rPr>
            </w:pPr>
            <w:r w:rsidRPr="003F3F17">
              <w:rPr>
                <w:rtl/>
              </w:rPr>
              <w:t>فرقة العمل 7C</w:t>
            </w:r>
            <w:r>
              <w:rPr>
                <w:rtl/>
              </w:rPr>
              <w:br/>
            </w:r>
            <w:r w:rsidRPr="003F3F17">
              <w:rPr>
                <w:rtl/>
              </w:rPr>
              <w:t>(الفقرة 1 من "</w:t>
            </w:r>
            <w:r w:rsidRPr="003F3F17">
              <w:rPr>
                <w:i/>
                <w:iCs/>
                <w:rtl/>
              </w:rPr>
              <w:t>يقرر</w:t>
            </w:r>
            <w:r w:rsidRPr="003F3F17">
              <w:t>"</w:t>
            </w:r>
            <w:r w:rsidRPr="003F3F17">
              <w:rPr>
                <w:rtl/>
              </w:rPr>
              <w:t>)</w:t>
            </w:r>
          </w:p>
          <w:p w14:paraId="473B980B" w14:textId="77777777" w:rsidR="008B47C3" w:rsidRPr="003F3F17" w:rsidRDefault="008B47C3" w:rsidP="00CF3398">
            <w:pPr>
              <w:pStyle w:val="Tabletexte"/>
              <w:jc w:val="center"/>
              <w:rPr>
                <w:bCs/>
                <w:rtl/>
                <w:lang w:eastAsia="zh-TW"/>
              </w:rPr>
            </w:pPr>
            <w:r w:rsidRPr="003F3F17">
              <w:rPr>
                <w:rtl/>
              </w:rPr>
              <w:t>فرقة العمل 7D</w:t>
            </w:r>
            <w:r>
              <w:rPr>
                <w:rtl/>
              </w:rPr>
              <w:br/>
            </w:r>
            <w:r w:rsidRPr="003F3F17">
              <w:rPr>
                <w:rtl/>
              </w:rPr>
              <w:t>(الفقرة 2 من "</w:t>
            </w:r>
            <w:r w:rsidRPr="003F3F17">
              <w:rPr>
                <w:i/>
                <w:iCs/>
                <w:rtl/>
              </w:rPr>
              <w:t>يقرر</w:t>
            </w:r>
            <w:r w:rsidRPr="009C2A4C">
              <w:rPr>
                <w:rFonts w:hint="cs"/>
                <w:b/>
                <w:rtl/>
                <w:lang w:eastAsia="zh-TW"/>
              </w:rPr>
              <w:t>")</w:t>
            </w:r>
          </w:p>
          <w:p w14:paraId="5444AD32" w14:textId="77777777" w:rsidR="008B47C3" w:rsidRPr="00236D4A" w:rsidRDefault="008B47C3" w:rsidP="00CF3398">
            <w:pPr>
              <w:pStyle w:val="Tabletexte"/>
              <w:jc w:val="center"/>
              <w:rPr>
                <w:b/>
                <w:position w:val="6"/>
                <w:sz w:val="18"/>
              </w:rPr>
            </w:pPr>
            <w:r w:rsidRPr="00236D4A">
              <w:rPr>
                <w:rFonts w:hint="cs"/>
                <w:b/>
                <w:rtl/>
              </w:rPr>
              <w:t>(</w:t>
            </w:r>
            <w:r w:rsidRPr="00236D4A">
              <w:rPr>
                <w:rStyle w:val="FootnoteReference"/>
                <w:b/>
                <w:rtl/>
              </w:rPr>
              <w:footnoteReference w:customMarkFollows="1" w:id="4"/>
              <w:t>ملاحظة</w:t>
            </w:r>
            <w:r w:rsidRPr="00236D4A">
              <w:rPr>
                <w:rFonts w:hint="cs"/>
                <w:b/>
                <w:rtl/>
              </w:rPr>
              <w:t>)</w:t>
            </w:r>
          </w:p>
        </w:tc>
        <w:tc>
          <w:tcPr>
            <w:tcW w:w="4247" w:type="dxa"/>
            <w:vAlign w:val="center"/>
          </w:tcPr>
          <w:p w14:paraId="69B530C7"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rStyle w:val="FootnoteReference"/>
                <w:bCs/>
                <w:sz w:val="20"/>
                <w:szCs w:val="20"/>
              </w:rPr>
              <w:footnoteReference w:customMarkFollows="1" w:id="5"/>
              <w:t>*</w:t>
            </w:r>
            <w:r w:rsidRPr="00905D00">
              <w:rPr>
                <w:rFonts w:eastAsia="Calibri"/>
                <w:bCs/>
              </w:rPr>
              <w:t>3J</w:t>
            </w:r>
            <w:r>
              <w:rPr>
                <w:rFonts w:eastAsia="Calibri" w:hint="cs"/>
                <w:rtl/>
              </w:rPr>
              <w:t xml:space="preserve"> و</w:t>
            </w:r>
            <w:r w:rsidRPr="00905D00">
              <w:rPr>
                <w:rFonts w:eastAsia="Calibri"/>
                <w:bCs/>
              </w:rPr>
              <w:t>*3M</w:t>
            </w:r>
            <w:r>
              <w:rPr>
                <w:rFonts w:eastAsia="Calibri"/>
                <w:rtl/>
              </w:rPr>
              <w:t xml:space="preserve"> و</w:t>
            </w:r>
            <w:r w:rsidRPr="00905D00">
              <w:rPr>
                <w:rFonts w:eastAsia="Calibri"/>
                <w:bCs/>
              </w:rPr>
              <w:t>4A</w:t>
            </w:r>
            <w:r>
              <w:rPr>
                <w:rFonts w:eastAsia="Calibri"/>
                <w:rtl/>
              </w:rPr>
              <w:t xml:space="preserve"> و</w:t>
            </w:r>
            <w:r w:rsidRPr="00905D00">
              <w:rPr>
                <w:rFonts w:eastAsia="Calibri"/>
                <w:bCs/>
              </w:rPr>
              <w:t>4C</w:t>
            </w:r>
            <w:r>
              <w:rPr>
                <w:rFonts w:eastAsia="Calibri"/>
                <w:rtl/>
              </w:rPr>
              <w:t xml:space="preserve"> و</w:t>
            </w:r>
            <w:r w:rsidRPr="00905D00">
              <w:rPr>
                <w:rFonts w:eastAsia="Calibri"/>
                <w:bCs/>
              </w:rPr>
              <w:t>5A</w:t>
            </w:r>
            <w:r>
              <w:rPr>
                <w:rFonts w:eastAsia="Calibri"/>
                <w:rtl/>
              </w:rPr>
              <w:t xml:space="preserve"> و</w:t>
            </w:r>
            <w:r w:rsidRPr="00905D00">
              <w:rPr>
                <w:rFonts w:eastAsia="Calibri"/>
                <w:bCs/>
              </w:rPr>
              <w:t>5B</w:t>
            </w:r>
            <w:r>
              <w:rPr>
                <w:rFonts w:eastAsia="Calibri"/>
                <w:rtl/>
              </w:rPr>
              <w:t xml:space="preserve"> و</w:t>
            </w:r>
            <w:r w:rsidRPr="00905D00">
              <w:rPr>
                <w:rFonts w:eastAsia="Calibri"/>
                <w:bCs/>
              </w:rPr>
              <w:t>5C</w:t>
            </w:r>
          </w:p>
        </w:tc>
      </w:tr>
      <w:tr w:rsidR="008B47C3" w:rsidRPr="00905D00" w14:paraId="069C60F5" w14:textId="77777777" w:rsidTr="00CF3398">
        <w:trPr>
          <w:jc w:val="center"/>
        </w:trPr>
        <w:tc>
          <w:tcPr>
            <w:tcW w:w="1269" w:type="dxa"/>
            <w:vAlign w:val="center"/>
          </w:tcPr>
          <w:p w14:paraId="643185FC" w14:textId="77777777" w:rsidR="008B47C3" w:rsidRPr="00905D00" w:rsidRDefault="008B47C3" w:rsidP="00CF3398">
            <w:pPr>
              <w:pStyle w:val="Tabletexte"/>
              <w:jc w:val="center"/>
              <w:rPr>
                <w:bCs/>
                <w:lang w:val="ar-SA" w:eastAsia="zh-TW" w:bidi="en-GB"/>
              </w:rPr>
            </w:pPr>
            <w:r w:rsidRPr="00905D00">
              <w:rPr>
                <w:rFonts w:hint="cs"/>
                <w:rtl/>
              </w:rPr>
              <w:t>19.1</w:t>
            </w:r>
          </w:p>
        </w:tc>
        <w:tc>
          <w:tcPr>
            <w:tcW w:w="2017" w:type="dxa"/>
            <w:vAlign w:val="center"/>
          </w:tcPr>
          <w:p w14:paraId="5AEE0803" w14:textId="77777777" w:rsidR="008B47C3" w:rsidRPr="00905D00" w:rsidRDefault="008B47C3" w:rsidP="00CF3398">
            <w:pPr>
              <w:pStyle w:val="Tabletexte"/>
              <w:jc w:val="center"/>
              <w:rPr>
                <w:bCs/>
                <w:lang w:val="ar-SA" w:eastAsia="zh-TW" w:bidi="en-GB"/>
              </w:rPr>
            </w:pPr>
            <w:r w:rsidRPr="00905D00">
              <w:rPr>
                <w:bCs/>
              </w:rPr>
              <w:t>674 (WRC</w:t>
            </w:r>
            <w:r w:rsidRPr="00905D00">
              <w:rPr>
                <w:bCs/>
              </w:rPr>
              <w:noBreakHyphen/>
              <w:t>23)</w:t>
            </w:r>
          </w:p>
        </w:tc>
        <w:tc>
          <w:tcPr>
            <w:tcW w:w="2096" w:type="dxa"/>
            <w:vAlign w:val="center"/>
          </w:tcPr>
          <w:p w14:paraId="78B63167" w14:textId="77777777" w:rsidR="008B47C3" w:rsidRPr="00905D00" w:rsidRDefault="008B47C3" w:rsidP="00CF3398">
            <w:pPr>
              <w:pStyle w:val="Tabletexte"/>
              <w:jc w:val="center"/>
              <w:rPr>
                <w:bCs/>
                <w:lang w:val="ar-SA" w:eastAsia="zh-TW" w:bidi="en-GB"/>
              </w:rPr>
            </w:pPr>
            <w:r w:rsidRPr="00905D00">
              <w:rPr>
                <w:rtl/>
              </w:rPr>
              <w:t>فرقة العمل 7C</w:t>
            </w:r>
          </w:p>
        </w:tc>
        <w:tc>
          <w:tcPr>
            <w:tcW w:w="4247" w:type="dxa"/>
            <w:vAlign w:val="center"/>
          </w:tcPr>
          <w:p w14:paraId="00924637" w14:textId="77777777" w:rsidR="008B47C3" w:rsidRPr="00905D00" w:rsidRDefault="008B47C3" w:rsidP="00CF3398">
            <w:pPr>
              <w:pStyle w:val="Tabletexte"/>
              <w:jc w:val="center"/>
              <w:rPr>
                <w:bCs/>
                <w:lang w:val="en-GB" w:eastAsia="zh-TW" w:bidi="en-GB"/>
              </w:rPr>
            </w:pPr>
            <w:r>
              <w:rPr>
                <w:rFonts w:eastAsia="Calibri" w:hint="cs"/>
                <w:rtl/>
              </w:rPr>
              <w:t xml:space="preserve">فرق العمل </w:t>
            </w:r>
            <w:r w:rsidRPr="00905D00">
              <w:rPr>
                <w:rFonts w:eastAsia="Calibri"/>
                <w:bCs/>
              </w:rPr>
              <w:t>3J</w:t>
            </w:r>
            <w:r>
              <w:rPr>
                <w:rFonts w:eastAsia="Calibri"/>
                <w:rtl/>
              </w:rPr>
              <w:t xml:space="preserve"> و</w:t>
            </w:r>
            <w:r w:rsidRPr="00905D00">
              <w:rPr>
                <w:bCs/>
              </w:rPr>
              <w:t>3M</w:t>
            </w:r>
            <w:r>
              <w:rPr>
                <w:rtl/>
              </w:rPr>
              <w:t xml:space="preserve"> و</w:t>
            </w:r>
            <w:r w:rsidRPr="00905D00">
              <w:rPr>
                <w:bCs/>
              </w:rPr>
              <w:t>4A</w:t>
            </w:r>
            <w:r>
              <w:rPr>
                <w:rtl/>
              </w:rPr>
              <w:t xml:space="preserve"> و</w:t>
            </w:r>
            <w:r w:rsidRPr="00905D00">
              <w:rPr>
                <w:bCs/>
              </w:rPr>
              <w:t>5A</w:t>
            </w:r>
            <w:r>
              <w:rPr>
                <w:rtl/>
              </w:rPr>
              <w:t xml:space="preserve"> و</w:t>
            </w:r>
            <w:r w:rsidRPr="00905D00">
              <w:rPr>
                <w:bCs/>
              </w:rPr>
              <w:t>5B</w:t>
            </w:r>
            <w:r>
              <w:rPr>
                <w:rtl/>
              </w:rPr>
              <w:t xml:space="preserve"> و</w:t>
            </w:r>
            <w:r w:rsidRPr="00905D00">
              <w:rPr>
                <w:bCs/>
              </w:rPr>
              <w:t>5C</w:t>
            </w:r>
            <w:r>
              <w:rPr>
                <w:rtl/>
              </w:rPr>
              <w:t xml:space="preserve"> و</w:t>
            </w:r>
            <w:r w:rsidRPr="00905D00">
              <w:rPr>
                <w:bCs/>
              </w:rPr>
              <w:t>5D</w:t>
            </w:r>
            <w:r>
              <w:rPr>
                <w:rtl/>
              </w:rPr>
              <w:t xml:space="preserve"> و</w:t>
            </w:r>
            <w:r w:rsidRPr="00905D00">
              <w:rPr>
                <w:bCs/>
              </w:rPr>
              <w:t>7B</w:t>
            </w:r>
          </w:p>
        </w:tc>
      </w:tr>
      <w:tr w:rsidR="008B47C3" w:rsidRPr="00905D00" w14:paraId="0540CDA8" w14:textId="77777777" w:rsidTr="00CF3398">
        <w:trPr>
          <w:jc w:val="center"/>
        </w:trPr>
        <w:tc>
          <w:tcPr>
            <w:tcW w:w="1269" w:type="dxa"/>
            <w:vAlign w:val="center"/>
          </w:tcPr>
          <w:p w14:paraId="38405A97" w14:textId="77777777" w:rsidR="008B47C3" w:rsidRPr="00905D00" w:rsidRDefault="008B47C3" w:rsidP="00CF3398">
            <w:pPr>
              <w:pStyle w:val="Tabletexte"/>
              <w:jc w:val="center"/>
              <w:rPr>
                <w:bCs/>
                <w:lang w:val="ar-SA" w:eastAsia="zh-TW" w:bidi="en-GB"/>
              </w:rPr>
            </w:pPr>
            <w:r w:rsidRPr="00905D00">
              <w:rPr>
                <w:rtl/>
              </w:rPr>
              <w:t>2</w:t>
            </w:r>
          </w:p>
        </w:tc>
        <w:tc>
          <w:tcPr>
            <w:tcW w:w="2017" w:type="dxa"/>
            <w:vAlign w:val="center"/>
          </w:tcPr>
          <w:p w14:paraId="17E0320D" w14:textId="77777777" w:rsidR="008B47C3" w:rsidRPr="00905D00" w:rsidRDefault="008B47C3" w:rsidP="00CF3398">
            <w:pPr>
              <w:pStyle w:val="Tabletexte"/>
              <w:jc w:val="center"/>
              <w:rPr>
                <w:bCs/>
                <w:lang w:val="ar-SA" w:eastAsia="zh-TW" w:bidi="en-GB"/>
              </w:rPr>
            </w:pPr>
            <w:r w:rsidRPr="00905D00">
              <w:rPr>
                <w:bCs/>
              </w:rPr>
              <w:t>27 (Rev.WRC-19)</w:t>
            </w:r>
          </w:p>
        </w:tc>
        <w:tc>
          <w:tcPr>
            <w:tcW w:w="2096" w:type="dxa"/>
            <w:vAlign w:val="center"/>
          </w:tcPr>
          <w:p w14:paraId="0EECD320" w14:textId="77777777" w:rsidR="008B47C3" w:rsidRPr="00905D00" w:rsidRDefault="008B47C3" w:rsidP="00CF3398">
            <w:pPr>
              <w:pStyle w:val="Tabletexte"/>
              <w:jc w:val="center"/>
              <w:rPr>
                <w:bCs/>
                <w:lang w:val="ar-SA" w:eastAsia="zh-TW" w:bidi="en-GB"/>
              </w:rPr>
            </w:pPr>
            <w:r w:rsidRPr="00905D00">
              <w:rPr>
                <w:rtl/>
              </w:rPr>
              <w:t>CPM2-27</w:t>
            </w:r>
          </w:p>
        </w:tc>
        <w:tc>
          <w:tcPr>
            <w:tcW w:w="4247" w:type="dxa"/>
            <w:vAlign w:val="center"/>
          </w:tcPr>
          <w:p w14:paraId="2E6C2128" w14:textId="77777777" w:rsidR="008B47C3" w:rsidRPr="00905D00" w:rsidRDefault="008B47C3" w:rsidP="00CF3398">
            <w:pPr>
              <w:pStyle w:val="Tabletexte"/>
              <w:jc w:val="center"/>
              <w:rPr>
                <w:bCs/>
                <w:lang w:val="ar-SA" w:eastAsia="zh-TW" w:bidi="en-GB"/>
              </w:rPr>
            </w:pPr>
            <w:r w:rsidRPr="00905D00">
              <w:t>–</w:t>
            </w:r>
          </w:p>
        </w:tc>
      </w:tr>
      <w:tr w:rsidR="008B47C3" w:rsidRPr="00905D00" w14:paraId="5B806D98" w14:textId="77777777" w:rsidTr="00CF3398">
        <w:trPr>
          <w:jc w:val="center"/>
        </w:trPr>
        <w:tc>
          <w:tcPr>
            <w:tcW w:w="1269" w:type="dxa"/>
            <w:vAlign w:val="center"/>
          </w:tcPr>
          <w:p w14:paraId="221E5C82" w14:textId="77777777" w:rsidR="008B47C3" w:rsidRPr="00905D00" w:rsidRDefault="008B47C3" w:rsidP="00CF3398">
            <w:pPr>
              <w:pStyle w:val="Tabletexte"/>
              <w:jc w:val="center"/>
              <w:rPr>
                <w:bCs/>
                <w:lang w:val="ar-SA" w:eastAsia="zh-TW" w:bidi="en-GB"/>
              </w:rPr>
            </w:pPr>
            <w:r w:rsidRPr="00905D00">
              <w:rPr>
                <w:rtl/>
              </w:rPr>
              <w:t>3</w:t>
            </w:r>
          </w:p>
        </w:tc>
        <w:tc>
          <w:tcPr>
            <w:tcW w:w="2017" w:type="dxa"/>
            <w:vAlign w:val="center"/>
          </w:tcPr>
          <w:p w14:paraId="01CF9CBB"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14BC5993"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18C51341" w14:textId="77777777" w:rsidR="008B47C3" w:rsidRPr="00905D00" w:rsidRDefault="008B47C3" w:rsidP="00CF3398">
            <w:pPr>
              <w:pStyle w:val="Tabletexte"/>
              <w:jc w:val="center"/>
              <w:rPr>
                <w:bCs/>
                <w:lang w:val="ar-SA" w:eastAsia="zh-TW" w:bidi="en-GB"/>
              </w:rPr>
            </w:pPr>
            <w:r w:rsidRPr="00905D00">
              <w:t>–</w:t>
            </w:r>
          </w:p>
        </w:tc>
      </w:tr>
      <w:tr w:rsidR="008B47C3" w:rsidRPr="00905D00" w14:paraId="35256872" w14:textId="77777777" w:rsidTr="00CF3398">
        <w:trPr>
          <w:jc w:val="center"/>
        </w:trPr>
        <w:tc>
          <w:tcPr>
            <w:tcW w:w="1269" w:type="dxa"/>
            <w:vAlign w:val="center"/>
          </w:tcPr>
          <w:p w14:paraId="68F936E9" w14:textId="77777777" w:rsidR="008B47C3" w:rsidRPr="00905D00" w:rsidRDefault="008B47C3" w:rsidP="00CF3398">
            <w:pPr>
              <w:pStyle w:val="Tabletexte"/>
              <w:jc w:val="center"/>
              <w:rPr>
                <w:bCs/>
                <w:lang w:val="ar-SA" w:eastAsia="zh-TW" w:bidi="en-GB"/>
              </w:rPr>
            </w:pPr>
            <w:r w:rsidRPr="00905D00">
              <w:rPr>
                <w:rtl/>
              </w:rPr>
              <w:t>4</w:t>
            </w:r>
          </w:p>
        </w:tc>
        <w:tc>
          <w:tcPr>
            <w:tcW w:w="2017" w:type="dxa"/>
            <w:vAlign w:val="center"/>
          </w:tcPr>
          <w:p w14:paraId="3BBC688E" w14:textId="77777777" w:rsidR="008B47C3" w:rsidRPr="00905D00" w:rsidRDefault="008B47C3" w:rsidP="00CF3398">
            <w:pPr>
              <w:pStyle w:val="Tabletexte"/>
              <w:jc w:val="center"/>
              <w:rPr>
                <w:bCs/>
                <w:lang w:val="ar-SA" w:eastAsia="zh-TW" w:bidi="en-GB"/>
              </w:rPr>
            </w:pPr>
            <w:r w:rsidRPr="00905D00">
              <w:rPr>
                <w:bCs/>
              </w:rPr>
              <w:t>95 (Rev.WRC-19)</w:t>
            </w:r>
          </w:p>
        </w:tc>
        <w:tc>
          <w:tcPr>
            <w:tcW w:w="2096" w:type="dxa"/>
            <w:vAlign w:val="center"/>
          </w:tcPr>
          <w:p w14:paraId="4603D63E" w14:textId="77777777" w:rsidR="008B47C3" w:rsidRPr="00905D00" w:rsidRDefault="008B47C3" w:rsidP="00CF3398">
            <w:pPr>
              <w:pStyle w:val="Tabletexte"/>
              <w:jc w:val="center"/>
              <w:rPr>
                <w:bCs/>
                <w:lang w:val="ar-SA" w:eastAsia="zh-TW" w:bidi="en-GB"/>
              </w:rPr>
            </w:pPr>
            <w:r w:rsidRPr="00905D00">
              <w:rPr>
                <w:rtl/>
              </w:rPr>
              <w:t>CPM2-27</w:t>
            </w:r>
          </w:p>
        </w:tc>
        <w:tc>
          <w:tcPr>
            <w:tcW w:w="4247" w:type="dxa"/>
            <w:vAlign w:val="center"/>
          </w:tcPr>
          <w:p w14:paraId="1C3EED61" w14:textId="77777777" w:rsidR="008B47C3" w:rsidRPr="00905D00" w:rsidRDefault="008B47C3" w:rsidP="00CF3398">
            <w:pPr>
              <w:pStyle w:val="Tabletexte"/>
              <w:jc w:val="center"/>
              <w:rPr>
                <w:bCs/>
                <w:lang w:val="ar-SA" w:eastAsia="zh-TW" w:bidi="en-GB"/>
              </w:rPr>
            </w:pPr>
            <w:r w:rsidRPr="00905D00">
              <w:t>–</w:t>
            </w:r>
          </w:p>
        </w:tc>
      </w:tr>
      <w:tr w:rsidR="008B47C3" w:rsidRPr="00905D00" w14:paraId="57647412" w14:textId="77777777" w:rsidTr="00CF3398">
        <w:trPr>
          <w:jc w:val="center"/>
        </w:trPr>
        <w:tc>
          <w:tcPr>
            <w:tcW w:w="1269" w:type="dxa"/>
            <w:vAlign w:val="center"/>
          </w:tcPr>
          <w:p w14:paraId="7724BED1" w14:textId="77777777" w:rsidR="008B47C3" w:rsidRPr="00905D00" w:rsidRDefault="008B47C3" w:rsidP="00CF3398">
            <w:pPr>
              <w:pStyle w:val="Tabletexte"/>
              <w:jc w:val="center"/>
              <w:rPr>
                <w:bCs/>
                <w:lang w:val="ar-SA" w:eastAsia="zh-TW" w:bidi="en-GB"/>
              </w:rPr>
            </w:pPr>
            <w:r w:rsidRPr="00905D00">
              <w:rPr>
                <w:rtl/>
              </w:rPr>
              <w:t>5</w:t>
            </w:r>
          </w:p>
        </w:tc>
        <w:tc>
          <w:tcPr>
            <w:tcW w:w="2017" w:type="dxa"/>
            <w:vAlign w:val="center"/>
          </w:tcPr>
          <w:p w14:paraId="57B95D39"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7D3A32F0"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3CC11C38" w14:textId="77777777" w:rsidR="008B47C3" w:rsidRPr="00905D00" w:rsidRDefault="008B47C3" w:rsidP="00CF3398">
            <w:pPr>
              <w:pStyle w:val="Tabletexte"/>
              <w:jc w:val="center"/>
              <w:rPr>
                <w:bCs/>
                <w:lang w:val="ar-SA" w:eastAsia="zh-TW" w:bidi="en-GB"/>
              </w:rPr>
            </w:pPr>
            <w:r w:rsidRPr="00905D00">
              <w:t>–</w:t>
            </w:r>
          </w:p>
        </w:tc>
      </w:tr>
      <w:tr w:rsidR="008B47C3" w:rsidRPr="00905D00" w14:paraId="72F9462A" w14:textId="77777777" w:rsidTr="00CF3398">
        <w:trPr>
          <w:jc w:val="center"/>
        </w:trPr>
        <w:tc>
          <w:tcPr>
            <w:tcW w:w="1269" w:type="dxa"/>
            <w:vAlign w:val="center"/>
          </w:tcPr>
          <w:p w14:paraId="43C5CDAD" w14:textId="77777777" w:rsidR="008B47C3" w:rsidRPr="00905D00" w:rsidRDefault="008B47C3" w:rsidP="00CF3398">
            <w:pPr>
              <w:pStyle w:val="Tabletexte"/>
              <w:jc w:val="center"/>
              <w:rPr>
                <w:bCs/>
                <w:lang w:val="ar-SA" w:eastAsia="zh-TW" w:bidi="en-GB"/>
              </w:rPr>
            </w:pPr>
            <w:r w:rsidRPr="00905D00">
              <w:rPr>
                <w:rtl/>
              </w:rPr>
              <w:t>6</w:t>
            </w:r>
          </w:p>
        </w:tc>
        <w:tc>
          <w:tcPr>
            <w:tcW w:w="2017" w:type="dxa"/>
            <w:vAlign w:val="center"/>
          </w:tcPr>
          <w:p w14:paraId="16703859"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6A2E6148"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1056F4C8" w14:textId="77777777" w:rsidR="008B47C3" w:rsidRPr="00905D00" w:rsidRDefault="008B47C3" w:rsidP="00CF3398">
            <w:pPr>
              <w:pStyle w:val="Tabletexte"/>
              <w:jc w:val="center"/>
              <w:rPr>
                <w:bCs/>
                <w:lang w:val="ar-SA" w:eastAsia="zh-TW" w:bidi="en-GB"/>
              </w:rPr>
            </w:pPr>
            <w:r w:rsidRPr="00905D00">
              <w:t>–</w:t>
            </w:r>
          </w:p>
        </w:tc>
      </w:tr>
      <w:tr w:rsidR="008B47C3" w:rsidRPr="00905D00" w14:paraId="644BAA20" w14:textId="77777777" w:rsidTr="00CF3398">
        <w:trPr>
          <w:jc w:val="center"/>
        </w:trPr>
        <w:tc>
          <w:tcPr>
            <w:tcW w:w="1269" w:type="dxa"/>
            <w:vAlign w:val="center"/>
          </w:tcPr>
          <w:p w14:paraId="6005AB39" w14:textId="77777777" w:rsidR="008B47C3" w:rsidRPr="00905D00" w:rsidRDefault="008B47C3" w:rsidP="00CF3398">
            <w:pPr>
              <w:pStyle w:val="Tabletexte"/>
              <w:jc w:val="center"/>
              <w:rPr>
                <w:bCs/>
                <w:lang w:val="ar-SA" w:eastAsia="zh-TW" w:bidi="en-GB"/>
              </w:rPr>
            </w:pPr>
            <w:r w:rsidRPr="00905D00">
              <w:rPr>
                <w:rtl/>
              </w:rPr>
              <w:t>7</w:t>
            </w:r>
          </w:p>
        </w:tc>
        <w:tc>
          <w:tcPr>
            <w:tcW w:w="2017" w:type="dxa"/>
            <w:vAlign w:val="center"/>
          </w:tcPr>
          <w:p w14:paraId="54868E2F" w14:textId="77777777" w:rsidR="008B47C3" w:rsidRPr="00905D00" w:rsidRDefault="008B47C3" w:rsidP="00CF3398">
            <w:pPr>
              <w:pStyle w:val="Tabletexte"/>
              <w:jc w:val="center"/>
              <w:rPr>
                <w:bCs/>
                <w:lang w:val="ar-SA" w:eastAsia="zh-TW" w:bidi="en-GB"/>
              </w:rPr>
            </w:pPr>
            <w:r w:rsidRPr="00905D00">
              <w:rPr>
                <w:bCs/>
              </w:rPr>
              <w:t>86 (Rev.WRC-07)</w:t>
            </w:r>
          </w:p>
        </w:tc>
        <w:tc>
          <w:tcPr>
            <w:tcW w:w="2096" w:type="dxa"/>
            <w:vAlign w:val="center"/>
          </w:tcPr>
          <w:p w14:paraId="4909912B" w14:textId="77777777" w:rsidR="008B47C3" w:rsidRPr="00905D00" w:rsidRDefault="008B47C3" w:rsidP="00CF3398">
            <w:pPr>
              <w:pStyle w:val="Tabletexte"/>
              <w:jc w:val="center"/>
              <w:rPr>
                <w:bCs/>
                <w:lang w:val="ar-SA" w:eastAsia="zh-TW" w:bidi="en-GB"/>
              </w:rPr>
            </w:pPr>
            <w:r w:rsidRPr="00905D00">
              <w:rPr>
                <w:rtl/>
              </w:rPr>
              <w:t>فرقة العمل 4A</w:t>
            </w:r>
          </w:p>
        </w:tc>
        <w:tc>
          <w:tcPr>
            <w:tcW w:w="4247" w:type="dxa"/>
            <w:vAlign w:val="center"/>
          </w:tcPr>
          <w:p w14:paraId="0F12EE46" w14:textId="77777777" w:rsidR="008B47C3" w:rsidRPr="00905D00" w:rsidRDefault="008B47C3" w:rsidP="00CF3398">
            <w:pPr>
              <w:pStyle w:val="Tabletexte"/>
              <w:jc w:val="center"/>
              <w:rPr>
                <w:bCs/>
                <w:lang w:val="ar-SA" w:eastAsia="zh-TW" w:bidi="en-GB"/>
              </w:rPr>
            </w:pPr>
            <w:r w:rsidRPr="00905D00">
              <w:t>–</w:t>
            </w:r>
          </w:p>
        </w:tc>
      </w:tr>
      <w:tr w:rsidR="008B47C3" w:rsidRPr="00905D00" w14:paraId="48D516C3" w14:textId="77777777" w:rsidTr="00CF3398">
        <w:trPr>
          <w:jc w:val="center"/>
        </w:trPr>
        <w:tc>
          <w:tcPr>
            <w:tcW w:w="1269" w:type="dxa"/>
            <w:vAlign w:val="center"/>
          </w:tcPr>
          <w:p w14:paraId="45CA7E64" w14:textId="77777777" w:rsidR="008B47C3" w:rsidRPr="00905D00" w:rsidRDefault="008B47C3" w:rsidP="00CF3398">
            <w:pPr>
              <w:pStyle w:val="Tabletexte"/>
              <w:jc w:val="center"/>
              <w:rPr>
                <w:bCs/>
                <w:lang w:val="ar-SA" w:eastAsia="zh-TW" w:bidi="en-GB"/>
              </w:rPr>
            </w:pPr>
            <w:r w:rsidRPr="00905D00">
              <w:rPr>
                <w:rtl/>
              </w:rPr>
              <w:t>8</w:t>
            </w:r>
          </w:p>
        </w:tc>
        <w:tc>
          <w:tcPr>
            <w:tcW w:w="2017" w:type="dxa"/>
            <w:vAlign w:val="center"/>
          </w:tcPr>
          <w:p w14:paraId="045FAA55" w14:textId="77777777" w:rsidR="008B47C3" w:rsidRPr="00905D00" w:rsidRDefault="008B47C3" w:rsidP="00CF3398">
            <w:pPr>
              <w:pStyle w:val="Tabletexte"/>
              <w:jc w:val="center"/>
              <w:rPr>
                <w:bCs/>
                <w:lang w:val="ar-SA" w:eastAsia="zh-TW" w:bidi="en-GB"/>
              </w:rPr>
            </w:pPr>
            <w:r w:rsidRPr="00905D00">
              <w:rPr>
                <w:bCs/>
              </w:rPr>
              <w:t>26 (Rev.WRC-23)</w:t>
            </w:r>
          </w:p>
        </w:tc>
        <w:tc>
          <w:tcPr>
            <w:tcW w:w="2096" w:type="dxa"/>
            <w:vAlign w:val="center"/>
          </w:tcPr>
          <w:p w14:paraId="651636D9" w14:textId="77777777" w:rsidR="008B47C3" w:rsidRPr="00905D00" w:rsidRDefault="008B47C3" w:rsidP="00CF3398">
            <w:pPr>
              <w:pStyle w:val="Tabletexte"/>
              <w:jc w:val="center"/>
              <w:rPr>
                <w:bCs/>
                <w:lang w:val="ar-SA" w:eastAsia="zh-TW" w:bidi="en-GB"/>
              </w:rPr>
            </w:pPr>
            <w:r w:rsidRPr="00905D00">
              <w:rPr>
                <w:rtl/>
              </w:rPr>
              <w:t>CPM27-2</w:t>
            </w:r>
            <w:r>
              <w:rPr>
                <w:rtl/>
              </w:rPr>
              <w:br/>
            </w:r>
            <w:r w:rsidRPr="008D3E43">
              <w:rPr>
                <w:rFonts w:hint="cs"/>
                <w:sz w:val="16"/>
                <w:szCs w:val="16"/>
                <w:rtl/>
              </w:rPr>
              <w:t>(</w:t>
            </w:r>
            <w:r w:rsidRPr="008D3E43">
              <w:rPr>
                <w:sz w:val="16"/>
                <w:szCs w:val="16"/>
                <w:rtl/>
              </w:rPr>
              <w:t>للعلم فقط</w:t>
            </w:r>
            <w:r w:rsidRPr="008D3E43">
              <w:rPr>
                <w:rFonts w:hint="cs"/>
                <w:sz w:val="16"/>
                <w:szCs w:val="16"/>
                <w:rtl/>
              </w:rPr>
              <w:t>)</w:t>
            </w:r>
          </w:p>
        </w:tc>
        <w:tc>
          <w:tcPr>
            <w:tcW w:w="4247" w:type="dxa"/>
            <w:vAlign w:val="center"/>
          </w:tcPr>
          <w:p w14:paraId="204316F9" w14:textId="77777777" w:rsidR="008B47C3" w:rsidRPr="00905D00" w:rsidRDefault="008B47C3" w:rsidP="00CF3398">
            <w:pPr>
              <w:pStyle w:val="Tabletexte"/>
              <w:jc w:val="center"/>
              <w:rPr>
                <w:bCs/>
                <w:lang w:val="ar-SA" w:eastAsia="zh-TW" w:bidi="en-GB"/>
              </w:rPr>
            </w:pPr>
            <w:r w:rsidRPr="00905D00">
              <w:t>–</w:t>
            </w:r>
          </w:p>
        </w:tc>
      </w:tr>
      <w:tr w:rsidR="008B47C3" w:rsidRPr="00905D00" w14:paraId="5678EB41" w14:textId="77777777" w:rsidTr="00CF3398">
        <w:trPr>
          <w:jc w:val="center"/>
        </w:trPr>
        <w:tc>
          <w:tcPr>
            <w:tcW w:w="1269" w:type="dxa"/>
            <w:vAlign w:val="center"/>
          </w:tcPr>
          <w:p w14:paraId="31D71B8B" w14:textId="77777777" w:rsidR="008B47C3" w:rsidRPr="00905D00" w:rsidRDefault="008B47C3" w:rsidP="00CF3398">
            <w:pPr>
              <w:pStyle w:val="Tabletexte"/>
              <w:jc w:val="center"/>
              <w:rPr>
                <w:bCs/>
                <w:lang w:val="ar-SA" w:eastAsia="zh-TW" w:bidi="en-GB"/>
              </w:rPr>
            </w:pPr>
            <w:r w:rsidRPr="00905D00">
              <w:rPr>
                <w:rtl/>
              </w:rPr>
              <w:t>9</w:t>
            </w:r>
          </w:p>
        </w:tc>
        <w:tc>
          <w:tcPr>
            <w:tcW w:w="2017" w:type="dxa"/>
            <w:vAlign w:val="center"/>
          </w:tcPr>
          <w:p w14:paraId="24488222"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0CB515A4"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1A0BEC67" w14:textId="77777777" w:rsidR="008B47C3" w:rsidRPr="00905D00" w:rsidRDefault="008B47C3" w:rsidP="00CF3398">
            <w:pPr>
              <w:pStyle w:val="Tabletexte"/>
              <w:jc w:val="center"/>
              <w:rPr>
                <w:bCs/>
                <w:lang w:val="ar-SA" w:eastAsia="zh-TW" w:bidi="en-GB"/>
              </w:rPr>
            </w:pPr>
            <w:r w:rsidRPr="00905D00">
              <w:t>–</w:t>
            </w:r>
          </w:p>
        </w:tc>
      </w:tr>
      <w:tr w:rsidR="008B47C3" w:rsidRPr="00905D00" w14:paraId="5A0E6E5A" w14:textId="77777777" w:rsidTr="00CF3398">
        <w:trPr>
          <w:jc w:val="center"/>
        </w:trPr>
        <w:tc>
          <w:tcPr>
            <w:tcW w:w="1269" w:type="dxa"/>
            <w:vAlign w:val="center"/>
          </w:tcPr>
          <w:p w14:paraId="77E61385" w14:textId="77777777" w:rsidR="008B47C3" w:rsidRPr="00905D00" w:rsidRDefault="008B47C3" w:rsidP="00CF3398">
            <w:pPr>
              <w:pStyle w:val="Tabletexte"/>
              <w:jc w:val="center"/>
              <w:rPr>
                <w:bCs/>
                <w:lang w:val="ar-SA" w:eastAsia="zh-TW" w:bidi="en-GB"/>
              </w:rPr>
            </w:pPr>
            <w:r w:rsidRPr="00905D00">
              <w:rPr>
                <w:rFonts w:hint="cs"/>
                <w:rtl/>
              </w:rPr>
              <w:t>1.9</w:t>
            </w:r>
          </w:p>
        </w:tc>
        <w:tc>
          <w:tcPr>
            <w:tcW w:w="2017" w:type="dxa"/>
            <w:vAlign w:val="center"/>
          </w:tcPr>
          <w:p w14:paraId="5087DFA2"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079B2FAF"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6780FA47" w14:textId="77777777" w:rsidR="008B47C3" w:rsidRPr="00905D00" w:rsidRDefault="008B47C3" w:rsidP="00CF3398">
            <w:pPr>
              <w:pStyle w:val="Tabletexte"/>
              <w:jc w:val="center"/>
              <w:rPr>
                <w:bCs/>
                <w:lang w:val="ar-SA" w:eastAsia="zh-TW" w:bidi="en-GB"/>
              </w:rPr>
            </w:pPr>
            <w:r w:rsidRPr="00905D00">
              <w:t>–</w:t>
            </w:r>
          </w:p>
        </w:tc>
      </w:tr>
      <w:tr w:rsidR="008B47C3" w:rsidRPr="00905D00" w14:paraId="63403783" w14:textId="77777777" w:rsidTr="00CF3398">
        <w:trPr>
          <w:jc w:val="center"/>
        </w:trPr>
        <w:tc>
          <w:tcPr>
            <w:tcW w:w="1269" w:type="dxa"/>
            <w:vAlign w:val="center"/>
          </w:tcPr>
          <w:p w14:paraId="76AC567F" w14:textId="77777777" w:rsidR="008B47C3" w:rsidRPr="00905D00" w:rsidRDefault="008B47C3" w:rsidP="00CF3398">
            <w:pPr>
              <w:pStyle w:val="Tabletexte"/>
              <w:jc w:val="center"/>
              <w:rPr>
                <w:bCs/>
                <w:lang w:val="ar-SA" w:eastAsia="zh-TW" w:bidi="en-GB"/>
              </w:rPr>
            </w:pPr>
            <w:r w:rsidRPr="00905D00">
              <w:rPr>
                <w:rtl/>
              </w:rPr>
              <w:lastRenderedPageBreak/>
              <w:t>2.9</w:t>
            </w:r>
          </w:p>
        </w:tc>
        <w:tc>
          <w:tcPr>
            <w:tcW w:w="2017" w:type="dxa"/>
            <w:vAlign w:val="center"/>
          </w:tcPr>
          <w:p w14:paraId="4C7F443E" w14:textId="77777777" w:rsidR="008B47C3" w:rsidRPr="00905D00" w:rsidRDefault="008B47C3" w:rsidP="00CF3398">
            <w:pPr>
              <w:pStyle w:val="Tabletexte"/>
              <w:jc w:val="center"/>
              <w:rPr>
                <w:bCs/>
                <w:lang w:val="ar-SA" w:eastAsia="zh-TW" w:bidi="en-GB"/>
              </w:rPr>
            </w:pPr>
            <w:r w:rsidRPr="00905D00">
              <w:rPr>
                <w:bCs/>
              </w:rPr>
              <w:t>–</w:t>
            </w:r>
          </w:p>
        </w:tc>
        <w:tc>
          <w:tcPr>
            <w:tcW w:w="2096" w:type="dxa"/>
            <w:vAlign w:val="center"/>
          </w:tcPr>
          <w:p w14:paraId="4969CCF9"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7AE94D1C" w14:textId="77777777" w:rsidR="008B47C3" w:rsidRPr="00905D00" w:rsidRDefault="008B47C3" w:rsidP="00CF3398">
            <w:pPr>
              <w:pStyle w:val="Tabletexte"/>
              <w:jc w:val="center"/>
              <w:rPr>
                <w:bCs/>
                <w:lang w:val="ar-SA" w:eastAsia="zh-TW" w:bidi="en-GB"/>
              </w:rPr>
            </w:pPr>
            <w:r w:rsidRPr="00905D00">
              <w:t>–</w:t>
            </w:r>
          </w:p>
        </w:tc>
      </w:tr>
      <w:tr w:rsidR="008B47C3" w:rsidRPr="00905D00" w14:paraId="1235CB18" w14:textId="77777777" w:rsidTr="00CF3398">
        <w:trPr>
          <w:jc w:val="center"/>
        </w:trPr>
        <w:tc>
          <w:tcPr>
            <w:tcW w:w="1269" w:type="dxa"/>
            <w:vAlign w:val="center"/>
          </w:tcPr>
          <w:p w14:paraId="319E7EAC" w14:textId="77777777" w:rsidR="008B47C3" w:rsidRPr="00905D00" w:rsidRDefault="008B47C3" w:rsidP="00CF3398">
            <w:pPr>
              <w:pStyle w:val="Tabletexte"/>
              <w:jc w:val="center"/>
              <w:rPr>
                <w:bCs/>
                <w:lang w:val="ar-SA" w:eastAsia="zh-TW" w:bidi="en-GB"/>
              </w:rPr>
            </w:pPr>
            <w:r w:rsidRPr="00905D00">
              <w:rPr>
                <w:rFonts w:hint="cs"/>
                <w:rtl/>
              </w:rPr>
              <w:t>3</w:t>
            </w:r>
            <w:r w:rsidRPr="00905D00">
              <w:rPr>
                <w:rtl/>
              </w:rPr>
              <w:t>.</w:t>
            </w:r>
            <w:r w:rsidRPr="00905D00">
              <w:rPr>
                <w:rFonts w:hint="cs"/>
                <w:rtl/>
              </w:rPr>
              <w:t>9</w:t>
            </w:r>
          </w:p>
        </w:tc>
        <w:tc>
          <w:tcPr>
            <w:tcW w:w="2017" w:type="dxa"/>
            <w:vAlign w:val="center"/>
          </w:tcPr>
          <w:p w14:paraId="286E5D69" w14:textId="77777777" w:rsidR="008B47C3" w:rsidRPr="00905D00" w:rsidRDefault="008B47C3" w:rsidP="00CF3398">
            <w:pPr>
              <w:pStyle w:val="Tabletexte"/>
              <w:jc w:val="center"/>
              <w:rPr>
                <w:bCs/>
                <w:lang w:val="ar-SA" w:eastAsia="zh-TW" w:bidi="en-GB"/>
              </w:rPr>
            </w:pPr>
            <w:r w:rsidRPr="00905D00">
              <w:rPr>
                <w:bCs/>
              </w:rPr>
              <w:t>80 (Rev.WRC</w:t>
            </w:r>
            <w:r w:rsidRPr="00905D00">
              <w:rPr>
                <w:bCs/>
              </w:rPr>
              <w:noBreakHyphen/>
              <w:t>07)</w:t>
            </w:r>
          </w:p>
        </w:tc>
        <w:tc>
          <w:tcPr>
            <w:tcW w:w="2096" w:type="dxa"/>
            <w:vAlign w:val="center"/>
          </w:tcPr>
          <w:p w14:paraId="2D023F37" w14:textId="77777777" w:rsidR="008B47C3" w:rsidRPr="00905D00" w:rsidRDefault="008B47C3" w:rsidP="00CF3398">
            <w:pPr>
              <w:pStyle w:val="Tabletexte"/>
              <w:jc w:val="center"/>
              <w:rPr>
                <w:bCs/>
                <w:lang w:val="ar-SA" w:eastAsia="zh-TW" w:bidi="en-GB"/>
              </w:rPr>
            </w:pPr>
            <w:r w:rsidRPr="00905D00">
              <w:t>–</w:t>
            </w:r>
          </w:p>
        </w:tc>
        <w:tc>
          <w:tcPr>
            <w:tcW w:w="4247" w:type="dxa"/>
            <w:vAlign w:val="center"/>
          </w:tcPr>
          <w:p w14:paraId="4A3FF20D" w14:textId="77777777" w:rsidR="008B47C3" w:rsidRPr="00905D00" w:rsidRDefault="008B47C3" w:rsidP="00CF3398">
            <w:pPr>
              <w:pStyle w:val="Tabletexte"/>
              <w:jc w:val="center"/>
              <w:rPr>
                <w:bCs/>
                <w:lang w:val="ar-SA" w:eastAsia="zh-TW" w:bidi="en-GB"/>
              </w:rPr>
            </w:pPr>
            <w:r w:rsidRPr="00905D00">
              <w:rPr>
                <w:rtl/>
              </w:rPr>
              <w:t>فرقة العمل 4A</w:t>
            </w:r>
          </w:p>
        </w:tc>
      </w:tr>
      <w:tr w:rsidR="008B47C3" w:rsidRPr="00905D00" w14:paraId="4E7B54AE" w14:textId="77777777" w:rsidTr="00CF3398">
        <w:trPr>
          <w:jc w:val="center"/>
        </w:trPr>
        <w:tc>
          <w:tcPr>
            <w:tcW w:w="1269" w:type="dxa"/>
            <w:vAlign w:val="center"/>
          </w:tcPr>
          <w:p w14:paraId="34BD208D" w14:textId="77777777" w:rsidR="008B47C3" w:rsidRPr="00905D00" w:rsidRDefault="008B47C3" w:rsidP="00CF3398">
            <w:pPr>
              <w:pStyle w:val="Tabletexte"/>
              <w:jc w:val="center"/>
              <w:rPr>
                <w:bCs/>
                <w:lang w:val="ar-SA" w:eastAsia="zh-TW" w:bidi="en-GB"/>
              </w:rPr>
            </w:pPr>
            <w:r w:rsidRPr="00905D00">
              <w:rPr>
                <w:rtl/>
              </w:rPr>
              <w:t>10</w:t>
            </w:r>
          </w:p>
        </w:tc>
        <w:tc>
          <w:tcPr>
            <w:tcW w:w="2017" w:type="dxa"/>
            <w:vAlign w:val="center"/>
          </w:tcPr>
          <w:p w14:paraId="569689FA" w14:textId="77777777" w:rsidR="008B47C3" w:rsidRPr="00905D00" w:rsidRDefault="008B47C3" w:rsidP="00CF3398">
            <w:pPr>
              <w:pStyle w:val="Tabletexte"/>
              <w:jc w:val="center"/>
              <w:rPr>
                <w:bCs/>
                <w:lang w:val="ar-SA" w:eastAsia="zh-TW" w:bidi="en-GB"/>
              </w:rPr>
            </w:pPr>
            <w:r w:rsidRPr="00905D00">
              <w:rPr>
                <w:bCs/>
              </w:rPr>
              <w:t>804 (Rev.WRC-23)</w:t>
            </w:r>
            <w:r w:rsidRPr="00905D00">
              <w:rPr>
                <w:bCs/>
              </w:rPr>
              <w:br/>
              <w:t>814 (WRC-23)</w:t>
            </w:r>
          </w:p>
        </w:tc>
        <w:tc>
          <w:tcPr>
            <w:tcW w:w="2096" w:type="dxa"/>
            <w:vAlign w:val="center"/>
          </w:tcPr>
          <w:p w14:paraId="683823F8" w14:textId="77777777" w:rsidR="008B47C3" w:rsidRPr="00905D00" w:rsidRDefault="008B47C3" w:rsidP="00CF3398">
            <w:pPr>
              <w:pStyle w:val="Tabletexte"/>
              <w:jc w:val="center"/>
              <w:rPr>
                <w:bCs/>
                <w:lang w:val="ar-SA" w:eastAsia="zh-TW" w:bidi="en-GB"/>
              </w:rPr>
            </w:pPr>
            <w:r w:rsidRPr="00905D00">
              <w:rPr>
                <w:rtl/>
              </w:rPr>
              <w:t>CPM27-2</w:t>
            </w:r>
            <w:r>
              <w:rPr>
                <w:rtl/>
              </w:rPr>
              <w:br/>
            </w:r>
            <w:r w:rsidRPr="008D3E43">
              <w:rPr>
                <w:sz w:val="16"/>
                <w:szCs w:val="16"/>
                <w:rtl/>
              </w:rPr>
              <w:t>(للعلم فقط)</w:t>
            </w:r>
          </w:p>
        </w:tc>
        <w:tc>
          <w:tcPr>
            <w:tcW w:w="4247" w:type="dxa"/>
            <w:vAlign w:val="center"/>
          </w:tcPr>
          <w:p w14:paraId="4CC8CD5D" w14:textId="77777777" w:rsidR="008B47C3" w:rsidRPr="00905D00" w:rsidRDefault="008B47C3" w:rsidP="00CF3398">
            <w:pPr>
              <w:pStyle w:val="Tabletexte"/>
              <w:jc w:val="center"/>
              <w:rPr>
                <w:bCs/>
                <w:lang w:val="ar-SA" w:eastAsia="zh-TW" w:bidi="en-GB"/>
              </w:rPr>
            </w:pPr>
            <w:r w:rsidRPr="00905D00">
              <w:t>–</w:t>
            </w:r>
          </w:p>
        </w:tc>
      </w:tr>
    </w:tbl>
    <w:p w14:paraId="57F0E5B3"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D39F" w14:textId="77777777" w:rsidR="009D66AA" w:rsidRDefault="009D66AA" w:rsidP="006C3242">
      <w:pPr>
        <w:spacing w:before="0" w:line="240" w:lineRule="auto"/>
      </w:pPr>
      <w:r>
        <w:separator/>
      </w:r>
    </w:p>
  </w:endnote>
  <w:endnote w:type="continuationSeparator" w:id="0">
    <w:p w14:paraId="66DBFEC5" w14:textId="77777777" w:rsidR="009D66AA" w:rsidRDefault="009D66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5892" w14:textId="77777777" w:rsidR="00C9243B" w:rsidRDefault="00C9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8438" w14:textId="77777777" w:rsidR="00C9243B" w:rsidRDefault="00C9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9C96"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A655" w14:textId="77777777" w:rsidR="009D66AA" w:rsidRDefault="009D66AA" w:rsidP="006C3242">
      <w:pPr>
        <w:spacing w:before="0" w:line="240" w:lineRule="auto"/>
      </w:pPr>
      <w:r>
        <w:separator/>
      </w:r>
    </w:p>
  </w:footnote>
  <w:footnote w:type="continuationSeparator" w:id="0">
    <w:p w14:paraId="11660E0B" w14:textId="77777777" w:rsidR="009D66AA" w:rsidRDefault="009D66AA" w:rsidP="006C3242">
      <w:pPr>
        <w:spacing w:before="0" w:line="240" w:lineRule="auto"/>
      </w:pPr>
      <w:r>
        <w:continuationSeparator/>
      </w:r>
    </w:p>
  </w:footnote>
  <w:footnote w:id="1">
    <w:p w14:paraId="1A75AC27" w14:textId="1DB24214" w:rsidR="008B47C3" w:rsidRPr="005B5A70" w:rsidRDefault="008B47C3" w:rsidP="008B47C3">
      <w:pPr>
        <w:pStyle w:val="Footnotetexte"/>
        <w:rPr>
          <w:spacing w:val="-2"/>
          <w:sz w:val="18"/>
          <w:szCs w:val="18"/>
        </w:rPr>
      </w:pPr>
      <w:r w:rsidRPr="001E099E">
        <w:rPr>
          <w:rStyle w:val="FootnoteReference"/>
          <w:spacing w:val="-2"/>
          <w:position w:val="0"/>
        </w:rPr>
        <w:t>*</w:t>
      </w:r>
      <w:r w:rsidRPr="005B5A70">
        <w:rPr>
          <w:spacing w:val="-2"/>
          <w:sz w:val="18"/>
          <w:szCs w:val="18"/>
          <w:rtl/>
        </w:rPr>
        <w:tab/>
        <w:t xml:space="preserve">(2.1) استناداً إلى التجارب السابقة بشأن الدراسات المتعلقة بنطاق التردد هذا ومدى تعقيد هذه المسألة، ينبغي إيلاء اهتمام خاص للتفاعل بين فرقتي العمل </w:t>
      </w:r>
      <w:r w:rsidRPr="005B5A70">
        <w:rPr>
          <w:spacing w:val="-2"/>
          <w:sz w:val="18"/>
          <w:szCs w:val="18"/>
        </w:rPr>
        <w:t>4A</w:t>
      </w:r>
      <w:r w:rsidRPr="005B5A70">
        <w:rPr>
          <w:spacing w:val="-2"/>
          <w:sz w:val="18"/>
          <w:szCs w:val="18"/>
          <w:rtl/>
        </w:rPr>
        <w:t xml:space="preserve"> و5B. ولذلك يتعين على فرقة العمل </w:t>
      </w:r>
      <w:r w:rsidRPr="005B5A70">
        <w:rPr>
          <w:spacing w:val="-2"/>
          <w:sz w:val="18"/>
          <w:szCs w:val="18"/>
        </w:rPr>
        <w:t>4A</w:t>
      </w:r>
      <w:r w:rsidRPr="005B5A70">
        <w:rPr>
          <w:spacing w:val="-2"/>
          <w:sz w:val="18"/>
          <w:szCs w:val="18"/>
          <w:rtl/>
        </w:rPr>
        <w:t xml:space="preserve"> أن تأخذ في الاعتبار معلومات وخصائص التحديث المحتملة، كما وردت، بشأن حماية وتشغيل خدمة التحديد الراديوي للموقع على النحو الذي توفره فرقة العمل </w:t>
      </w:r>
      <w:r w:rsidRPr="005B5A70">
        <w:rPr>
          <w:spacing w:val="-2"/>
          <w:sz w:val="18"/>
          <w:szCs w:val="18"/>
        </w:rPr>
        <w:t>5B</w:t>
      </w:r>
      <w:r w:rsidRPr="005B5A70">
        <w:rPr>
          <w:spacing w:val="-2"/>
          <w:sz w:val="18"/>
          <w:szCs w:val="18"/>
          <w:rtl/>
        </w:rPr>
        <w:t xml:space="preserve"> على النحو الواجب، من </w:t>
      </w:r>
      <w:r w:rsidRPr="005B5A70">
        <w:rPr>
          <w:rFonts w:hint="cs"/>
          <w:spacing w:val="-2"/>
          <w:sz w:val="18"/>
          <w:szCs w:val="18"/>
          <w:rtl/>
          <w:lang w:bidi="ar-EG"/>
        </w:rPr>
        <w:t>أ</w:t>
      </w:r>
      <w:r w:rsidRPr="005B5A70">
        <w:rPr>
          <w:spacing w:val="-2"/>
          <w:sz w:val="18"/>
          <w:szCs w:val="18"/>
          <w:rtl/>
        </w:rPr>
        <w:t xml:space="preserve">جل إجراء دراسات التقاسم ذات الصلة. واستناداً إلى التقدم المحرز في الدراسات في فرقة العمل 4A، وفي حالة الضرورة، ينبغي تنظيم اجتماعات مشتركة لفرقتي العمل </w:t>
      </w:r>
      <w:r w:rsidRPr="005B5A70">
        <w:rPr>
          <w:spacing w:val="-2"/>
          <w:sz w:val="18"/>
          <w:szCs w:val="18"/>
        </w:rPr>
        <w:t>4A</w:t>
      </w:r>
      <w:r w:rsidRPr="005B5A70">
        <w:rPr>
          <w:spacing w:val="-2"/>
          <w:sz w:val="18"/>
          <w:szCs w:val="18"/>
          <w:rtl/>
        </w:rPr>
        <w:t xml:space="preserve"> و</w:t>
      </w:r>
      <w:r w:rsidRPr="005B5A70">
        <w:rPr>
          <w:spacing w:val="-2"/>
          <w:sz w:val="18"/>
          <w:szCs w:val="18"/>
        </w:rPr>
        <w:t>5B</w:t>
      </w:r>
      <w:r w:rsidRPr="005B5A70">
        <w:rPr>
          <w:spacing w:val="-2"/>
          <w:sz w:val="18"/>
          <w:szCs w:val="18"/>
          <w:rtl/>
        </w:rPr>
        <w:t xml:space="preserve"> لتسهيل التعاون بين فرقتي العمل بشأن المسألة المتعلقة بحماية خدمة التحديد الراديوي للموقع.</w:t>
      </w:r>
    </w:p>
  </w:footnote>
  <w:footnote w:id="2">
    <w:p w14:paraId="2F5A09BE" w14:textId="5A9DC0BF" w:rsidR="008B47C3" w:rsidRPr="005B5A70" w:rsidRDefault="008B47C3" w:rsidP="008B47C3">
      <w:pPr>
        <w:pStyle w:val="Footnotetexte"/>
        <w:rPr>
          <w:sz w:val="18"/>
          <w:szCs w:val="18"/>
        </w:rPr>
      </w:pPr>
      <w:r w:rsidRPr="005B42F2">
        <w:rPr>
          <w:rStyle w:val="FootnoteReference"/>
          <w:position w:val="0"/>
        </w:rPr>
        <w:t>*</w:t>
      </w:r>
      <w:r w:rsidRPr="005B5A70">
        <w:rPr>
          <w:sz w:val="18"/>
          <w:szCs w:val="18"/>
          <w:rtl/>
        </w:rPr>
        <w:tab/>
        <w:t>(10.1) ينبغي إجراء الدراسات بتعاون وثيق بين فرق العمل المبينة.</w:t>
      </w:r>
    </w:p>
  </w:footnote>
  <w:footnote w:id="3">
    <w:p w14:paraId="2C3492FE" w14:textId="03BD6A39" w:rsidR="008B47C3" w:rsidRPr="00283EB9" w:rsidRDefault="008B47C3" w:rsidP="008B47C3">
      <w:pPr>
        <w:pStyle w:val="Footnotetexte"/>
        <w:rPr>
          <w:rStyle w:val="FootnoteReference"/>
          <w:position w:val="0"/>
        </w:rPr>
      </w:pPr>
      <w:r w:rsidRPr="005B42F2">
        <w:rPr>
          <w:rStyle w:val="FootnoteReference"/>
          <w:position w:val="0"/>
        </w:rPr>
        <w:t>*</w:t>
      </w:r>
      <w:r w:rsidRPr="00283EB9">
        <w:rPr>
          <w:sz w:val="18"/>
          <w:szCs w:val="18"/>
          <w:rtl/>
        </w:rPr>
        <w:tab/>
        <w:t xml:space="preserve">(13.1) ستجري فرقة العمل </w:t>
      </w:r>
      <w:r w:rsidRPr="00283EB9">
        <w:rPr>
          <w:sz w:val="18"/>
          <w:szCs w:val="18"/>
        </w:rPr>
        <w:t>4C</w:t>
      </w:r>
      <w:r w:rsidRPr="00283EB9">
        <w:rPr>
          <w:sz w:val="18"/>
          <w:szCs w:val="18"/>
          <w:rtl/>
        </w:rPr>
        <w:t xml:space="preserve"> دراسات حول التوزيعات المحتملة للخدمة المتنقلة الساتلية في نطاقات التردد بين</w:t>
      </w:r>
      <w:r w:rsidRPr="00283EB9">
        <w:rPr>
          <w:rFonts w:hint="cs"/>
          <w:sz w:val="18"/>
          <w:szCs w:val="18"/>
          <w:rtl/>
          <w:lang w:bidi="ar-EG"/>
        </w:rPr>
        <w:t xml:space="preserve"> </w:t>
      </w:r>
      <w:r w:rsidRPr="00283EB9">
        <w:rPr>
          <w:sz w:val="18"/>
          <w:szCs w:val="18"/>
          <w:lang w:bidi="ar-EG"/>
        </w:rPr>
        <w:t>MHz 698/694</w:t>
      </w:r>
      <w:r w:rsidRPr="00283EB9">
        <w:rPr>
          <w:rFonts w:hint="cs"/>
          <w:sz w:val="18"/>
          <w:szCs w:val="18"/>
          <w:rtl/>
          <w:lang w:bidi="ar-EG"/>
        </w:rPr>
        <w:t xml:space="preserve"> </w:t>
      </w:r>
      <w:r w:rsidRPr="00283EB9">
        <w:rPr>
          <w:sz w:val="18"/>
          <w:szCs w:val="18"/>
          <w:rtl/>
        </w:rPr>
        <w:t xml:space="preserve">و2,7 </w:t>
      </w:r>
      <w:r w:rsidRPr="00283EB9">
        <w:rPr>
          <w:sz w:val="18"/>
          <w:szCs w:val="18"/>
        </w:rPr>
        <w:t>GHz</w:t>
      </w:r>
      <w:r w:rsidRPr="00283EB9">
        <w:rPr>
          <w:sz w:val="18"/>
          <w:szCs w:val="18"/>
          <w:rtl/>
        </w:rPr>
        <w:t xml:space="preserve"> التي توفرها مساهمات المدخلات، بما في ذلك تلك الواردة من فرقة العمل </w:t>
      </w:r>
      <w:r w:rsidRPr="00283EB9">
        <w:rPr>
          <w:sz w:val="18"/>
          <w:szCs w:val="18"/>
        </w:rPr>
        <w:t>5D</w:t>
      </w:r>
      <w:r w:rsidRPr="00283EB9">
        <w:rPr>
          <w:sz w:val="18"/>
          <w:szCs w:val="18"/>
          <w:rtl/>
        </w:rPr>
        <w:t xml:space="preserve"> استناداً إلى ترتيبات ترددات الاتصالات المتنقلة الدولية الواردة في أحدث صيغة للتوصية ITU-R M.1306.</w:t>
      </w:r>
    </w:p>
    <w:p w14:paraId="77F7F35C" w14:textId="77777777" w:rsidR="008B47C3" w:rsidRPr="00283EB9" w:rsidRDefault="008B47C3" w:rsidP="008B47C3">
      <w:pPr>
        <w:pStyle w:val="Footnotetexte"/>
        <w:rPr>
          <w:rStyle w:val="FootnoteReference"/>
          <w:position w:val="0"/>
        </w:rPr>
      </w:pPr>
      <w:r w:rsidRPr="00283EB9">
        <w:rPr>
          <w:sz w:val="18"/>
          <w:szCs w:val="18"/>
          <w:rtl/>
        </w:rPr>
        <w:tab/>
        <w:t>وستجري فرقة العمل 4C، بالتعاون الوثيق مع فرقة العمل 5D، الدراسات المشار إليها في الفقرة 2 من "</w:t>
      </w:r>
      <w:r w:rsidRPr="00283EB9">
        <w:rPr>
          <w:i/>
          <w:iCs/>
          <w:sz w:val="18"/>
          <w:szCs w:val="18"/>
          <w:rtl/>
        </w:rPr>
        <w:t>يقرر أن يدعو قطاع الاتصالات الراديوية بالاتحاد إلى أن يستكمل في الوقت المناسب قبل انعقاد المؤتمر العالمي للاتصالات الراديوية عام 2027</w:t>
      </w:r>
      <w:r w:rsidRPr="00283EB9">
        <w:rPr>
          <w:sz w:val="18"/>
          <w:szCs w:val="18"/>
          <w:rtl/>
        </w:rPr>
        <w:t>".</w:t>
      </w:r>
    </w:p>
    <w:p w14:paraId="7E400F7F" w14:textId="77777777" w:rsidR="008B47C3" w:rsidRPr="00283EB9" w:rsidRDefault="008B47C3" w:rsidP="008B47C3">
      <w:pPr>
        <w:pStyle w:val="Footnotetexte"/>
        <w:rPr>
          <w:rStyle w:val="FootnoteReference"/>
          <w:position w:val="0"/>
        </w:rPr>
      </w:pPr>
      <w:r w:rsidRPr="00283EB9">
        <w:rPr>
          <w:sz w:val="18"/>
          <w:szCs w:val="18"/>
          <w:rtl/>
        </w:rPr>
        <w:tab/>
        <w:t>وستجري فرقة العمل 4C الدراسات المطلوبة في الفقرتين 1 و2 من "</w:t>
      </w:r>
      <w:r w:rsidRPr="00283EB9">
        <w:rPr>
          <w:i/>
          <w:iCs/>
          <w:sz w:val="18"/>
          <w:szCs w:val="18"/>
          <w:rtl/>
        </w:rPr>
        <w:t>يقرر كذلك</w:t>
      </w:r>
      <w:r w:rsidRPr="00283EB9">
        <w:rPr>
          <w:sz w:val="18"/>
          <w:szCs w:val="18"/>
          <w:rtl/>
        </w:rPr>
        <w:t>". ومن المتوقع أن تقدم فرقة العمل 5D دراسات تتضمن اعتبارات تنظيمية بشأن حماية المكون الأرضي للاتصالات المتنقلة الدولية.</w:t>
      </w:r>
    </w:p>
    <w:p w14:paraId="7A9F7DBC" w14:textId="77777777" w:rsidR="008B47C3" w:rsidRPr="00283EB9" w:rsidRDefault="008B47C3" w:rsidP="008B47C3">
      <w:pPr>
        <w:pStyle w:val="Footnotetexte"/>
        <w:rPr>
          <w:sz w:val="18"/>
          <w:szCs w:val="18"/>
        </w:rPr>
      </w:pPr>
      <w:r w:rsidRPr="00283EB9">
        <w:rPr>
          <w:sz w:val="18"/>
          <w:szCs w:val="18"/>
          <w:rtl/>
        </w:rPr>
        <w:tab/>
        <w:t>وينبغي أن تأخذ فرقة العمل 4C زمام المبادرة في تطوير مشروع نص الاجتماع التحضيري للمؤتمر من خلال إدراج نتائج فرقة العمل 5D بشأن الاعتبارات التنظيمية المتعلقة بحماية المكون الأرضي للاتصالات المتنقلة الدولية. ولتسهيل العمل، ينبغي لرئيسي فرقتي العمل تنسيق الجدول الزمني لاجتماعات فرقتي العمل، حسب الاقتضاء، وتقديم مذكرة إلى فرقتي العمل في هذا الصدد.</w:t>
      </w:r>
    </w:p>
  </w:footnote>
  <w:footnote w:id="4">
    <w:p w14:paraId="53A78637" w14:textId="77777777" w:rsidR="008B47C3" w:rsidRPr="00283EB9" w:rsidRDefault="008B47C3" w:rsidP="008B47C3">
      <w:pPr>
        <w:pStyle w:val="Footnotetexte"/>
        <w:rPr>
          <w:sz w:val="18"/>
          <w:szCs w:val="18"/>
        </w:rPr>
      </w:pPr>
      <w:r w:rsidRPr="00283EB9">
        <w:rPr>
          <w:rStyle w:val="FootnoteReference"/>
          <w:rtl/>
        </w:rPr>
        <w:t>ملاحظة</w:t>
      </w:r>
      <w:r w:rsidRPr="00283EB9">
        <w:rPr>
          <w:sz w:val="18"/>
          <w:szCs w:val="18"/>
          <w:rtl/>
        </w:rPr>
        <w:tab/>
      </w:r>
      <w:r w:rsidRPr="00283EB9">
        <w:rPr>
          <w:rStyle w:val="FootnoteReference"/>
          <w:position w:val="0"/>
          <w:rtl/>
        </w:rPr>
        <w:t>(</w:t>
      </w:r>
      <w:r w:rsidRPr="00283EB9">
        <w:rPr>
          <w:rStyle w:val="FootnoteReference"/>
          <w:position w:val="0"/>
          <w:cs/>
        </w:rPr>
        <w:t>‎</w:t>
      </w:r>
      <w:r w:rsidRPr="00283EB9">
        <w:rPr>
          <w:rStyle w:val="FootnoteReference"/>
          <w:position w:val="0"/>
        </w:rPr>
        <w:t>18.1</w:t>
      </w:r>
      <w:r w:rsidRPr="00283EB9">
        <w:rPr>
          <w:rStyle w:val="FootnoteReference"/>
          <w:position w:val="0"/>
          <w:rtl/>
        </w:rPr>
        <w:t>) ‏</w:t>
      </w:r>
      <w:r w:rsidRPr="00283EB9">
        <w:rPr>
          <w:rStyle w:val="FootnoteReference"/>
          <w:position w:val="0"/>
          <w:u w:val="single"/>
          <w:rtl/>
        </w:rPr>
        <w:t>ملاحظة</w:t>
      </w:r>
      <w:r w:rsidRPr="00283EB9">
        <w:rPr>
          <w:rStyle w:val="FootnoteReference"/>
          <w:position w:val="0"/>
          <w:rtl/>
        </w:rPr>
        <w:t xml:space="preserve">: ستقدم فرقة العمل </w:t>
      </w:r>
      <w:r w:rsidRPr="00283EB9">
        <w:rPr>
          <w:rStyle w:val="FootnoteReference"/>
          <w:position w:val="0"/>
          <w:cs/>
        </w:rPr>
        <w:t>‎</w:t>
      </w:r>
      <w:r w:rsidRPr="00283EB9">
        <w:rPr>
          <w:rStyle w:val="FootnoteReference"/>
          <w:position w:val="0"/>
        </w:rPr>
        <w:t>7C</w:t>
      </w:r>
      <w:r w:rsidRPr="00283EB9">
        <w:rPr>
          <w:rStyle w:val="FootnoteReference"/>
          <w:position w:val="0"/>
          <w:rtl/>
        </w:rPr>
        <w:t xml:space="preserve"> ‏مشروع نص الاجتماع التحضيري للمؤتمر الذي أعدته فرقة العمل </w:t>
      </w:r>
      <w:r w:rsidRPr="00283EB9">
        <w:rPr>
          <w:rStyle w:val="FootnoteReference"/>
          <w:position w:val="0"/>
          <w:cs/>
        </w:rPr>
        <w:t>‎</w:t>
      </w:r>
      <w:r w:rsidRPr="00283EB9">
        <w:rPr>
          <w:rStyle w:val="FootnoteReference"/>
          <w:position w:val="0"/>
        </w:rPr>
        <w:t>7C</w:t>
      </w:r>
      <w:r w:rsidRPr="00283EB9">
        <w:rPr>
          <w:rStyle w:val="FootnoteReference"/>
          <w:position w:val="0"/>
          <w:rtl/>
        </w:rPr>
        <w:t xml:space="preserve"> ‏وفرقة العمل </w:t>
      </w:r>
      <w:r w:rsidRPr="00283EB9">
        <w:rPr>
          <w:rStyle w:val="FootnoteReference"/>
          <w:position w:val="0"/>
          <w:cs/>
        </w:rPr>
        <w:t>‎</w:t>
      </w:r>
      <w:r w:rsidRPr="00283EB9">
        <w:rPr>
          <w:rStyle w:val="FootnoteReference"/>
          <w:position w:val="0"/>
        </w:rPr>
        <w:t>7D</w:t>
      </w:r>
      <w:r w:rsidRPr="00283EB9">
        <w:rPr>
          <w:rStyle w:val="FootnoteReference"/>
          <w:position w:val="0"/>
          <w:rtl/>
        </w:rPr>
        <w:t>.</w:t>
      </w:r>
    </w:p>
  </w:footnote>
  <w:footnote w:id="5">
    <w:p w14:paraId="5CD4BBA1" w14:textId="3939E154" w:rsidR="008B47C3" w:rsidRPr="005B42F2" w:rsidRDefault="008B47C3" w:rsidP="008B47C3">
      <w:pPr>
        <w:pStyle w:val="Footnotetexte"/>
      </w:pPr>
      <w:r w:rsidRPr="005B42F2">
        <w:rPr>
          <w:rStyle w:val="FootnoteReference"/>
          <w:position w:val="0"/>
        </w:rPr>
        <w:t>*</w:t>
      </w:r>
      <w:r w:rsidRPr="00283EB9">
        <w:rPr>
          <w:sz w:val="18"/>
          <w:szCs w:val="18"/>
          <w:rtl/>
        </w:rPr>
        <w:tab/>
        <w:t xml:space="preserve">(18.1) سوف يتطلب العمل التحضيري لدعم هذا البند من جدول الأعمال بذل جهود لتوسيع نطاق تطبيق أساليب التنبؤ بانتشار الموجات الراديوية الحالية لدراسات التقاسم والتوافق في نطاقات التردد حتى </w:t>
      </w:r>
      <w:r w:rsidRPr="00283EB9">
        <w:rPr>
          <w:sz w:val="18"/>
          <w:szCs w:val="18"/>
        </w:rPr>
        <w:t>GHz 235</w:t>
      </w:r>
      <w:r w:rsidRPr="00283EB9">
        <w:rPr>
          <w:sz w:val="18"/>
          <w:szCs w:val="18"/>
          <w:rtl/>
        </w:rPr>
        <w:t>. ويتم تشجيع الأعضاء على دعم هذه الأنشطة الحاسمة لإنجازها بحلول عام</w:t>
      </w:r>
      <w:r w:rsidRPr="00283EB9">
        <w:rPr>
          <w:rFonts w:hint="cs"/>
          <w:sz w:val="18"/>
          <w:szCs w:val="18"/>
          <w:rtl/>
        </w:rPr>
        <w:t> </w:t>
      </w:r>
      <w:r w:rsidRPr="00283EB9">
        <w:rPr>
          <w:sz w:val="18"/>
          <w:szCs w:val="18"/>
          <w:rtl/>
        </w:rPr>
        <w:t xml:space="preserve">2025 في فرقتي العمل </w:t>
      </w:r>
      <w:r w:rsidRPr="00283EB9">
        <w:rPr>
          <w:sz w:val="18"/>
          <w:szCs w:val="18"/>
        </w:rPr>
        <w:t>3J</w:t>
      </w:r>
      <w:r w:rsidRPr="00283EB9">
        <w:rPr>
          <w:sz w:val="18"/>
          <w:szCs w:val="18"/>
          <w:rtl/>
        </w:rPr>
        <w:t xml:space="preserve"> و3M</w:t>
      </w:r>
      <w:r w:rsidRPr="00283EB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2FAD" w14:textId="77777777" w:rsidR="00C9243B" w:rsidRDefault="00C9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106E"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9746" w14:textId="77777777" w:rsidR="00C9243B" w:rsidRDefault="00C9243B" w:rsidP="00A837DA">
    <w:pPr>
      <w:pStyle w:val="Header"/>
      <w:jc w:val="center"/>
      <w:rPr>
        <w:rtl/>
      </w:rPr>
    </w:pPr>
    <w:r>
      <w:rPr>
        <w:noProof/>
        <w:lang w:val="en-GB" w:eastAsia="en-GB"/>
      </w:rPr>
      <w:drawing>
        <wp:inline distT="0" distB="0" distL="0" distR="0" wp14:anchorId="13ED22B0" wp14:editId="0B586DA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6F219055"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0612394">
    <w:abstractNumId w:val="9"/>
  </w:num>
  <w:num w:numId="2" w16cid:durableId="1029451073">
    <w:abstractNumId w:val="7"/>
  </w:num>
  <w:num w:numId="3" w16cid:durableId="1117062636">
    <w:abstractNumId w:val="6"/>
  </w:num>
  <w:num w:numId="4" w16cid:durableId="106048238">
    <w:abstractNumId w:val="5"/>
  </w:num>
  <w:num w:numId="5" w16cid:durableId="689719152">
    <w:abstractNumId w:val="4"/>
  </w:num>
  <w:num w:numId="6" w16cid:durableId="810513960">
    <w:abstractNumId w:val="8"/>
  </w:num>
  <w:num w:numId="7" w16cid:durableId="2018850999">
    <w:abstractNumId w:val="3"/>
  </w:num>
  <w:num w:numId="8" w16cid:durableId="1003706970">
    <w:abstractNumId w:val="2"/>
  </w:num>
  <w:num w:numId="9" w16cid:durableId="1003050905">
    <w:abstractNumId w:val="1"/>
  </w:num>
  <w:num w:numId="10" w16cid:durableId="1288272511">
    <w:abstractNumId w:val="0"/>
  </w:num>
  <w:num w:numId="11" w16cid:durableId="1187327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FA"/>
    <w:rsid w:val="00055DDE"/>
    <w:rsid w:val="0006468A"/>
    <w:rsid w:val="00090574"/>
    <w:rsid w:val="000A2AC5"/>
    <w:rsid w:val="000C1C0E"/>
    <w:rsid w:val="000C548A"/>
    <w:rsid w:val="000D0CC2"/>
    <w:rsid w:val="000F2FFF"/>
    <w:rsid w:val="000F7BBE"/>
    <w:rsid w:val="001160F2"/>
    <w:rsid w:val="00150DB9"/>
    <w:rsid w:val="00156404"/>
    <w:rsid w:val="00167D31"/>
    <w:rsid w:val="00170EB6"/>
    <w:rsid w:val="0018399F"/>
    <w:rsid w:val="001B767B"/>
    <w:rsid w:val="001C0169"/>
    <w:rsid w:val="001D1D50"/>
    <w:rsid w:val="001D6745"/>
    <w:rsid w:val="001E099E"/>
    <w:rsid w:val="001E446E"/>
    <w:rsid w:val="002154EE"/>
    <w:rsid w:val="00224369"/>
    <w:rsid w:val="002276D2"/>
    <w:rsid w:val="0023283D"/>
    <w:rsid w:val="00233FB9"/>
    <w:rsid w:val="00256BBB"/>
    <w:rsid w:val="0026373E"/>
    <w:rsid w:val="00267DDD"/>
    <w:rsid w:val="00271C43"/>
    <w:rsid w:val="00282C9A"/>
    <w:rsid w:val="00283EB9"/>
    <w:rsid w:val="00284E81"/>
    <w:rsid w:val="00290728"/>
    <w:rsid w:val="002978F4"/>
    <w:rsid w:val="002B028D"/>
    <w:rsid w:val="002D2E0C"/>
    <w:rsid w:val="002E6541"/>
    <w:rsid w:val="00300DD6"/>
    <w:rsid w:val="00334924"/>
    <w:rsid w:val="00336798"/>
    <w:rsid w:val="003409BC"/>
    <w:rsid w:val="00357185"/>
    <w:rsid w:val="003659FD"/>
    <w:rsid w:val="00367914"/>
    <w:rsid w:val="003704CA"/>
    <w:rsid w:val="00383829"/>
    <w:rsid w:val="00394886"/>
    <w:rsid w:val="003B4789"/>
    <w:rsid w:val="003B5733"/>
    <w:rsid w:val="003F4B29"/>
    <w:rsid w:val="004111FB"/>
    <w:rsid w:val="0042686F"/>
    <w:rsid w:val="004317D8"/>
    <w:rsid w:val="00434183"/>
    <w:rsid w:val="00443869"/>
    <w:rsid w:val="00447F32"/>
    <w:rsid w:val="004563AF"/>
    <w:rsid w:val="0048514E"/>
    <w:rsid w:val="004C39C6"/>
    <w:rsid w:val="004E11DC"/>
    <w:rsid w:val="004E2E17"/>
    <w:rsid w:val="005113FA"/>
    <w:rsid w:val="00525DDD"/>
    <w:rsid w:val="005409AC"/>
    <w:rsid w:val="0055516A"/>
    <w:rsid w:val="0057719A"/>
    <w:rsid w:val="0058491B"/>
    <w:rsid w:val="00592EA5"/>
    <w:rsid w:val="005961DE"/>
    <w:rsid w:val="005A3170"/>
    <w:rsid w:val="005B5A70"/>
    <w:rsid w:val="0065235C"/>
    <w:rsid w:val="006610D8"/>
    <w:rsid w:val="00677396"/>
    <w:rsid w:val="0069200F"/>
    <w:rsid w:val="006A65CB"/>
    <w:rsid w:val="006C3242"/>
    <w:rsid w:val="006C7CC0"/>
    <w:rsid w:val="006D011F"/>
    <w:rsid w:val="006E5F73"/>
    <w:rsid w:val="006F5C97"/>
    <w:rsid w:val="006F63F7"/>
    <w:rsid w:val="007025C7"/>
    <w:rsid w:val="00706D7A"/>
    <w:rsid w:val="0071561C"/>
    <w:rsid w:val="00722F0D"/>
    <w:rsid w:val="0073466E"/>
    <w:rsid w:val="00740AF4"/>
    <w:rsid w:val="0074420E"/>
    <w:rsid w:val="00783E26"/>
    <w:rsid w:val="007B34E1"/>
    <w:rsid w:val="007C3BC7"/>
    <w:rsid w:val="007C3BCD"/>
    <w:rsid w:val="007D4ACF"/>
    <w:rsid w:val="007F0787"/>
    <w:rsid w:val="00800272"/>
    <w:rsid w:val="00810B7B"/>
    <w:rsid w:val="00816EE9"/>
    <w:rsid w:val="0082358A"/>
    <w:rsid w:val="008235CD"/>
    <w:rsid w:val="008247DE"/>
    <w:rsid w:val="00840B10"/>
    <w:rsid w:val="008513CB"/>
    <w:rsid w:val="00893243"/>
    <w:rsid w:val="008A4A32"/>
    <w:rsid w:val="008A7F84"/>
    <w:rsid w:val="008B2C6B"/>
    <w:rsid w:val="008B47C3"/>
    <w:rsid w:val="008E0663"/>
    <w:rsid w:val="008E55CD"/>
    <w:rsid w:val="0091702E"/>
    <w:rsid w:val="00923B0C"/>
    <w:rsid w:val="00935872"/>
    <w:rsid w:val="0094021C"/>
    <w:rsid w:val="00952F86"/>
    <w:rsid w:val="00962961"/>
    <w:rsid w:val="00982B28"/>
    <w:rsid w:val="009D313F"/>
    <w:rsid w:val="009D66AA"/>
    <w:rsid w:val="00A1310A"/>
    <w:rsid w:val="00A17A7E"/>
    <w:rsid w:val="00A17AAF"/>
    <w:rsid w:val="00A47A5A"/>
    <w:rsid w:val="00A60BB7"/>
    <w:rsid w:val="00A6683B"/>
    <w:rsid w:val="00A837DA"/>
    <w:rsid w:val="00A97F94"/>
    <w:rsid w:val="00AA03DE"/>
    <w:rsid w:val="00AA7EA2"/>
    <w:rsid w:val="00B03099"/>
    <w:rsid w:val="00B05BC8"/>
    <w:rsid w:val="00B1143A"/>
    <w:rsid w:val="00B21AFE"/>
    <w:rsid w:val="00B56A7E"/>
    <w:rsid w:val="00B64B47"/>
    <w:rsid w:val="00B74B14"/>
    <w:rsid w:val="00BB5CC6"/>
    <w:rsid w:val="00C002DE"/>
    <w:rsid w:val="00C47473"/>
    <w:rsid w:val="00C502CD"/>
    <w:rsid w:val="00C53BF8"/>
    <w:rsid w:val="00C66157"/>
    <w:rsid w:val="00C674FE"/>
    <w:rsid w:val="00C67501"/>
    <w:rsid w:val="00C75633"/>
    <w:rsid w:val="00C9243B"/>
    <w:rsid w:val="00C95E26"/>
    <w:rsid w:val="00CD288B"/>
    <w:rsid w:val="00CE2846"/>
    <w:rsid w:val="00CE2EE1"/>
    <w:rsid w:val="00CE3349"/>
    <w:rsid w:val="00CE36E5"/>
    <w:rsid w:val="00CF09C5"/>
    <w:rsid w:val="00CF27F5"/>
    <w:rsid w:val="00CF3FFD"/>
    <w:rsid w:val="00D10CCF"/>
    <w:rsid w:val="00D40CE9"/>
    <w:rsid w:val="00D77D0F"/>
    <w:rsid w:val="00D960BC"/>
    <w:rsid w:val="00DA1CF0"/>
    <w:rsid w:val="00DA1D7D"/>
    <w:rsid w:val="00DC1E02"/>
    <w:rsid w:val="00DC24B4"/>
    <w:rsid w:val="00DC5FB0"/>
    <w:rsid w:val="00DF16DC"/>
    <w:rsid w:val="00E02794"/>
    <w:rsid w:val="00E45211"/>
    <w:rsid w:val="00E473C5"/>
    <w:rsid w:val="00E65810"/>
    <w:rsid w:val="00E752DC"/>
    <w:rsid w:val="00E92863"/>
    <w:rsid w:val="00EB0ED2"/>
    <w:rsid w:val="00EB7413"/>
    <w:rsid w:val="00EB796D"/>
    <w:rsid w:val="00ED79D9"/>
    <w:rsid w:val="00F058DC"/>
    <w:rsid w:val="00F06155"/>
    <w:rsid w:val="00F15FB3"/>
    <w:rsid w:val="00F16820"/>
    <w:rsid w:val="00F17D32"/>
    <w:rsid w:val="00F24FC4"/>
    <w:rsid w:val="00F2676C"/>
    <w:rsid w:val="00F375CF"/>
    <w:rsid w:val="00F6412B"/>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D258"/>
  <w15:chartTrackingRefBased/>
  <w15:docId w15:val="{3E162BDA-8A24-47BF-A293-1916046E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1160F2"/>
    <w:rPr>
      <w:color w:val="605E5C"/>
      <w:shd w:val="clear" w:color="auto" w:fill="E1DFDD"/>
    </w:rPr>
  </w:style>
  <w:style w:type="paragraph" w:customStyle="1" w:styleId="Tabletext">
    <w:name w:val="Table_text"/>
    <w:basedOn w:val="Normal"/>
    <w:link w:val="TabletextChar"/>
    <w:qFormat/>
    <w:rsid w:val="001160F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Calibri"/>
      <w:sz w:val="20"/>
      <w:lang w:eastAsia="en-US"/>
    </w:rPr>
  </w:style>
  <w:style w:type="character" w:customStyle="1" w:styleId="TabletextChar">
    <w:name w:val="Table_text Char"/>
    <w:basedOn w:val="DefaultParagraphFont"/>
    <w:link w:val="Tabletext"/>
    <w:locked/>
    <w:rsid w:val="001160F2"/>
    <w:rPr>
      <w:rFonts w:ascii="Calibri" w:eastAsia="Times New Roman" w:hAnsi="Calibri" w:cs="Calibri"/>
      <w:sz w:val="20"/>
      <w:lang w:eastAsia="en-US"/>
    </w:rPr>
  </w:style>
  <w:style w:type="paragraph" w:customStyle="1" w:styleId="Tablehead0">
    <w:name w:val="Table_head"/>
    <w:basedOn w:val="Normal"/>
    <w:link w:val="TableheadChar"/>
    <w:qFormat/>
    <w:rsid w:val="001160F2"/>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Char">
    <w:name w:val="Table_head Char"/>
    <w:basedOn w:val="DefaultParagraphFont"/>
    <w:link w:val="Tablehead0"/>
    <w:rsid w:val="001160F2"/>
    <w:rPr>
      <w:rFonts w:ascii="Calibri" w:eastAsia="Times New Roman" w:hAnsi="Calibri" w:cs="Traditional Arabic"/>
      <w:b/>
      <w:bCs/>
      <w:sz w:val="20"/>
      <w:szCs w:val="26"/>
      <w:lang w:eastAsia="en-US" w:bidi="ar-EG"/>
    </w:rPr>
  </w:style>
  <w:style w:type="paragraph" w:customStyle="1" w:styleId="35">
    <w:name w:val="35"/>
    <w:basedOn w:val="Tabletexte"/>
    <w:rsid w:val="001160F2"/>
    <w:pPr>
      <w:jc w:val="center"/>
    </w:pPr>
    <w:rPr>
      <w:sz w:val="22"/>
      <w:lang w:val="en-GB"/>
    </w:rPr>
  </w:style>
  <w:style w:type="character" w:customStyle="1" w:styleId="ui-provider">
    <w:name w:val="ui-provider"/>
    <w:basedOn w:val="DefaultParagraphFont"/>
    <w:rsid w:val="008B47C3"/>
  </w:style>
  <w:style w:type="character" w:styleId="FollowedHyperlink">
    <w:name w:val="FollowedHyperlink"/>
    <w:basedOn w:val="DefaultParagraphFont"/>
    <w:uiPriority w:val="99"/>
    <w:semiHidden/>
    <w:unhideWhenUsed/>
    <w:rsid w:val="00233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23/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CPM27.1-C-000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00-CA-CIR-027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go/rcpm-wrc-27-studi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43</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Author</cp:lastModifiedBy>
  <cp:revision>5</cp:revision>
  <dcterms:created xsi:type="dcterms:W3CDTF">2024-12-10T08:28:00Z</dcterms:created>
  <dcterms:modified xsi:type="dcterms:W3CDTF">2024-12-11T09:34:00Z</dcterms:modified>
</cp:coreProperties>
</file>