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5F3962" w14:paraId="188B2A64" w14:textId="77777777" w:rsidTr="00DA4711">
        <w:trPr>
          <w:jc w:val="center"/>
        </w:trPr>
        <w:tc>
          <w:tcPr>
            <w:tcW w:w="9889" w:type="dxa"/>
            <w:gridSpan w:val="3"/>
            <w:shd w:val="clear" w:color="auto" w:fill="auto"/>
          </w:tcPr>
          <w:p w14:paraId="4729588A" w14:textId="77777777" w:rsidR="00E53DCE" w:rsidRPr="005F3962" w:rsidRDefault="009C6A12" w:rsidP="00D67DAB">
            <w:pPr>
              <w:spacing w:before="120"/>
              <w:jc w:val="left"/>
              <w:rPr>
                <w:rFonts w:asciiTheme="minorHAnsi" w:hAnsiTheme="minorHAnsi" w:cstheme="minorHAnsi"/>
                <w:b/>
                <w:bCs/>
                <w:color w:val="808080"/>
                <w:sz w:val="28"/>
                <w:szCs w:val="28"/>
                <w:lang w:val="en-GB" w:eastAsia="zh-CN"/>
              </w:rPr>
            </w:pPr>
            <w:r w:rsidRPr="005F3962">
              <w:rPr>
                <w:rFonts w:asciiTheme="minorHAnsi" w:hAnsiTheme="minorHAnsi" w:cstheme="minorHAnsi"/>
                <w:b/>
                <w:bCs/>
                <w:color w:val="808080"/>
                <w:sz w:val="28"/>
                <w:lang w:val="en-GB" w:eastAsia="zh-CN"/>
              </w:rPr>
              <w:t>无线电通信局（</w:t>
            </w:r>
            <w:r w:rsidRPr="005F3962">
              <w:rPr>
                <w:rFonts w:asciiTheme="minorHAnsi" w:hAnsiTheme="minorHAnsi" w:cstheme="minorHAnsi"/>
                <w:b/>
                <w:bCs/>
                <w:color w:val="808080"/>
                <w:sz w:val="28"/>
                <w:lang w:val="en-GB" w:eastAsia="zh-CN"/>
              </w:rPr>
              <w:t>BR</w:t>
            </w:r>
            <w:r w:rsidRPr="005F3962">
              <w:rPr>
                <w:rFonts w:asciiTheme="minorHAnsi" w:hAnsiTheme="minorHAnsi" w:cstheme="minorHAnsi"/>
                <w:b/>
                <w:bCs/>
                <w:color w:val="808080"/>
                <w:sz w:val="28"/>
                <w:lang w:val="en-GB" w:eastAsia="zh-CN"/>
              </w:rPr>
              <w:t>）</w:t>
            </w:r>
          </w:p>
          <w:p w14:paraId="18367243" w14:textId="77777777" w:rsidR="00E53DCE" w:rsidRPr="005F3962"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5F3962"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5F3962" w14:paraId="44401BB4" w14:textId="77777777" w:rsidTr="00DA4711">
        <w:trPr>
          <w:jc w:val="center"/>
        </w:trPr>
        <w:tc>
          <w:tcPr>
            <w:tcW w:w="7054" w:type="dxa"/>
            <w:gridSpan w:val="2"/>
            <w:shd w:val="clear" w:color="auto" w:fill="auto"/>
          </w:tcPr>
          <w:p w14:paraId="2DE5EE82" w14:textId="77777777" w:rsidR="00E53DCE" w:rsidRPr="005F3962" w:rsidRDefault="009C6A12" w:rsidP="00224D0D">
            <w:pPr>
              <w:spacing w:before="0"/>
              <w:jc w:val="left"/>
              <w:rPr>
                <w:rFonts w:asciiTheme="minorHAnsi" w:hAnsiTheme="minorHAnsi"/>
                <w:szCs w:val="24"/>
                <w:lang w:val="fr-CH"/>
              </w:rPr>
            </w:pPr>
            <w:r w:rsidRPr="005F3962">
              <w:rPr>
                <w:rFonts w:asciiTheme="minorHAnsi" w:hAnsiTheme="minorHAnsi"/>
                <w:szCs w:val="24"/>
                <w:lang w:eastAsia="zh-CN"/>
              </w:rPr>
              <w:t>行政通函</w:t>
            </w:r>
          </w:p>
          <w:p w14:paraId="68FBC332" w14:textId="3F310E16" w:rsidR="00E53DCE" w:rsidRPr="005F3962" w:rsidRDefault="00E53DCE" w:rsidP="004C683D">
            <w:pPr>
              <w:spacing w:before="0"/>
              <w:jc w:val="left"/>
              <w:rPr>
                <w:rFonts w:asciiTheme="minorHAnsi" w:hAnsiTheme="minorHAnsi"/>
                <w:b/>
                <w:bCs/>
                <w:szCs w:val="24"/>
                <w:lang w:val="fr-CH" w:eastAsia="zh-CN"/>
              </w:rPr>
            </w:pPr>
            <w:r w:rsidRPr="005F3962">
              <w:rPr>
                <w:rFonts w:asciiTheme="minorHAnsi" w:hAnsiTheme="minorHAnsi"/>
                <w:b/>
                <w:bCs/>
                <w:szCs w:val="24"/>
                <w:lang w:val="fr-CH"/>
              </w:rPr>
              <w:t>CA</w:t>
            </w:r>
            <w:r w:rsidR="00D631CE" w:rsidRPr="005F3962">
              <w:rPr>
                <w:rFonts w:asciiTheme="minorHAnsi" w:hAnsiTheme="minorHAnsi"/>
                <w:b/>
                <w:bCs/>
                <w:szCs w:val="24"/>
                <w:lang w:val="fr-CH"/>
              </w:rPr>
              <w:t>/</w:t>
            </w:r>
            <w:r w:rsidR="004C683D" w:rsidRPr="005F3962">
              <w:rPr>
                <w:rFonts w:asciiTheme="minorHAnsi" w:hAnsiTheme="minorHAnsi"/>
                <w:b/>
                <w:bCs/>
                <w:szCs w:val="24"/>
                <w:lang w:val="fr-CH"/>
              </w:rPr>
              <w:t>2</w:t>
            </w:r>
            <w:r w:rsidR="00FB2160">
              <w:rPr>
                <w:rFonts w:asciiTheme="minorHAnsi" w:hAnsiTheme="minorHAnsi" w:hint="eastAsia"/>
                <w:b/>
                <w:bCs/>
                <w:szCs w:val="24"/>
                <w:lang w:val="fr-CH" w:eastAsia="zh-CN"/>
              </w:rPr>
              <w:t>70</w:t>
            </w:r>
            <w:r w:rsidR="004C683D" w:rsidRPr="005F3962">
              <w:rPr>
                <w:rFonts w:asciiTheme="minorHAnsi" w:hAnsiTheme="minorHAnsi"/>
                <w:b/>
                <w:bCs/>
                <w:szCs w:val="24"/>
                <w:lang w:val="fr-CH" w:eastAsia="zh-CN"/>
              </w:rPr>
              <w:t>补遗</w:t>
            </w:r>
            <w:r w:rsidR="004C683D" w:rsidRPr="005F3962">
              <w:rPr>
                <w:rFonts w:asciiTheme="minorHAnsi" w:hAnsiTheme="minorHAnsi"/>
                <w:b/>
                <w:bCs/>
                <w:szCs w:val="24"/>
                <w:lang w:val="fr-CH" w:eastAsia="zh-CN"/>
              </w:rPr>
              <w:t>1</w:t>
            </w:r>
          </w:p>
        </w:tc>
        <w:tc>
          <w:tcPr>
            <w:tcW w:w="2835" w:type="dxa"/>
            <w:shd w:val="clear" w:color="auto" w:fill="auto"/>
          </w:tcPr>
          <w:p w14:paraId="1D7C4A6E" w14:textId="617E0E9B" w:rsidR="00E53DCE" w:rsidRPr="005F3962" w:rsidRDefault="009C6A12" w:rsidP="00A24932">
            <w:pPr>
              <w:spacing w:before="0"/>
              <w:jc w:val="right"/>
              <w:rPr>
                <w:rFonts w:asciiTheme="minorHAnsi" w:hAnsiTheme="minorHAnsi"/>
                <w:szCs w:val="24"/>
                <w:lang w:val="en-GB"/>
              </w:rPr>
            </w:pPr>
            <w:r w:rsidRPr="005F3962">
              <w:rPr>
                <w:rFonts w:asciiTheme="minorHAnsi" w:hAnsiTheme="minorHAnsi"/>
                <w:szCs w:val="24"/>
                <w:lang w:eastAsia="zh-CN"/>
              </w:rPr>
              <w:t>20</w:t>
            </w:r>
            <w:r w:rsidR="00492E2F">
              <w:rPr>
                <w:rFonts w:asciiTheme="minorHAnsi" w:hAnsiTheme="minorHAnsi"/>
                <w:szCs w:val="24"/>
                <w:lang w:eastAsia="zh-CN"/>
              </w:rPr>
              <w:t>2</w:t>
            </w:r>
            <w:r w:rsidR="00FB2160">
              <w:rPr>
                <w:rFonts w:asciiTheme="minorHAnsi" w:hAnsiTheme="minorHAnsi" w:hint="eastAsia"/>
                <w:szCs w:val="24"/>
                <w:lang w:eastAsia="zh-CN"/>
              </w:rPr>
              <w:t>4</w:t>
            </w:r>
            <w:r w:rsidRPr="005F3962">
              <w:rPr>
                <w:rFonts w:asciiTheme="minorHAnsi" w:hAnsiTheme="minorHAnsi"/>
                <w:szCs w:val="24"/>
                <w:lang w:eastAsia="zh-CN"/>
              </w:rPr>
              <w:t>年</w:t>
            </w:r>
            <w:r w:rsidR="00FB2160">
              <w:rPr>
                <w:rFonts w:asciiTheme="minorHAnsi" w:hAnsiTheme="minorHAnsi" w:hint="eastAsia"/>
                <w:szCs w:val="24"/>
                <w:lang w:eastAsia="zh-CN"/>
              </w:rPr>
              <w:t>7</w:t>
            </w:r>
            <w:r w:rsidRPr="005F3962">
              <w:rPr>
                <w:rFonts w:asciiTheme="minorHAnsi" w:hAnsiTheme="minorHAnsi"/>
                <w:szCs w:val="24"/>
                <w:lang w:eastAsia="zh-CN"/>
              </w:rPr>
              <w:t>月</w:t>
            </w:r>
            <w:r w:rsidR="00FD4ED9">
              <w:rPr>
                <w:rFonts w:asciiTheme="minorHAnsi" w:hAnsiTheme="minorHAnsi"/>
                <w:szCs w:val="24"/>
                <w:lang w:val="fr-FR" w:eastAsia="zh-CN"/>
              </w:rPr>
              <w:t>15</w:t>
            </w:r>
            <w:r w:rsidRPr="005F3962">
              <w:rPr>
                <w:rFonts w:asciiTheme="minorHAnsi" w:hAnsiTheme="minorHAnsi"/>
                <w:szCs w:val="24"/>
                <w:lang w:eastAsia="zh-CN"/>
              </w:rPr>
              <w:t>日</w:t>
            </w:r>
          </w:p>
        </w:tc>
      </w:tr>
      <w:tr w:rsidR="00E53DCE" w:rsidRPr="005F3962" w14:paraId="6F4098D4" w14:textId="77777777" w:rsidTr="00DA4711">
        <w:trPr>
          <w:jc w:val="center"/>
        </w:trPr>
        <w:tc>
          <w:tcPr>
            <w:tcW w:w="9889" w:type="dxa"/>
            <w:gridSpan w:val="3"/>
            <w:shd w:val="clear" w:color="auto" w:fill="auto"/>
          </w:tcPr>
          <w:p w14:paraId="6A7395A4" w14:textId="77777777" w:rsidR="00E53DCE" w:rsidRPr="005F3962" w:rsidRDefault="00E53DCE" w:rsidP="00224D0D">
            <w:pPr>
              <w:spacing w:before="0"/>
              <w:jc w:val="left"/>
              <w:rPr>
                <w:rFonts w:asciiTheme="minorHAnsi" w:hAnsiTheme="minorHAnsi" w:cs="Arial"/>
                <w:szCs w:val="24"/>
                <w:lang w:val="en-GB"/>
              </w:rPr>
            </w:pPr>
          </w:p>
        </w:tc>
      </w:tr>
      <w:tr w:rsidR="00E53DCE" w:rsidRPr="005F3962" w14:paraId="11B9DCC4" w14:textId="77777777" w:rsidTr="00DA4711">
        <w:trPr>
          <w:jc w:val="center"/>
        </w:trPr>
        <w:tc>
          <w:tcPr>
            <w:tcW w:w="9889" w:type="dxa"/>
            <w:gridSpan w:val="3"/>
            <w:shd w:val="clear" w:color="auto" w:fill="auto"/>
          </w:tcPr>
          <w:p w14:paraId="1C33FE92" w14:textId="77777777" w:rsidR="00E53DCE" w:rsidRPr="005F3962" w:rsidRDefault="00E53DCE" w:rsidP="00224D0D">
            <w:pPr>
              <w:spacing w:before="0"/>
              <w:jc w:val="left"/>
              <w:rPr>
                <w:rFonts w:asciiTheme="minorHAnsi" w:hAnsiTheme="minorHAnsi"/>
                <w:szCs w:val="24"/>
              </w:rPr>
            </w:pPr>
          </w:p>
        </w:tc>
      </w:tr>
      <w:tr w:rsidR="00E53DCE" w:rsidRPr="005F3962" w14:paraId="7FD0FB3B" w14:textId="77777777" w:rsidTr="00DA4711">
        <w:trPr>
          <w:jc w:val="center"/>
        </w:trPr>
        <w:tc>
          <w:tcPr>
            <w:tcW w:w="9889" w:type="dxa"/>
            <w:gridSpan w:val="3"/>
            <w:shd w:val="clear" w:color="auto" w:fill="auto"/>
          </w:tcPr>
          <w:p w14:paraId="79D5DBB7" w14:textId="77777777" w:rsidR="00E53DCE" w:rsidRDefault="00F100F9" w:rsidP="004F4102">
            <w:pPr>
              <w:spacing w:before="0"/>
              <w:jc w:val="left"/>
              <w:rPr>
                <w:rFonts w:asciiTheme="minorHAnsi" w:hAnsiTheme="minorHAnsi"/>
                <w:b/>
                <w:lang w:eastAsia="zh-CN"/>
              </w:rPr>
            </w:pPr>
            <w:r w:rsidRPr="005F3962">
              <w:rPr>
                <w:rFonts w:asciiTheme="minorHAnsi" w:hAnsiTheme="minorHAnsi"/>
                <w:b/>
                <w:lang w:eastAsia="zh-CN"/>
              </w:rPr>
              <w:t>致国际电联成员国主管部门和无线电通信部门成员</w:t>
            </w:r>
          </w:p>
          <w:p w14:paraId="225707BF" w14:textId="77777777" w:rsidR="00637884" w:rsidRPr="005F3962" w:rsidRDefault="00637884" w:rsidP="004F4102">
            <w:pPr>
              <w:spacing w:before="0"/>
              <w:jc w:val="left"/>
              <w:rPr>
                <w:rFonts w:asciiTheme="minorHAnsi" w:hAnsiTheme="minorHAnsi"/>
                <w:b/>
                <w:bCs/>
                <w:szCs w:val="24"/>
                <w:lang w:eastAsia="zh-CN"/>
              </w:rPr>
            </w:pPr>
          </w:p>
        </w:tc>
      </w:tr>
      <w:tr w:rsidR="00E53DCE" w:rsidRPr="005F3962" w14:paraId="19540DB0" w14:textId="77777777" w:rsidTr="00DA4711">
        <w:trPr>
          <w:jc w:val="center"/>
        </w:trPr>
        <w:tc>
          <w:tcPr>
            <w:tcW w:w="9889" w:type="dxa"/>
            <w:gridSpan w:val="3"/>
            <w:shd w:val="clear" w:color="auto" w:fill="auto"/>
          </w:tcPr>
          <w:p w14:paraId="0F43064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6813F78D" w14:textId="77777777" w:rsidTr="00DA4711">
        <w:trPr>
          <w:jc w:val="center"/>
        </w:trPr>
        <w:tc>
          <w:tcPr>
            <w:tcW w:w="9889" w:type="dxa"/>
            <w:gridSpan w:val="3"/>
            <w:shd w:val="clear" w:color="auto" w:fill="auto"/>
          </w:tcPr>
          <w:p w14:paraId="489DC82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1ED6E335" w14:textId="77777777" w:rsidTr="00DA4711">
        <w:trPr>
          <w:jc w:val="center"/>
        </w:trPr>
        <w:tc>
          <w:tcPr>
            <w:tcW w:w="1526" w:type="dxa"/>
            <w:shd w:val="clear" w:color="auto" w:fill="auto"/>
          </w:tcPr>
          <w:p w14:paraId="610CBA55" w14:textId="77777777" w:rsidR="00E53DCE" w:rsidRPr="005F3962" w:rsidRDefault="009C6A12" w:rsidP="00224D0D">
            <w:pPr>
              <w:tabs>
                <w:tab w:val="clear" w:pos="1588"/>
                <w:tab w:val="left" w:pos="1560"/>
              </w:tabs>
              <w:spacing w:before="0"/>
              <w:jc w:val="left"/>
              <w:rPr>
                <w:rFonts w:asciiTheme="minorHAnsi" w:hAnsiTheme="minorHAnsi"/>
                <w:szCs w:val="24"/>
              </w:rPr>
            </w:pPr>
            <w:proofErr w:type="spellStart"/>
            <w:r w:rsidRPr="005F3962">
              <w:rPr>
                <w:rFonts w:asciiTheme="minorHAnsi" w:hAnsiTheme="minorHAnsi"/>
                <w:szCs w:val="24"/>
                <w:lang w:val="en-CA"/>
              </w:rPr>
              <w:t>事由</w:t>
            </w:r>
            <w:proofErr w:type="spellEnd"/>
            <w:r w:rsidRPr="005F3962">
              <w:rPr>
                <w:rFonts w:asciiTheme="minorHAnsi" w:hAnsiTheme="minorHAnsi"/>
                <w:szCs w:val="24"/>
                <w:lang w:val="en-CA"/>
              </w:rPr>
              <w:t>：</w:t>
            </w:r>
          </w:p>
        </w:tc>
        <w:tc>
          <w:tcPr>
            <w:tcW w:w="8363" w:type="dxa"/>
            <w:gridSpan w:val="2"/>
            <w:vMerge w:val="restart"/>
            <w:shd w:val="clear" w:color="auto" w:fill="auto"/>
          </w:tcPr>
          <w:p w14:paraId="40552E1D" w14:textId="246D1DDB" w:rsidR="00E53DCE" w:rsidRPr="00F61E03" w:rsidRDefault="00F100F9" w:rsidP="00F61E03">
            <w:pPr>
              <w:tabs>
                <w:tab w:val="clear" w:pos="794"/>
                <w:tab w:val="clear" w:pos="1588"/>
                <w:tab w:val="left" w:pos="493"/>
                <w:tab w:val="left" w:pos="1560"/>
              </w:tabs>
              <w:spacing w:before="0" w:line="240" w:lineRule="auto"/>
              <w:ind w:left="493" w:hanging="493"/>
              <w:jc w:val="left"/>
              <w:rPr>
                <w:rFonts w:asciiTheme="minorHAnsi" w:hAnsiTheme="minorHAnsi" w:cs="Times New Roman"/>
                <w:b/>
                <w:szCs w:val="20"/>
                <w:lang w:val="en-GB" w:eastAsia="zh-CN" w:bidi="ar-EG"/>
              </w:rPr>
            </w:pPr>
            <w:r w:rsidRPr="00F61E03">
              <w:rPr>
                <w:rFonts w:asciiTheme="minorHAnsi" w:hAnsiTheme="minorHAnsi"/>
                <w:b/>
                <w:lang w:eastAsia="zh-CN"/>
              </w:rPr>
              <w:t>起草提交</w:t>
            </w:r>
            <w:r w:rsidR="00F61E03" w:rsidRPr="00F61E03">
              <w:rPr>
                <w:rFonts w:asciiTheme="minorHAnsi" w:hAnsiTheme="minorHAnsi"/>
                <w:b/>
                <w:lang w:eastAsia="zh-CN"/>
              </w:rPr>
              <w:t>WRC-</w:t>
            </w:r>
            <w:r w:rsidR="00492E2F">
              <w:rPr>
                <w:rFonts w:asciiTheme="minorHAnsi" w:hAnsiTheme="minorHAnsi"/>
                <w:b/>
                <w:lang w:eastAsia="zh-CN"/>
              </w:rPr>
              <w:t>2</w:t>
            </w:r>
            <w:r w:rsidR="00FB2160">
              <w:rPr>
                <w:rFonts w:asciiTheme="minorHAnsi" w:hAnsiTheme="minorHAnsi" w:hint="eastAsia"/>
                <w:b/>
                <w:lang w:eastAsia="zh-CN"/>
              </w:rPr>
              <w:t>7</w:t>
            </w:r>
            <w:r w:rsidRPr="00F61E03">
              <w:rPr>
                <w:rFonts w:asciiTheme="minorHAnsi" w:hAnsiTheme="minorHAnsi"/>
                <w:b/>
                <w:lang w:eastAsia="zh-CN"/>
              </w:rPr>
              <w:t>的</w:t>
            </w:r>
            <w:r w:rsidRPr="00F61E03">
              <w:rPr>
                <w:rFonts w:asciiTheme="minorHAnsi" w:hAnsiTheme="minorHAnsi"/>
                <w:b/>
                <w:lang w:eastAsia="zh-CN"/>
              </w:rPr>
              <w:t>CPM</w:t>
            </w:r>
            <w:r w:rsidRPr="00F61E03">
              <w:rPr>
                <w:rFonts w:asciiTheme="minorHAnsi" w:hAnsiTheme="minorHAnsi"/>
                <w:b/>
                <w:lang w:eastAsia="zh-CN"/>
              </w:rPr>
              <w:t>报告草案</w:t>
            </w:r>
          </w:p>
        </w:tc>
      </w:tr>
      <w:tr w:rsidR="00E53DCE" w:rsidRPr="005F3962" w14:paraId="7979277B" w14:textId="77777777" w:rsidTr="00DA4711">
        <w:trPr>
          <w:jc w:val="center"/>
        </w:trPr>
        <w:tc>
          <w:tcPr>
            <w:tcW w:w="1526" w:type="dxa"/>
            <w:shd w:val="clear" w:color="auto" w:fill="auto"/>
          </w:tcPr>
          <w:p w14:paraId="34D72579" w14:textId="77777777"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14:paraId="58EBAEB4" w14:textId="77777777" w:rsidTr="00DA4711">
        <w:trPr>
          <w:jc w:val="center"/>
        </w:trPr>
        <w:tc>
          <w:tcPr>
            <w:tcW w:w="1526" w:type="dxa"/>
            <w:shd w:val="clear" w:color="auto" w:fill="auto"/>
          </w:tcPr>
          <w:p w14:paraId="37EC989D" w14:textId="77777777"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14:paraId="06329929" w14:textId="77777777" w:rsidTr="00DA4711">
        <w:trPr>
          <w:jc w:val="center"/>
        </w:trPr>
        <w:tc>
          <w:tcPr>
            <w:tcW w:w="9889" w:type="dxa"/>
            <w:gridSpan w:val="3"/>
            <w:shd w:val="clear" w:color="auto" w:fill="auto"/>
          </w:tcPr>
          <w:p w14:paraId="649A155E" w14:textId="77777777" w:rsidR="00E53DCE" w:rsidRPr="005F3962" w:rsidRDefault="00E53DCE" w:rsidP="00D631CE">
            <w:pPr>
              <w:tabs>
                <w:tab w:val="clear" w:pos="1588"/>
                <w:tab w:val="left" w:pos="1560"/>
              </w:tabs>
              <w:spacing w:before="0"/>
              <w:jc w:val="left"/>
              <w:rPr>
                <w:rFonts w:asciiTheme="minorHAnsi" w:hAnsiTheme="minorHAnsi"/>
                <w:szCs w:val="24"/>
                <w:lang w:eastAsia="zh-CN"/>
              </w:rPr>
            </w:pPr>
          </w:p>
        </w:tc>
      </w:tr>
      <w:tr w:rsidR="00E53DCE" w:rsidRPr="005F3962" w14:paraId="1A51429A" w14:textId="77777777" w:rsidTr="00DA4711">
        <w:trPr>
          <w:jc w:val="center"/>
        </w:trPr>
        <w:tc>
          <w:tcPr>
            <w:tcW w:w="9889" w:type="dxa"/>
            <w:gridSpan w:val="3"/>
            <w:shd w:val="clear" w:color="auto" w:fill="auto"/>
          </w:tcPr>
          <w:p w14:paraId="5E2A5D7C" w14:textId="77777777" w:rsidR="00E53DCE" w:rsidRPr="005F3962" w:rsidRDefault="00E53DCE" w:rsidP="00224D0D">
            <w:pPr>
              <w:spacing w:before="0"/>
              <w:jc w:val="left"/>
              <w:rPr>
                <w:rFonts w:asciiTheme="minorHAnsi" w:hAnsiTheme="minorHAnsi"/>
                <w:b/>
                <w:bCs/>
                <w:szCs w:val="24"/>
                <w:lang w:eastAsia="zh-CN"/>
              </w:rPr>
            </w:pPr>
          </w:p>
        </w:tc>
      </w:tr>
    </w:tbl>
    <w:p w14:paraId="3A74DEA5" w14:textId="77777777" w:rsidR="005F3962" w:rsidRPr="005F3962" w:rsidRDefault="005F3962" w:rsidP="00B07C9A">
      <w:pPr>
        <w:pStyle w:val="Headingb"/>
        <w:spacing w:before="480"/>
        <w:rPr>
          <w:lang w:eastAsia="zh-CN"/>
        </w:rPr>
      </w:pPr>
      <w:r w:rsidRPr="005F3962">
        <w:rPr>
          <w:lang w:eastAsia="zh-CN"/>
        </w:rPr>
        <w:t>引言</w:t>
      </w:r>
    </w:p>
    <w:p w14:paraId="308E2B78" w14:textId="08DFD7D2" w:rsidR="005F3962" w:rsidRPr="005F3962" w:rsidRDefault="00CB4E2A" w:rsidP="005F3962">
      <w:pPr>
        <w:ind w:firstLineChars="200" w:firstLine="480"/>
        <w:rPr>
          <w:rFonts w:asciiTheme="minorHAnsi" w:hAnsiTheme="minorHAnsi"/>
          <w:lang w:eastAsia="zh-CN"/>
        </w:rPr>
      </w:pPr>
      <w:r>
        <w:rPr>
          <w:rFonts w:asciiTheme="minorHAnsi" w:hAnsiTheme="minorHAnsi" w:hint="eastAsia"/>
          <w:lang w:eastAsia="zh-CN"/>
        </w:rPr>
        <w:t>2</w:t>
      </w:r>
      <w:r>
        <w:rPr>
          <w:rFonts w:asciiTheme="minorHAnsi" w:hAnsiTheme="minorHAnsi"/>
          <w:lang w:eastAsia="zh-CN"/>
        </w:rPr>
        <w:t>02</w:t>
      </w:r>
      <w:r w:rsidR="00FB2160">
        <w:rPr>
          <w:rFonts w:asciiTheme="minorHAnsi" w:hAnsiTheme="minorHAnsi" w:hint="eastAsia"/>
          <w:lang w:eastAsia="zh-CN"/>
        </w:rPr>
        <w:t>4</w:t>
      </w:r>
      <w:r>
        <w:rPr>
          <w:rFonts w:asciiTheme="minorHAnsi" w:hAnsiTheme="minorHAnsi" w:hint="eastAsia"/>
          <w:lang w:eastAsia="zh-CN"/>
        </w:rPr>
        <w:t>年</w:t>
      </w:r>
      <w:r w:rsidR="00FB2160">
        <w:rPr>
          <w:rFonts w:asciiTheme="minorHAnsi" w:hAnsiTheme="minorHAnsi" w:hint="eastAsia"/>
          <w:lang w:eastAsia="zh-CN"/>
        </w:rPr>
        <w:t>6</w:t>
      </w:r>
      <w:r>
        <w:rPr>
          <w:rFonts w:asciiTheme="minorHAnsi" w:hAnsiTheme="minorHAnsi" w:hint="eastAsia"/>
          <w:lang w:eastAsia="zh-CN"/>
        </w:rPr>
        <w:t>月，</w:t>
      </w:r>
      <w:r w:rsidR="00FB2160" w:rsidRPr="00FB2160">
        <w:rPr>
          <w:rFonts w:asciiTheme="minorHAnsi" w:hAnsiTheme="minorHAnsi" w:hint="eastAsia"/>
          <w:lang w:eastAsia="zh-CN"/>
        </w:rPr>
        <w:t>国际电联理事会通过了第</w:t>
      </w:r>
      <w:r w:rsidR="00FB2160" w:rsidRPr="00FB2160">
        <w:rPr>
          <w:rFonts w:asciiTheme="minorHAnsi" w:hAnsiTheme="minorHAnsi" w:hint="eastAsia"/>
          <w:lang w:eastAsia="zh-CN"/>
        </w:rPr>
        <w:t>1422</w:t>
      </w:r>
      <w:r w:rsidR="00FB2160" w:rsidRPr="00FB2160">
        <w:rPr>
          <w:rFonts w:asciiTheme="minorHAnsi" w:hAnsiTheme="minorHAnsi" w:hint="eastAsia"/>
          <w:lang w:eastAsia="zh-CN"/>
        </w:rPr>
        <w:t>号决议（见</w:t>
      </w:r>
      <w:r w:rsidR="00FB2160" w:rsidRPr="00FB2160">
        <w:rPr>
          <w:rFonts w:asciiTheme="minorHAnsi" w:hAnsiTheme="minorHAnsi" w:hint="eastAsia"/>
          <w:lang w:eastAsia="zh-CN"/>
        </w:rPr>
        <w:t>2024</w:t>
      </w:r>
      <w:r w:rsidR="00FB2160" w:rsidRPr="00FB2160">
        <w:rPr>
          <w:rFonts w:asciiTheme="minorHAnsi" w:hAnsiTheme="minorHAnsi" w:hint="eastAsia"/>
          <w:lang w:eastAsia="zh-CN"/>
        </w:rPr>
        <w:t>年</w:t>
      </w:r>
      <w:r w:rsidR="00FB2160" w:rsidRPr="00FB2160">
        <w:rPr>
          <w:rFonts w:asciiTheme="minorHAnsi" w:hAnsiTheme="minorHAnsi" w:hint="eastAsia"/>
          <w:lang w:eastAsia="zh-CN"/>
        </w:rPr>
        <w:t>6</w:t>
      </w:r>
      <w:r w:rsidR="00FB2160" w:rsidRPr="00FB2160">
        <w:rPr>
          <w:rFonts w:asciiTheme="minorHAnsi" w:hAnsiTheme="minorHAnsi" w:hint="eastAsia"/>
          <w:lang w:eastAsia="zh-CN"/>
        </w:rPr>
        <w:t>月</w:t>
      </w:r>
      <w:r w:rsidR="00FB2160" w:rsidRPr="00FB2160">
        <w:rPr>
          <w:rFonts w:asciiTheme="minorHAnsi" w:hAnsiTheme="minorHAnsi" w:hint="eastAsia"/>
          <w:lang w:eastAsia="zh-CN"/>
        </w:rPr>
        <w:t>14</w:t>
      </w:r>
      <w:r w:rsidR="00FB2160" w:rsidRPr="00FB2160">
        <w:rPr>
          <w:rFonts w:asciiTheme="minorHAnsi" w:hAnsiTheme="minorHAnsi" w:hint="eastAsia"/>
          <w:lang w:eastAsia="zh-CN"/>
        </w:rPr>
        <w:t>日的</w:t>
      </w:r>
      <w:r w:rsidR="00CE1461">
        <w:fldChar w:fldCharType="begin"/>
      </w:r>
      <w:r w:rsidR="00CE1461">
        <w:instrText>HYPERLINK "https://www.itu.int/md/S24-CL-C-0125/en"</w:instrText>
      </w:r>
      <w:r w:rsidR="00CE1461">
        <w:fldChar w:fldCharType="separate"/>
      </w:r>
      <w:r w:rsidR="00FB2160" w:rsidRPr="004D0E22">
        <w:rPr>
          <w:rStyle w:val="Hyperlink"/>
          <w:spacing w:val="-2"/>
          <w:lang w:val="en-GB" w:eastAsia="zh-CN"/>
        </w:rPr>
        <w:t>C24/125</w:t>
      </w:r>
      <w:r w:rsidR="00CE1461">
        <w:rPr>
          <w:rStyle w:val="Hyperlink"/>
          <w:spacing w:val="-2"/>
          <w:lang w:val="en-GB" w:eastAsia="zh-CN"/>
        </w:rPr>
        <w:fldChar w:fldCharType="end"/>
      </w:r>
      <w:r w:rsidR="00FB2160" w:rsidRPr="00FB2160">
        <w:rPr>
          <w:rFonts w:asciiTheme="minorHAnsi" w:hAnsiTheme="minorHAnsi" w:hint="eastAsia"/>
          <w:lang w:eastAsia="zh-CN"/>
        </w:rPr>
        <w:t>号文件），其中</w:t>
      </w:r>
      <w:r w:rsidR="00FB2160" w:rsidRPr="005F3962">
        <w:rPr>
          <w:rFonts w:asciiTheme="minorHAnsi" w:hAnsiTheme="minorHAnsi"/>
          <w:lang w:eastAsia="zh-CN"/>
        </w:rPr>
        <w:t>特别</w:t>
      </w:r>
      <w:r w:rsidR="00FB2160">
        <w:rPr>
          <w:rFonts w:asciiTheme="minorHAnsi" w:hAnsiTheme="minorHAnsi" w:hint="eastAsia"/>
          <w:lang w:eastAsia="zh-CN"/>
        </w:rPr>
        <w:t>载有</w:t>
      </w:r>
      <w:r w:rsidR="00FB2160" w:rsidRPr="00FB2160">
        <w:rPr>
          <w:rFonts w:asciiTheme="minorHAnsi" w:hAnsiTheme="minorHAnsi" w:hint="eastAsia"/>
          <w:lang w:eastAsia="zh-CN"/>
        </w:rPr>
        <w:t>2027</w:t>
      </w:r>
      <w:r w:rsidR="00FB2160" w:rsidRPr="00FB2160">
        <w:rPr>
          <w:rFonts w:asciiTheme="minorHAnsi" w:hAnsiTheme="minorHAnsi" w:hint="eastAsia"/>
          <w:lang w:eastAsia="zh-CN"/>
        </w:rPr>
        <w:t>年世界无线电通信大会（</w:t>
      </w:r>
      <w:r w:rsidR="00FB2160" w:rsidRPr="00FB2160">
        <w:rPr>
          <w:rFonts w:asciiTheme="minorHAnsi" w:hAnsiTheme="minorHAnsi" w:hint="eastAsia"/>
          <w:lang w:eastAsia="zh-CN"/>
        </w:rPr>
        <w:t>WRC-27</w:t>
      </w:r>
      <w:r w:rsidR="00FB2160" w:rsidRPr="00FB2160">
        <w:rPr>
          <w:rFonts w:asciiTheme="minorHAnsi" w:hAnsiTheme="minorHAnsi" w:hint="eastAsia"/>
          <w:lang w:eastAsia="zh-CN"/>
        </w:rPr>
        <w:t>）的议程。此外，理事会</w:t>
      </w:r>
      <w:r w:rsidR="00FB2160">
        <w:rPr>
          <w:rFonts w:asciiTheme="minorHAnsi" w:hAnsiTheme="minorHAnsi" w:hint="eastAsia"/>
          <w:lang w:eastAsia="zh-CN"/>
        </w:rPr>
        <w:t>将</w:t>
      </w:r>
      <w:hyperlink r:id="rId8" w:history="1">
        <w:r w:rsidR="00FB2160" w:rsidRPr="0063681E">
          <w:rPr>
            <w:rStyle w:val="Hyperlink"/>
            <w:lang w:val="en-GB" w:eastAsia="zh-CN"/>
          </w:rPr>
          <w:t>C24/37</w:t>
        </w:r>
      </w:hyperlink>
      <w:r w:rsidR="00FB2160" w:rsidRPr="00FB2160">
        <w:rPr>
          <w:rFonts w:asciiTheme="minorHAnsi" w:hAnsiTheme="minorHAnsi" w:hint="eastAsia"/>
          <w:lang w:eastAsia="zh-CN"/>
        </w:rPr>
        <w:t>号文件中关于根据日内瓦国际会议中心（</w:t>
      </w:r>
      <w:r w:rsidR="00FB2160" w:rsidRPr="00FB2160">
        <w:rPr>
          <w:rFonts w:asciiTheme="minorHAnsi" w:hAnsiTheme="minorHAnsi" w:hint="eastAsia"/>
          <w:lang w:eastAsia="zh-CN"/>
        </w:rPr>
        <w:t>CICG</w:t>
      </w:r>
      <w:r w:rsidR="00FB2160" w:rsidRPr="00FB2160">
        <w:rPr>
          <w:rFonts w:asciiTheme="minorHAnsi" w:hAnsiTheme="minorHAnsi" w:hint="eastAsia"/>
          <w:lang w:eastAsia="zh-CN"/>
        </w:rPr>
        <w:t>）</w:t>
      </w:r>
      <w:r w:rsidR="00D62100">
        <w:rPr>
          <w:rFonts w:asciiTheme="minorHAnsi" w:hAnsiTheme="minorHAnsi" w:hint="eastAsia"/>
          <w:lang w:eastAsia="zh-CN"/>
        </w:rPr>
        <w:t>是否可提供会议厅的情况</w:t>
      </w:r>
      <w:r w:rsidR="00FB2160" w:rsidRPr="00FB2160">
        <w:rPr>
          <w:rFonts w:asciiTheme="minorHAnsi" w:hAnsiTheme="minorHAnsi" w:hint="eastAsia"/>
          <w:lang w:eastAsia="zh-CN"/>
        </w:rPr>
        <w:t>，可能安排于</w:t>
      </w:r>
      <w:r w:rsidR="00FB2160" w:rsidRPr="00FB2160">
        <w:rPr>
          <w:rFonts w:asciiTheme="minorHAnsi" w:hAnsiTheme="minorHAnsi" w:hint="eastAsia"/>
          <w:lang w:eastAsia="zh-CN"/>
        </w:rPr>
        <w:t>2027</w:t>
      </w:r>
      <w:r w:rsidR="00FB2160" w:rsidRPr="00FB2160">
        <w:rPr>
          <w:rFonts w:asciiTheme="minorHAnsi" w:hAnsiTheme="minorHAnsi" w:hint="eastAsia"/>
          <w:lang w:eastAsia="zh-CN"/>
        </w:rPr>
        <w:t>年</w:t>
      </w:r>
      <w:r w:rsidR="00FB2160" w:rsidRPr="00FB2160">
        <w:rPr>
          <w:rFonts w:asciiTheme="minorHAnsi" w:hAnsiTheme="minorHAnsi" w:hint="eastAsia"/>
          <w:lang w:eastAsia="zh-CN"/>
        </w:rPr>
        <w:t>4</w:t>
      </w:r>
      <w:r w:rsidR="00FB2160" w:rsidRPr="00FB2160">
        <w:rPr>
          <w:rFonts w:asciiTheme="minorHAnsi" w:hAnsiTheme="minorHAnsi" w:hint="eastAsia"/>
          <w:lang w:eastAsia="zh-CN"/>
        </w:rPr>
        <w:t>月召开</w:t>
      </w:r>
      <w:r w:rsidR="00FB2160" w:rsidRPr="00FB2160">
        <w:rPr>
          <w:rFonts w:asciiTheme="minorHAnsi" w:hAnsiTheme="minorHAnsi" w:hint="eastAsia"/>
          <w:lang w:eastAsia="zh-CN"/>
        </w:rPr>
        <w:t>CPM-27</w:t>
      </w:r>
      <w:r w:rsidR="00FB2160" w:rsidRPr="00FB2160">
        <w:rPr>
          <w:rFonts w:asciiTheme="minorHAnsi" w:hAnsiTheme="minorHAnsi" w:hint="eastAsia"/>
          <w:lang w:eastAsia="zh-CN"/>
        </w:rPr>
        <w:t>第二次会议（</w:t>
      </w:r>
      <w:r w:rsidR="00FB2160" w:rsidRPr="00FB2160">
        <w:rPr>
          <w:rFonts w:asciiTheme="minorHAnsi" w:hAnsiTheme="minorHAnsi" w:hint="eastAsia"/>
          <w:lang w:eastAsia="zh-CN"/>
        </w:rPr>
        <w:t>CPM27-2</w:t>
      </w:r>
      <w:r w:rsidR="00FB2160" w:rsidRPr="00FB2160">
        <w:rPr>
          <w:rFonts w:asciiTheme="minorHAnsi" w:hAnsiTheme="minorHAnsi" w:hint="eastAsia"/>
          <w:lang w:eastAsia="zh-CN"/>
        </w:rPr>
        <w:t>），以及于</w:t>
      </w:r>
      <w:r w:rsidR="00FB2160" w:rsidRPr="00FB2160">
        <w:rPr>
          <w:rFonts w:asciiTheme="minorHAnsi" w:hAnsiTheme="minorHAnsi" w:hint="eastAsia"/>
          <w:lang w:eastAsia="zh-CN"/>
        </w:rPr>
        <w:t>2027</w:t>
      </w:r>
      <w:r w:rsidR="00FB2160" w:rsidRPr="00FB2160">
        <w:rPr>
          <w:rFonts w:asciiTheme="minorHAnsi" w:hAnsiTheme="minorHAnsi" w:hint="eastAsia"/>
          <w:lang w:eastAsia="zh-CN"/>
        </w:rPr>
        <w:t>年</w:t>
      </w:r>
      <w:r w:rsidR="00FB2160" w:rsidRPr="00FB2160">
        <w:rPr>
          <w:rFonts w:asciiTheme="minorHAnsi" w:hAnsiTheme="minorHAnsi" w:hint="eastAsia"/>
          <w:lang w:eastAsia="zh-CN"/>
        </w:rPr>
        <w:t>10</w:t>
      </w:r>
      <w:r w:rsidR="00FB2160" w:rsidRPr="00FB2160">
        <w:rPr>
          <w:rFonts w:asciiTheme="minorHAnsi" w:hAnsiTheme="minorHAnsi" w:hint="eastAsia"/>
          <w:lang w:eastAsia="zh-CN"/>
        </w:rPr>
        <w:t>月至</w:t>
      </w:r>
      <w:r w:rsidR="00FB2160" w:rsidRPr="00FB2160">
        <w:rPr>
          <w:rFonts w:asciiTheme="minorHAnsi" w:hAnsiTheme="minorHAnsi" w:hint="eastAsia"/>
          <w:lang w:eastAsia="zh-CN"/>
        </w:rPr>
        <w:t>11</w:t>
      </w:r>
      <w:r w:rsidR="00FB2160" w:rsidRPr="00FB2160">
        <w:rPr>
          <w:rFonts w:asciiTheme="minorHAnsi" w:hAnsiTheme="minorHAnsi" w:hint="eastAsia"/>
          <w:lang w:eastAsia="zh-CN"/>
        </w:rPr>
        <w:t>月召开无线电通信全会（</w:t>
      </w:r>
      <w:r w:rsidR="00FB2160" w:rsidRPr="00FB2160">
        <w:rPr>
          <w:rFonts w:asciiTheme="minorHAnsi" w:hAnsiTheme="minorHAnsi" w:hint="eastAsia"/>
          <w:lang w:eastAsia="zh-CN"/>
        </w:rPr>
        <w:t>RA-27</w:t>
      </w:r>
      <w:r w:rsidR="00FB2160" w:rsidRPr="00FB2160">
        <w:rPr>
          <w:rFonts w:asciiTheme="minorHAnsi" w:hAnsiTheme="minorHAnsi" w:hint="eastAsia"/>
          <w:lang w:eastAsia="zh-CN"/>
        </w:rPr>
        <w:t>）和</w:t>
      </w:r>
      <w:r w:rsidR="00FB2160" w:rsidRPr="00FB2160">
        <w:rPr>
          <w:rFonts w:asciiTheme="minorHAnsi" w:hAnsiTheme="minorHAnsi" w:hint="eastAsia"/>
          <w:lang w:eastAsia="zh-CN"/>
        </w:rPr>
        <w:t>WRC-27</w:t>
      </w:r>
      <w:r w:rsidR="00FB2160" w:rsidRPr="00FB2160">
        <w:rPr>
          <w:rFonts w:asciiTheme="minorHAnsi" w:hAnsiTheme="minorHAnsi" w:hint="eastAsia"/>
          <w:lang w:eastAsia="zh-CN"/>
        </w:rPr>
        <w:t>的信息</w:t>
      </w:r>
      <w:r w:rsidR="00FB2160">
        <w:rPr>
          <w:rFonts w:asciiTheme="minorHAnsi" w:hAnsiTheme="minorHAnsi" w:hint="eastAsia"/>
          <w:lang w:eastAsia="zh-CN"/>
        </w:rPr>
        <w:t>记录在案</w:t>
      </w:r>
      <w:r w:rsidR="00FB2160" w:rsidRPr="00FB2160">
        <w:rPr>
          <w:rFonts w:asciiTheme="minorHAnsi" w:hAnsiTheme="minorHAnsi" w:hint="eastAsia"/>
          <w:lang w:eastAsia="zh-CN"/>
        </w:rPr>
        <w:t>。</w:t>
      </w:r>
    </w:p>
    <w:p w14:paraId="59267807" w14:textId="622D3D57" w:rsidR="005F3962" w:rsidRPr="005F3962" w:rsidRDefault="005F3962" w:rsidP="006A0FD4">
      <w:pPr>
        <w:ind w:firstLineChars="200" w:firstLine="480"/>
        <w:rPr>
          <w:rFonts w:asciiTheme="minorHAnsi" w:hAnsiTheme="minorHAnsi"/>
          <w:lang w:eastAsia="zh-CN"/>
        </w:rPr>
      </w:pPr>
      <w:r w:rsidRPr="005F3962">
        <w:rPr>
          <w:rFonts w:asciiTheme="minorHAnsi" w:hAnsiTheme="minorHAnsi"/>
          <w:lang w:eastAsia="zh-CN"/>
        </w:rPr>
        <w:t>考虑到</w:t>
      </w:r>
      <w:r w:rsidR="00CB4E2A">
        <w:rPr>
          <w:rFonts w:asciiTheme="minorHAnsi" w:hAnsiTheme="minorHAnsi" w:hint="eastAsia"/>
          <w:lang w:eastAsia="zh-CN"/>
        </w:rPr>
        <w:t>这些信息</w:t>
      </w:r>
      <w:r w:rsidRPr="005F3962">
        <w:rPr>
          <w:rFonts w:asciiTheme="minorHAnsi" w:hAnsiTheme="minorHAnsi"/>
          <w:lang w:eastAsia="zh-CN"/>
        </w:rPr>
        <w:t>和第一次大会筹备会议（</w:t>
      </w:r>
      <w:r w:rsidRPr="005F3962">
        <w:rPr>
          <w:rFonts w:asciiTheme="minorHAnsi" w:hAnsiTheme="minorHAnsi"/>
          <w:lang w:eastAsia="zh-CN"/>
        </w:rPr>
        <w:t>CPM</w:t>
      </w:r>
      <w:r w:rsidR="00CB4E2A">
        <w:rPr>
          <w:rFonts w:asciiTheme="minorHAnsi" w:hAnsiTheme="minorHAnsi"/>
          <w:lang w:eastAsia="zh-CN"/>
        </w:rPr>
        <w:t>2</w:t>
      </w:r>
      <w:r w:rsidR="00FB2160">
        <w:rPr>
          <w:rFonts w:asciiTheme="minorHAnsi" w:hAnsiTheme="minorHAnsi" w:hint="eastAsia"/>
          <w:lang w:eastAsia="zh-CN"/>
        </w:rPr>
        <w:t>7</w:t>
      </w:r>
      <w:r w:rsidRPr="005F3962">
        <w:rPr>
          <w:rFonts w:asciiTheme="minorHAnsi" w:hAnsiTheme="minorHAnsi"/>
          <w:lang w:eastAsia="zh-CN"/>
        </w:rPr>
        <w:t>-1</w:t>
      </w:r>
      <w:r w:rsidRPr="005F3962">
        <w:rPr>
          <w:rFonts w:asciiTheme="minorHAnsi" w:hAnsiTheme="minorHAnsi"/>
          <w:lang w:eastAsia="zh-CN"/>
        </w:rPr>
        <w:t>，见</w:t>
      </w:r>
      <w:r w:rsidR="001072BF">
        <w:rPr>
          <w:rFonts w:asciiTheme="minorHAnsi" w:hAnsiTheme="minorHAnsi"/>
          <w:lang w:eastAsia="zh-CN"/>
        </w:rPr>
        <w:t>20</w:t>
      </w:r>
      <w:r w:rsidR="00FB2160">
        <w:rPr>
          <w:rFonts w:asciiTheme="minorHAnsi" w:hAnsiTheme="minorHAnsi" w:hint="eastAsia"/>
          <w:lang w:eastAsia="zh-CN"/>
        </w:rPr>
        <w:t>24</w:t>
      </w:r>
      <w:r w:rsidRPr="005F3962">
        <w:rPr>
          <w:rFonts w:asciiTheme="minorHAnsi" w:hAnsiTheme="minorHAnsi"/>
          <w:lang w:eastAsia="zh-CN"/>
        </w:rPr>
        <w:t>年</w:t>
      </w:r>
      <w:r w:rsidR="001072BF">
        <w:rPr>
          <w:rFonts w:asciiTheme="minorHAnsi" w:hAnsiTheme="minorHAnsi"/>
          <w:lang w:eastAsia="zh-CN"/>
        </w:rPr>
        <w:t>1</w:t>
      </w:r>
      <w:r w:rsidRPr="005F3962">
        <w:rPr>
          <w:rFonts w:asciiTheme="minorHAnsi" w:hAnsiTheme="minorHAnsi"/>
          <w:lang w:eastAsia="zh-CN"/>
        </w:rPr>
        <w:t>月</w:t>
      </w:r>
      <w:r w:rsidR="00FB2160">
        <w:rPr>
          <w:rFonts w:asciiTheme="minorHAnsi" w:hAnsiTheme="minorHAnsi" w:hint="eastAsia"/>
          <w:lang w:eastAsia="zh-CN"/>
        </w:rPr>
        <w:t>26</w:t>
      </w:r>
      <w:r w:rsidRPr="005F3962">
        <w:rPr>
          <w:rFonts w:asciiTheme="minorHAnsi" w:hAnsiTheme="minorHAnsi"/>
          <w:lang w:eastAsia="zh-CN"/>
        </w:rPr>
        <w:t>日</w:t>
      </w:r>
      <w:r w:rsidR="00CE1461">
        <w:fldChar w:fldCharType="begin"/>
      </w:r>
      <w:r w:rsidR="00CE1461">
        <w:instrText>HYPERLINK "http://www.itu.int/md/R00-CA-CIR-0270/en"</w:instrText>
      </w:r>
      <w:r w:rsidR="00CE1461">
        <w:fldChar w:fldCharType="separate"/>
      </w:r>
      <w:r w:rsidR="00FB2160" w:rsidRPr="00E45AC9">
        <w:rPr>
          <w:rStyle w:val="Hyperlink"/>
          <w:lang w:val="en-GB" w:eastAsia="zh-CN"/>
        </w:rPr>
        <w:t>CA/2</w:t>
      </w:r>
      <w:r w:rsidR="00FB2160">
        <w:rPr>
          <w:rStyle w:val="Hyperlink"/>
          <w:lang w:val="en-GB" w:eastAsia="zh-CN"/>
        </w:rPr>
        <w:t>70</w:t>
      </w:r>
      <w:r w:rsidR="00CE1461">
        <w:rPr>
          <w:rStyle w:val="Hyperlink"/>
          <w:lang w:val="en-GB" w:eastAsia="zh-CN"/>
        </w:rPr>
        <w:fldChar w:fldCharType="end"/>
      </w:r>
      <w:r w:rsidRPr="005F3962">
        <w:rPr>
          <w:rFonts w:asciiTheme="minorHAnsi" w:hAnsiTheme="minorHAnsi"/>
          <w:lang w:eastAsia="zh-CN"/>
        </w:rPr>
        <w:t>号行政通函）的结果，</w:t>
      </w:r>
      <w:r w:rsidRPr="005F3962">
        <w:rPr>
          <w:rFonts w:asciiTheme="minorHAnsi" w:hAnsiTheme="minorHAnsi"/>
          <w:lang w:eastAsia="zh-CN"/>
        </w:rPr>
        <w:t>CPM-</w:t>
      </w:r>
      <w:r w:rsidR="00CB4E2A">
        <w:rPr>
          <w:rFonts w:asciiTheme="minorHAnsi" w:hAnsiTheme="minorHAnsi"/>
          <w:lang w:eastAsia="zh-CN"/>
        </w:rPr>
        <w:t>2</w:t>
      </w:r>
      <w:r w:rsidR="00EE487B">
        <w:rPr>
          <w:rFonts w:asciiTheme="minorHAnsi" w:hAnsiTheme="minorHAnsi" w:hint="eastAsia"/>
          <w:lang w:eastAsia="zh-CN"/>
        </w:rPr>
        <w:t>7</w:t>
      </w:r>
      <w:r w:rsidRPr="005F3962">
        <w:rPr>
          <w:rFonts w:asciiTheme="minorHAnsi" w:hAnsiTheme="minorHAnsi"/>
          <w:lang w:eastAsia="zh-CN"/>
        </w:rPr>
        <w:t>指导委员会于</w:t>
      </w:r>
      <w:r w:rsidR="00400DB3">
        <w:rPr>
          <w:rFonts w:asciiTheme="minorHAnsi" w:hAnsiTheme="minorHAnsi"/>
          <w:lang w:eastAsia="zh-CN"/>
        </w:rPr>
        <w:t>20</w:t>
      </w:r>
      <w:r w:rsidR="00CB4E2A">
        <w:rPr>
          <w:rFonts w:asciiTheme="minorHAnsi" w:hAnsiTheme="minorHAnsi"/>
          <w:lang w:eastAsia="zh-CN"/>
        </w:rPr>
        <w:t>2</w:t>
      </w:r>
      <w:r w:rsidR="00EE487B">
        <w:rPr>
          <w:rFonts w:asciiTheme="minorHAnsi" w:hAnsiTheme="minorHAnsi" w:hint="eastAsia"/>
          <w:lang w:eastAsia="zh-CN"/>
        </w:rPr>
        <w:t>4</w:t>
      </w:r>
      <w:r w:rsidRPr="005F3962">
        <w:rPr>
          <w:rFonts w:asciiTheme="minorHAnsi" w:hAnsiTheme="minorHAnsi"/>
          <w:lang w:eastAsia="zh-CN"/>
        </w:rPr>
        <w:t>年</w:t>
      </w:r>
      <w:r w:rsidR="00EE487B">
        <w:rPr>
          <w:rFonts w:asciiTheme="minorHAnsi" w:hAnsiTheme="minorHAnsi" w:hint="eastAsia"/>
          <w:lang w:eastAsia="zh-CN"/>
        </w:rPr>
        <w:t>6</w:t>
      </w:r>
      <w:r w:rsidRPr="005F3962">
        <w:rPr>
          <w:rFonts w:asciiTheme="minorHAnsi" w:hAnsiTheme="minorHAnsi"/>
          <w:lang w:eastAsia="zh-CN"/>
        </w:rPr>
        <w:t>月</w:t>
      </w:r>
      <w:r w:rsidR="00EE487B">
        <w:rPr>
          <w:rFonts w:asciiTheme="minorHAnsi" w:hAnsiTheme="minorHAnsi" w:hint="eastAsia"/>
          <w:lang w:eastAsia="zh-CN"/>
        </w:rPr>
        <w:t>24</w:t>
      </w:r>
      <w:r w:rsidRPr="005F3962">
        <w:rPr>
          <w:rFonts w:asciiTheme="minorHAnsi" w:hAnsiTheme="minorHAnsi"/>
          <w:lang w:eastAsia="zh-CN"/>
        </w:rPr>
        <w:t>日召开会议，审议起草提交</w:t>
      </w:r>
      <w:r w:rsidR="00106FEF">
        <w:rPr>
          <w:rFonts w:asciiTheme="minorHAnsi" w:hAnsiTheme="minorHAnsi"/>
          <w:lang w:eastAsia="zh-CN"/>
        </w:rPr>
        <w:t>WRC-</w:t>
      </w:r>
      <w:r w:rsidR="00CB4E2A">
        <w:rPr>
          <w:rFonts w:asciiTheme="minorHAnsi" w:hAnsiTheme="minorHAnsi"/>
          <w:lang w:eastAsia="zh-CN"/>
        </w:rPr>
        <w:t>2</w:t>
      </w:r>
      <w:r w:rsidR="00EE487B">
        <w:rPr>
          <w:rFonts w:asciiTheme="minorHAnsi" w:hAnsiTheme="minorHAnsi" w:hint="eastAsia"/>
          <w:lang w:eastAsia="zh-CN"/>
        </w:rPr>
        <w:t>7</w:t>
      </w:r>
      <w:r w:rsidRPr="005F3962">
        <w:rPr>
          <w:rFonts w:asciiTheme="minorHAnsi" w:hAnsiTheme="minorHAnsi"/>
          <w:lang w:eastAsia="zh-CN"/>
        </w:rPr>
        <w:t>的</w:t>
      </w:r>
      <w:r w:rsidRPr="005F3962">
        <w:rPr>
          <w:rFonts w:asciiTheme="minorHAnsi" w:hAnsiTheme="minorHAnsi"/>
          <w:lang w:eastAsia="zh-CN"/>
        </w:rPr>
        <w:t>CPM</w:t>
      </w:r>
      <w:r w:rsidRPr="005F3962">
        <w:rPr>
          <w:rFonts w:asciiTheme="minorHAnsi" w:hAnsiTheme="minorHAnsi"/>
          <w:lang w:eastAsia="zh-CN"/>
        </w:rPr>
        <w:t>报告草案的问题。</w:t>
      </w:r>
      <w:r w:rsidR="00EE487B" w:rsidRPr="00EE487B">
        <w:rPr>
          <w:rFonts w:asciiTheme="minorHAnsi" w:hAnsiTheme="minorHAnsi" w:hint="eastAsia"/>
          <w:lang w:eastAsia="zh-CN"/>
        </w:rPr>
        <w:t>CPM-27</w:t>
      </w:r>
      <w:r w:rsidR="00EE487B" w:rsidRPr="00EE487B">
        <w:rPr>
          <w:rFonts w:asciiTheme="minorHAnsi" w:hAnsiTheme="minorHAnsi" w:hint="eastAsia"/>
          <w:lang w:eastAsia="zh-CN"/>
        </w:rPr>
        <w:t>管理团队的其他成员，即</w:t>
      </w:r>
      <w:r w:rsidR="00EE487B" w:rsidRPr="00EE487B">
        <w:rPr>
          <w:rFonts w:asciiTheme="minorHAnsi" w:hAnsiTheme="minorHAnsi" w:hint="eastAsia"/>
          <w:lang w:eastAsia="zh-CN"/>
        </w:rPr>
        <w:t>ITU-R</w:t>
      </w:r>
      <w:r w:rsidR="00EE487B" w:rsidRPr="00EE487B">
        <w:rPr>
          <w:rFonts w:asciiTheme="minorHAnsi" w:hAnsiTheme="minorHAnsi" w:hint="eastAsia"/>
          <w:lang w:eastAsia="zh-CN"/>
        </w:rPr>
        <w:t>各研究组和负责组</w:t>
      </w:r>
      <w:r w:rsidR="00D62100">
        <w:rPr>
          <w:rFonts w:asciiTheme="minorHAnsi" w:hAnsiTheme="minorHAnsi" w:hint="eastAsia"/>
          <w:lang w:eastAsia="zh-CN"/>
        </w:rPr>
        <w:t>的</w:t>
      </w:r>
      <w:r w:rsidR="00EE487B" w:rsidRPr="00EE487B">
        <w:rPr>
          <w:rFonts w:asciiTheme="minorHAnsi" w:hAnsiTheme="minorHAnsi" w:hint="eastAsia"/>
          <w:lang w:eastAsia="zh-CN"/>
        </w:rPr>
        <w:t>主席也应邀出席了此次会议。</w:t>
      </w:r>
    </w:p>
    <w:p w14:paraId="33D791CA" w14:textId="028A7144" w:rsidR="005F3962" w:rsidRPr="005F3962" w:rsidRDefault="005F3962" w:rsidP="00BA6D3A">
      <w:pPr>
        <w:pStyle w:val="Headingb"/>
        <w:rPr>
          <w:lang w:eastAsia="zh-CN"/>
        </w:rPr>
      </w:pPr>
      <w:r w:rsidRPr="005F3962">
        <w:rPr>
          <w:lang w:eastAsia="zh-CN"/>
        </w:rPr>
        <w:t>起草提交</w:t>
      </w:r>
      <w:r w:rsidR="00C84C36">
        <w:rPr>
          <w:lang w:eastAsia="zh-CN"/>
        </w:rPr>
        <w:t>WRC-</w:t>
      </w:r>
      <w:r w:rsidR="00492E2F">
        <w:rPr>
          <w:lang w:eastAsia="zh-CN"/>
        </w:rPr>
        <w:t>2</w:t>
      </w:r>
      <w:r w:rsidR="00EE487B">
        <w:rPr>
          <w:rFonts w:hint="eastAsia"/>
          <w:lang w:eastAsia="zh-CN"/>
        </w:rPr>
        <w:t>7</w:t>
      </w:r>
      <w:r w:rsidRPr="005F3962">
        <w:rPr>
          <w:lang w:eastAsia="zh-CN"/>
        </w:rPr>
        <w:t>的</w:t>
      </w:r>
      <w:r w:rsidRPr="005F3962">
        <w:rPr>
          <w:lang w:eastAsia="zh-CN"/>
        </w:rPr>
        <w:t>CPM</w:t>
      </w:r>
      <w:r w:rsidRPr="005F3962">
        <w:rPr>
          <w:lang w:eastAsia="zh-CN"/>
        </w:rPr>
        <w:t>报告草案</w:t>
      </w:r>
    </w:p>
    <w:p w14:paraId="7000C5C7" w14:textId="3910DCFB" w:rsidR="005F3962" w:rsidRPr="005F3962" w:rsidRDefault="00393E75" w:rsidP="006A0FD4">
      <w:pPr>
        <w:ind w:firstLineChars="200" w:firstLine="480"/>
        <w:rPr>
          <w:rFonts w:asciiTheme="minorHAnsi" w:hAnsiTheme="minorHAnsi"/>
          <w:lang w:eastAsia="zh-CN"/>
        </w:rPr>
      </w:pPr>
      <w:r w:rsidRPr="00393E75">
        <w:rPr>
          <w:rFonts w:asciiTheme="minorHAnsi" w:hAnsiTheme="minorHAnsi" w:hint="eastAsia"/>
          <w:lang w:eastAsia="zh-CN"/>
        </w:rPr>
        <w:t>根据第</w:t>
      </w:r>
      <w:r w:rsidRPr="00393E75">
        <w:rPr>
          <w:rFonts w:asciiTheme="minorHAnsi" w:hAnsiTheme="minorHAnsi" w:hint="eastAsia"/>
          <w:lang w:eastAsia="zh-CN"/>
        </w:rPr>
        <w:t>1422</w:t>
      </w:r>
      <w:r w:rsidRPr="00393E75">
        <w:rPr>
          <w:rFonts w:asciiTheme="minorHAnsi" w:hAnsiTheme="minorHAnsi" w:hint="eastAsia"/>
          <w:lang w:eastAsia="zh-CN"/>
        </w:rPr>
        <w:t>号决议（</w:t>
      </w:r>
      <w:r w:rsidRPr="00393E75">
        <w:rPr>
          <w:rFonts w:asciiTheme="minorHAnsi" w:hAnsiTheme="minorHAnsi" w:hint="eastAsia"/>
          <w:lang w:eastAsia="zh-CN"/>
        </w:rPr>
        <w:t>C24</w:t>
      </w:r>
      <w:r w:rsidRPr="00393E75">
        <w:rPr>
          <w:rFonts w:asciiTheme="minorHAnsi" w:hAnsiTheme="minorHAnsi" w:hint="eastAsia"/>
          <w:lang w:eastAsia="zh-CN"/>
        </w:rPr>
        <w:t>）和</w:t>
      </w:r>
      <w:r w:rsidR="00CE1461">
        <w:fldChar w:fldCharType="begin"/>
      </w:r>
      <w:r w:rsidR="00CE1461">
        <w:instrText>HYPERLINK "http://www.itu.int/pub/R-RES-R.2-9-2023"</w:instrText>
      </w:r>
      <w:r w:rsidR="00CE1461">
        <w:fldChar w:fldCharType="separate"/>
      </w:r>
      <w:r w:rsidRPr="00E45AC9">
        <w:rPr>
          <w:rStyle w:val="Hyperlink"/>
          <w:lang w:val="en-GB" w:eastAsia="zh-CN"/>
        </w:rPr>
        <w:t>ITU-R</w:t>
      </w:r>
      <w:r>
        <w:rPr>
          <w:rStyle w:val="Hyperlink"/>
          <w:rFonts w:hint="eastAsia"/>
          <w:lang w:val="en-GB" w:eastAsia="zh-CN"/>
        </w:rPr>
        <w:t>第</w:t>
      </w:r>
      <w:r w:rsidRPr="00E45AC9">
        <w:rPr>
          <w:rStyle w:val="Hyperlink"/>
          <w:lang w:val="en-GB" w:eastAsia="zh-CN"/>
        </w:rPr>
        <w:t>2-</w:t>
      </w:r>
      <w:r>
        <w:rPr>
          <w:rStyle w:val="Hyperlink"/>
          <w:lang w:val="en-GB" w:eastAsia="zh-CN"/>
        </w:rPr>
        <w:t>9</w:t>
      </w:r>
      <w:r w:rsidR="00CE1461">
        <w:rPr>
          <w:rStyle w:val="Hyperlink"/>
          <w:lang w:val="en-GB" w:eastAsia="zh-CN"/>
        </w:rPr>
        <w:fldChar w:fldCharType="end"/>
      </w:r>
      <w:r>
        <w:rPr>
          <w:rStyle w:val="Hyperlink"/>
          <w:rFonts w:hint="eastAsia"/>
          <w:lang w:val="en-GB" w:eastAsia="zh-CN"/>
        </w:rPr>
        <w:t>号</w:t>
      </w:r>
      <w:r w:rsidRPr="00393E75">
        <w:rPr>
          <w:rFonts w:asciiTheme="minorHAnsi" w:hAnsiTheme="minorHAnsi" w:hint="eastAsia"/>
          <w:lang w:eastAsia="zh-CN"/>
        </w:rPr>
        <w:t>决议，同意</w:t>
      </w:r>
      <w:r w:rsidRPr="00393E75">
        <w:rPr>
          <w:rFonts w:asciiTheme="minorHAnsi" w:hAnsiTheme="minorHAnsi" w:hint="eastAsia"/>
          <w:lang w:eastAsia="zh-CN"/>
        </w:rPr>
        <w:t>CPM-27</w:t>
      </w:r>
      <w:r w:rsidRPr="00393E75">
        <w:rPr>
          <w:rFonts w:asciiTheme="minorHAnsi" w:hAnsiTheme="minorHAnsi" w:hint="eastAsia"/>
          <w:lang w:eastAsia="zh-CN"/>
        </w:rPr>
        <w:t>第二次会议（</w:t>
      </w:r>
      <w:r w:rsidRPr="00393E75">
        <w:rPr>
          <w:rFonts w:asciiTheme="minorHAnsi" w:hAnsiTheme="minorHAnsi" w:hint="eastAsia"/>
          <w:lang w:eastAsia="zh-CN"/>
        </w:rPr>
        <w:t>CPM27-2</w:t>
      </w:r>
      <w:r w:rsidRPr="00393E75">
        <w:rPr>
          <w:rFonts w:asciiTheme="minorHAnsi" w:hAnsiTheme="minorHAnsi" w:hint="eastAsia"/>
          <w:lang w:eastAsia="zh-CN"/>
        </w:rPr>
        <w:t>）</w:t>
      </w:r>
      <w:r w:rsidRPr="005F3962">
        <w:rPr>
          <w:rFonts w:asciiTheme="minorHAnsi" w:hAnsiTheme="minorHAnsi"/>
          <w:lang w:eastAsia="zh-CN"/>
        </w:rPr>
        <w:t>将于</w:t>
      </w:r>
      <w:r>
        <w:rPr>
          <w:rFonts w:asciiTheme="minorHAnsi" w:hAnsiTheme="minorHAnsi"/>
          <w:lang w:eastAsia="zh-CN"/>
        </w:rPr>
        <w:t>2023</w:t>
      </w:r>
      <w:r w:rsidRPr="005F3962">
        <w:rPr>
          <w:rFonts w:asciiTheme="minorHAnsi" w:hAnsiTheme="minorHAnsi"/>
          <w:lang w:eastAsia="zh-CN"/>
        </w:rPr>
        <w:t>年</w:t>
      </w:r>
      <w:r>
        <w:rPr>
          <w:rFonts w:asciiTheme="minorHAnsi" w:hAnsiTheme="minorHAnsi" w:hint="eastAsia"/>
          <w:lang w:eastAsia="zh-CN"/>
        </w:rPr>
        <w:t>第二季度</w:t>
      </w:r>
      <w:r w:rsidRPr="005F3962">
        <w:rPr>
          <w:rFonts w:asciiTheme="minorHAnsi" w:hAnsiTheme="minorHAnsi"/>
          <w:lang w:eastAsia="zh-CN"/>
        </w:rPr>
        <w:t>召开</w:t>
      </w:r>
      <w:r w:rsidRPr="00492E2F">
        <w:rPr>
          <w:rFonts w:eastAsia="Times New Roman"/>
          <w:position w:val="6"/>
          <w:sz w:val="18"/>
          <w:lang w:val="en-GB" w:eastAsia="zh-CN"/>
        </w:rPr>
        <w:footnoteReference w:customMarkFollows="1" w:id="1"/>
        <w:t>*</w:t>
      </w:r>
      <w:r w:rsidRPr="00393E75">
        <w:rPr>
          <w:rFonts w:asciiTheme="minorHAnsi" w:hAnsiTheme="minorHAnsi" w:hint="eastAsia"/>
          <w:lang w:eastAsia="zh-CN"/>
        </w:rPr>
        <w:t>。进一步</w:t>
      </w:r>
      <w:r>
        <w:rPr>
          <w:rFonts w:asciiTheme="minorHAnsi" w:hAnsiTheme="minorHAnsi" w:hint="eastAsia"/>
          <w:lang w:eastAsia="zh-CN"/>
        </w:rPr>
        <w:t>做出</w:t>
      </w:r>
      <w:r w:rsidRPr="00393E75">
        <w:rPr>
          <w:rFonts w:asciiTheme="minorHAnsi" w:hAnsiTheme="minorHAnsi" w:hint="eastAsia"/>
          <w:lang w:eastAsia="zh-CN"/>
        </w:rPr>
        <w:t>决定，相关负责组提交的</w:t>
      </w:r>
      <w:r w:rsidRPr="00393E75">
        <w:rPr>
          <w:rFonts w:asciiTheme="minorHAnsi" w:hAnsiTheme="minorHAnsi" w:hint="eastAsia"/>
          <w:lang w:eastAsia="zh-CN"/>
        </w:rPr>
        <w:t>CPM</w:t>
      </w:r>
      <w:r w:rsidRPr="00393E75">
        <w:rPr>
          <w:rFonts w:asciiTheme="minorHAnsi" w:hAnsiTheme="minorHAnsi" w:hint="eastAsia"/>
          <w:lang w:eastAsia="zh-CN"/>
        </w:rPr>
        <w:t>案文最终草案须最迟于</w:t>
      </w:r>
      <w:r w:rsidRPr="00393E75">
        <w:rPr>
          <w:rFonts w:asciiTheme="minorHAnsi" w:hAnsiTheme="minorHAnsi" w:hint="eastAsia"/>
          <w:b/>
          <w:bCs/>
          <w:lang w:eastAsia="zh-CN"/>
        </w:rPr>
        <w:t>2026</w:t>
      </w:r>
      <w:r w:rsidRPr="00393E75">
        <w:rPr>
          <w:rFonts w:asciiTheme="minorHAnsi" w:hAnsiTheme="minorHAnsi" w:hint="eastAsia"/>
          <w:b/>
          <w:bCs/>
          <w:lang w:eastAsia="zh-CN"/>
        </w:rPr>
        <w:t>年</w:t>
      </w:r>
      <w:r w:rsidRPr="00393E75">
        <w:rPr>
          <w:rFonts w:asciiTheme="minorHAnsi" w:hAnsiTheme="minorHAnsi" w:hint="eastAsia"/>
          <w:b/>
          <w:bCs/>
          <w:lang w:eastAsia="zh-CN"/>
        </w:rPr>
        <w:t>10</w:t>
      </w:r>
      <w:r w:rsidRPr="00393E75">
        <w:rPr>
          <w:rFonts w:asciiTheme="minorHAnsi" w:hAnsiTheme="minorHAnsi" w:hint="eastAsia"/>
          <w:b/>
          <w:bCs/>
          <w:lang w:eastAsia="zh-CN"/>
        </w:rPr>
        <w:t>月</w:t>
      </w:r>
      <w:r w:rsidRPr="00393E75">
        <w:rPr>
          <w:rFonts w:asciiTheme="minorHAnsi" w:hAnsiTheme="minorHAnsi" w:hint="eastAsia"/>
          <w:b/>
          <w:bCs/>
          <w:lang w:eastAsia="zh-CN"/>
        </w:rPr>
        <w:t>23</w:t>
      </w:r>
      <w:r w:rsidRPr="00393E75">
        <w:rPr>
          <w:rFonts w:asciiTheme="minorHAnsi" w:hAnsiTheme="minorHAnsi" w:hint="eastAsia"/>
          <w:b/>
          <w:bCs/>
          <w:lang w:eastAsia="zh-CN"/>
        </w:rPr>
        <w:t>日</w:t>
      </w:r>
      <w:r w:rsidRPr="00393E75">
        <w:rPr>
          <w:rFonts w:asciiTheme="minorHAnsi" w:hAnsiTheme="minorHAnsi" w:hint="eastAsia"/>
          <w:lang w:eastAsia="zh-CN"/>
        </w:rPr>
        <w:t>前送达相应的</w:t>
      </w:r>
      <w:r w:rsidRPr="00393E75">
        <w:rPr>
          <w:rFonts w:asciiTheme="minorHAnsi" w:hAnsiTheme="minorHAnsi" w:hint="eastAsia"/>
          <w:lang w:eastAsia="zh-CN"/>
        </w:rPr>
        <w:t>CPM-27</w:t>
      </w:r>
      <w:r w:rsidRPr="00393E75">
        <w:rPr>
          <w:rFonts w:asciiTheme="minorHAnsi" w:hAnsiTheme="minorHAnsi" w:hint="eastAsia"/>
          <w:lang w:eastAsia="zh-CN"/>
        </w:rPr>
        <w:t>章节报告</w:t>
      </w:r>
      <w:r>
        <w:rPr>
          <w:rFonts w:asciiTheme="minorHAnsi" w:hAnsiTheme="minorHAnsi" w:hint="eastAsia"/>
          <w:lang w:eastAsia="zh-CN"/>
        </w:rPr>
        <w:t>人</w:t>
      </w:r>
      <w:r w:rsidRPr="00393E75">
        <w:rPr>
          <w:rFonts w:asciiTheme="minorHAnsi" w:hAnsiTheme="minorHAnsi" w:hint="eastAsia"/>
          <w:lang w:eastAsia="zh-CN"/>
        </w:rPr>
        <w:t>，并抄送</w:t>
      </w:r>
      <w:r w:rsidRPr="00393E75">
        <w:rPr>
          <w:rFonts w:asciiTheme="minorHAnsi" w:hAnsiTheme="minorHAnsi" w:hint="eastAsia"/>
          <w:lang w:eastAsia="zh-CN"/>
        </w:rPr>
        <w:t>CPM-27</w:t>
      </w:r>
      <w:r w:rsidRPr="00393E75">
        <w:rPr>
          <w:rFonts w:asciiTheme="minorHAnsi" w:hAnsiTheme="minorHAnsi" w:hint="eastAsia"/>
          <w:lang w:eastAsia="zh-CN"/>
        </w:rPr>
        <w:t>主席和无线电通信局</w:t>
      </w:r>
      <w:r>
        <w:rPr>
          <w:rFonts w:asciiTheme="minorHAnsi" w:hAnsiTheme="minorHAnsi" w:hint="eastAsia"/>
          <w:lang w:eastAsia="zh-CN"/>
        </w:rPr>
        <w:t>负责</w:t>
      </w:r>
      <w:r>
        <w:rPr>
          <w:rFonts w:asciiTheme="minorHAnsi" w:hAnsiTheme="minorHAnsi" w:hint="eastAsia"/>
          <w:lang w:eastAsia="zh-CN"/>
        </w:rPr>
        <w:t>C</w:t>
      </w:r>
      <w:r>
        <w:rPr>
          <w:rFonts w:asciiTheme="minorHAnsi" w:hAnsiTheme="minorHAnsi"/>
          <w:lang w:eastAsia="zh-CN"/>
        </w:rPr>
        <w:t>PM</w:t>
      </w:r>
      <w:r>
        <w:rPr>
          <w:rFonts w:asciiTheme="minorHAnsi" w:hAnsiTheme="minorHAnsi" w:hint="eastAsia"/>
          <w:lang w:eastAsia="zh-CN"/>
        </w:rPr>
        <w:t>的顾问</w:t>
      </w:r>
      <w:r w:rsidRPr="00393E75">
        <w:rPr>
          <w:rFonts w:asciiTheme="minorHAnsi" w:hAnsiTheme="minorHAnsi" w:hint="eastAsia"/>
          <w:lang w:eastAsia="zh-CN"/>
        </w:rPr>
        <w:t>，同时</w:t>
      </w:r>
      <w:r>
        <w:rPr>
          <w:rFonts w:asciiTheme="minorHAnsi" w:hAnsiTheme="minorHAnsi" w:hint="eastAsia"/>
          <w:lang w:eastAsia="zh-CN"/>
        </w:rPr>
        <w:t>顾及各负责组计划召开会议的日期</w:t>
      </w:r>
      <w:r w:rsidRPr="00393E75">
        <w:rPr>
          <w:rFonts w:asciiTheme="minorHAnsi" w:hAnsiTheme="minorHAnsi" w:hint="eastAsia"/>
          <w:lang w:eastAsia="zh-CN"/>
        </w:rPr>
        <w:t>。</w:t>
      </w:r>
    </w:p>
    <w:p w14:paraId="68B04380" w14:textId="4A1CA459" w:rsidR="005F3962" w:rsidRPr="005F3962" w:rsidRDefault="005F3962" w:rsidP="00AE7F10">
      <w:pPr>
        <w:ind w:firstLineChars="200" w:firstLine="480"/>
        <w:rPr>
          <w:rFonts w:asciiTheme="minorHAnsi" w:hAnsiTheme="minorHAnsi"/>
          <w:b/>
          <w:bCs/>
          <w:lang w:eastAsia="zh-CN"/>
        </w:rPr>
      </w:pPr>
      <w:r w:rsidRPr="005F3962">
        <w:rPr>
          <w:rFonts w:asciiTheme="minorHAnsi" w:hAnsiTheme="minorHAnsi"/>
          <w:lang w:eastAsia="zh-CN"/>
        </w:rPr>
        <w:t>CPM-</w:t>
      </w:r>
      <w:r w:rsidR="0047005F">
        <w:rPr>
          <w:rFonts w:asciiTheme="minorHAnsi" w:hAnsiTheme="minorHAnsi" w:hint="eastAsia"/>
          <w:lang w:eastAsia="zh-CN"/>
        </w:rPr>
        <w:t>2</w:t>
      </w:r>
      <w:r w:rsidR="00393E75">
        <w:rPr>
          <w:rFonts w:asciiTheme="minorHAnsi" w:hAnsiTheme="minorHAnsi" w:hint="eastAsia"/>
          <w:lang w:eastAsia="zh-CN"/>
        </w:rPr>
        <w:t>7</w:t>
      </w:r>
      <w:r w:rsidRPr="005F3962">
        <w:rPr>
          <w:rFonts w:asciiTheme="minorHAnsi" w:hAnsiTheme="minorHAnsi"/>
          <w:lang w:eastAsia="zh-CN"/>
        </w:rPr>
        <w:t>管理</w:t>
      </w:r>
      <w:r w:rsidR="00393E75">
        <w:rPr>
          <w:rFonts w:asciiTheme="minorHAnsi" w:hAnsiTheme="minorHAnsi" w:hint="eastAsia"/>
          <w:lang w:eastAsia="zh-CN"/>
        </w:rPr>
        <w:t>团队</w:t>
      </w:r>
      <w:r w:rsidRPr="005F3962">
        <w:rPr>
          <w:rFonts w:asciiTheme="minorHAnsi" w:hAnsiTheme="minorHAnsi"/>
          <w:lang w:eastAsia="zh-CN"/>
        </w:rPr>
        <w:t>将于</w:t>
      </w:r>
      <w:r w:rsidRPr="005F3962">
        <w:rPr>
          <w:rFonts w:asciiTheme="minorHAnsi" w:hAnsiTheme="minorHAnsi"/>
          <w:b/>
          <w:bCs/>
          <w:lang w:eastAsia="zh-CN"/>
        </w:rPr>
        <w:t>20</w:t>
      </w:r>
      <w:r w:rsidR="0047005F">
        <w:rPr>
          <w:rFonts w:asciiTheme="minorHAnsi" w:hAnsiTheme="minorHAnsi" w:hint="eastAsia"/>
          <w:b/>
          <w:bCs/>
          <w:lang w:eastAsia="zh-CN"/>
        </w:rPr>
        <w:t>2</w:t>
      </w:r>
      <w:r w:rsidR="00393E75">
        <w:rPr>
          <w:rFonts w:asciiTheme="minorHAnsi" w:hAnsiTheme="minorHAnsi" w:hint="eastAsia"/>
          <w:b/>
          <w:bCs/>
          <w:lang w:eastAsia="zh-CN"/>
        </w:rPr>
        <w:t>6</w:t>
      </w:r>
      <w:r w:rsidRPr="005F3962">
        <w:rPr>
          <w:rFonts w:asciiTheme="minorHAnsi" w:hAnsiTheme="minorHAnsi"/>
          <w:b/>
          <w:bCs/>
          <w:lang w:eastAsia="zh-CN"/>
        </w:rPr>
        <w:t>年</w:t>
      </w:r>
      <w:r w:rsidR="0047005F">
        <w:rPr>
          <w:rFonts w:asciiTheme="minorHAnsi" w:hAnsiTheme="minorHAnsi" w:hint="eastAsia"/>
          <w:b/>
          <w:bCs/>
          <w:lang w:eastAsia="zh-CN"/>
        </w:rPr>
        <w:t>11</w:t>
      </w:r>
      <w:r w:rsidRPr="005F3962">
        <w:rPr>
          <w:rFonts w:asciiTheme="minorHAnsi" w:hAnsiTheme="minorHAnsi"/>
          <w:b/>
          <w:bCs/>
          <w:lang w:eastAsia="zh-CN"/>
        </w:rPr>
        <w:t>月</w:t>
      </w:r>
      <w:r w:rsidR="00393E75">
        <w:rPr>
          <w:rFonts w:asciiTheme="minorHAnsi" w:hAnsiTheme="minorHAnsi" w:hint="eastAsia"/>
          <w:b/>
          <w:bCs/>
          <w:lang w:eastAsia="zh-CN"/>
        </w:rPr>
        <w:t>11</w:t>
      </w:r>
      <w:r w:rsidR="00AE7F10">
        <w:rPr>
          <w:rFonts w:asciiTheme="minorHAnsi" w:hAnsiTheme="minorHAnsi" w:hint="eastAsia"/>
          <w:b/>
          <w:bCs/>
          <w:lang w:eastAsia="zh-CN"/>
        </w:rPr>
        <w:t>和</w:t>
      </w:r>
      <w:r w:rsidR="00393E75">
        <w:rPr>
          <w:rFonts w:asciiTheme="minorHAnsi" w:hAnsiTheme="minorHAnsi" w:hint="eastAsia"/>
          <w:b/>
          <w:bCs/>
          <w:lang w:eastAsia="zh-CN"/>
        </w:rPr>
        <w:t>12</w:t>
      </w:r>
      <w:r w:rsidRPr="005F3962">
        <w:rPr>
          <w:rFonts w:asciiTheme="minorHAnsi" w:hAnsiTheme="minorHAnsi"/>
          <w:b/>
          <w:bCs/>
          <w:lang w:eastAsia="zh-CN"/>
        </w:rPr>
        <w:t>日</w:t>
      </w:r>
      <w:r w:rsidRPr="005F3962">
        <w:rPr>
          <w:rFonts w:asciiTheme="minorHAnsi" w:hAnsiTheme="minorHAnsi"/>
          <w:lang w:eastAsia="zh-CN"/>
        </w:rPr>
        <w:t>召开会议，将相关负责组提交的</w:t>
      </w:r>
      <w:r w:rsidRPr="005F3962">
        <w:rPr>
          <w:rFonts w:asciiTheme="minorHAnsi" w:hAnsiTheme="minorHAnsi"/>
          <w:lang w:eastAsia="zh-CN"/>
        </w:rPr>
        <w:t>CPM</w:t>
      </w:r>
      <w:r w:rsidRPr="005F3962">
        <w:rPr>
          <w:rFonts w:asciiTheme="minorHAnsi" w:hAnsiTheme="minorHAnsi"/>
          <w:lang w:eastAsia="zh-CN"/>
        </w:rPr>
        <w:t>案文草案</w:t>
      </w:r>
      <w:r w:rsidR="00C4162E">
        <w:rPr>
          <w:rFonts w:asciiTheme="minorHAnsi" w:hAnsiTheme="minorHAnsi" w:hint="eastAsia"/>
          <w:lang w:eastAsia="zh-CN"/>
        </w:rPr>
        <w:t>合并</w:t>
      </w:r>
      <w:r w:rsidRPr="005F3962">
        <w:rPr>
          <w:rFonts w:asciiTheme="minorHAnsi" w:hAnsiTheme="minorHAnsi"/>
          <w:lang w:eastAsia="zh-CN"/>
        </w:rPr>
        <w:t>纳入</w:t>
      </w:r>
      <w:r w:rsidRPr="005F3962">
        <w:rPr>
          <w:rFonts w:asciiTheme="minorHAnsi" w:hAnsiTheme="minorHAnsi"/>
          <w:lang w:eastAsia="zh-CN"/>
        </w:rPr>
        <w:t>CPM</w:t>
      </w:r>
      <w:r w:rsidRPr="005F3962">
        <w:rPr>
          <w:rFonts w:asciiTheme="minorHAnsi" w:hAnsiTheme="minorHAnsi"/>
          <w:lang w:eastAsia="zh-CN"/>
        </w:rPr>
        <w:t>报告草案中。</w:t>
      </w:r>
    </w:p>
    <w:p w14:paraId="4D1A6808" w14:textId="2ADE395A" w:rsidR="005F3962" w:rsidRDefault="005F3962" w:rsidP="00B07C9A">
      <w:pPr>
        <w:keepNext/>
        <w:keepLines/>
        <w:ind w:firstLineChars="200" w:firstLine="480"/>
        <w:rPr>
          <w:rFonts w:asciiTheme="minorHAnsi" w:hAnsiTheme="minorHAnsi" w:cs="Arial"/>
          <w:szCs w:val="24"/>
          <w:lang w:eastAsia="zh-CN"/>
        </w:rPr>
      </w:pPr>
      <w:r w:rsidRPr="005F3962">
        <w:rPr>
          <w:rFonts w:asciiTheme="minorHAnsi" w:hAnsiTheme="minorHAnsi"/>
          <w:lang w:eastAsia="zh-CN"/>
        </w:rPr>
        <w:lastRenderedPageBreak/>
        <w:t>根据研究组</w:t>
      </w:r>
      <w:r w:rsidR="00EC7358">
        <w:rPr>
          <w:rFonts w:asciiTheme="minorHAnsi" w:hAnsiTheme="minorHAnsi" w:hint="eastAsia"/>
          <w:lang w:eastAsia="zh-CN"/>
        </w:rPr>
        <w:t>和</w:t>
      </w:r>
      <w:r w:rsidR="00EC7358">
        <w:rPr>
          <w:rFonts w:asciiTheme="minorHAnsi" w:hAnsiTheme="minorHAnsi" w:hint="eastAsia"/>
          <w:lang w:eastAsia="zh-CN"/>
        </w:rPr>
        <w:t>/</w:t>
      </w:r>
      <w:r w:rsidR="00EC7358">
        <w:rPr>
          <w:rFonts w:asciiTheme="minorHAnsi" w:hAnsiTheme="minorHAnsi" w:hint="eastAsia"/>
          <w:lang w:eastAsia="zh-CN"/>
        </w:rPr>
        <w:t>或工作组</w:t>
      </w:r>
      <w:r w:rsidR="00C4162E">
        <w:rPr>
          <w:rFonts w:asciiTheme="minorHAnsi" w:hAnsiTheme="minorHAnsi" w:hint="eastAsia"/>
          <w:lang w:eastAsia="zh-CN"/>
        </w:rPr>
        <w:t>已经</w:t>
      </w:r>
      <w:r w:rsidRPr="005F3962">
        <w:rPr>
          <w:rFonts w:asciiTheme="minorHAnsi" w:hAnsiTheme="minorHAnsi"/>
          <w:lang w:eastAsia="zh-CN"/>
        </w:rPr>
        <w:t>提供的信息，</w:t>
      </w:r>
      <w:r w:rsidR="0040471B">
        <w:rPr>
          <w:rFonts w:asciiTheme="minorHAnsi" w:hAnsiTheme="minorHAnsi"/>
          <w:lang w:eastAsia="zh-CN"/>
        </w:rPr>
        <w:t>CPM-</w:t>
      </w:r>
      <w:r w:rsidR="00C4162E">
        <w:rPr>
          <w:rFonts w:asciiTheme="minorHAnsi" w:hAnsiTheme="minorHAnsi"/>
          <w:lang w:eastAsia="zh-CN"/>
        </w:rPr>
        <w:t>2</w:t>
      </w:r>
      <w:r w:rsidR="00EC7358">
        <w:rPr>
          <w:rFonts w:asciiTheme="minorHAnsi" w:hAnsiTheme="minorHAnsi" w:hint="eastAsia"/>
          <w:lang w:eastAsia="zh-CN"/>
        </w:rPr>
        <w:t>7</w:t>
      </w:r>
      <w:r w:rsidRPr="005F3962">
        <w:rPr>
          <w:rFonts w:asciiTheme="minorHAnsi" w:hAnsiTheme="minorHAnsi"/>
          <w:lang w:eastAsia="zh-CN"/>
        </w:rPr>
        <w:t>指导委员会</w:t>
      </w:r>
      <w:r w:rsidR="00EC7358">
        <w:rPr>
          <w:rFonts w:asciiTheme="minorHAnsi" w:hAnsiTheme="minorHAnsi" w:hint="eastAsia"/>
          <w:lang w:eastAsia="zh-CN"/>
        </w:rPr>
        <w:t>修正</w:t>
      </w:r>
      <w:r w:rsidRPr="005F3962">
        <w:rPr>
          <w:rFonts w:asciiTheme="minorHAnsi" w:hAnsiTheme="minorHAnsi"/>
          <w:lang w:eastAsia="zh-CN"/>
        </w:rPr>
        <w:t>了</w:t>
      </w:r>
      <w:r w:rsidRPr="005F3962">
        <w:rPr>
          <w:rFonts w:asciiTheme="minorHAnsi" w:hAnsiTheme="minorHAnsi"/>
          <w:lang w:eastAsia="zh-CN"/>
        </w:rPr>
        <w:t>ITU-R</w:t>
      </w:r>
      <w:r w:rsidRPr="005F3962">
        <w:rPr>
          <w:rFonts w:asciiTheme="minorHAnsi" w:hAnsiTheme="minorHAnsi"/>
          <w:lang w:eastAsia="zh-CN"/>
        </w:rPr>
        <w:t>有关</w:t>
      </w:r>
      <w:r w:rsidRPr="005F3962">
        <w:rPr>
          <w:rFonts w:asciiTheme="minorHAnsi" w:hAnsiTheme="minorHAnsi"/>
          <w:lang w:eastAsia="zh-CN"/>
        </w:rPr>
        <w:t>WRC-</w:t>
      </w:r>
      <w:r w:rsidR="00C4162E">
        <w:rPr>
          <w:rFonts w:asciiTheme="minorHAnsi" w:hAnsiTheme="minorHAnsi"/>
          <w:lang w:eastAsia="zh-CN"/>
        </w:rPr>
        <w:t>2</w:t>
      </w:r>
      <w:r w:rsidR="00EC7358">
        <w:rPr>
          <w:rFonts w:asciiTheme="minorHAnsi" w:hAnsiTheme="minorHAnsi" w:hint="eastAsia"/>
          <w:lang w:eastAsia="zh-CN"/>
        </w:rPr>
        <w:t>7</w:t>
      </w:r>
      <w:r w:rsidRPr="005F3962">
        <w:rPr>
          <w:rFonts w:asciiTheme="minorHAnsi" w:hAnsiTheme="minorHAnsi"/>
          <w:lang w:eastAsia="zh-CN"/>
        </w:rPr>
        <w:t>筹备工作的分配表中所列的一些</w:t>
      </w:r>
      <w:r w:rsidR="00EC7358">
        <w:rPr>
          <w:rFonts w:asciiTheme="minorHAnsi" w:hAnsiTheme="minorHAnsi" w:hint="eastAsia"/>
          <w:lang w:eastAsia="zh-CN"/>
        </w:rPr>
        <w:t>提交文稿</w:t>
      </w:r>
      <w:r w:rsidRPr="005F3962">
        <w:rPr>
          <w:rFonts w:asciiTheme="minorHAnsi" w:hAnsiTheme="minorHAnsi"/>
          <w:lang w:eastAsia="zh-CN"/>
        </w:rPr>
        <w:t>组，如本</w:t>
      </w:r>
      <w:r w:rsidR="0040471B">
        <w:rPr>
          <w:rFonts w:asciiTheme="minorHAnsi" w:hAnsiTheme="minorHAnsi"/>
          <w:lang w:eastAsia="zh-CN"/>
        </w:rPr>
        <w:t>CA/</w:t>
      </w:r>
      <w:r w:rsidR="00C4162E">
        <w:rPr>
          <w:rFonts w:asciiTheme="minorHAnsi" w:hAnsiTheme="minorHAnsi"/>
          <w:lang w:eastAsia="zh-CN"/>
        </w:rPr>
        <w:t>2</w:t>
      </w:r>
      <w:r w:rsidR="00EC7358">
        <w:rPr>
          <w:rFonts w:asciiTheme="minorHAnsi" w:hAnsiTheme="minorHAnsi" w:hint="eastAsia"/>
          <w:lang w:eastAsia="zh-CN"/>
        </w:rPr>
        <w:t>70</w:t>
      </w:r>
      <w:r w:rsidRPr="005F3962">
        <w:rPr>
          <w:rFonts w:asciiTheme="minorHAnsi" w:hAnsiTheme="minorHAnsi"/>
          <w:lang w:eastAsia="zh-CN"/>
        </w:rPr>
        <w:t>补遗</w:t>
      </w:r>
      <w:r w:rsidRPr="005F3962">
        <w:rPr>
          <w:rFonts w:asciiTheme="minorHAnsi" w:hAnsiTheme="minorHAnsi"/>
          <w:lang w:eastAsia="zh-CN"/>
        </w:rPr>
        <w:t>1</w:t>
      </w:r>
      <w:r w:rsidRPr="005F3962">
        <w:rPr>
          <w:rFonts w:asciiTheme="minorHAnsi" w:hAnsiTheme="minorHAnsi"/>
          <w:lang w:eastAsia="zh-CN"/>
        </w:rPr>
        <w:t>附件</w:t>
      </w:r>
      <w:r w:rsidR="00C4162E">
        <w:rPr>
          <w:rFonts w:asciiTheme="minorHAnsi" w:hAnsiTheme="minorHAnsi" w:hint="eastAsia"/>
          <w:lang w:eastAsia="zh-CN"/>
        </w:rPr>
        <w:t>1</w:t>
      </w:r>
      <w:r w:rsidRPr="005F3962">
        <w:rPr>
          <w:rFonts w:asciiTheme="minorHAnsi" w:hAnsiTheme="minorHAnsi"/>
          <w:lang w:eastAsia="zh-CN"/>
        </w:rPr>
        <w:t>所示。提交</w:t>
      </w:r>
      <w:r w:rsidR="00A9712A">
        <w:rPr>
          <w:rFonts w:asciiTheme="minorHAnsi" w:hAnsiTheme="minorHAnsi"/>
          <w:lang w:eastAsia="zh-CN"/>
        </w:rPr>
        <w:t>WRC-</w:t>
      </w:r>
      <w:r w:rsidR="00C4162E">
        <w:rPr>
          <w:rFonts w:asciiTheme="minorHAnsi" w:hAnsiTheme="minorHAnsi"/>
          <w:lang w:eastAsia="zh-CN"/>
        </w:rPr>
        <w:t>2</w:t>
      </w:r>
      <w:r w:rsidR="00EC7358">
        <w:rPr>
          <w:rFonts w:asciiTheme="minorHAnsi" w:hAnsiTheme="minorHAnsi" w:hint="eastAsia"/>
          <w:lang w:eastAsia="zh-CN"/>
        </w:rPr>
        <w:t>7</w:t>
      </w:r>
      <w:r w:rsidRPr="005F3962">
        <w:rPr>
          <w:rFonts w:asciiTheme="minorHAnsi" w:hAnsiTheme="minorHAnsi"/>
          <w:lang w:eastAsia="zh-CN"/>
        </w:rPr>
        <w:t>的拟议</w:t>
      </w:r>
      <w:r w:rsidRPr="005F3962">
        <w:rPr>
          <w:rFonts w:asciiTheme="minorHAnsi" w:hAnsiTheme="minorHAnsi"/>
          <w:lang w:eastAsia="zh-CN"/>
        </w:rPr>
        <w:t>CPM</w:t>
      </w:r>
      <w:r w:rsidRPr="005F3962">
        <w:rPr>
          <w:rFonts w:asciiTheme="minorHAnsi" w:hAnsiTheme="minorHAnsi"/>
          <w:lang w:eastAsia="zh-CN"/>
        </w:rPr>
        <w:t>报告草案采用的详细结构也已进行相应修订，具体内容见</w:t>
      </w:r>
      <w:r w:rsidR="00C4162E">
        <w:rPr>
          <w:rFonts w:asciiTheme="minorHAnsi" w:hAnsiTheme="minorHAnsi" w:hint="eastAsia"/>
          <w:lang w:eastAsia="zh-CN"/>
        </w:rPr>
        <w:t>以下</w:t>
      </w:r>
      <w:r w:rsidRPr="005F3962">
        <w:rPr>
          <w:rFonts w:asciiTheme="minorHAnsi" w:hAnsiTheme="minorHAnsi"/>
          <w:lang w:eastAsia="zh-CN"/>
        </w:rPr>
        <w:t>国际电联网址：</w:t>
      </w:r>
      <w:hyperlink r:id="rId9" w:history="1">
        <w:r w:rsidR="00EC7358" w:rsidRPr="00E81926">
          <w:rPr>
            <w:rStyle w:val="Hyperlink"/>
            <w:rFonts w:cs="Arial"/>
            <w:szCs w:val="24"/>
            <w:lang w:val="en-GB" w:eastAsia="zh-CN"/>
          </w:rPr>
          <w:t>www.itu.int/oth/R0A0A000023/en</w:t>
        </w:r>
      </w:hyperlink>
      <w:r w:rsidRPr="005F3962">
        <w:rPr>
          <w:rFonts w:asciiTheme="minorHAnsi" w:hAnsiTheme="minorHAnsi" w:cs="Arial"/>
          <w:szCs w:val="24"/>
          <w:lang w:eastAsia="zh-CN"/>
        </w:rPr>
        <w:t>。</w:t>
      </w:r>
      <w:r w:rsidR="00EC7358" w:rsidRPr="00EC7358">
        <w:rPr>
          <w:rFonts w:asciiTheme="minorHAnsi" w:hAnsiTheme="minorHAnsi" w:cs="Arial" w:hint="eastAsia"/>
          <w:szCs w:val="24"/>
          <w:lang w:eastAsia="zh-CN"/>
        </w:rPr>
        <w:t>ITU-R</w:t>
      </w:r>
      <w:r w:rsidR="00EC7358" w:rsidRPr="00EC7358">
        <w:rPr>
          <w:rFonts w:asciiTheme="minorHAnsi" w:hAnsiTheme="minorHAnsi" w:cs="Arial" w:hint="eastAsia"/>
          <w:szCs w:val="24"/>
          <w:lang w:eastAsia="zh-CN"/>
        </w:rPr>
        <w:t>有关</w:t>
      </w:r>
      <w:r w:rsidR="00EC7358" w:rsidRPr="00EC7358">
        <w:rPr>
          <w:rFonts w:asciiTheme="minorHAnsi" w:hAnsiTheme="minorHAnsi" w:cs="Arial" w:hint="eastAsia"/>
          <w:szCs w:val="24"/>
          <w:lang w:eastAsia="zh-CN"/>
        </w:rPr>
        <w:t>WRC-</w:t>
      </w:r>
      <w:r w:rsidR="00870762">
        <w:rPr>
          <w:rFonts w:asciiTheme="minorHAnsi" w:hAnsiTheme="minorHAnsi" w:cs="Arial"/>
          <w:szCs w:val="24"/>
          <w:lang w:eastAsia="zh-CN"/>
        </w:rPr>
        <w:t>31</w:t>
      </w:r>
      <w:r w:rsidR="00EC7358" w:rsidRPr="00EC7358">
        <w:rPr>
          <w:rFonts w:asciiTheme="minorHAnsi" w:hAnsiTheme="minorHAnsi" w:cs="Arial" w:hint="eastAsia"/>
          <w:szCs w:val="24"/>
          <w:lang w:eastAsia="zh-CN"/>
        </w:rPr>
        <w:t>临时筹备工作的表格未做修改。</w:t>
      </w:r>
    </w:p>
    <w:p w14:paraId="171E418B" w14:textId="693731B7" w:rsidR="00CC1F34" w:rsidRPr="005F3962" w:rsidRDefault="00CC1F34" w:rsidP="00FF76B2">
      <w:pPr>
        <w:keepNext/>
        <w:ind w:firstLineChars="200" w:firstLine="480"/>
        <w:rPr>
          <w:rFonts w:asciiTheme="minorHAnsi" w:hAnsiTheme="minorHAnsi"/>
          <w:szCs w:val="24"/>
          <w:lang w:eastAsia="zh-CN"/>
        </w:rPr>
      </w:pPr>
      <w:r w:rsidRPr="00CC1F34">
        <w:rPr>
          <w:rFonts w:asciiTheme="minorHAnsi" w:hAnsiTheme="minorHAnsi" w:hint="eastAsia"/>
          <w:szCs w:val="24"/>
          <w:lang w:eastAsia="zh-CN"/>
        </w:rPr>
        <w:t>CPM-27</w:t>
      </w:r>
      <w:r w:rsidRPr="00CC1F34">
        <w:rPr>
          <w:rFonts w:asciiTheme="minorHAnsi" w:hAnsiTheme="minorHAnsi" w:hint="eastAsia"/>
          <w:szCs w:val="24"/>
          <w:lang w:eastAsia="zh-CN"/>
        </w:rPr>
        <w:t>主席向</w:t>
      </w:r>
      <w:r w:rsidRPr="00CC1F34">
        <w:rPr>
          <w:rFonts w:asciiTheme="minorHAnsi" w:hAnsiTheme="minorHAnsi" w:hint="eastAsia"/>
          <w:szCs w:val="24"/>
          <w:lang w:eastAsia="zh-CN"/>
        </w:rPr>
        <w:t>ITU-R</w:t>
      </w:r>
      <w:r w:rsidRPr="00CC1F34">
        <w:rPr>
          <w:rFonts w:asciiTheme="minorHAnsi" w:hAnsiTheme="minorHAnsi" w:hint="eastAsia"/>
          <w:szCs w:val="24"/>
          <w:lang w:eastAsia="zh-CN"/>
        </w:rPr>
        <w:t>负责组和</w:t>
      </w:r>
      <w:r>
        <w:rPr>
          <w:rFonts w:asciiTheme="minorHAnsi" w:hAnsiTheme="minorHAnsi" w:hint="eastAsia"/>
          <w:szCs w:val="24"/>
          <w:lang w:eastAsia="zh-CN"/>
        </w:rPr>
        <w:t>提供文稿</w:t>
      </w:r>
      <w:r w:rsidRPr="00CC1F34">
        <w:rPr>
          <w:rFonts w:asciiTheme="minorHAnsi" w:hAnsiTheme="minorHAnsi" w:hint="eastAsia"/>
          <w:szCs w:val="24"/>
          <w:lang w:eastAsia="zh-CN"/>
        </w:rPr>
        <w:t>组提供了有关</w:t>
      </w:r>
      <w:r w:rsidRPr="00CC1F34">
        <w:rPr>
          <w:rFonts w:asciiTheme="minorHAnsi" w:hAnsiTheme="minorHAnsi" w:hint="eastAsia"/>
          <w:szCs w:val="24"/>
          <w:lang w:eastAsia="zh-CN"/>
        </w:rPr>
        <w:t>CPM</w:t>
      </w:r>
      <w:r w:rsidRPr="00CC1F34">
        <w:rPr>
          <w:rFonts w:asciiTheme="minorHAnsi" w:hAnsiTheme="minorHAnsi" w:hint="eastAsia"/>
          <w:szCs w:val="24"/>
          <w:lang w:eastAsia="zh-CN"/>
        </w:rPr>
        <w:t>案文草案起草及相关问题的其他信息（见</w:t>
      </w:r>
      <w:r w:rsidR="00FD4ED9" w:rsidRPr="00FD4ED9">
        <w:rPr>
          <w:rFonts w:asciiTheme="minorHAnsi" w:hAnsiTheme="minorHAnsi"/>
          <w:szCs w:val="24"/>
          <w:lang w:eastAsia="zh-CN"/>
        </w:rPr>
        <w:t xml:space="preserve"> </w:t>
      </w:r>
      <w:hyperlink r:id="rId10" w:history="1">
        <w:r w:rsidR="00FD4ED9" w:rsidRPr="002A382C">
          <w:rPr>
            <w:rStyle w:val="Hyperlink"/>
            <w:spacing w:val="4"/>
            <w:lang w:val="en-GB"/>
          </w:rPr>
          <w:t>1A/44</w:t>
        </w:r>
      </w:hyperlink>
      <w:r w:rsidR="00FD4ED9" w:rsidRPr="002A382C">
        <w:rPr>
          <w:spacing w:val="4"/>
          <w:lang w:val="en-GB"/>
        </w:rPr>
        <w:t>-</w:t>
      </w:r>
      <w:hyperlink r:id="rId11" w:history="1">
        <w:r w:rsidR="00FD4ED9" w:rsidRPr="002A382C">
          <w:rPr>
            <w:rStyle w:val="Hyperlink"/>
            <w:spacing w:val="4"/>
            <w:lang w:val="en-GB"/>
          </w:rPr>
          <w:t>1B/34</w:t>
        </w:r>
      </w:hyperlink>
      <w:r w:rsidR="00FD4ED9" w:rsidRPr="002A382C">
        <w:rPr>
          <w:spacing w:val="4"/>
          <w:lang w:val="en-GB"/>
        </w:rPr>
        <w:t>-</w:t>
      </w:r>
      <w:hyperlink r:id="rId12" w:history="1">
        <w:r w:rsidR="00FD4ED9" w:rsidRPr="002A382C">
          <w:rPr>
            <w:rStyle w:val="Hyperlink"/>
            <w:spacing w:val="4"/>
            <w:lang w:val="en-GB"/>
          </w:rPr>
          <w:t>3J/70</w:t>
        </w:r>
      </w:hyperlink>
      <w:r w:rsidR="00FD4ED9" w:rsidRPr="002A382C">
        <w:rPr>
          <w:spacing w:val="4"/>
          <w:lang w:val="en-GB"/>
        </w:rPr>
        <w:t>-</w:t>
      </w:r>
      <w:hyperlink r:id="rId13" w:history="1">
        <w:r w:rsidR="00FD4ED9" w:rsidRPr="002A382C">
          <w:rPr>
            <w:rStyle w:val="Hyperlink"/>
            <w:spacing w:val="4"/>
            <w:lang w:val="en-GB"/>
          </w:rPr>
          <w:t>3K/81</w:t>
        </w:r>
      </w:hyperlink>
      <w:r w:rsidR="00FD4ED9" w:rsidRPr="002A382C">
        <w:rPr>
          <w:spacing w:val="4"/>
          <w:lang w:val="en-GB"/>
        </w:rPr>
        <w:t>-</w:t>
      </w:r>
      <w:hyperlink r:id="rId14" w:history="1">
        <w:r w:rsidR="00FD4ED9" w:rsidRPr="002A382C">
          <w:rPr>
            <w:rStyle w:val="Hyperlink"/>
            <w:spacing w:val="4"/>
            <w:lang w:val="en-GB"/>
          </w:rPr>
          <w:t>3L/32</w:t>
        </w:r>
      </w:hyperlink>
      <w:r w:rsidR="00FD4ED9" w:rsidRPr="002A382C">
        <w:rPr>
          <w:spacing w:val="4"/>
          <w:lang w:val="en-GB"/>
        </w:rPr>
        <w:t>-</w:t>
      </w:r>
      <w:hyperlink r:id="rId15" w:history="1">
        <w:r w:rsidR="00FD4ED9" w:rsidRPr="002A382C">
          <w:rPr>
            <w:rStyle w:val="Hyperlink"/>
            <w:spacing w:val="4"/>
            <w:lang w:val="en-GB"/>
          </w:rPr>
          <w:t>3M/110</w:t>
        </w:r>
      </w:hyperlink>
      <w:r w:rsidR="00FD4ED9" w:rsidRPr="002A382C">
        <w:rPr>
          <w:spacing w:val="4"/>
          <w:lang w:val="en-GB"/>
        </w:rPr>
        <w:t>-</w:t>
      </w:r>
      <w:hyperlink r:id="rId16" w:history="1">
        <w:r w:rsidR="00FD4ED9" w:rsidRPr="002A382C">
          <w:rPr>
            <w:rStyle w:val="Hyperlink"/>
            <w:spacing w:val="4"/>
            <w:lang w:val="en-GB"/>
          </w:rPr>
          <w:t>4A/156</w:t>
        </w:r>
      </w:hyperlink>
      <w:r w:rsidR="00FD4ED9" w:rsidRPr="002A382C">
        <w:rPr>
          <w:spacing w:val="4"/>
          <w:lang w:val="en-GB"/>
        </w:rPr>
        <w:t>-</w:t>
      </w:r>
      <w:hyperlink r:id="rId17" w:history="1">
        <w:r w:rsidR="00FD4ED9" w:rsidRPr="002A382C">
          <w:rPr>
            <w:rStyle w:val="Hyperlink"/>
            <w:spacing w:val="4"/>
            <w:lang w:val="en-GB"/>
          </w:rPr>
          <w:t>4B/45</w:t>
        </w:r>
      </w:hyperlink>
      <w:r w:rsidR="00FD4ED9" w:rsidRPr="002A382C">
        <w:rPr>
          <w:spacing w:val="4"/>
          <w:lang w:val="en-GB"/>
        </w:rPr>
        <w:t>-</w:t>
      </w:r>
      <w:hyperlink r:id="rId18" w:history="1">
        <w:r w:rsidR="00FD4ED9" w:rsidRPr="002A382C">
          <w:rPr>
            <w:rStyle w:val="Hyperlink"/>
            <w:spacing w:val="4"/>
            <w:lang w:val="en-GB"/>
          </w:rPr>
          <w:t>4C/105</w:t>
        </w:r>
      </w:hyperlink>
      <w:r w:rsidR="00FD4ED9" w:rsidRPr="002A382C">
        <w:rPr>
          <w:spacing w:val="4"/>
          <w:lang w:val="en-GB"/>
        </w:rPr>
        <w:t>-</w:t>
      </w:r>
      <w:hyperlink r:id="rId19" w:history="1">
        <w:r w:rsidR="00FD4ED9" w:rsidRPr="002A382C">
          <w:rPr>
            <w:rStyle w:val="Hyperlink"/>
            <w:spacing w:val="4"/>
            <w:lang w:val="en-GB"/>
          </w:rPr>
          <w:t>5/39</w:t>
        </w:r>
      </w:hyperlink>
      <w:r w:rsidR="00FD4ED9" w:rsidRPr="002A382C">
        <w:rPr>
          <w:spacing w:val="4"/>
          <w:lang w:val="en-GB"/>
        </w:rPr>
        <w:t>-</w:t>
      </w:r>
      <w:hyperlink r:id="rId20" w:history="1">
        <w:r w:rsidR="00FD4ED9" w:rsidRPr="002A382C">
          <w:rPr>
            <w:rStyle w:val="Hyperlink"/>
            <w:spacing w:val="4"/>
            <w:lang w:val="en-GB"/>
          </w:rPr>
          <w:t>5A/124</w:t>
        </w:r>
      </w:hyperlink>
      <w:r w:rsidR="00FD4ED9" w:rsidRPr="002A382C">
        <w:rPr>
          <w:spacing w:val="4"/>
          <w:lang w:val="en-GB"/>
        </w:rPr>
        <w:t>-</w:t>
      </w:r>
      <w:hyperlink r:id="rId21" w:history="1">
        <w:r w:rsidR="00FD4ED9" w:rsidRPr="002A382C">
          <w:rPr>
            <w:rStyle w:val="Hyperlink"/>
            <w:spacing w:val="4"/>
            <w:lang w:val="en-GB"/>
          </w:rPr>
          <w:t>5B/124</w:t>
        </w:r>
      </w:hyperlink>
      <w:r w:rsidR="00FD4ED9">
        <w:rPr>
          <w:lang w:val="en-GB"/>
        </w:rPr>
        <w:t>-</w:t>
      </w:r>
      <w:hyperlink r:id="rId22" w:history="1">
        <w:r w:rsidR="00FD4ED9">
          <w:rPr>
            <w:rStyle w:val="Hyperlink"/>
            <w:lang w:val="en-GB"/>
          </w:rPr>
          <w:t>5C/88</w:t>
        </w:r>
      </w:hyperlink>
      <w:r w:rsidR="00FD4ED9">
        <w:rPr>
          <w:lang w:val="en-GB"/>
        </w:rPr>
        <w:t>-</w:t>
      </w:r>
      <w:hyperlink r:id="rId23" w:history="1">
        <w:r w:rsidR="00FD4ED9">
          <w:rPr>
            <w:rStyle w:val="Hyperlink"/>
            <w:lang w:val="en-GB"/>
          </w:rPr>
          <w:t>5D/246</w:t>
        </w:r>
      </w:hyperlink>
      <w:r w:rsidR="00FD4ED9">
        <w:rPr>
          <w:lang w:val="en-GB"/>
        </w:rPr>
        <w:t>-</w:t>
      </w:r>
      <w:hyperlink r:id="rId24" w:history="1">
        <w:r w:rsidR="00FD4ED9">
          <w:rPr>
            <w:rStyle w:val="Hyperlink"/>
            <w:lang w:val="en-GB"/>
          </w:rPr>
          <w:t>6A/57</w:t>
        </w:r>
      </w:hyperlink>
      <w:r w:rsidR="00FD4ED9">
        <w:rPr>
          <w:lang w:val="en-GB"/>
        </w:rPr>
        <w:t>-</w:t>
      </w:r>
      <w:hyperlink r:id="rId25" w:history="1">
        <w:r w:rsidR="00FD4ED9">
          <w:rPr>
            <w:rStyle w:val="Hyperlink"/>
            <w:lang w:val="en-GB"/>
          </w:rPr>
          <w:t>7/18</w:t>
        </w:r>
      </w:hyperlink>
      <w:r w:rsidR="00FD4ED9">
        <w:rPr>
          <w:lang w:val="en-GB"/>
        </w:rPr>
        <w:t>-</w:t>
      </w:r>
      <w:hyperlink r:id="rId26" w:history="1">
        <w:r w:rsidR="00FD4ED9">
          <w:rPr>
            <w:rStyle w:val="Hyperlink"/>
            <w:lang w:val="en-GB"/>
          </w:rPr>
          <w:t>7A/26</w:t>
        </w:r>
      </w:hyperlink>
      <w:r w:rsidR="00FD4ED9">
        <w:rPr>
          <w:lang w:val="en-GB"/>
        </w:rPr>
        <w:t>-</w:t>
      </w:r>
      <w:hyperlink r:id="rId27" w:history="1">
        <w:r w:rsidR="00FD4ED9">
          <w:rPr>
            <w:rStyle w:val="Hyperlink"/>
            <w:lang w:val="en-GB"/>
          </w:rPr>
          <w:t>7B/67</w:t>
        </w:r>
      </w:hyperlink>
      <w:r w:rsidR="00FD4ED9">
        <w:rPr>
          <w:lang w:val="en-GB"/>
        </w:rPr>
        <w:t>-</w:t>
      </w:r>
      <w:hyperlink r:id="rId28" w:history="1">
        <w:r w:rsidR="00FD4ED9">
          <w:rPr>
            <w:rStyle w:val="Hyperlink"/>
            <w:lang w:val="en-GB"/>
          </w:rPr>
          <w:t>7C/94</w:t>
        </w:r>
      </w:hyperlink>
      <w:r w:rsidR="00FD4ED9">
        <w:rPr>
          <w:lang w:val="en-GB"/>
        </w:rPr>
        <w:t>-</w:t>
      </w:r>
      <w:hyperlink r:id="rId29" w:history="1">
        <w:r w:rsidR="00FD4ED9">
          <w:rPr>
            <w:rStyle w:val="Hyperlink"/>
            <w:lang w:val="en-GB"/>
          </w:rPr>
          <w:t>7D/82</w:t>
        </w:r>
      </w:hyperlink>
      <w:r w:rsidR="00FD4ED9">
        <w:rPr>
          <w:lang w:val="en-GB"/>
        </w:rPr>
        <w:t>)</w:t>
      </w:r>
      <w:r>
        <w:rPr>
          <w:rFonts w:asciiTheme="minorHAnsi" w:hAnsiTheme="minorHAnsi" w:hint="eastAsia"/>
          <w:szCs w:val="24"/>
          <w:lang w:eastAsia="zh-CN"/>
        </w:rPr>
        <w:t>号文件</w:t>
      </w:r>
      <w:r w:rsidRPr="00CC1F34">
        <w:rPr>
          <w:rFonts w:asciiTheme="minorHAnsi" w:hAnsiTheme="minorHAnsi" w:hint="eastAsia"/>
          <w:szCs w:val="24"/>
          <w:lang w:eastAsia="zh-CN"/>
        </w:rPr>
        <w:t>）</w:t>
      </w:r>
      <w:r w:rsidR="00812512" w:rsidRPr="005F3962">
        <w:rPr>
          <w:rFonts w:asciiTheme="minorHAnsi" w:hAnsiTheme="minorHAnsi"/>
          <w:lang w:eastAsia="zh-CN"/>
        </w:rPr>
        <w:t>。</w:t>
      </w:r>
    </w:p>
    <w:p w14:paraId="24BD9E80" w14:textId="07539954" w:rsidR="005F3962" w:rsidRPr="005F3962" w:rsidRDefault="005F3962" w:rsidP="004271E6">
      <w:pPr>
        <w:keepNext/>
        <w:keepLines/>
        <w:ind w:firstLineChars="200" w:firstLine="480"/>
        <w:rPr>
          <w:rFonts w:asciiTheme="minorHAnsi" w:hAnsiTheme="minorHAnsi"/>
          <w:lang w:eastAsia="zh-CN"/>
        </w:rPr>
      </w:pPr>
      <w:r w:rsidRPr="005F3962">
        <w:rPr>
          <w:rFonts w:asciiTheme="minorHAnsi" w:hAnsiTheme="minorHAnsi"/>
          <w:szCs w:val="24"/>
          <w:lang w:eastAsia="zh-CN"/>
        </w:rPr>
        <w:t>有关</w:t>
      </w:r>
      <w:r w:rsidRPr="005F3962">
        <w:rPr>
          <w:rFonts w:asciiTheme="minorHAnsi" w:hAnsiTheme="minorHAnsi"/>
          <w:szCs w:val="24"/>
          <w:lang w:eastAsia="zh-CN"/>
        </w:rPr>
        <w:t>ITU-R</w:t>
      </w:r>
      <w:r w:rsidRPr="005F3962">
        <w:rPr>
          <w:rFonts w:asciiTheme="minorHAnsi" w:hAnsiTheme="minorHAnsi"/>
          <w:szCs w:val="24"/>
          <w:lang w:eastAsia="zh-CN"/>
        </w:rPr>
        <w:t>开展的</w:t>
      </w:r>
      <w:r w:rsidRPr="005F3962">
        <w:rPr>
          <w:rFonts w:asciiTheme="minorHAnsi" w:hAnsiTheme="minorHAnsi"/>
          <w:szCs w:val="24"/>
          <w:lang w:eastAsia="zh-CN"/>
        </w:rPr>
        <w:t>WRC-</w:t>
      </w:r>
      <w:r w:rsidR="00492E2F">
        <w:rPr>
          <w:rFonts w:asciiTheme="minorHAnsi" w:hAnsiTheme="minorHAnsi"/>
          <w:szCs w:val="24"/>
          <w:lang w:eastAsia="zh-CN"/>
        </w:rPr>
        <w:t>2</w:t>
      </w:r>
      <w:r w:rsidR="00062662">
        <w:rPr>
          <w:rFonts w:asciiTheme="minorHAnsi" w:hAnsiTheme="minorHAnsi" w:hint="eastAsia"/>
          <w:szCs w:val="24"/>
          <w:lang w:eastAsia="zh-CN"/>
        </w:rPr>
        <w:t>7</w:t>
      </w:r>
      <w:r w:rsidRPr="005F3962">
        <w:rPr>
          <w:rFonts w:asciiTheme="minorHAnsi" w:hAnsiTheme="minorHAnsi"/>
          <w:lang w:eastAsia="zh-CN"/>
        </w:rPr>
        <w:t>议项</w:t>
      </w:r>
      <w:r w:rsidRPr="005F3962">
        <w:rPr>
          <w:rFonts w:asciiTheme="minorHAnsi" w:hAnsiTheme="minorHAnsi"/>
          <w:szCs w:val="24"/>
          <w:lang w:eastAsia="zh-CN"/>
        </w:rPr>
        <w:t>筹备性研究的详细情况可在国际电联网页：</w:t>
      </w:r>
      <w:hyperlink r:id="rId30" w:history="1">
        <w:r w:rsidR="00062662" w:rsidRPr="00A76202">
          <w:rPr>
            <w:rStyle w:val="Hyperlink"/>
            <w:rFonts w:eastAsia="SimSun"/>
            <w:szCs w:val="24"/>
            <w:lang w:val="en-GB" w:eastAsia="zh-CN"/>
          </w:rPr>
          <w:t>www.itu.int/go/rcpm-wrc-27-studies</w:t>
        </w:r>
      </w:hyperlink>
      <w:r w:rsidRPr="005F3962">
        <w:rPr>
          <w:rFonts w:asciiTheme="minorHAnsi" w:hAnsiTheme="minorHAnsi"/>
          <w:szCs w:val="24"/>
          <w:lang w:eastAsia="zh-CN"/>
        </w:rPr>
        <w:t>中查询。</w:t>
      </w:r>
    </w:p>
    <w:p w14:paraId="197667D3" w14:textId="11F68DD1" w:rsidR="005F3962" w:rsidRPr="005F3962" w:rsidRDefault="005F3962" w:rsidP="006A0FD4">
      <w:pPr>
        <w:ind w:firstLineChars="200" w:firstLine="480"/>
        <w:rPr>
          <w:rFonts w:asciiTheme="minorHAnsi" w:hAnsiTheme="minorHAnsi"/>
          <w:lang w:eastAsia="zh-CN"/>
        </w:rPr>
      </w:pPr>
      <w:r w:rsidRPr="005F3962">
        <w:rPr>
          <w:rFonts w:asciiTheme="minorHAnsi" w:hAnsiTheme="minorHAnsi"/>
          <w:lang w:eastAsia="zh-CN"/>
        </w:rPr>
        <w:t>无线电通信</w:t>
      </w:r>
      <w:proofErr w:type="gramStart"/>
      <w:r w:rsidRPr="005F3962">
        <w:rPr>
          <w:rFonts w:asciiTheme="minorHAnsi" w:hAnsiTheme="minorHAnsi"/>
          <w:lang w:eastAsia="zh-CN"/>
        </w:rPr>
        <w:t>局在此</w:t>
      </w:r>
      <w:proofErr w:type="gramEnd"/>
      <w:r w:rsidRPr="005F3962">
        <w:rPr>
          <w:rFonts w:asciiTheme="minorHAnsi" w:hAnsiTheme="minorHAnsi"/>
          <w:lang w:eastAsia="zh-CN"/>
        </w:rPr>
        <w:t>向所有</w:t>
      </w:r>
      <w:r w:rsidR="00062662">
        <w:rPr>
          <w:rFonts w:asciiTheme="minorHAnsi" w:hAnsiTheme="minorHAnsi" w:hint="eastAsia"/>
          <w:lang w:eastAsia="zh-CN"/>
        </w:rPr>
        <w:t>ITU-R</w:t>
      </w:r>
      <w:r w:rsidRPr="005F3962">
        <w:rPr>
          <w:rFonts w:asciiTheme="minorHAnsi" w:hAnsiTheme="minorHAnsi"/>
          <w:lang w:eastAsia="zh-CN"/>
        </w:rPr>
        <w:t>相关</w:t>
      </w:r>
      <w:r w:rsidR="00062662">
        <w:rPr>
          <w:rFonts w:asciiTheme="minorHAnsi" w:hAnsiTheme="minorHAnsi" w:hint="eastAsia"/>
          <w:lang w:eastAsia="zh-CN"/>
        </w:rPr>
        <w:t>工作</w:t>
      </w:r>
      <w:r w:rsidRPr="005F3962">
        <w:rPr>
          <w:rFonts w:asciiTheme="minorHAnsi" w:hAnsiTheme="minorHAnsi"/>
          <w:lang w:eastAsia="zh-CN"/>
        </w:rPr>
        <w:t>组</w:t>
      </w:r>
      <w:r w:rsidR="00062662">
        <w:rPr>
          <w:rFonts w:asciiTheme="minorHAnsi" w:hAnsiTheme="minorHAnsi" w:hint="eastAsia"/>
          <w:lang w:eastAsia="zh-CN"/>
        </w:rPr>
        <w:t>及成员</w:t>
      </w:r>
      <w:r w:rsidRPr="005F3962">
        <w:rPr>
          <w:rFonts w:asciiTheme="minorHAnsi" w:hAnsiTheme="minorHAnsi"/>
          <w:lang w:eastAsia="zh-CN"/>
        </w:rPr>
        <w:t>强调</w:t>
      </w:r>
      <w:r w:rsidR="006A0FD4">
        <w:rPr>
          <w:rFonts w:asciiTheme="minorHAnsi" w:hAnsiTheme="minorHAnsi" w:hint="eastAsia"/>
          <w:lang w:eastAsia="zh-CN"/>
        </w:rPr>
        <w:t>尽早</w:t>
      </w:r>
      <w:r w:rsidRPr="005F3962">
        <w:rPr>
          <w:rFonts w:asciiTheme="minorHAnsi" w:hAnsiTheme="minorHAnsi"/>
          <w:lang w:eastAsia="zh-CN"/>
        </w:rPr>
        <w:t>使用</w:t>
      </w:r>
      <w:r w:rsidR="00C4162E" w:rsidRPr="00062662">
        <w:rPr>
          <w:lang w:val="en-GB" w:eastAsia="zh-CN"/>
        </w:rPr>
        <w:t>202</w:t>
      </w:r>
      <w:r w:rsidR="00062662">
        <w:rPr>
          <w:rFonts w:hint="eastAsia"/>
          <w:lang w:val="en-GB" w:eastAsia="zh-CN"/>
        </w:rPr>
        <w:t>4</w:t>
      </w:r>
      <w:r w:rsidR="00C4162E" w:rsidRPr="00062662">
        <w:rPr>
          <w:lang w:val="en-GB" w:eastAsia="zh-CN"/>
        </w:rPr>
        <w:t>年版《无线电规则》</w:t>
      </w:r>
      <w:r w:rsidRPr="005F3962">
        <w:rPr>
          <w:rFonts w:asciiTheme="minorHAnsi" w:hAnsiTheme="minorHAnsi"/>
          <w:lang w:eastAsia="zh-CN"/>
        </w:rPr>
        <w:t>起草</w:t>
      </w:r>
      <w:r w:rsidRPr="005F3962">
        <w:rPr>
          <w:rFonts w:asciiTheme="minorHAnsi" w:hAnsiTheme="minorHAnsi"/>
          <w:lang w:eastAsia="zh-CN"/>
        </w:rPr>
        <w:t>CPM</w:t>
      </w:r>
      <w:r w:rsidRPr="005F3962">
        <w:rPr>
          <w:rFonts w:asciiTheme="minorHAnsi" w:hAnsiTheme="minorHAnsi"/>
          <w:lang w:eastAsia="zh-CN"/>
        </w:rPr>
        <w:t>案文草案的重要性。</w:t>
      </w:r>
    </w:p>
    <w:p w14:paraId="6E79BC87" w14:textId="0AED6E99" w:rsidR="005F3962" w:rsidRPr="005F3962" w:rsidRDefault="005F3962" w:rsidP="007A484C">
      <w:pPr>
        <w:ind w:firstLineChars="200" w:firstLine="480"/>
        <w:rPr>
          <w:rFonts w:asciiTheme="minorHAnsi" w:hAnsiTheme="minorHAnsi"/>
          <w:lang w:eastAsia="zh-CN"/>
        </w:rPr>
      </w:pPr>
      <w:r w:rsidRPr="005F3962">
        <w:rPr>
          <w:rFonts w:asciiTheme="minorHAnsi" w:hAnsiTheme="minorHAnsi"/>
          <w:lang w:eastAsia="zh-CN"/>
        </w:rPr>
        <w:t>CPM</w:t>
      </w:r>
      <w:r w:rsidR="00062662" w:rsidRPr="00062662">
        <w:rPr>
          <w:rFonts w:asciiTheme="minorHAnsi" w:hAnsiTheme="minorHAnsi" w:hint="eastAsia"/>
          <w:lang w:eastAsia="zh-CN"/>
        </w:rPr>
        <w:t>主席、副主席和章节报告人的联系方式，以及有关</w:t>
      </w:r>
      <w:r w:rsidR="00062662" w:rsidRPr="00062662">
        <w:rPr>
          <w:rFonts w:asciiTheme="minorHAnsi" w:hAnsiTheme="minorHAnsi" w:hint="eastAsia"/>
          <w:lang w:eastAsia="zh-CN"/>
        </w:rPr>
        <w:t>CPM-27</w:t>
      </w:r>
      <w:r w:rsidR="00062662" w:rsidRPr="00062662">
        <w:rPr>
          <w:rFonts w:asciiTheme="minorHAnsi" w:hAnsiTheme="minorHAnsi" w:hint="eastAsia"/>
          <w:lang w:eastAsia="zh-CN"/>
        </w:rPr>
        <w:t>活动的其他详情，请查阅</w:t>
      </w:r>
      <w:r w:rsidR="00062662" w:rsidRPr="00062662">
        <w:rPr>
          <w:rFonts w:asciiTheme="minorHAnsi" w:hAnsiTheme="minorHAnsi" w:hint="eastAsia"/>
          <w:lang w:eastAsia="zh-CN"/>
        </w:rPr>
        <w:t>CPM</w:t>
      </w:r>
      <w:r w:rsidR="00062662" w:rsidRPr="00062662">
        <w:rPr>
          <w:rFonts w:asciiTheme="minorHAnsi" w:hAnsiTheme="minorHAnsi" w:hint="eastAsia"/>
          <w:lang w:eastAsia="zh-CN"/>
        </w:rPr>
        <w:t>网页：</w:t>
      </w:r>
      <w:r w:rsidR="00CE1461">
        <w:fldChar w:fldCharType="begin"/>
      </w:r>
      <w:r w:rsidR="00CE1461">
        <w:instrText>HYPERLINK "http://www.itu.int/ITU-R/go/rcpm"</w:instrText>
      </w:r>
      <w:r w:rsidR="00CE1461">
        <w:fldChar w:fldCharType="separate"/>
      </w:r>
      <w:r w:rsidR="00924FD6" w:rsidRPr="002A6C5C">
        <w:rPr>
          <w:rStyle w:val="Hyperlink"/>
        </w:rPr>
        <w:t>http://www.itu.int/ITU-R/go/rcpm</w:t>
      </w:r>
      <w:r w:rsidR="00CE1461">
        <w:rPr>
          <w:rStyle w:val="Hyperlink"/>
        </w:rPr>
        <w:fldChar w:fldCharType="end"/>
      </w:r>
      <w:r w:rsidRPr="005F3962">
        <w:rPr>
          <w:rFonts w:asciiTheme="minorHAnsi" w:hAnsiTheme="minorHAnsi"/>
          <w:lang w:eastAsia="zh-CN"/>
        </w:rPr>
        <w:t>。</w:t>
      </w:r>
    </w:p>
    <w:p w14:paraId="427719CF" w14:textId="09B4AD3C" w:rsidR="005F3962" w:rsidRPr="005F3962" w:rsidRDefault="005F3962" w:rsidP="00FD4ED9">
      <w:pPr>
        <w:tabs>
          <w:tab w:val="clear" w:pos="794"/>
          <w:tab w:val="clear" w:pos="1191"/>
          <w:tab w:val="clear" w:pos="1588"/>
          <w:tab w:val="clear" w:pos="1985"/>
          <w:tab w:val="center" w:pos="6096"/>
        </w:tabs>
        <w:spacing w:before="1200"/>
        <w:ind w:right="1276"/>
        <w:jc w:val="left"/>
        <w:rPr>
          <w:rFonts w:asciiTheme="minorHAnsi" w:hAnsiTheme="minorHAnsi"/>
          <w:color w:val="000000"/>
          <w:lang w:eastAsia="zh-CN"/>
        </w:rPr>
      </w:pPr>
      <w:r w:rsidRPr="005F3962">
        <w:rPr>
          <w:rFonts w:asciiTheme="minorHAnsi" w:hAnsiTheme="minorHAnsi"/>
          <w:color w:val="000000"/>
          <w:lang w:eastAsia="zh-CN"/>
        </w:rPr>
        <w:t>无线电通信局主任</w:t>
      </w:r>
      <w:r w:rsidR="00BA6D3A">
        <w:rPr>
          <w:rFonts w:asciiTheme="minorHAnsi" w:hAnsiTheme="minorHAnsi"/>
          <w:color w:val="000000"/>
          <w:lang w:eastAsia="zh-CN"/>
        </w:rPr>
        <w:br/>
      </w:r>
      <w:r w:rsidR="00492E2F" w:rsidRPr="00492E2F">
        <w:rPr>
          <w:rFonts w:asciiTheme="minorHAnsi" w:hAnsiTheme="minorHAnsi" w:hint="eastAsia"/>
          <w:color w:val="000000"/>
          <w:lang w:eastAsia="zh-CN"/>
        </w:rPr>
        <w:t>马里奥</w:t>
      </w:r>
      <w:r w:rsidR="00492E2F" w:rsidRPr="00492E2F">
        <w:rPr>
          <w:rFonts w:asciiTheme="minorHAnsi" w:hAnsiTheme="minorHAnsi"/>
          <w:color w:val="000000"/>
          <w:lang w:eastAsia="zh-CN"/>
        </w:rPr>
        <w:t>·</w:t>
      </w:r>
      <w:r w:rsidR="00492E2F" w:rsidRPr="00492E2F">
        <w:rPr>
          <w:rFonts w:asciiTheme="minorHAnsi" w:hAnsiTheme="minorHAnsi" w:hint="eastAsia"/>
          <w:color w:val="000000"/>
          <w:lang w:eastAsia="zh-CN"/>
        </w:rPr>
        <w:t>马尼维奇</w:t>
      </w:r>
    </w:p>
    <w:p w14:paraId="6E25F35D" w14:textId="51B8970F" w:rsidR="005F3962" w:rsidRPr="005F3962" w:rsidRDefault="005F3962" w:rsidP="00FF76B2">
      <w:pPr>
        <w:spacing w:before="8000"/>
        <w:rPr>
          <w:rFonts w:asciiTheme="minorHAnsi" w:hAnsiTheme="minorHAnsi"/>
          <w:lang w:eastAsia="zh-CN"/>
        </w:rPr>
      </w:pPr>
      <w:r w:rsidRPr="00010097">
        <w:rPr>
          <w:rFonts w:asciiTheme="minorHAnsi" w:hAnsiTheme="minorHAnsi"/>
          <w:b/>
          <w:bCs/>
          <w:lang w:eastAsia="zh-CN"/>
        </w:rPr>
        <w:t>附件：</w:t>
      </w:r>
      <w:r w:rsidR="00010097">
        <w:rPr>
          <w:rFonts w:asciiTheme="minorHAnsi" w:hAnsiTheme="minorHAnsi"/>
          <w:b/>
          <w:bCs/>
          <w:lang w:eastAsia="zh-CN"/>
        </w:rPr>
        <w:tab/>
      </w:r>
      <w:r w:rsidR="00AB15FC" w:rsidRPr="00AB15FC">
        <w:rPr>
          <w:rFonts w:asciiTheme="minorHAnsi" w:hAnsiTheme="minorHAnsi" w:hint="eastAsia"/>
          <w:lang w:eastAsia="zh-CN"/>
        </w:rPr>
        <w:t>对</w:t>
      </w:r>
      <w:r w:rsidRPr="005F3962">
        <w:rPr>
          <w:rFonts w:asciiTheme="minorHAnsi" w:hAnsiTheme="minorHAnsi"/>
          <w:lang w:eastAsia="zh-CN"/>
        </w:rPr>
        <w:t>ITU-R</w:t>
      </w:r>
      <w:r w:rsidRPr="005F3962">
        <w:rPr>
          <w:rFonts w:asciiTheme="minorHAnsi" w:hAnsiTheme="minorHAnsi"/>
          <w:lang w:eastAsia="zh-CN"/>
        </w:rPr>
        <w:t>有关</w:t>
      </w:r>
      <w:r w:rsidR="00492E2F">
        <w:rPr>
          <w:rFonts w:hint="eastAsia"/>
          <w:lang w:eastAsia="zh-CN"/>
        </w:rPr>
        <w:t>WRC-27</w:t>
      </w:r>
      <w:r w:rsidRPr="005F3962">
        <w:rPr>
          <w:rFonts w:asciiTheme="minorHAnsi" w:hAnsiTheme="minorHAnsi"/>
          <w:lang w:eastAsia="zh-CN"/>
        </w:rPr>
        <w:t>筹备工作分配的修正</w:t>
      </w:r>
    </w:p>
    <w:p w14:paraId="4C688A9C" w14:textId="77777777"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Cs w:val="20"/>
          <w:lang w:eastAsia="zh-CN"/>
        </w:rPr>
      </w:pPr>
      <w:bookmarkStart w:id="0" w:name="ddistribution"/>
      <w:bookmarkEnd w:id="0"/>
      <w:r w:rsidRPr="005F3962">
        <w:rPr>
          <w:rFonts w:asciiTheme="minorHAnsi" w:hAnsiTheme="minorHAnsi"/>
          <w:lang w:eastAsia="zh-CN"/>
        </w:rPr>
        <w:br w:type="page"/>
      </w:r>
    </w:p>
    <w:p w14:paraId="619A546B" w14:textId="7337F260" w:rsidR="005F3962" w:rsidRPr="005F3962" w:rsidRDefault="005F3962" w:rsidP="005F3962">
      <w:pPr>
        <w:pStyle w:val="AnnexNotitle0"/>
        <w:rPr>
          <w:rFonts w:asciiTheme="minorHAnsi" w:eastAsiaTheme="minorEastAsia" w:hAnsiTheme="minorHAnsi"/>
          <w:lang w:eastAsia="zh-CN"/>
        </w:rPr>
      </w:pPr>
      <w:r w:rsidRPr="005F3962">
        <w:rPr>
          <w:rFonts w:asciiTheme="minorHAnsi" w:eastAsiaTheme="minorEastAsia" w:hAnsiTheme="minorHAnsi" w:cs="SimSun"/>
          <w:lang w:eastAsia="zh-CN"/>
        </w:rPr>
        <w:lastRenderedPageBreak/>
        <w:t>附件</w:t>
      </w:r>
      <w:r w:rsidR="00492E2F">
        <w:rPr>
          <w:rFonts w:asciiTheme="minorHAnsi" w:eastAsiaTheme="minorEastAsia" w:hAnsiTheme="minorHAnsi" w:cs="SimSun" w:hint="eastAsia"/>
          <w:lang w:eastAsia="zh-CN"/>
        </w:rPr>
        <w:t>1</w:t>
      </w:r>
      <w:r w:rsidRPr="005F3962">
        <w:rPr>
          <w:rFonts w:asciiTheme="minorHAnsi" w:eastAsiaTheme="minorEastAsia" w:hAnsiTheme="minorHAnsi"/>
          <w:lang w:eastAsia="zh-CN"/>
        </w:rPr>
        <w:br/>
      </w:r>
      <w:r w:rsidRPr="005F3962">
        <w:rPr>
          <w:rFonts w:asciiTheme="minorHAnsi" w:eastAsiaTheme="minorEastAsia" w:hAnsiTheme="minorHAnsi"/>
          <w:lang w:eastAsia="zh-CN"/>
        </w:rPr>
        <w:br/>
      </w:r>
      <w:r w:rsidRPr="005F3962">
        <w:rPr>
          <w:rFonts w:asciiTheme="minorHAnsi" w:eastAsiaTheme="minorEastAsia" w:hAnsiTheme="minorHAnsi" w:cs="SimSun"/>
          <w:lang w:eastAsia="zh-CN"/>
        </w:rPr>
        <w:t>对</w:t>
      </w:r>
      <w:r w:rsidRPr="005F3962">
        <w:rPr>
          <w:rFonts w:asciiTheme="minorHAnsi" w:eastAsiaTheme="minorEastAsia" w:hAnsiTheme="minorHAnsi"/>
          <w:lang w:eastAsia="zh-CN"/>
        </w:rPr>
        <w:t>ITU-R</w:t>
      </w:r>
      <w:r w:rsidRPr="005F3962">
        <w:rPr>
          <w:rFonts w:asciiTheme="minorHAnsi" w:eastAsiaTheme="minorEastAsia" w:hAnsiTheme="minorHAnsi" w:cs="SimSun"/>
          <w:lang w:eastAsia="zh-CN"/>
        </w:rPr>
        <w:t>有关</w:t>
      </w:r>
      <w:r w:rsidRPr="005F3962">
        <w:rPr>
          <w:rFonts w:asciiTheme="minorHAnsi" w:eastAsiaTheme="minorEastAsia" w:hAnsiTheme="minorHAnsi"/>
          <w:lang w:eastAsia="zh-CN"/>
        </w:rPr>
        <w:t>WRC-</w:t>
      </w:r>
      <w:r w:rsidR="00492E2F">
        <w:rPr>
          <w:rFonts w:asciiTheme="minorHAnsi" w:eastAsiaTheme="minorEastAsia" w:hAnsiTheme="minorHAnsi" w:hint="eastAsia"/>
          <w:lang w:eastAsia="zh-CN"/>
        </w:rPr>
        <w:t>2</w:t>
      </w:r>
      <w:r w:rsidR="002D0F60">
        <w:rPr>
          <w:rFonts w:asciiTheme="minorHAnsi" w:eastAsiaTheme="minorEastAsia" w:hAnsiTheme="minorHAnsi" w:hint="eastAsia"/>
          <w:lang w:eastAsia="zh-CN"/>
        </w:rPr>
        <w:t>7</w:t>
      </w:r>
      <w:r w:rsidRPr="005F3962">
        <w:rPr>
          <w:rFonts w:asciiTheme="minorHAnsi" w:eastAsiaTheme="minorEastAsia" w:hAnsiTheme="minorHAnsi" w:cs="SimSun"/>
          <w:lang w:eastAsia="zh-CN"/>
        </w:rPr>
        <w:t>筹备工作分配的修正</w:t>
      </w:r>
    </w:p>
    <w:p w14:paraId="28DF39C6" w14:textId="2568DB2D" w:rsidR="002D0F60" w:rsidRPr="002D0F60" w:rsidRDefault="002D0F60" w:rsidP="002D0F60">
      <w:pPr>
        <w:spacing w:before="360"/>
        <w:ind w:firstLine="567"/>
        <w:rPr>
          <w:rFonts w:asciiTheme="minorHAnsi" w:hAnsiTheme="minorHAnsi"/>
          <w:spacing w:val="-2"/>
          <w:lang w:eastAsia="zh-CN"/>
        </w:rPr>
      </w:pPr>
      <w:r w:rsidRPr="002D0F60">
        <w:rPr>
          <w:rFonts w:asciiTheme="minorHAnsi" w:hAnsiTheme="minorHAnsi" w:hint="eastAsia"/>
          <w:spacing w:val="-2"/>
          <w:lang w:eastAsia="zh-CN"/>
        </w:rPr>
        <w:t>CPM-27</w:t>
      </w:r>
      <w:r w:rsidRPr="002D0F60">
        <w:rPr>
          <w:rFonts w:asciiTheme="minorHAnsi" w:hAnsiTheme="minorHAnsi" w:hint="eastAsia"/>
          <w:spacing w:val="-2"/>
          <w:lang w:eastAsia="zh-CN"/>
        </w:rPr>
        <w:t>指导委员会在</w:t>
      </w:r>
      <w:r w:rsidRPr="002D0F60">
        <w:rPr>
          <w:rFonts w:asciiTheme="minorHAnsi" w:hAnsiTheme="minorHAnsi" w:hint="eastAsia"/>
          <w:spacing w:val="-2"/>
          <w:lang w:eastAsia="zh-CN"/>
        </w:rPr>
        <w:t>2024</w:t>
      </w:r>
      <w:r w:rsidRPr="002D0F60">
        <w:rPr>
          <w:rFonts w:asciiTheme="minorHAnsi" w:hAnsiTheme="minorHAnsi" w:hint="eastAsia"/>
          <w:spacing w:val="-2"/>
          <w:lang w:eastAsia="zh-CN"/>
        </w:rPr>
        <w:t>年</w:t>
      </w:r>
      <w:r w:rsidRPr="002D0F60">
        <w:rPr>
          <w:rFonts w:asciiTheme="minorHAnsi" w:hAnsiTheme="minorHAnsi" w:hint="eastAsia"/>
          <w:spacing w:val="-2"/>
          <w:lang w:eastAsia="zh-CN"/>
        </w:rPr>
        <w:t>6</w:t>
      </w:r>
      <w:r w:rsidRPr="002D0F60">
        <w:rPr>
          <w:rFonts w:asciiTheme="minorHAnsi" w:hAnsiTheme="minorHAnsi" w:hint="eastAsia"/>
          <w:spacing w:val="-2"/>
          <w:lang w:eastAsia="zh-CN"/>
        </w:rPr>
        <w:t>月</w:t>
      </w:r>
      <w:r w:rsidRPr="002D0F60">
        <w:rPr>
          <w:rFonts w:asciiTheme="minorHAnsi" w:hAnsiTheme="minorHAnsi" w:hint="eastAsia"/>
          <w:spacing w:val="-2"/>
          <w:lang w:eastAsia="zh-CN"/>
        </w:rPr>
        <w:t>24</w:t>
      </w:r>
      <w:r w:rsidRPr="002D0F60">
        <w:rPr>
          <w:rFonts w:asciiTheme="minorHAnsi" w:hAnsiTheme="minorHAnsi" w:hint="eastAsia"/>
          <w:spacing w:val="-2"/>
          <w:lang w:eastAsia="zh-CN"/>
        </w:rPr>
        <w:t>日的会议上就一些工作组（</w:t>
      </w:r>
      <w:r w:rsidRPr="002D0F60">
        <w:rPr>
          <w:rFonts w:asciiTheme="minorHAnsi" w:hAnsiTheme="minorHAnsi" w:hint="eastAsia"/>
          <w:spacing w:val="-2"/>
          <w:lang w:eastAsia="zh-CN"/>
        </w:rPr>
        <w:t>WP</w:t>
      </w:r>
      <w:r w:rsidRPr="002D0F60">
        <w:rPr>
          <w:rFonts w:asciiTheme="minorHAnsi" w:hAnsiTheme="minorHAnsi" w:hint="eastAsia"/>
          <w:spacing w:val="-2"/>
          <w:lang w:eastAsia="zh-CN"/>
        </w:rPr>
        <w:t>）提出的</w:t>
      </w:r>
      <w:r w:rsidR="00675719" w:rsidRPr="002D0F60">
        <w:rPr>
          <w:rFonts w:asciiTheme="minorHAnsi" w:hAnsiTheme="minorHAnsi" w:hint="eastAsia"/>
          <w:spacing w:val="-2"/>
          <w:lang w:eastAsia="zh-CN"/>
        </w:rPr>
        <w:t>要求达成一致</w:t>
      </w:r>
      <w:r w:rsidR="00675719">
        <w:rPr>
          <w:rFonts w:asciiTheme="minorHAnsi" w:hAnsiTheme="minorHAnsi" w:hint="eastAsia"/>
          <w:spacing w:val="-2"/>
          <w:lang w:eastAsia="zh-CN"/>
        </w:rPr>
        <w:t>，这些要求涉及为</w:t>
      </w:r>
      <w:r w:rsidRPr="002D0F60">
        <w:rPr>
          <w:rFonts w:asciiTheme="minorHAnsi" w:hAnsiTheme="minorHAnsi" w:hint="eastAsia"/>
          <w:spacing w:val="-2"/>
          <w:lang w:eastAsia="zh-CN"/>
        </w:rPr>
        <w:t>WRC-27</w:t>
      </w:r>
      <w:r w:rsidRPr="002D0F60">
        <w:rPr>
          <w:rFonts w:asciiTheme="minorHAnsi" w:hAnsiTheme="minorHAnsi" w:hint="eastAsia"/>
          <w:spacing w:val="-2"/>
          <w:lang w:eastAsia="zh-CN"/>
        </w:rPr>
        <w:t>一些议项（</w:t>
      </w:r>
      <w:r w:rsidRPr="002D0F60">
        <w:rPr>
          <w:rFonts w:asciiTheme="minorHAnsi" w:hAnsiTheme="minorHAnsi" w:hint="eastAsia"/>
          <w:spacing w:val="-2"/>
          <w:lang w:eastAsia="zh-CN"/>
        </w:rPr>
        <w:t>AIs</w:t>
      </w:r>
      <w:r w:rsidRPr="002D0F60">
        <w:rPr>
          <w:rFonts w:asciiTheme="minorHAnsi" w:hAnsiTheme="minorHAnsi" w:hint="eastAsia"/>
          <w:spacing w:val="-2"/>
          <w:lang w:eastAsia="zh-CN"/>
        </w:rPr>
        <w:t>）提交文稿</w:t>
      </w:r>
      <w:r w:rsidR="00675719">
        <w:rPr>
          <w:rFonts w:asciiTheme="minorHAnsi" w:hAnsiTheme="minorHAnsi" w:hint="eastAsia"/>
          <w:spacing w:val="-2"/>
          <w:lang w:eastAsia="zh-CN"/>
        </w:rPr>
        <w:t>的小</w:t>
      </w:r>
      <w:r w:rsidRPr="002D0F60">
        <w:rPr>
          <w:rFonts w:asciiTheme="minorHAnsi" w:hAnsiTheme="minorHAnsi" w:hint="eastAsia"/>
          <w:spacing w:val="-2"/>
          <w:lang w:eastAsia="zh-CN"/>
        </w:rPr>
        <w:t>组清单，具体如下：</w:t>
      </w:r>
    </w:p>
    <w:p w14:paraId="16B8341A" w14:textId="765AC8C5" w:rsidR="002D0F60" w:rsidRPr="002D0F60" w:rsidRDefault="00FD5DAE" w:rsidP="00BA6D3A">
      <w:pPr>
        <w:pStyle w:val="enumlev1"/>
        <w:rPr>
          <w:lang w:eastAsia="zh-CN"/>
        </w:rPr>
      </w:pPr>
      <w:r>
        <w:rPr>
          <w:lang w:eastAsia="zh-CN"/>
        </w:rPr>
        <w:t>–</w:t>
      </w:r>
      <w:r>
        <w:rPr>
          <w:lang w:eastAsia="zh-CN"/>
        </w:rPr>
        <w:tab/>
      </w:r>
      <w:r w:rsidR="002D0F60" w:rsidRPr="002D0F60">
        <w:rPr>
          <w:rFonts w:hint="eastAsia"/>
          <w:lang w:eastAsia="zh-CN"/>
        </w:rPr>
        <w:t>将</w:t>
      </w:r>
      <w:r w:rsidR="002D0F60" w:rsidRPr="002D0F60">
        <w:rPr>
          <w:rFonts w:hint="eastAsia"/>
          <w:lang w:eastAsia="zh-CN"/>
        </w:rPr>
        <w:t>6B</w:t>
      </w:r>
      <w:r w:rsidR="002D0F60" w:rsidRPr="002D0F60">
        <w:rPr>
          <w:rFonts w:hint="eastAsia"/>
          <w:lang w:eastAsia="zh-CN"/>
        </w:rPr>
        <w:t>工作组从议项</w:t>
      </w:r>
      <w:r w:rsidR="002D0F60" w:rsidRPr="002D0F60">
        <w:rPr>
          <w:rFonts w:hint="eastAsia"/>
          <w:lang w:eastAsia="zh-CN"/>
        </w:rPr>
        <w:t>1.</w:t>
      </w:r>
      <w:proofErr w:type="gramStart"/>
      <w:r w:rsidR="002D0F60" w:rsidRPr="002D0F60">
        <w:rPr>
          <w:rFonts w:hint="eastAsia"/>
          <w:lang w:eastAsia="zh-CN"/>
        </w:rPr>
        <w:t>4</w:t>
      </w:r>
      <w:r w:rsidR="002D0F60" w:rsidRPr="002D0F60">
        <w:rPr>
          <w:rFonts w:hint="eastAsia"/>
          <w:lang w:eastAsia="zh-CN"/>
        </w:rPr>
        <w:t>的清单中删除</w:t>
      </w:r>
      <w:r w:rsidR="00675719">
        <w:rPr>
          <w:rFonts w:hint="eastAsia"/>
          <w:lang w:eastAsia="zh-CN"/>
        </w:rPr>
        <w:t>；</w:t>
      </w:r>
      <w:proofErr w:type="gramEnd"/>
    </w:p>
    <w:p w14:paraId="33B394C0" w14:textId="680EDA04" w:rsidR="002D0F60" w:rsidRPr="002D0F60" w:rsidRDefault="00FD5DAE" w:rsidP="00BA6D3A">
      <w:pPr>
        <w:pStyle w:val="enumlev1"/>
        <w:rPr>
          <w:lang w:eastAsia="zh-CN"/>
        </w:rPr>
      </w:pPr>
      <w:r>
        <w:rPr>
          <w:lang w:eastAsia="zh-CN"/>
        </w:rPr>
        <w:t>–</w:t>
      </w:r>
      <w:r>
        <w:rPr>
          <w:lang w:eastAsia="zh-CN"/>
        </w:rPr>
        <w:tab/>
      </w:r>
      <w:r w:rsidR="002D0F60" w:rsidRPr="002D0F60">
        <w:rPr>
          <w:rFonts w:hint="eastAsia"/>
          <w:lang w:eastAsia="zh-CN"/>
        </w:rPr>
        <w:t>将</w:t>
      </w:r>
      <w:r w:rsidR="002D0F60" w:rsidRPr="002D0F60">
        <w:rPr>
          <w:rFonts w:hint="eastAsia"/>
          <w:lang w:eastAsia="zh-CN"/>
        </w:rPr>
        <w:t>1B</w:t>
      </w:r>
      <w:r w:rsidR="002D0F60" w:rsidRPr="002D0F60">
        <w:rPr>
          <w:rFonts w:hint="eastAsia"/>
          <w:lang w:eastAsia="zh-CN"/>
        </w:rPr>
        <w:t>工作组从有关议项</w:t>
      </w:r>
      <w:r w:rsidR="002D0F60" w:rsidRPr="002D0F60">
        <w:rPr>
          <w:rFonts w:hint="eastAsia"/>
          <w:lang w:eastAsia="zh-CN"/>
        </w:rPr>
        <w:t>1.6</w:t>
      </w:r>
      <w:r w:rsidR="002D0F60" w:rsidRPr="002D0F60">
        <w:rPr>
          <w:rFonts w:hint="eastAsia"/>
          <w:lang w:eastAsia="zh-CN"/>
        </w:rPr>
        <w:t>、</w:t>
      </w:r>
      <w:r w:rsidR="002D0F60" w:rsidRPr="002D0F60">
        <w:rPr>
          <w:rFonts w:hint="eastAsia"/>
          <w:lang w:eastAsia="zh-CN"/>
        </w:rPr>
        <w:t>1.7</w:t>
      </w:r>
      <w:r w:rsidR="002D0F60" w:rsidRPr="002D0F60">
        <w:rPr>
          <w:rFonts w:hint="eastAsia"/>
          <w:lang w:eastAsia="zh-CN"/>
        </w:rPr>
        <w:t>、</w:t>
      </w:r>
      <w:r w:rsidR="002D0F60" w:rsidRPr="002D0F60">
        <w:rPr>
          <w:rFonts w:hint="eastAsia"/>
          <w:lang w:eastAsia="zh-CN"/>
        </w:rPr>
        <w:t>1.15</w:t>
      </w:r>
      <w:r w:rsidR="002D0F60" w:rsidRPr="002D0F60">
        <w:rPr>
          <w:rFonts w:hint="eastAsia"/>
          <w:lang w:eastAsia="zh-CN"/>
        </w:rPr>
        <w:t>和</w:t>
      </w:r>
      <w:r w:rsidR="002D0F60" w:rsidRPr="002D0F60">
        <w:rPr>
          <w:rFonts w:hint="eastAsia"/>
          <w:lang w:eastAsia="zh-CN"/>
        </w:rPr>
        <w:t>1.</w:t>
      </w:r>
      <w:proofErr w:type="gramStart"/>
      <w:r w:rsidR="002D0F60" w:rsidRPr="002D0F60">
        <w:rPr>
          <w:rFonts w:hint="eastAsia"/>
          <w:lang w:eastAsia="zh-CN"/>
        </w:rPr>
        <w:t>16</w:t>
      </w:r>
      <w:r w:rsidR="002D0F60" w:rsidRPr="002D0F60">
        <w:rPr>
          <w:rFonts w:hint="eastAsia"/>
          <w:lang w:eastAsia="zh-CN"/>
        </w:rPr>
        <w:t>的清单中删除</w:t>
      </w:r>
      <w:r w:rsidR="00675719">
        <w:rPr>
          <w:rFonts w:hint="eastAsia"/>
          <w:lang w:eastAsia="zh-CN"/>
        </w:rPr>
        <w:t>；</w:t>
      </w:r>
      <w:proofErr w:type="gramEnd"/>
    </w:p>
    <w:p w14:paraId="0B5E5249" w14:textId="4461FDF6" w:rsidR="002D0F60" w:rsidRPr="002D0F60" w:rsidRDefault="00FD5DAE" w:rsidP="00BA6D3A">
      <w:pPr>
        <w:pStyle w:val="enumlev1"/>
        <w:rPr>
          <w:lang w:eastAsia="zh-CN"/>
        </w:rPr>
      </w:pPr>
      <w:r>
        <w:rPr>
          <w:lang w:eastAsia="zh-CN"/>
        </w:rPr>
        <w:t>–</w:t>
      </w:r>
      <w:r>
        <w:rPr>
          <w:lang w:eastAsia="zh-CN"/>
        </w:rPr>
        <w:tab/>
      </w:r>
      <w:r w:rsidR="002D0F60" w:rsidRPr="002D0F60">
        <w:rPr>
          <w:rFonts w:hint="eastAsia"/>
          <w:lang w:eastAsia="zh-CN"/>
        </w:rPr>
        <w:t>将</w:t>
      </w:r>
      <w:r w:rsidR="002D0F60" w:rsidRPr="002D0F60">
        <w:rPr>
          <w:rFonts w:hint="eastAsia"/>
          <w:lang w:eastAsia="zh-CN"/>
        </w:rPr>
        <w:t>1A</w:t>
      </w:r>
      <w:r w:rsidR="002D0F60" w:rsidRPr="002D0F60">
        <w:rPr>
          <w:rFonts w:hint="eastAsia"/>
          <w:lang w:eastAsia="zh-CN"/>
        </w:rPr>
        <w:t>工作组从议项</w:t>
      </w:r>
      <w:r w:rsidR="002D0F60" w:rsidRPr="002D0F60">
        <w:rPr>
          <w:rFonts w:hint="eastAsia"/>
          <w:lang w:eastAsia="zh-CN"/>
        </w:rPr>
        <w:t>1.</w:t>
      </w:r>
      <w:proofErr w:type="gramStart"/>
      <w:r w:rsidR="002D0F60" w:rsidRPr="002D0F60">
        <w:rPr>
          <w:rFonts w:hint="eastAsia"/>
          <w:lang w:eastAsia="zh-CN"/>
        </w:rPr>
        <w:t>10</w:t>
      </w:r>
      <w:r w:rsidR="002D0F60" w:rsidRPr="002D0F60">
        <w:rPr>
          <w:rFonts w:hint="eastAsia"/>
          <w:lang w:eastAsia="zh-CN"/>
        </w:rPr>
        <w:t>的清单中删除</w:t>
      </w:r>
      <w:r w:rsidR="00675719">
        <w:rPr>
          <w:rFonts w:hint="eastAsia"/>
          <w:lang w:eastAsia="zh-CN"/>
        </w:rPr>
        <w:t>；</w:t>
      </w:r>
      <w:proofErr w:type="gramEnd"/>
    </w:p>
    <w:p w14:paraId="3C876767" w14:textId="2448190B" w:rsidR="002D0F60" w:rsidRPr="002D0F60" w:rsidRDefault="00FD5DAE" w:rsidP="00BA6D3A">
      <w:pPr>
        <w:pStyle w:val="enumlev1"/>
        <w:rPr>
          <w:lang w:eastAsia="zh-CN"/>
        </w:rPr>
      </w:pPr>
      <w:r>
        <w:rPr>
          <w:lang w:eastAsia="zh-CN"/>
        </w:rPr>
        <w:t>–</w:t>
      </w:r>
      <w:r>
        <w:rPr>
          <w:lang w:eastAsia="zh-CN"/>
        </w:rPr>
        <w:tab/>
      </w:r>
      <w:r w:rsidR="002D0F60" w:rsidRPr="002D0F60">
        <w:rPr>
          <w:rFonts w:hint="eastAsia"/>
          <w:lang w:eastAsia="zh-CN"/>
        </w:rPr>
        <w:t>将</w:t>
      </w:r>
      <w:r w:rsidR="002D0F60" w:rsidRPr="002D0F60">
        <w:rPr>
          <w:rFonts w:hint="eastAsia"/>
          <w:lang w:eastAsia="zh-CN"/>
        </w:rPr>
        <w:t>6A</w:t>
      </w:r>
      <w:r w:rsidR="002D0F60" w:rsidRPr="002D0F60">
        <w:rPr>
          <w:rFonts w:hint="eastAsia"/>
          <w:lang w:eastAsia="zh-CN"/>
        </w:rPr>
        <w:t>工作组从议项</w:t>
      </w:r>
      <w:r w:rsidR="002D0F60" w:rsidRPr="002D0F60">
        <w:rPr>
          <w:rFonts w:hint="eastAsia"/>
          <w:lang w:eastAsia="zh-CN"/>
        </w:rPr>
        <w:t>1.</w:t>
      </w:r>
      <w:proofErr w:type="gramStart"/>
      <w:r w:rsidR="002D0F60" w:rsidRPr="002D0F60">
        <w:rPr>
          <w:rFonts w:hint="eastAsia"/>
          <w:lang w:eastAsia="zh-CN"/>
        </w:rPr>
        <w:t>11</w:t>
      </w:r>
      <w:r w:rsidR="002D0F60" w:rsidRPr="002D0F60">
        <w:rPr>
          <w:rFonts w:hint="eastAsia"/>
          <w:lang w:eastAsia="zh-CN"/>
        </w:rPr>
        <w:t>的清单中删除</w:t>
      </w:r>
      <w:r w:rsidR="00675719">
        <w:rPr>
          <w:rFonts w:hint="eastAsia"/>
          <w:lang w:eastAsia="zh-CN"/>
        </w:rPr>
        <w:t>；</w:t>
      </w:r>
      <w:proofErr w:type="gramEnd"/>
    </w:p>
    <w:p w14:paraId="3196ACB1" w14:textId="2A31D57A" w:rsidR="002D0F60" w:rsidRPr="002D0F60" w:rsidRDefault="00FD5DAE" w:rsidP="00BA6D3A">
      <w:pPr>
        <w:pStyle w:val="enumlev1"/>
        <w:rPr>
          <w:lang w:eastAsia="zh-CN"/>
        </w:rPr>
      </w:pPr>
      <w:r>
        <w:rPr>
          <w:lang w:eastAsia="zh-CN"/>
        </w:rPr>
        <w:t>–</w:t>
      </w:r>
      <w:r>
        <w:rPr>
          <w:lang w:eastAsia="zh-CN"/>
        </w:rPr>
        <w:tab/>
      </w:r>
      <w:r w:rsidR="002D0F60" w:rsidRPr="002D0F60">
        <w:rPr>
          <w:rFonts w:hint="eastAsia"/>
          <w:lang w:eastAsia="zh-CN"/>
        </w:rPr>
        <w:t>将</w:t>
      </w:r>
      <w:r w:rsidR="002D0F60" w:rsidRPr="002D0F60">
        <w:rPr>
          <w:rFonts w:hint="eastAsia"/>
          <w:lang w:eastAsia="zh-CN"/>
        </w:rPr>
        <w:t>3M</w:t>
      </w:r>
      <w:r w:rsidR="002D0F60" w:rsidRPr="002D0F60">
        <w:rPr>
          <w:rFonts w:hint="eastAsia"/>
          <w:lang w:eastAsia="zh-CN"/>
        </w:rPr>
        <w:t>工作组加入议项</w:t>
      </w:r>
      <w:r w:rsidR="002D0F60" w:rsidRPr="002D0F60">
        <w:rPr>
          <w:rFonts w:hint="eastAsia"/>
          <w:lang w:eastAsia="zh-CN"/>
        </w:rPr>
        <w:t>1.</w:t>
      </w:r>
      <w:proofErr w:type="gramStart"/>
      <w:r w:rsidR="002D0F60" w:rsidRPr="002D0F60">
        <w:rPr>
          <w:rFonts w:hint="eastAsia"/>
          <w:lang w:eastAsia="zh-CN"/>
        </w:rPr>
        <w:t>14</w:t>
      </w:r>
      <w:r w:rsidR="002D0F60" w:rsidRPr="002D0F60">
        <w:rPr>
          <w:rFonts w:hint="eastAsia"/>
          <w:lang w:eastAsia="zh-CN"/>
        </w:rPr>
        <w:t>的清单中</w:t>
      </w:r>
      <w:r w:rsidR="00675719">
        <w:rPr>
          <w:rFonts w:hint="eastAsia"/>
          <w:lang w:eastAsia="zh-CN"/>
        </w:rPr>
        <w:t>；</w:t>
      </w:r>
      <w:proofErr w:type="gramEnd"/>
    </w:p>
    <w:p w14:paraId="7C6BC6B5" w14:textId="1628BF21" w:rsidR="002D0F60" w:rsidRPr="002D0F60" w:rsidRDefault="00FD5DAE" w:rsidP="00BA6D3A">
      <w:pPr>
        <w:pStyle w:val="enumlev1"/>
        <w:rPr>
          <w:lang w:eastAsia="zh-CN"/>
        </w:rPr>
      </w:pPr>
      <w:r>
        <w:rPr>
          <w:lang w:eastAsia="zh-CN"/>
        </w:rPr>
        <w:t>–</w:t>
      </w:r>
      <w:r>
        <w:rPr>
          <w:lang w:eastAsia="zh-CN"/>
        </w:rPr>
        <w:tab/>
      </w:r>
      <w:r w:rsidR="002D0F60" w:rsidRPr="002D0F60">
        <w:rPr>
          <w:rFonts w:hint="eastAsia"/>
          <w:lang w:eastAsia="zh-CN"/>
        </w:rPr>
        <w:t>将</w:t>
      </w:r>
      <w:r w:rsidR="002D0F60" w:rsidRPr="002D0F60">
        <w:rPr>
          <w:rFonts w:hint="eastAsia"/>
          <w:lang w:eastAsia="zh-CN"/>
        </w:rPr>
        <w:t>4A</w:t>
      </w:r>
      <w:r w:rsidR="002D0F60" w:rsidRPr="002D0F60">
        <w:rPr>
          <w:rFonts w:hint="eastAsia"/>
          <w:lang w:eastAsia="zh-CN"/>
        </w:rPr>
        <w:t>工作组从议项</w:t>
      </w:r>
      <w:r w:rsidR="002D0F60" w:rsidRPr="002D0F60">
        <w:rPr>
          <w:rFonts w:hint="eastAsia"/>
          <w:lang w:eastAsia="zh-CN"/>
        </w:rPr>
        <w:t>1.</w:t>
      </w:r>
      <w:proofErr w:type="gramStart"/>
      <w:r w:rsidR="002D0F60" w:rsidRPr="002D0F60">
        <w:rPr>
          <w:rFonts w:hint="eastAsia"/>
          <w:lang w:eastAsia="zh-CN"/>
        </w:rPr>
        <w:t>17</w:t>
      </w:r>
      <w:r w:rsidR="002D0F60" w:rsidRPr="002D0F60">
        <w:rPr>
          <w:rFonts w:hint="eastAsia"/>
          <w:lang w:eastAsia="zh-CN"/>
        </w:rPr>
        <w:t>的清单中删除</w:t>
      </w:r>
      <w:r w:rsidR="00675719">
        <w:rPr>
          <w:rFonts w:hint="eastAsia"/>
          <w:lang w:eastAsia="zh-CN"/>
        </w:rPr>
        <w:t>；</w:t>
      </w:r>
      <w:proofErr w:type="gramEnd"/>
    </w:p>
    <w:p w14:paraId="21AB7468" w14:textId="09DE7C3A" w:rsidR="002D0F60" w:rsidRDefault="00FD5DAE" w:rsidP="00BA6D3A">
      <w:pPr>
        <w:pStyle w:val="enumlev1"/>
        <w:rPr>
          <w:lang w:eastAsia="zh-CN"/>
        </w:rPr>
      </w:pPr>
      <w:r>
        <w:rPr>
          <w:lang w:eastAsia="zh-CN"/>
        </w:rPr>
        <w:t>–</w:t>
      </w:r>
      <w:r>
        <w:rPr>
          <w:lang w:eastAsia="zh-CN"/>
        </w:rPr>
        <w:tab/>
      </w:r>
      <w:r w:rsidR="002D0F60" w:rsidRPr="002D0F60">
        <w:rPr>
          <w:rFonts w:hint="eastAsia"/>
          <w:lang w:eastAsia="zh-CN"/>
        </w:rPr>
        <w:t>将</w:t>
      </w:r>
      <w:r w:rsidR="002D0F60" w:rsidRPr="002D0F60">
        <w:rPr>
          <w:rFonts w:hint="eastAsia"/>
          <w:lang w:eastAsia="zh-CN"/>
        </w:rPr>
        <w:t>3J</w:t>
      </w:r>
      <w:r w:rsidR="002D0F60" w:rsidRPr="002D0F60">
        <w:rPr>
          <w:rFonts w:hint="eastAsia"/>
          <w:lang w:eastAsia="zh-CN"/>
        </w:rPr>
        <w:t>工作组加入议项</w:t>
      </w:r>
      <w:r w:rsidR="002D0F60" w:rsidRPr="002D0F60">
        <w:rPr>
          <w:rFonts w:hint="eastAsia"/>
          <w:lang w:eastAsia="zh-CN"/>
        </w:rPr>
        <w:t>1.19</w:t>
      </w:r>
      <w:r w:rsidR="002D0F60" w:rsidRPr="002D0F60">
        <w:rPr>
          <w:rFonts w:hint="eastAsia"/>
          <w:lang w:eastAsia="zh-CN"/>
        </w:rPr>
        <w:t>的清单中。</w:t>
      </w:r>
    </w:p>
    <w:p w14:paraId="1E9EE9E2" w14:textId="1581E1B1" w:rsidR="00492E2F" w:rsidRDefault="00675719" w:rsidP="007E46FC">
      <w:pPr>
        <w:ind w:firstLineChars="200" w:firstLine="480"/>
        <w:rPr>
          <w:lang w:val="en-GB" w:eastAsia="zh-CN"/>
        </w:rPr>
      </w:pPr>
      <w:r w:rsidRPr="00675719">
        <w:rPr>
          <w:rFonts w:hint="eastAsia"/>
          <w:lang w:eastAsia="zh-CN"/>
        </w:rPr>
        <w:t>下表列出了第</w:t>
      </w:r>
      <w:r w:rsidRPr="00675719">
        <w:rPr>
          <w:rFonts w:hint="eastAsia"/>
          <w:b/>
          <w:bCs/>
          <w:lang w:eastAsia="zh-CN"/>
        </w:rPr>
        <w:t>813</w:t>
      </w:r>
      <w:r w:rsidRPr="00675719">
        <w:rPr>
          <w:rFonts w:hint="eastAsia"/>
          <w:lang w:eastAsia="zh-CN"/>
        </w:rPr>
        <w:t>号决议</w:t>
      </w:r>
      <w:r w:rsidRPr="00675719">
        <w:rPr>
          <w:rFonts w:hint="eastAsia"/>
          <w:b/>
          <w:bCs/>
          <w:lang w:eastAsia="zh-CN"/>
        </w:rPr>
        <w:t>（</w:t>
      </w:r>
      <w:r w:rsidRPr="00675719">
        <w:rPr>
          <w:rFonts w:hint="eastAsia"/>
          <w:b/>
          <w:bCs/>
          <w:lang w:eastAsia="zh-CN"/>
        </w:rPr>
        <w:t>WRC-23</w:t>
      </w:r>
      <w:r w:rsidRPr="00675719">
        <w:rPr>
          <w:rFonts w:hint="eastAsia"/>
          <w:b/>
          <w:bCs/>
          <w:lang w:eastAsia="zh-CN"/>
        </w:rPr>
        <w:t>）</w:t>
      </w:r>
      <w:r w:rsidRPr="00675719">
        <w:rPr>
          <w:rFonts w:hint="eastAsia"/>
          <w:lang w:eastAsia="zh-CN"/>
        </w:rPr>
        <w:t>中提出</w:t>
      </w:r>
      <w:r>
        <w:rPr>
          <w:rFonts w:hint="eastAsia"/>
          <w:lang w:eastAsia="zh-CN"/>
        </w:rPr>
        <w:t>并</w:t>
      </w:r>
      <w:r w:rsidRPr="00675719">
        <w:rPr>
          <w:rFonts w:hint="eastAsia"/>
          <w:lang w:eastAsia="zh-CN"/>
        </w:rPr>
        <w:t>经更新的</w:t>
      </w:r>
      <w:r w:rsidRPr="005F3962">
        <w:rPr>
          <w:lang w:eastAsia="zh-CN"/>
        </w:rPr>
        <w:t>ITU-R</w:t>
      </w:r>
      <w:r w:rsidRPr="005F3962">
        <w:rPr>
          <w:lang w:eastAsia="zh-CN"/>
        </w:rPr>
        <w:t>有关</w:t>
      </w:r>
      <w:r w:rsidRPr="00675719">
        <w:rPr>
          <w:rFonts w:hint="eastAsia"/>
          <w:lang w:eastAsia="zh-CN"/>
        </w:rPr>
        <w:t>WRC-27</w:t>
      </w:r>
      <w:proofErr w:type="gramStart"/>
      <w:r>
        <w:rPr>
          <w:rFonts w:hint="eastAsia"/>
          <w:lang w:eastAsia="zh-CN"/>
        </w:rPr>
        <w:t>各</w:t>
      </w:r>
      <w:proofErr w:type="gramEnd"/>
      <w:r w:rsidRPr="00675719">
        <w:rPr>
          <w:rFonts w:hint="eastAsia"/>
          <w:lang w:eastAsia="zh-CN"/>
        </w:rPr>
        <w:t>议项筹备工作的分配情况。</w:t>
      </w:r>
    </w:p>
    <w:p w14:paraId="78A56D3A" w14:textId="094C3D79" w:rsidR="005F3962" w:rsidRPr="005F3962" w:rsidRDefault="00FF774A" w:rsidP="007E46FC">
      <w:pPr>
        <w:ind w:firstLineChars="200" w:firstLine="480"/>
        <w:rPr>
          <w:lang w:eastAsia="zh-CN"/>
        </w:rPr>
      </w:pPr>
      <w:r w:rsidRPr="00901344">
        <w:rPr>
          <w:lang w:eastAsia="zh-CN"/>
        </w:rPr>
        <w:t>它包括了</w:t>
      </w:r>
      <w:r w:rsidRPr="00901344">
        <w:rPr>
          <w:rFonts w:hint="eastAsia"/>
          <w:lang w:eastAsia="zh-CN"/>
        </w:rPr>
        <w:t>为</w:t>
      </w:r>
      <w:r w:rsidRPr="00901344">
        <w:rPr>
          <w:lang w:eastAsia="zh-CN"/>
        </w:rPr>
        <w:t>WRC-</w:t>
      </w:r>
      <w:r w:rsidRPr="00901344">
        <w:rPr>
          <w:rFonts w:hint="eastAsia"/>
          <w:lang w:eastAsia="zh-CN"/>
        </w:rPr>
        <w:t>2</w:t>
      </w:r>
      <w:r w:rsidR="00675719">
        <w:rPr>
          <w:rFonts w:hint="eastAsia"/>
          <w:lang w:eastAsia="zh-CN"/>
        </w:rPr>
        <w:t>7</w:t>
      </w:r>
      <w:proofErr w:type="gramStart"/>
      <w:r w:rsidR="00675719">
        <w:rPr>
          <w:rFonts w:hint="eastAsia"/>
          <w:lang w:eastAsia="zh-CN"/>
        </w:rPr>
        <w:t>各</w:t>
      </w:r>
      <w:proofErr w:type="gramEnd"/>
      <w:r w:rsidRPr="00901344">
        <w:rPr>
          <w:lang w:eastAsia="zh-CN"/>
        </w:rPr>
        <w:t>议</w:t>
      </w:r>
      <w:proofErr w:type="gramStart"/>
      <w:r w:rsidRPr="00901344">
        <w:rPr>
          <w:lang w:eastAsia="zh-CN"/>
        </w:rPr>
        <w:t>项</w:t>
      </w:r>
      <w:r w:rsidR="00675719">
        <w:rPr>
          <w:rFonts w:hint="eastAsia"/>
          <w:lang w:eastAsia="zh-CN"/>
        </w:rPr>
        <w:t>确定</w:t>
      </w:r>
      <w:proofErr w:type="gramEnd"/>
      <w:r w:rsidRPr="00901344">
        <w:rPr>
          <w:lang w:eastAsia="zh-CN"/>
        </w:rPr>
        <w:t>ITU-R</w:t>
      </w:r>
      <w:r w:rsidRPr="00901344">
        <w:rPr>
          <w:rFonts w:ascii="SimSun" w:eastAsia="SimSun" w:hAnsi="SimSun"/>
          <w:lang w:eastAsia="zh-CN"/>
        </w:rPr>
        <w:t>“</w:t>
      </w:r>
      <w:r w:rsidRPr="00901344">
        <w:rPr>
          <w:lang w:eastAsia="zh-CN"/>
        </w:rPr>
        <w:t>负责组</w:t>
      </w:r>
      <w:r w:rsidRPr="00901344">
        <w:rPr>
          <w:rFonts w:ascii="SimSun" w:eastAsia="SimSun" w:hAnsi="SimSun"/>
          <w:lang w:eastAsia="zh-CN"/>
        </w:rPr>
        <w:t>”</w:t>
      </w:r>
      <w:r w:rsidRPr="00901344">
        <w:rPr>
          <w:lang w:eastAsia="zh-CN"/>
        </w:rPr>
        <w:t>和</w:t>
      </w:r>
      <w:r w:rsidRPr="00901344">
        <w:rPr>
          <w:rFonts w:ascii="SimSun" w:eastAsia="SimSun" w:hAnsi="SimSun"/>
          <w:lang w:eastAsia="zh-CN"/>
        </w:rPr>
        <w:t>“</w:t>
      </w:r>
      <w:r>
        <w:rPr>
          <w:rFonts w:ascii="SimSun" w:eastAsia="SimSun" w:hAnsi="SimSun" w:hint="eastAsia"/>
          <w:lang w:eastAsia="zh-CN"/>
        </w:rPr>
        <w:t>提交文稿组</w:t>
      </w:r>
      <w:r w:rsidRPr="00901344">
        <w:rPr>
          <w:rFonts w:ascii="SimSun" w:eastAsia="SimSun" w:hAnsi="SimSun"/>
          <w:lang w:eastAsia="zh-CN"/>
        </w:rPr>
        <w:t>”</w:t>
      </w:r>
      <w:r w:rsidRPr="00901344">
        <w:rPr>
          <w:lang w:eastAsia="zh-CN"/>
        </w:rPr>
        <w:t>的条目。</w:t>
      </w:r>
    </w:p>
    <w:p w14:paraId="7D5C3A89" w14:textId="3048E7B2" w:rsidR="005F3962" w:rsidRPr="005F3962" w:rsidRDefault="005F3962" w:rsidP="007E46FC">
      <w:pPr>
        <w:rPr>
          <w:lang w:eastAsia="zh-CN"/>
        </w:rPr>
      </w:pPr>
      <w:r w:rsidRPr="005F3962">
        <w:rPr>
          <w:lang w:eastAsia="zh-CN"/>
        </w:rPr>
        <w:t>注</w:t>
      </w:r>
      <w:r w:rsidR="00C442D1">
        <w:rPr>
          <w:lang w:eastAsia="zh-CN"/>
        </w:rPr>
        <w:t>1</w:t>
      </w:r>
      <w:r w:rsidRPr="005F3962">
        <w:rPr>
          <w:lang w:eastAsia="zh-CN"/>
        </w:rPr>
        <w:t xml:space="preserve"> –</w:t>
      </w:r>
      <w:r w:rsidR="00C10E6A">
        <w:rPr>
          <w:lang w:eastAsia="zh-CN"/>
        </w:rPr>
        <w:t xml:space="preserve"> </w:t>
      </w:r>
      <w:r w:rsidRPr="005F3962">
        <w:rPr>
          <w:lang w:eastAsia="zh-CN"/>
        </w:rPr>
        <w:t>已按照</w:t>
      </w:r>
      <w:r w:rsidR="00CE1461">
        <w:fldChar w:fldCharType="begin"/>
      </w:r>
      <w:r w:rsidR="00CE1461">
        <w:instrText>HYPERLINK "https://www.itu.int/md/R23-CPM27.1-C-0001/en"</w:instrText>
      </w:r>
      <w:r w:rsidR="00CE1461">
        <w:fldChar w:fldCharType="separate"/>
      </w:r>
      <w:r w:rsidR="00675719" w:rsidRPr="003D5AA1">
        <w:rPr>
          <w:rStyle w:val="Hyperlink"/>
          <w:szCs w:val="24"/>
          <w:lang w:val="en-GB" w:eastAsia="zh-CN"/>
        </w:rPr>
        <w:t>CPM27</w:t>
      </w:r>
      <w:r w:rsidR="00675719" w:rsidRPr="003D5AA1">
        <w:rPr>
          <w:rStyle w:val="Hyperlink"/>
          <w:szCs w:val="24"/>
          <w:lang w:val="en-GB" w:eastAsia="zh-CN"/>
        </w:rPr>
        <w:noBreakHyphen/>
        <w:t>1/1</w:t>
      </w:r>
      <w:r w:rsidR="00CE1461">
        <w:rPr>
          <w:rStyle w:val="Hyperlink"/>
          <w:szCs w:val="24"/>
          <w:lang w:val="en-GB" w:eastAsia="zh-CN"/>
        </w:rPr>
        <w:fldChar w:fldCharType="end"/>
      </w:r>
      <w:r w:rsidRPr="005F3962">
        <w:rPr>
          <w:lang w:eastAsia="zh-CN"/>
        </w:rPr>
        <w:t>号文件阐明的</w:t>
      </w:r>
      <w:r w:rsidRPr="005F3962">
        <w:rPr>
          <w:lang w:eastAsia="zh-CN"/>
        </w:rPr>
        <w:t>ITU-R</w:t>
      </w:r>
      <w:r w:rsidRPr="005F3962">
        <w:rPr>
          <w:lang w:eastAsia="zh-CN"/>
        </w:rPr>
        <w:t>研究组结构确定了下表中所示的</w:t>
      </w:r>
      <w:r w:rsidRPr="005F3962">
        <w:rPr>
          <w:lang w:eastAsia="zh-CN"/>
        </w:rPr>
        <w:t>ITU-R</w:t>
      </w:r>
      <w:r w:rsidRPr="005F3962">
        <w:rPr>
          <w:lang w:eastAsia="zh-CN"/>
        </w:rPr>
        <w:t>工作组。</w:t>
      </w:r>
    </w:p>
    <w:p w14:paraId="389A8EBE" w14:textId="2E2A5C37" w:rsidR="005F3962" w:rsidRPr="001351EE" w:rsidRDefault="005F3962" w:rsidP="001351EE">
      <w:pPr>
        <w:spacing w:after="240"/>
        <w:rPr>
          <w:lang w:eastAsia="zh-CN"/>
        </w:rPr>
      </w:pPr>
      <w:r w:rsidRPr="005F3962">
        <w:rPr>
          <w:lang w:eastAsia="zh-CN"/>
        </w:rPr>
        <w:t>注</w:t>
      </w:r>
      <w:r w:rsidR="00C442D1">
        <w:rPr>
          <w:lang w:eastAsia="zh-CN"/>
        </w:rPr>
        <w:t>2</w:t>
      </w:r>
      <w:r w:rsidRPr="005F3962">
        <w:rPr>
          <w:lang w:eastAsia="zh-CN"/>
        </w:rPr>
        <w:t xml:space="preserve"> – </w:t>
      </w:r>
      <w:r w:rsidRPr="005F3962">
        <w:rPr>
          <w:lang w:eastAsia="zh-CN"/>
        </w:rPr>
        <w:t>请负责组定期将其研究工作进展情况和成果向</w:t>
      </w:r>
      <w:r w:rsidR="00C70278">
        <w:rPr>
          <w:rFonts w:ascii="SimSun" w:eastAsia="SimSun" w:hAnsi="SimSun" w:hint="eastAsia"/>
          <w:lang w:eastAsia="zh-CN"/>
        </w:rPr>
        <w:t>提交文稿</w:t>
      </w:r>
      <w:proofErr w:type="gramStart"/>
      <w:r w:rsidR="00C70278" w:rsidRPr="005F3962">
        <w:rPr>
          <w:lang w:eastAsia="zh-CN"/>
        </w:rPr>
        <w:t>组</w:t>
      </w:r>
      <w:r w:rsidRPr="005F3962">
        <w:rPr>
          <w:lang w:eastAsia="zh-CN"/>
        </w:rPr>
        <w:t>予以</w:t>
      </w:r>
      <w:proofErr w:type="gramEnd"/>
      <w:r w:rsidRPr="005F3962">
        <w:rPr>
          <w:lang w:eastAsia="zh-CN"/>
        </w:rPr>
        <w:t>通报。</w:t>
      </w:r>
    </w:p>
    <w:tbl>
      <w:tblPr>
        <w:tblStyle w:val="TableGrid"/>
        <w:tblW w:w="9639" w:type="dxa"/>
        <w:tblInd w:w="-5" w:type="dxa"/>
        <w:tblLayout w:type="fixed"/>
        <w:tblLook w:val="01E0" w:firstRow="1" w:lastRow="1" w:firstColumn="1" w:lastColumn="1" w:noHBand="0" w:noVBand="0"/>
      </w:tblPr>
      <w:tblGrid>
        <w:gridCol w:w="1544"/>
        <w:gridCol w:w="16"/>
        <w:gridCol w:w="2551"/>
        <w:gridCol w:w="1559"/>
        <w:gridCol w:w="3969"/>
      </w:tblGrid>
      <w:tr w:rsidR="005F3962" w:rsidRPr="00FF76B2" w14:paraId="17F12A74" w14:textId="77777777" w:rsidTr="00FF76B2">
        <w:trPr>
          <w:tblHeader/>
        </w:trPr>
        <w:tc>
          <w:tcPr>
            <w:tcW w:w="9639" w:type="dxa"/>
            <w:gridSpan w:val="5"/>
            <w:tcBorders>
              <w:bottom w:val="single" w:sz="4" w:space="0" w:color="auto"/>
            </w:tcBorders>
            <w:vAlign w:val="center"/>
          </w:tcPr>
          <w:p w14:paraId="1C62DE26" w14:textId="00F12A0B" w:rsidR="005F3962" w:rsidRPr="00FF76B2" w:rsidRDefault="00EC0451" w:rsidP="008361CB">
            <w:pPr>
              <w:keepNext/>
              <w:keepLines/>
              <w:tabs>
                <w:tab w:val="center" w:pos="8222"/>
              </w:tabs>
              <w:spacing w:before="120" w:after="120"/>
              <w:jc w:val="center"/>
              <w:rPr>
                <w:rFonts w:asciiTheme="minorHAnsi" w:hAnsiTheme="minorHAnsi"/>
                <w:b/>
                <w:bCs/>
                <w:sz w:val="20"/>
                <w:szCs w:val="20"/>
                <w:lang w:eastAsia="zh-CN"/>
              </w:rPr>
            </w:pPr>
            <w:r w:rsidRPr="00FF76B2">
              <w:rPr>
                <w:b/>
                <w:bCs/>
                <w:sz w:val="20"/>
                <w:szCs w:val="20"/>
                <w:lang w:eastAsia="zh-CN"/>
              </w:rPr>
              <w:t>ITU-R</w:t>
            </w:r>
            <w:r w:rsidRPr="00FF76B2">
              <w:rPr>
                <w:rFonts w:hint="eastAsia"/>
                <w:b/>
                <w:bCs/>
                <w:sz w:val="20"/>
                <w:szCs w:val="20"/>
                <w:lang w:eastAsia="zh-CN"/>
              </w:rPr>
              <w:t>有关</w:t>
            </w:r>
            <w:r w:rsidRPr="00FF76B2">
              <w:rPr>
                <w:b/>
                <w:bCs/>
                <w:sz w:val="20"/>
                <w:szCs w:val="20"/>
                <w:lang w:eastAsia="zh-CN"/>
              </w:rPr>
              <w:t>WRC</w:t>
            </w:r>
            <w:r w:rsidRPr="00FF76B2">
              <w:rPr>
                <w:b/>
                <w:bCs/>
                <w:sz w:val="20"/>
                <w:szCs w:val="20"/>
                <w:lang w:eastAsia="zh-CN"/>
              </w:rPr>
              <w:noBreakHyphen/>
            </w:r>
            <w:r w:rsidR="00C33677" w:rsidRPr="00FF76B2">
              <w:rPr>
                <w:rFonts w:hint="eastAsia"/>
                <w:b/>
                <w:bCs/>
                <w:sz w:val="20"/>
                <w:szCs w:val="20"/>
                <w:lang w:eastAsia="zh-CN"/>
              </w:rPr>
              <w:t>2</w:t>
            </w:r>
            <w:r w:rsidR="00675719" w:rsidRPr="00FF76B2">
              <w:rPr>
                <w:rFonts w:hint="eastAsia"/>
                <w:b/>
                <w:bCs/>
                <w:sz w:val="20"/>
                <w:szCs w:val="20"/>
                <w:lang w:eastAsia="zh-CN"/>
              </w:rPr>
              <w:t>7</w:t>
            </w:r>
            <w:r w:rsidRPr="00FF76B2">
              <w:rPr>
                <w:rFonts w:hint="eastAsia"/>
                <w:b/>
                <w:bCs/>
                <w:sz w:val="20"/>
                <w:szCs w:val="20"/>
                <w:lang w:eastAsia="zh-CN"/>
              </w:rPr>
              <w:t>筹备工作的分配</w:t>
            </w:r>
          </w:p>
        </w:tc>
      </w:tr>
      <w:tr w:rsidR="00EC0451" w:rsidRPr="00FF76B2" w14:paraId="24E8FFBE" w14:textId="77777777" w:rsidTr="00FF76B2">
        <w:trPr>
          <w:tblHeader/>
        </w:trPr>
        <w:tc>
          <w:tcPr>
            <w:tcW w:w="1544" w:type="dxa"/>
            <w:vAlign w:val="center"/>
          </w:tcPr>
          <w:p w14:paraId="19F66508" w14:textId="2E29B6AD" w:rsidR="00EC0451" w:rsidRPr="00FF76B2" w:rsidRDefault="008F669B" w:rsidP="008F669B">
            <w:pPr>
              <w:keepNext/>
              <w:keepLines/>
              <w:tabs>
                <w:tab w:val="center" w:pos="8222"/>
              </w:tabs>
              <w:spacing w:beforeLines="20" w:before="48" w:afterLines="20" w:after="48"/>
              <w:jc w:val="center"/>
              <w:rPr>
                <w:b/>
                <w:bCs/>
                <w:sz w:val="20"/>
                <w:szCs w:val="20"/>
                <w:lang w:eastAsia="zh-CN"/>
              </w:rPr>
            </w:pPr>
            <w:r w:rsidRPr="00FF76B2">
              <w:rPr>
                <w:rFonts w:hint="eastAsia"/>
                <w:b/>
                <w:bCs/>
                <w:sz w:val="20"/>
                <w:szCs w:val="20"/>
                <w:lang w:eastAsia="zh-CN"/>
              </w:rPr>
              <w:t>WRC-</w:t>
            </w:r>
            <w:r w:rsidR="00C33677" w:rsidRPr="00FF76B2">
              <w:rPr>
                <w:rFonts w:hint="eastAsia"/>
                <w:b/>
                <w:bCs/>
                <w:sz w:val="20"/>
                <w:szCs w:val="20"/>
                <w:lang w:eastAsia="zh-CN"/>
              </w:rPr>
              <w:t>2</w:t>
            </w:r>
            <w:r w:rsidR="00675719" w:rsidRPr="00FF76B2">
              <w:rPr>
                <w:rFonts w:hint="eastAsia"/>
                <w:b/>
                <w:bCs/>
                <w:sz w:val="20"/>
                <w:szCs w:val="20"/>
                <w:lang w:eastAsia="zh-CN"/>
              </w:rPr>
              <w:t>7</w:t>
            </w:r>
            <w:r w:rsidR="009C2656" w:rsidRPr="00FF76B2">
              <w:rPr>
                <w:b/>
                <w:bCs/>
                <w:sz w:val="20"/>
                <w:szCs w:val="20"/>
                <w:lang w:eastAsia="zh-CN"/>
              </w:rPr>
              <w:br/>
            </w:r>
            <w:r w:rsidR="00AA09A1" w:rsidRPr="00FF76B2">
              <w:rPr>
                <w:rFonts w:hint="eastAsia"/>
                <w:b/>
                <w:bCs/>
                <w:sz w:val="20"/>
                <w:szCs w:val="20"/>
                <w:lang w:eastAsia="zh-CN"/>
              </w:rPr>
              <w:t>议项</w:t>
            </w:r>
            <w:r w:rsidR="00C33677" w:rsidRPr="00FF76B2">
              <w:rPr>
                <w:b/>
                <w:bCs/>
                <w:sz w:val="20"/>
                <w:szCs w:val="20"/>
                <w:lang w:val="en-GB" w:eastAsia="zh-CN"/>
              </w:rPr>
              <w:t>/</w:t>
            </w:r>
            <w:r w:rsidR="00AA09A1" w:rsidRPr="00FF76B2">
              <w:rPr>
                <w:rFonts w:hint="eastAsia"/>
                <w:b/>
                <w:bCs/>
                <w:sz w:val="20"/>
                <w:szCs w:val="20"/>
                <w:lang w:val="en-GB" w:eastAsia="zh-CN"/>
              </w:rPr>
              <w:t>议题</w:t>
            </w:r>
          </w:p>
        </w:tc>
        <w:tc>
          <w:tcPr>
            <w:tcW w:w="2567" w:type="dxa"/>
            <w:gridSpan w:val="2"/>
            <w:vAlign w:val="center"/>
          </w:tcPr>
          <w:p w14:paraId="1C8EA2EC" w14:textId="77777777" w:rsidR="00EC0451" w:rsidRPr="00FF76B2" w:rsidRDefault="00EC0451" w:rsidP="008F669B">
            <w:pPr>
              <w:keepNext/>
              <w:keepLines/>
              <w:tabs>
                <w:tab w:val="center" w:pos="8222"/>
              </w:tabs>
              <w:spacing w:beforeLines="20" w:before="48" w:afterLines="20" w:after="48"/>
              <w:jc w:val="center"/>
              <w:rPr>
                <w:b/>
                <w:bCs/>
                <w:sz w:val="20"/>
                <w:szCs w:val="20"/>
                <w:lang w:eastAsia="zh-CN"/>
              </w:rPr>
            </w:pPr>
            <w:r w:rsidRPr="00FF76B2">
              <w:rPr>
                <w:b/>
                <w:bCs/>
                <w:sz w:val="20"/>
                <w:szCs w:val="20"/>
              </w:rPr>
              <w:t>WRC</w:t>
            </w:r>
            <w:r w:rsidRPr="00FF76B2">
              <w:rPr>
                <w:rFonts w:hint="eastAsia"/>
                <w:b/>
                <w:bCs/>
                <w:sz w:val="20"/>
                <w:szCs w:val="20"/>
                <w:lang w:eastAsia="zh-CN"/>
              </w:rPr>
              <w:t>决议</w:t>
            </w:r>
          </w:p>
        </w:tc>
        <w:tc>
          <w:tcPr>
            <w:tcW w:w="1559" w:type="dxa"/>
            <w:vAlign w:val="center"/>
          </w:tcPr>
          <w:p w14:paraId="270D085C" w14:textId="77777777" w:rsidR="00EC0451" w:rsidRPr="00FF76B2" w:rsidRDefault="00EC0451" w:rsidP="008F669B">
            <w:pPr>
              <w:keepNext/>
              <w:keepLines/>
              <w:tabs>
                <w:tab w:val="center" w:pos="8222"/>
              </w:tabs>
              <w:spacing w:beforeLines="20" w:before="48" w:afterLines="20" w:after="48"/>
              <w:jc w:val="center"/>
              <w:rPr>
                <w:b/>
                <w:bCs/>
                <w:sz w:val="20"/>
                <w:szCs w:val="20"/>
                <w:lang w:eastAsia="zh-CN"/>
              </w:rPr>
            </w:pPr>
            <w:r w:rsidRPr="00FF76B2">
              <w:rPr>
                <w:rFonts w:hint="eastAsia"/>
                <w:b/>
                <w:bCs/>
                <w:sz w:val="20"/>
                <w:szCs w:val="20"/>
                <w:lang w:eastAsia="zh-CN"/>
              </w:rPr>
              <w:t>负责组</w:t>
            </w:r>
          </w:p>
        </w:tc>
        <w:tc>
          <w:tcPr>
            <w:tcW w:w="3969" w:type="dxa"/>
            <w:vAlign w:val="center"/>
          </w:tcPr>
          <w:p w14:paraId="3A0675FB" w14:textId="3FA98E2D" w:rsidR="00EC0451" w:rsidRPr="00FF76B2" w:rsidRDefault="00AA09A1" w:rsidP="008F669B">
            <w:pPr>
              <w:keepNext/>
              <w:keepLines/>
              <w:tabs>
                <w:tab w:val="center" w:pos="8222"/>
              </w:tabs>
              <w:spacing w:beforeLines="20" w:before="48" w:afterLines="20" w:after="48"/>
              <w:jc w:val="center"/>
              <w:rPr>
                <w:rFonts w:asciiTheme="minorHAnsi" w:hAnsiTheme="minorHAnsi"/>
                <w:b/>
                <w:bCs/>
                <w:sz w:val="20"/>
                <w:szCs w:val="20"/>
              </w:rPr>
            </w:pPr>
            <w:r w:rsidRPr="00FF76B2">
              <w:rPr>
                <w:rFonts w:hint="eastAsia"/>
                <w:b/>
                <w:bCs/>
                <w:sz w:val="20"/>
                <w:szCs w:val="20"/>
                <w:lang w:eastAsia="zh-CN"/>
              </w:rPr>
              <w:t>提交文稿</w:t>
            </w:r>
            <w:r w:rsidR="00EC0451" w:rsidRPr="00FF76B2">
              <w:rPr>
                <w:rFonts w:hint="eastAsia"/>
                <w:b/>
                <w:bCs/>
                <w:sz w:val="20"/>
                <w:szCs w:val="20"/>
                <w:lang w:eastAsia="zh-CN"/>
              </w:rPr>
              <w:t>组</w:t>
            </w:r>
          </w:p>
        </w:tc>
      </w:tr>
      <w:tr w:rsidR="00675719" w:rsidRPr="00FF76B2" w14:paraId="3E460D71" w14:textId="77777777" w:rsidTr="00FF76B2">
        <w:tc>
          <w:tcPr>
            <w:tcW w:w="1544" w:type="dxa"/>
            <w:vAlign w:val="center"/>
          </w:tcPr>
          <w:p w14:paraId="55F49D56" w14:textId="0BF36981" w:rsidR="00675719" w:rsidRPr="00FF76B2" w:rsidRDefault="00675719" w:rsidP="00675719">
            <w:pPr>
              <w:tabs>
                <w:tab w:val="center" w:pos="8222"/>
              </w:tabs>
              <w:spacing w:beforeLines="20" w:before="48" w:afterLines="20" w:after="48"/>
              <w:jc w:val="center"/>
              <w:rPr>
                <w:rFonts w:asciiTheme="minorHAnsi" w:hAnsiTheme="minorHAnsi"/>
                <w:b/>
                <w:bCs/>
                <w:sz w:val="20"/>
                <w:szCs w:val="20"/>
              </w:rPr>
            </w:pPr>
            <w:r w:rsidRPr="00FF76B2">
              <w:rPr>
                <w:sz w:val="20"/>
                <w:szCs w:val="20"/>
              </w:rPr>
              <w:t>1.1</w:t>
            </w:r>
          </w:p>
        </w:tc>
        <w:tc>
          <w:tcPr>
            <w:tcW w:w="2567" w:type="dxa"/>
            <w:gridSpan w:val="2"/>
            <w:vAlign w:val="center"/>
          </w:tcPr>
          <w:p w14:paraId="2444CA47" w14:textId="74508668" w:rsidR="00675719" w:rsidRPr="00FF76B2" w:rsidRDefault="00675719" w:rsidP="00675719">
            <w:pPr>
              <w:tabs>
                <w:tab w:val="center" w:pos="8222"/>
              </w:tabs>
              <w:spacing w:beforeLines="20" w:before="48" w:afterLines="20" w:after="48"/>
              <w:jc w:val="center"/>
              <w:rPr>
                <w:rFonts w:asciiTheme="minorHAnsi" w:hAnsiTheme="minorHAnsi" w:cs="Times New Roman Bold"/>
                <w:b/>
                <w:bCs/>
                <w:sz w:val="20"/>
                <w:szCs w:val="20"/>
                <w:lang w:eastAsia="zh-CN"/>
              </w:rPr>
            </w:pPr>
            <w:r w:rsidRPr="00FF76B2">
              <w:rPr>
                <w:sz w:val="20"/>
                <w:szCs w:val="20"/>
              </w:rPr>
              <w:t>176</w:t>
            </w:r>
            <w:r w:rsidR="00C44140" w:rsidRPr="00FF76B2">
              <w:rPr>
                <w:rFonts w:hint="eastAsia"/>
                <w:sz w:val="20"/>
                <w:szCs w:val="20"/>
                <w:lang w:eastAsia="zh-CN"/>
              </w:rPr>
              <w:t>（</w:t>
            </w:r>
            <w:r w:rsidRPr="00FF76B2">
              <w:rPr>
                <w:sz w:val="20"/>
                <w:szCs w:val="20"/>
              </w:rPr>
              <w:t>WRC-23</w:t>
            </w:r>
            <w:r w:rsidR="007201EC" w:rsidRPr="00FF76B2">
              <w:rPr>
                <w:rFonts w:hint="eastAsia"/>
                <w:sz w:val="20"/>
                <w:szCs w:val="20"/>
                <w:lang w:eastAsia="zh-CN"/>
              </w:rPr>
              <w:t>，修订版</w:t>
            </w:r>
            <w:r w:rsidR="00C44140" w:rsidRPr="00FF76B2">
              <w:rPr>
                <w:rFonts w:hint="eastAsia"/>
                <w:sz w:val="20"/>
                <w:szCs w:val="20"/>
                <w:lang w:eastAsia="zh-CN"/>
              </w:rPr>
              <w:t>）</w:t>
            </w:r>
          </w:p>
        </w:tc>
        <w:tc>
          <w:tcPr>
            <w:tcW w:w="1559" w:type="dxa"/>
            <w:vAlign w:val="center"/>
          </w:tcPr>
          <w:p w14:paraId="7E10DE0E" w14:textId="54096199" w:rsidR="00675719" w:rsidRPr="00FF76B2" w:rsidRDefault="00675719" w:rsidP="00675719">
            <w:pPr>
              <w:tabs>
                <w:tab w:val="center" w:pos="8222"/>
              </w:tabs>
              <w:spacing w:beforeLines="20" w:before="48" w:afterLines="20" w:after="48"/>
              <w:jc w:val="center"/>
              <w:rPr>
                <w:b/>
                <w:bCs/>
                <w:sz w:val="20"/>
                <w:szCs w:val="20"/>
                <w:lang w:eastAsia="zh-CN"/>
              </w:rPr>
            </w:pPr>
            <w:r w:rsidRPr="00FF76B2">
              <w:rPr>
                <w:sz w:val="20"/>
                <w:szCs w:val="20"/>
              </w:rPr>
              <w:t>WP 4A</w:t>
            </w:r>
          </w:p>
        </w:tc>
        <w:tc>
          <w:tcPr>
            <w:tcW w:w="3969" w:type="dxa"/>
            <w:vAlign w:val="center"/>
          </w:tcPr>
          <w:p w14:paraId="6823BE3D" w14:textId="75205E78" w:rsidR="00675719" w:rsidRPr="00FF76B2" w:rsidRDefault="00675719" w:rsidP="00675719">
            <w:pPr>
              <w:tabs>
                <w:tab w:val="clear" w:pos="794"/>
                <w:tab w:val="clear" w:pos="1191"/>
                <w:tab w:val="clear" w:pos="1588"/>
                <w:tab w:val="clear" w:pos="1985"/>
              </w:tabs>
              <w:spacing w:before="40" w:after="40"/>
              <w:jc w:val="center"/>
              <w:rPr>
                <w:rFonts w:asciiTheme="minorHAnsi" w:hAnsiTheme="minorHAnsi" w:cstheme="majorBidi"/>
                <w:b/>
                <w:bCs/>
                <w:sz w:val="20"/>
                <w:szCs w:val="20"/>
              </w:rPr>
            </w:pPr>
            <w:r w:rsidRPr="00FF76B2">
              <w:rPr>
                <w:rFonts w:eastAsia="Calibri"/>
                <w:sz w:val="20"/>
                <w:szCs w:val="20"/>
              </w:rPr>
              <w:t>WP 3M; WP 4C; WP 5A; WP 5B; WP 5C; WP</w:t>
            </w:r>
            <w:r w:rsidR="00FF76B2">
              <w:rPr>
                <w:rFonts w:eastAsia="Calibri"/>
                <w:sz w:val="20"/>
                <w:szCs w:val="20"/>
              </w:rPr>
              <w:t> </w:t>
            </w:r>
            <w:r w:rsidRPr="00FF76B2">
              <w:rPr>
                <w:rFonts w:eastAsia="Calibri"/>
                <w:sz w:val="20"/>
                <w:szCs w:val="20"/>
              </w:rPr>
              <w:t>5D; WP 7B; WP 7C; WP 7D</w:t>
            </w:r>
          </w:p>
        </w:tc>
      </w:tr>
      <w:tr w:rsidR="00675719" w:rsidRPr="00FF76B2" w14:paraId="5C8B7681" w14:textId="77777777" w:rsidTr="00FF76B2">
        <w:tc>
          <w:tcPr>
            <w:tcW w:w="1544" w:type="dxa"/>
            <w:vAlign w:val="center"/>
          </w:tcPr>
          <w:p w14:paraId="455325B4" w14:textId="643B7B75" w:rsidR="00675719" w:rsidRPr="00FF76B2" w:rsidRDefault="00675719" w:rsidP="00675719">
            <w:pPr>
              <w:tabs>
                <w:tab w:val="center" w:pos="8222"/>
              </w:tabs>
              <w:spacing w:beforeLines="20" w:before="48" w:afterLines="20" w:after="48"/>
              <w:jc w:val="center"/>
              <w:rPr>
                <w:rFonts w:asciiTheme="minorHAnsi" w:hAnsiTheme="minorHAnsi"/>
                <w:b/>
                <w:bCs/>
                <w:sz w:val="20"/>
                <w:szCs w:val="20"/>
              </w:rPr>
            </w:pPr>
            <w:r w:rsidRPr="00FF76B2">
              <w:rPr>
                <w:sz w:val="20"/>
                <w:szCs w:val="20"/>
              </w:rPr>
              <w:t>1.2</w:t>
            </w:r>
          </w:p>
        </w:tc>
        <w:tc>
          <w:tcPr>
            <w:tcW w:w="2567" w:type="dxa"/>
            <w:gridSpan w:val="2"/>
            <w:vAlign w:val="center"/>
          </w:tcPr>
          <w:p w14:paraId="21DA3D7D" w14:textId="5ECC8E1B" w:rsidR="00675719" w:rsidRPr="00FF76B2" w:rsidRDefault="00675719" w:rsidP="00675719">
            <w:pPr>
              <w:tabs>
                <w:tab w:val="center" w:pos="8222"/>
              </w:tabs>
              <w:spacing w:beforeLines="20" w:before="48" w:afterLines="20" w:after="48"/>
              <w:jc w:val="center"/>
              <w:rPr>
                <w:rFonts w:asciiTheme="minorHAnsi" w:hAnsiTheme="minorHAnsi" w:cs="Times New Roman Bold"/>
                <w:b/>
                <w:bCs/>
                <w:sz w:val="20"/>
                <w:szCs w:val="20"/>
              </w:rPr>
            </w:pPr>
            <w:r w:rsidRPr="00FF76B2">
              <w:rPr>
                <w:sz w:val="20"/>
                <w:szCs w:val="20"/>
              </w:rPr>
              <w:t>129 (WRC</w:t>
            </w:r>
            <w:r w:rsidRPr="00FF76B2">
              <w:rPr>
                <w:sz w:val="20"/>
                <w:szCs w:val="20"/>
              </w:rPr>
              <w:noBreakHyphen/>
              <w:t>23)</w:t>
            </w:r>
          </w:p>
        </w:tc>
        <w:tc>
          <w:tcPr>
            <w:tcW w:w="1559" w:type="dxa"/>
            <w:vAlign w:val="center"/>
          </w:tcPr>
          <w:p w14:paraId="4C75A8BF" w14:textId="59EEA780" w:rsidR="00675719" w:rsidRPr="00FF76B2" w:rsidRDefault="00675719" w:rsidP="00675719">
            <w:pPr>
              <w:tabs>
                <w:tab w:val="center" w:pos="8222"/>
              </w:tabs>
              <w:spacing w:beforeLines="20" w:before="48" w:afterLines="20" w:after="48"/>
              <w:jc w:val="center"/>
              <w:rPr>
                <w:b/>
                <w:bCs/>
                <w:sz w:val="20"/>
                <w:szCs w:val="20"/>
              </w:rPr>
            </w:pPr>
            <w:r w:rsidRPr="00FF76B2">
              <w:rPr>
                <w:sz w:val="20"/>
                <w:szCs w:val="20"/>
              </w:rPr>
              <w:t>WP 4A</w:t>
            </w:r>
            <w:r w:rsidRPr="00FF76B2">
              <w:rPr>
                <w:rStyle w:val="FootnoteReference"/>
                <w:sz w:val="20"/>
                <w:szCs w:val="20"/>
              </w:rPr>
              <w:footnoteReference w:customMarkFollows="1" w:id="2"/>
              <w:sym w:font="Symbol" w:char="F02A"/>
            </w:r>
          </w:p>
        </w:tc>
        <w:tc>
          <w:tcPr>
            <w:tcW w:w="3969" w:type="dxa"/>
            <w:vAlign w:val="center"/>
          </w:tcPr>
          <w:p w14:paraId="58D7740A" w14:textId="36B2C6EA" w:rsidR="00675719" w:rsidRPr="00FF76B2" w:rsidRDefault="00675719" w:rsidP="00675719">
            <w:pPr>
              <w:tabs>
                <w:tab w:val="clear" w:pos="794"/>
                <w:tab w:val="clear" w:pos="1191"/>
                <w:tab w:val="clear" w:pos="1588"/>
                <w:tab w:val="clear" w:pos="1985"/>
              </w:tabs>
              <w:spacing w:before="40" w:after="40"/>
              <w:jc w:val="center"/>
              <w:rPr>
                <w:rFonts w:asciiTheme="minorHAnsi" w:hAnsiTheme="minorHAnsi" w:cstheme="majorBidi"/>
                <w:b/>
                <w:bCs/>
                <w:sz w:val="20"/>
                <w:szCs w:val="20"/>
              </w:rPr>
            </w:pPr>
            <w:r w:rsidRPr="00FF76B2">
              <w:rPr>
                <w:sz w:val="20"/>
                <w:szCs w:val="20"/>
              </w:rPr>
              <w:t>WP 3M; WP 5A; WP 5B*; WP 5C; WP 7A; WP 7B; WP 7C</w:t>
            </w:r>
          </w:p>
        </w:tc>
      </w:tr>
      <w:tr w:rsidR="00675719" w:rsidRPr="00FF76B2" w14:paraId="0E5E168A" w14:textId="77777777" w:rsidTr="00FF76B2">
        <w:tc>
          <w:tcPr>
            <w:tcW w:w="1544" w:type="dxa"/>
            <w:vAlign w:val="center"/>
          </w:tcPr>
          <w:p w14:paraId="2EBBABBB" w14:textId="3FDFD9E3" w:rsidR="00675719" w:rsidRPr="00FF76B2" w:rsidRDefault="00675719" w:rsidP="00675719">
            <w:pPr>
              <w:tabs>
                <w:tab w:val="center" w:pos="8222"/>
              </w:tabs>
              <w:spacing w:beforeLines="20" w:before="48" w:afterLines="20" w:after="48"/>
              <w:jc w:val="center"/>
              <w:rPr>
                <w:rFonts w:asciiTheme="minorHAnsi" w:hAnsiTheme="minorHAnsi"/>
                <w:b/>
                <w:bCs/>
                <w:sz w:val="20"/>
                <w:szCs w:val="20"/>
              </w:rPr>
            </w:pPr>
            <w:r w:rsidRPr="00FF76B2">
              <w:rPr>
                <w:rFonts w:eastAsia="MS Mincho"/>
                <w:sz w:val="20"/>
                <w:szCs w:val="20"/>
              </w:rPr>
              <w:t>1.3</w:t>
            </w:r>
          </w:p>
        </w:tc>
        <w:tc>
          <w:tcPr>
            <w:tcW w:w="2567" w:type="dxa"/>
            <w:gridSpan w:val="2"/>
            <w:vAlign w:val="center"/>
          </w:tcPr>
          <w:p w14:paraId="70B7E1B3" w14:textId="3DD36DFF" w:rsidR="00675719" w:rsidRPr="00FF76B2" w:rsidRDefault="00675719" w:rsidP="00675719">
            <w:pPr>
              <w:tabs>
                <w:tab w:val="center" w:pos="8222"/>
              </w:tabs>
              <w:spacing w:beforeLines="20" w:before="48" w:afterLines="20" w:after="48"/>
              <w:jc w:val="center"/>
              <w:rPr>
                <w:rFonts w:asciiTheme="minorHAnsi" w:hAnsiTheme="minorHAnsi" w:cs="Times New Roman Bold"/>
                <w:b/>
                <w:bCs/>
                <w:sz w:val="20"/>
                <w:szCs w:val="20"/>
              </w:rPr>
            </w:pPr>
            <w:r w:rsidRPr="00FF76B2">
              <w:rPr>
                <w:sz w:val="20"/>
                <w:szCs w:val="20"/>
              </w:rPr>
              <w:t>130 (WRC</w:t>
            </w:r>
            <w:r w:rsidRPr="00FF76B2">
              <w:rPr>
                <w:sz w:val="20"/>
                <w:szCs w:val="20"/>
              </w:rPr>
              <w:noBreakHyphen/>
              <w:t>23)</w:t>
            </w:r>
          </w:p>
        </w:tc>
        <w:tc>
          <w:tcPr>
            <w:tcW w:w="1559" w:type="dxa"/>
            <w:vAlign w:val="center"/>
          </w:tcPr>
          <w:p w14:paraId="595A75C7" w14:textId="04DC1223" w:rsidR="00675719" w:rsidRPr="00FF76B2" w:rsidRDefault="00675719" w:rsidP="00675719">
            <w:pPr>
              <w:tabs>
                <w:tab w:val="center" w:pos="8222"/>
              </w:tabs>
              <w:spacing w:beforeLines="20" w:before="48" w:afterLines="20" w:after="48"/>
              <w:jc w:val="center"/>
              <w:rPr>
                <w:b/>
                <w:bCs/>
                <w:sz w:val="20"/>
                <w:szCs w:val="20"/>
              </w:rPr>
            </w:pPr>
            <w:r w:rsidRPr="00FF76B2">
              <w:rPr>
                <w:sz w:val="20"/>
                <w:szCs w:val="20"/>
              </w:rPr>
              <w:t>WP 4A</w:t>
            </w:r>
          </w:p>
        </w:tc>
        <w:tc>
          <w:tcPr>
            <w:tcW w:w="3969" w:type="dxa"/>
            <w:vAlign w:val="center"/>
          </w:tcPr>
          <w:p w14:paraId="7E6546E7" w14:textId="51F83CB7" w:rsidR="00675719" w:rsidRPr="00FF76B2" w:rsidRDefault="00675719" w:rsidP="00675719">
            <w:pPr>
              <w:tabs>
                <w:tab w:val="clear" w:pos="794"/>
                <w:tab w:val="clear" w:pos="1191"/>
                <w:tab w:val="clear" w:pos="1588"/>
                <w:tab w:val="clear" w:pos="1985"/>
              </w:tabs>
              <w:spacing w:before="40" w:after="40"/>
              <w:jc w:val="center"/>
              <w:rPr>
                <w:rFonts w:asciiTheme="minorHAnsi" w:hAnsiTheme="minorHAnsi" w:cstheme="majorBidi"/>
                <w:b/>
                <w:bCs/>
                <w:sz w:val="20"/>
                <w:szCs w:val="20"/>
              </w:rPr>
            </w:pPr>
            <w:r w:rsidRPr="00FF76B2">
              <w:rPr>
                <w:sz w:val="20"/>
                <w:szCs w:val="20"/>
              </w:rPr>
              <w:t xml:space="preserve">WP 3M; </w:t>
            </w:r>
            <w:r w:rsidRPr="00FF76B2">
              <w:rPr>
                <w:rFonts w:eastAsia="Calibri"/>
                <w:sz w:val="20"/>
                <w:szCs w:val="20"/>
              </w:rPr>
              <w:t>WP 5A; WP 5C; WP 7C; WP 7D</w:t>
            </w:r>
          </w:p>
        </w:tc>
      </w:tr>
      <w:tr w:rsidR="00675719" w:rsidRPr="00FF76B2" w14:paraId="35E3797E" w14:textId="77777777" w:rsidTr="00FF76B2">
        <w:tc>
          <w:tcPr>
            <w:tcW w:w="1544" w:type="dxa"/>
            <w:vAlign w:val="center"/>
          </w:tcPr>
          <w:p w14:paraId="342DF470" w14:textId="57576533" w:rsidR="00675719" w:rsidRPr="00FF76B2" w:rsidRDefault="00675719" w:rsidP="00675719">
            <w:pPr>
              <w:tabs>
                <w:tab w:val="center" w:pos="8222"/>
              </w:tabs>
              <w:spacing w:beforeLines="20" w:before="48" w:afterLines="20" w:after="48"/>
              <w:jc w:val="center"/>
              <w:rPr>
                <w:rFonts w:asciiTheme="minorHAnsi" w:hAnsiTheme="minorHAnsi"/>
                <w:b/>
                <w:bCs/>
                <w:sz w:val="20"/>
                <w:szCs w:val="20"/>
              </w:rPr>
            </w:pPr>
            <w:r w:rsidRPr="00FF76B2">
              <w:rPr>
                <w:rFonts w:eastAsia="MS Mincho"/>
                <w:sz w:val="20"/>
                <w:szCs w:val="20"/>
              </w:rPr>
              <w:t>1.4</w:t>
            </w:r>
          </w:p>
        </w:tc>
        <w:tc>
          <w:tcPr>
            <w:tcW w:w="2567" w:type="dxa"/>
            <w:gridSpan w:val="2"/>
            <w:vAlign w:val="center"/>
          </w:tcPr>
          <w:p w14:paraId="6207428E" w14:textId="74E2479B" w:rsidR="00675719" w:rsidRPr="00FF76B2" w:rsidRDefault="00675719" w:rsidP="00675719">
            <w:pPr>
              <w:tabs>
                <w:tab w:val="center" w:pos="8222"/>
              </w:tabs>
              <w:spacing w:beforeLines="20" w:before="48" w:afterLines="20" w:after="48"/>
              <w:jc w:val="center"/>
              <w:rPr>
                <w:rFonts w:asciiTheme="minorHAnsi" w:hAnsiTheme="minorHAnsi" w:cs="Times New Roman Bold"/>
                <w:b/>
                <w:bCs/>
                <w:sz w:val="20"/>
                <w:szCs w:val="20"/>
              </w:rPr>
            </w:pPr>
            <w:r w:rsidRPr="00FF76B2">
              <w:rPr>
                <w:sz w:val="20"/>
                <w:szCs w:val="20"/>
              </w:rPr>
              <w:t>726 (WRC</w:t>
            </w:r>
            <w:r w:rsidRPr="00FF76B2">
              <w:rPr>
                <w:sz w:val="20"/>
                <w:szCs w:val="20"/>
              </w:rPr>
              <w:noBreakHyphen/>
              <w:t>23)</w:t>
            </w:r>
          </w:p>
        </w:tc>
        <w:tc>
          <w:tcPr>
            <w:tcW w:w="1559" w:type="dxa"/>
            <w:vAlign w:val="center"/>
          </w:tcPr>
          <w:p w14:paraId="4B912192" w14:textId="21CFA8CF" w:rsidR="00675719" w:rsidRPr="00FF76B2" w:rsidRDefault="00675719" w:rsidP="00675719">
            <w:pPr>
              <w:tabs>
                <w:tab w:val="center" w:pos="8222"/>
              </w:tabs>
              <w:spacing w:beforeLines="20" w:before="48" w:afterLines="20" w:after="48"/>
              <w:jc w:val="center"/>
              <w:rPr>
                <w:b/>
                <w:bCs/>
                <w:sz w:val="20"/>
                <w:szCs w:val="20"/>
              </w:rPr>
            </w:pPr>
            <w:r w:rsidRPr="00FF76B2">
              <w:rPr>
                <w:sz w:val="20"/>
                <w:szCs w:val="20"/>
              </w:rPr>
              <w:t>WP 4A</w:t>
            </w:r>
          </w:p>
        </w:tc>
        <w:tc>
          <w:tcPr>
            <w:tcW w:w="3969" w:type="dxa"/>
            <w:vAlign w:val="center"/>
          </w:tcPr>
          <w:p w14:paraId="19C1ABAB" w14:textId="2D14BFDF" w:rsidR="00675719" w:rsidRPr="00FF76B2" w:rsidRDefault="00675719" w:rsidP="00675719">
            <w:pPr>
              <w:tabs>
                <w:tab w:val="clear" w:pos="794"/>
                <w:tab w:val="clear" w:pos="1191"/>
                <w:tab w:val="clear" w:pos="1588"/>
                <w:tab w:val="clear" w:pos="1985"/>
              </w:tabs>
              <w:spacing w:before="40" w:after="40"/>
              <w:jc w:val="center"/>
              <w:rPr>
                <w:rFonts w:asciiTheme="minorHAnsi" w:hAnsiTheme="minorHAnsi" w:cstheme="majorBidi"/>
                <w:b/>
                <w:bCs/>
                <w:sz w:val="20"/>
                <w:szCs w:val="20"/>
              </w:rPr>
            </w:pPr>
            <w:r w:rsidRPr="00FF76B2">
              <w:rPr>
                <w:sz w:val="20"/>
                <w:szCs w:val="20"/>
              </w:rPr>
              <w:t xml:space="preserve">WP 3M; </w:t>
            </w:r>
            <w:r w:rsidRPr="00FF76B2">
              <w:rPr>
                <w:rFonts w:eastAsia="Calibri"/>
                <w:sz w:val="20"/>
                <w:szCs w:val="20"/>
              </w:rPr>
              <w:t>WP 4B; WP 5A; WP 5B; WP 5C; WP 7C</w:t>
            </w:r>
          </w:p>
        </w:tc>
      </w:tr>
      <w:tr w:rsidR="00675719" w:rsidRPr="00FF76B2" w14:paraId="4A32F73D" w14:textId="77777777" w:rsidTr="00FF76B2">
        <w:tc>
          <w:tcPr>
            <w:tcW w:w="1544" w:type="dxa"/>
            <w:vAlign w:val="center"/>
          </w:tcPr>
          <w:p w14:paraId="7919DDEE" w14:textId="0DAC670A" w:rsidR="00675719" w:rsidRPr="00FF76B2" w:rsidRDefault="00675719" w:rsidP="00675719">
            <w:pPr>
              <w:tabs>
                <w:tab w:val="center" w:pos="8222"/>
              </w:tabs>
              <w:spacing w:beforeLines="20" w:before="48" w:afterLines="20" w:after="48"/>
              <w:jc w:val="center"/>
              <w:rPr>
                <w:rFonts w:asciiTheme="minorHAnsi" w:hAnsiTheme="minorHAnsi"/>
                <w:b/>
                <w:bCs/>
                <w:sz w:val="20"/>
                <w:szCs w:val="20"/>
              </w:rPr>
            </w:pPr>
            <w:r w:rsidRPr="00FF76B2">
              <w:rPr>
                <w:rFonts w:eastAsia="MS Mincho"/>
                <w:bCs/>
                <w:sz w:val="20"/>
                <w:szCs w:val="20"/>
              </w:rPr>
              <w:t>1.5</w:t>
            </w:r>
          </w:p>
        </w:tc>
        <w:tc>
          <w:tcPr>
            <w:tcW w:w="2567" w:type="dxa"/>
            <w:gridSpan w:val="2"/>
            <w:vAlign w:val="center"/>
          </w:tcPr>
          <w:p w14:paraId="7063E7AC" w14:textId="677E51FD" w:rsidR="00675719" w:rsidRPr="00FF76B2" w:rsidRDefault="00675719" w:rsidP="00675719">
            <w:pPr>
              <w:tabs>
                <w:tab w:val="center" w:pos="8222"/>
              </w:tabs>
              <w:spacing w:beforeLines="20" w:before="48" w:afterLines="20" w:after="48"/>
              <w:jc w:val="center"/>
              <w:rPr>
                <w:rFonts w:asciiTheme="minorHAnsi" w:hAnsiTheme="minorHAnsi" w:cs="Times New Roman Bold"/>
                <w:b/>
                <w:bCs/>
                <w:sz w:val="20"/>
                <w:szCs w:val="20"/>
              </w:rPr>
            </w:pPr>
            <w:r w:rsidRPr="00FF76B2">
              <w:rPr>
                <w:bCs/>
                <w:sz w:val="20"/>
                <w:szCs w:val="20"/>
              </w:rPr>
              <w:t>14 (WRC</w:t>
            </w:r>
            <w:r w:rsidRPr="00FF76B2">
              <w:rPr>
                <w:bCs/>
                <w:sz w:val="20"/>
                <w:szCs w:val="20"/>
              </w:rPr>
              <w:noBreakHyphen/>
              <w:t>23)</w:t>
            </w:r>
          </w:p>
        </w:tc>
        <w:tc>
          <w:tcPr>
            <w:tcW w:w="1559" w:type="dxa"/>
            <w:vAlign w:val="center"/>
          </w:tcPr>
          <w:p w14:paraId="43BBA732" w14:textId="7CDF755F" w:rsidR="00675719" w:rsidRPr="00FF76B2" w:rsidRDefault="00675719" w:rsidP="00675719">
            <w:pPr>
              <w:tabs>
                <w:tab w:val="center" w:pos="8222"/>
              </w:tabs>
              <w:spacing w:beforeLines="20" w:before="48" w:afterLines="20" w:after="48"/>
              <w:jc w:val="center"/>
              <w:rPr>
                <w:b/>
                <w:bCs/>
                <w:sz w:val="20"/>
                <w:szCs w:val="20"/>
              </w:rPr>
            </w:pPr>
            <w:r w:rsidRPr="00FF76B2">
              <w:rPr>
                <w:rFonts w:eastAsia="Calibri"/>
                <w:bCs/>
                <w:sz w:val="20"/>
                <w:szCs w:val="20"/>
              </w:rPr>
              <w:t>WP 4A</w:t>
            </w:r>
          </w:p>
        </w:tc>
        <w:tc>
          <w:tcPr>
            <w:tcW w:w="3969" w:type="dxa"/>
            <w:vAlign w:val="center"/>
          </w:tcPr>
          <w:p w14:paraId="110A10CB" w14:textId="4B704DC4" w:rsidR="00675719" w:rsidRPr="00FF76B2" w:rsidRDefault="00675719" w:rsidP="00675719">
            <w:pPr>
              <w:tabs>
                <w:tab w:val="clear" w:pos="794"/>
                <w:tab w:val="clear" w:pos="1191"/>
                <w:tab w:val="clear" w:pos="1588"/>
                <w:tab w:val="clear" w:pos="1985"/>
              </w:tabs>
              <w:spacing w:before="40" w:after="40"/>
              <w:jc w:val="center"/>
              <w:rPr>
                <w:rFonts w:asciiTheme="minorHAnsi" w:hAnsiTheme="minorHAnsi" w:cstheme="majorBidi"/>
                <w:b/>
                <w:bCs/>
                <w:sz w:val="20"/>
                <w:szCs w:val="20"/>
              </w:rPr>
            </w:pPr>
            <w:r w:rsidRPr="00FF76B2">
              <w:rPr>
                <w:bCs/>
                <w:sz w:val="20"/>
                <w:szCs w:val="20"/>
              </w:rPr>
              <w:t>WP 1B; WP 4C</w:t>
            </w:r>
          </w:p>
        </w:tc>
      </w:tr>
      <w:tr w:rsidR="007201EC" w:rsidRPr="00FF76B2" w14:paraId="5EF0C387" w14:textId="77777777" w:rsidTr="00FF76B2">
        <w:tblPrEx>
          <w:tblLook w:val="04A0" w:firstRow="1" w:lastRow="0" w:firstColumn="1" w:lastColumn="0" w:noHBand="0" w:noVBand="1"/>
        </w:tblPrEx>
        <w:tc>
          <w:tcPr>
            <w:tcW w:w="1560" w:type="dxa"/>
            <w:gridSpan w:val="2"/>
            <w:vAlign w:val="center"/>
          </w:tcPr>
          <w:p w14:paraId="258ED3D2"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1.6</w:t>
            </w:r>
          </w:p>
        </w:tc>
        <w:tc>
          <w:tcPr>
            <w:tcW w:w="2551" w:type="dxa"/>
            <w:vAlign w:val="center"/>
          </w:tcPr>
          <w:p w14:paraId="7360F41B" w14:textId="77777777" w:rsidR="007201EC" w:rsidRPr="00FF76B2" w:rsidRDefault="007201EC" w:rsidP="001D0C4C">
            <w:pPr>
              <w:pStyle w:val="Note"/>
              <w:spacing w:before="60" w:after="60" w:line="240" w:lineRule="auto"/>
              <w:jc w:val="center"/>
              <w:rPr>
                <w:bCs/>
                <w:szCs w:val="20"/>
                <w:lang w:val="en-GB"/>
              </w:rPr>
            </w:pPr>
            <w:r w:rsidRPr="00FF76B2">
              <w:rPr>
                <w:bCs/>
                <w:szCs w:val="20"/>
              </w:rPr>
              <w:t>131 (WRC</w:t>
            </w:r>
            <w:r w:rsidRPr="00FF76B2">
              <w:rPr>
                <w:bCs/>
                <w:szCs w:val="20"/>
              </w:rPr>
              <w:noBreakHyphen/>
              <w:t>23)</w:t>
            </w:r>
          </w:p>
        </w:tc>
        <w:tc>
          <w:tcPr>
            <w:tcW w:w="1559" w:type="dxa"/>
            <w:vAlign w:val="center"/>
          </w:tcPr>
          <w:p w14:paraId="6981A153" w14:textId="77777777" w:rsidR="007201EC" w:rsidRPr="00FF76B2" w:rsidRDefault="007201EC" w:rsidP="001D0C4C">
            <w:pPr>
              <w:pStyle w:val="Note"/>
              <w:spacing w:before="60" w:after="60" w:line="240" w:lineRule="auto"/>
              <w:jc w:val="center"/>
              <w:rPr>
                <w:bCs/>
                <w:szCs w:val="20"/>
                <w:lang w:val="en-GB"/>
              </w:rPr>
            </w:pPr>
            <w:r w:rsidRPr="00FF76B2">
              <w:rPr>
                <w:bCs/>
                <w:szCs w:val="20"/>
              </w:rPr>
              <w:t>WP 4A</w:t>
            </w:r>
          </w:p>
        </w:tc>
        <w:tc>
          <w:tcPr>
            <w:tcW w:w="3969" w:type="dxa"/>
            <w:vAlign w:val="center"/>
          </w:tcPr>
          <w:p w14:paraId="2D16CE30" w14:textId="0BF46711" w:rsidR="007201EC" w:rsidRPr="00FF76B2" w:rsidRDefault="007201EC" w:rsidP="001D0C4C">
            <w:pPr>
              <w:pStyle w:val="Note"/>
              <w:spacing w:before="60" w:after="60" w:line="240" w:lineRule="auto"/>
              <w:jc w:val="center"/>
              <w:rPr>
                <w:bCs/>
                <w:szCs w:val="20"/>
                <w:lang w:val="en-GB"/>
              </w:rPr>
            </w:pPr>
            <w:r w:rsidRPr="00FF76B2">
              <w:rPr>
                <w:rFonts w:eastAsia="Calibri"/>
                <w:bCs/>
                <w:szCs w:val="20"/>
              </w:rPr>
              <w:t>WP 3M; WP 4B; WP 4C; WP 5A; WP 5B; WP 5C; WP 5D; WP 6A; WP 7B; WP 7C; WP</w:t>
            </w:r>
            <w:r w:rsidR="00FF76B2">
              <w:rPr>
                <w:rFonts w:eastAsia="Calibri"/>
                <w:bCs/>
                <w:szCs w:val="20"/>
              </w:rPr>
              <w:t> </w:t>
            </w:r>
            <w:r w:rsidRPr="00FF76B2">
              <w:rPr>
                <w:rFonts w:eastAsia="Calibri"/>
                <w:bCs/>
                <w:szCs w:val="20"/>
              </w:rPr>
              <w:t>7D</w:t>
            </w:r>
          </w:p>
        </w:tc>
      </w:tr>
      <w:tr w:rsidR="007201EC" w:rsidRPr="00FF76B2" w14:paraId="0678E5E2" w14:textId="77777777" w:rsidTr="00FF76B2">
        <w:tblPrEx>
          <w:tblLook w:val="04A0" w:firstRow="1" w:lastRow="0" w:firstColumn="1" w:lastColumn="0" w:noHBand="0" w:noVBand="1"/>
        </w:tblPrEx>
        <w:tc>
          <w:tcPr>
            <w:tcW w:w="1560" w:type="dxa"/>
            <w:gridSpan w:val="2"/>
            <w:vAlign w:val="center"/>
          </w:tcPr>
          <w:p w14:paraId="558A05CE"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1.7</w:t>
            </w:r>
          </w:p>
        </w:tc>
        <w:tc>
          <w:tcPr>
            <w:tcW w:w="2551" w:type="dxa"/>
            <w:vAlign w:val="center"/>
          </w:tcPr>
          <w:p w14:paraId="2B0DA207" w14:textId="77777777" w:rsidR="007201EC" w:rsidRPr="00FF76B2" w:rsidRDefault="007201EC" w:rsidP="001D0C4C">
            <w:pPr>
              <w:pStyle w:val="Note"/>
              <w:spacing w:before="60" w:after="60" w:line="240" w:lineRule="auto"/>
              <w:jc w:val="center"/>
              <w:rPr>
                <w:bCs/>
                <w:szCs w:val="20"/>
                <w:lang w:val="en-GB"/>
              </w:rPr>
            </w:pPr>
            <w:r w:rsidRPr="00FF76B2">
              <w:rPr>
                <w:bCs/>
                <w:color w:val="000000"/>
                <w:szCs w:val="20"/>
              </w:rPr>
              <w:t>256</w:t>
            </w:r>
            <w:r w:rsidRPr="00FF76B2">
              <w:rPr>
                <w:bCs/>
                <w:szCs w:val="20"/>
              </w:rPr>
              <w:t xml:space="preserve"> (WRC</w:t>
            </w:r>
            <w:r w:rsidRPr="00FF76B2">
              <w:rPr>
                <w:bCs/>
                <w:szCs w:val="20"/>
              </w:rPr>
              <w:noBreakHyphen/>
              <w:t>23)</w:t>
            </w:r>
          </w:p>
        </w:tc>
        <w:tc>
          <w:tcPr>
            <w:tcW w:w="1559" w:type="dxa"/>
            <w:vAlign w:val="center"/>
          </w:tcPr>
          <w:p w14:paraId="450DB97D" w14:textId="77777777" w:rsidR="007201EC" w:rsidRPr="00FF76B2" w:rsidRDefault="007201EC" w:rsidP="001D0C4C">
            <w:pPr>
              <w:pStyle w:val="Note"/>
              <w:spacing w:before="60" w:after="60" w:line="240" w:lineRule="auto"/>
              <w:jc w:val="center"/>
              <w:rPr>
                <w:bCs/>
                <w:szCs w:val="20"/>
                <w:lang w:val="en-GB"/>
              </w:rPr>
            </w:pPr>
            <w:r w:rsidRPr="00FF76B2">
              <w:rPr>
                <w:rFonts w:eastAsia="Calibri"/>
                <w:bCs/>
                <w:szCs w:val="20"/>
              </w:rPr>
              <w:t xml:space="preserve">WP </w:t>
            </w:r>
            <w:r w:rsidRPr="00FF76B2">
              <w:rPr>
                <w:bCs/>
                <w:szCs w:val="20"/>
              </w:rPr>
              <w:t>5D</w:t>
            </w:r>
          </w:p>
        </w:tc>
        <w:tc>
          <w:tcPr>
            <w:tcW w:w="3969" w:type="dxa"/>
            <w:vAlign w:val="center"/>
          </w:tcPr>
          <w:p w14:paraId="3A91CD2C" w14:textId="60DC849D" w:rsidR="007201EC" w:rsidRPr="00FF76B2" w:rsidRDefault="007201EC" w:rsidP="001D0C4C">
            <w:pPr>
              <w:pStyle w:val="Note"/>
              <w:spacing w:before="60" w:after="60" w:line="240" w:lineRule="auto"/>
              <w:jc w:val="center"/>
              <w:rPr>
                <w:bCs/>
                <w:szCs w:val="20"/>
                <w:lang w:val="en-GB"/>
              </w:rPr>
            </w:pPr>
            <w:r w:rsidRPr="00FF76B2">
              <w:rPr>
                <w:bCs/>
                <w:szCs w:val="20"/>
              </w:rPr>
              <w:t>WP 3K; WP 3M; WP 4A; WP 4C; WP 5A; WP</w:t>
            </w:r>
            <w:r w:rsidR="00FF76B2">
              <w:rPr>
                <w:bCs/>
                <w:szCs w:val="20"/>
              </w:rPr>
              <w:t> </w:t>
            </w:r>
            <w:r w:rsidRPr="00FF76B2">
              <w:rPr>
                <w:bCs/>
                <w:szCs w:val="20"/>
              </w:rPr>
              <w:t>5B; WP 5C; WP 7B; WP 7C; WP 7D</w:t>
            </w:r>
          </w:p>
        </w:tc>
      </w:tr>
      <w:tr w:rsidR="007201EC" w:rsidRPr="00FF76B2" w14:paraId="2BCD0E85" w14:textId="77777777" w:rsidTr="00FF76B2">
        <w:tblPrEx>
          <w:tblLook w:val="04A0" w:firstRow="1" w:lastRow="0" w:firstColumn="1" w:lastColumn="0" w:noHBand="0" w:noVBand="1"/>
        </w:tblPrEx>
        <w:tc>
          <w:tcPr>
            <w:tcW w:w="1560" w:type="dxa"/>
            <w:gridSpan w:val="2"/>
            <w:vAlign w:val="center"/>
          </w:tcPr>
          <w:p w14:paraId="6717BADC"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1.8</w:t>
            </w:r>
          </w:p>
        </w:tc>
        <w:tc>
          <w:tcPr>
            <w:tcW w:w="2551" w:type="dxa"/>
            <w:vAlign w:val="center"/>
          </w:tcPr>
          <w:p w14:paraId="146866C3" w14:textId="50414B2D" w:rsidR="007201EC" w:rsidRPr="00FF76B2" w:rsidRDefault="007201EC" w:rsidP="001D0C4C">
            <w:pPr>
              <w:pStyle w:val="Note"/>
              <w:spacing w:before="60" w:after="60" w:line="240" w:lineRule="auto"/>
              <w:jc w:val="center"/>
              <w:rPr>
                <w:bCs/>
                <w:szCs w:val="20"/>
                <w:lang w:val="en-GB"/>
              </w:rPr>
            </w:pPr>
            <w:r w:rsidRPr="00FF76B2">
              <w:rPr>
                <w:bCs/>
                <w:szCs w:val="20"/>
              </w:rPr>
              <w:t>663</w:t>
            </w:r>
            <w:r w:rsidR="000E41C8" w:rsidRPr="00FF76B2">
              <w:rPr>
                <w:rFonts w:hint="eastAsia"/>
                <w:bCs/>
                <w:szCs w:val="20"/>
                <w:lang w:eastAsia="zh-CN"/>
              </w:rPr>
              <w:t>（</w:t>
            </w:r>
            <w:r w:rsidRPr="00FF76B2">
              <w:rPr>
                <w:bCs/>
                <w:szCs w:val="20"/>
              </w:rPr>
              <w:t>WRC-23</w:t>
            </w:r>
            <w:r w:rsidRPr="00FF76B2">
              <w:rPr>
                <w:rFonts w:hint="eastAsia"/>
                <w:bCs/>
                <w:szCs w:val="20"/>
                <w:lang w:eastAsia="zh-CN"/>
              </w:rPr>
              <w:t>，修订版</w:t>
            </w:r>
            <w:r w:rsidR="000E41C8" w:rsidRPr="00FF76B2">
              <w:rPr>
                <w:rFonts w:hint="eastAsia"/>
                <w:bCs/>
                <w:szCs w:val="20"/>
                <w:lang w:eastAsia="zh-CN"/>
              </w:rPr>
              <w:t>）</w:t>
            </w:r>
          </w:p>
        </w:tc>
        <w:tc>
          <w:tcPr>
            <w:tcW w:w="1559" w:type="dxa"/>
            <w:vAlign w:val="center"/>
          </w:tcPr>
          <w:p w14:paraId="043AFC58" w14:textId="77777777" w:rsidR="007201EC" w:rsidRPr="00FF76B2" w:rsidRDefault="007201EC" w:rsidP="001D0C4C">
            <w:pPr>
              <w:pStyle w:val="Note"/>
              <w:spacing w:before="60" w:after="60" w:line="240" w:lineRule="auto"/>
              <w:jc w:val="center"/>
              <w:rPr>
                <w:bCs/>
                <w:szCs w:val="20"/>
                <w:lang w:val="en-GB"/>
              </w:rPr>
            </w:pPr>
            <w:r w:rsidRPr="00FF76B2">
              <w:rPr>
                <w:bCs/>
                <w:szCs w:val="20"/>
              </w:rPr>
              <w:t>WP 5B</w:t>
            </w:r>
          </w:p>
        </w:tc>
        <w:tc>
          <w:tcPr>
            <w:tcW w:w="3969" w:type="dxa"/>
            <w:vAlign w:val="center"/>
          </w:tcPr>
          <w:p w14:paraId="65EF639B" w14:textId="33E6AAED" w:rsidR="007201EC" w:rsidRPr="00FF76B2" w:rsidRDefault="007201EC" w:rsidP="001D0C4C">
            <w:pPr>
              <w:pStyle w:val="Note"/>
              <w:spacing w:before="60" w:after="60" w:line="240" w:lineRule="auto"/>
              <w:jc w:val="center"/>
              <w:rPr>
                <w:bCs/>
                <w:szCs w:val="20"/>
                <w:lang w:val="en-GB"/>
              </w:rPr>
            </w:pPr>
            <w:r w:rsidRPr="00FF76B2">
              <w:rPr>
                <w:bCs/>
                <w:szCs w:val="20"/>
              </w:rPr>
              <w:t>WP 3J; WP 3K; WP 3M; WP 4A; WP 4C; WP</w:t>
            </w:r>
            <w:r w:rsidR="00FF76B2">
              <w:rPr>
                <w:bCs/>
                <w:szCs w:val="20"/>
              </w:rPr>
              <w:t> </w:t>
            </w:r>
            <w:r w:rsidRPr="00FF76B2">
              <w:rPr>
                <w:bCs/>
                <w:szCs w:val="20"/>
              </w:rPr>
              <w:t>5A; WP 5C; WP 7C; WP 7D</w:t>
            </w:r>
          </w:p>
        </w:tc>
      </w:tr>
      <w:tr w:rsidR="007201EC" w:rsidRPr="00FF76B2" w14:paraId="4EB9C5E8" w14:textId="77777777" w:rsidTr="00FF76B2">
        <w:tblPrEx>
          <w:tblLook w:val="04A0" w:firstRow="1" w:lastRow="0" w:firstColumn="1" w:lastColumn="0" w:noHBand="0" w:noVBand="1"/>
        </w:tblPrEx>
        <w:tc>
          <w:tcPr>
            <w:tcW w:w="1560" w:type="dxa"/>
            <w:gridSpan w:val="2"/>
            <w:vAlign w:val="center"/>
          </w:tcPr>
          <w:p w14:paraId="74B2DCA7" w14:textId="77777777" w:rsidR="007201EC" w:rsidRPr="00FF76B2" w:rsidRDefault="007201EC" w:rsidP="00FF76B2">
            <w:pPr>
              <w:pStyle w:val="Note"/>
              <w:keepNext/>
              <w:spacing w:before="60" w:after="60" w:line="240" w:lineRule="auto"/>
              <w:jc w:val="center"/>
              <w:rPr>
                <w:bCs/>
                <w:szCs w:val="20"/>
                <w:lang w:val="en-GB"/>
              </w:rPr>
            </w:pPr>
            <w:r w:rsidRPr="00FF76B2">
              <w:rPr>
                <w:rFonts w:eastAsia="MS Mincho"/>
                <w:bCs/>
                <w:szCs w:val="20"/>
              </w:rPr>
              <w:lastRenderedPageBreak/>
              <w:t>1.9</w:t>
            </w:r>
          </w:p>
        </w:tc>
        <w:tc>
          <w:tcPr>
            <w:tcW w:w="2551" w:type="dxa"/>
            <w:vAlign w:val="center"/>
          </w:tcPr>
          <w:p w14:paraId="0CC7F8CB" w14:textId="77777777" w:rsidR="007201EC" w:rsidRPr="00FF76B2" w:rsidRDefault="007201EC" w:rsidP="00FF76B2">
            <w:pPr>
              <w:pStyle w:val="Note"/>
              <w:keepNext/>
              <w:spacing w:before="60" w:after="60" w:line="240" w:lineRule="auto"/>
              <w:jc w:val="center"/>
              <w:rPr>
                <w:bCs/>
                <w:szCs w:val="20"/>
                <w:lang w:val="en-GB"/>
              </w:rPr>
            </w:pPr>
            <w:r w:rsidRPr="00FF76B2">
              <w:rPr>
                <w:bCs/>
                <w:szCs w:val="20"/>
              </w:rPr>
              <w:t>411 (WRC</w:t>
            </w:r>
            <w:r w:rsidRPr="00FF76B2">
              <w:rPr>
                <w:bCs/>
                <w:szCs w:val="20"/>
              </w:rPr>
              <w:noBreakHyphen/>
              <w:t>23)</w:t>
            </w:r>
          </w:p>
        </w:tc>
        <w:tc>
          <w:tcPr>
            <w:tcW w:w="1559" w:type="dxa"/>
            <w:vAlign w:val="center"/>
          </w:tcPr>
          <w:p w14:paraId="6EA03C9D" w14:textId="77777777" w:rsidR="007201EC" w:rsidRPr="00FF76B2" w:rsidRDefault="007201EC" w:rsidP="00FF76B2">
            <w:pPr>
              <w:pStyle w:val="Note"/>
              <w:keepNext/>
              <w:spacing w:before="60" w:after="60" w:line="240" w:lineRule="auto"/>
              <w:jc w:val="center"/>
              <w:rPr>
                <w:bCs/>
                <w:szCs w:val="20"/>
                <w:lang w:val="en-GB"/>
              </w:rPr>
            </w:pPr>
            <w:r w:rsidRPr="00FF76B2">
              <w:rPr>
                <w:bCs/>
                <w:szCs w:val="20"/>
              </w:rPr>
              <w:t>WP 5B</w:t>
            </w:r>
          </w:p>
        </w:tc>
        <w:tc>
          <w:tcPr>
            <w:tcW w:w="3969" w:type="dxa"/>
            <w:vAlign w:val="center"/>
          </w:tcPr>
          <w:p w14:paraId="14424E12" w14:textId="77777777" w:rsidR="007201EC" w:rsidRPr="00FF76B2" w:rsidRDefault="007201EC" w:rsidP="00FF76B2">
            <w:pPr>
              <w:pStyle w:val="Note"/>
              <w:keepNext/>
              <w:spacing w:before="60" w:after="60" w:line="240" w:lineRule="auto"/>
              <w:jc w:val="center"/>
              <w:rPr>
                <w:bCs/>
                <w:szCs w:val="20"/>
                <w:lang w:val="en-GB"/>
              </w:rPr>
            </w:pPr>
            <w:r w:rsidRPr="00FF76B2">
              <w:rPr>
                <w:bCs/>
                <w:szCs w:val="20"/>
              </w:rPr>
              <w:t>WP 3L; WP 5C; WP 6A; WP 7A</w:t>
            </w:r>
          </w:p>
        </w:tc>
      </w:tr>
      <w:tr w:rsidR="007201EC" w:rsidRPr="00FF76B2" w14:paraId="48D4745C" w14:textId="77777777" w:rsidTr="00FF76B2">
        <w:tblPrEx>
          <w:tblLook w:val="04A0" w:firstRow="1" w:lastRow="0" w:firstColumn="1" w:lastColumn="0" w:noHBand="0" w:noVBand="1"/>
        </w:tblPrEx>
        <w:tc>
          <w:tcPr>
            <w:tcW w:w="1560" w:type="dxa"/>
            <w:gridSpan w:val="2"/>
            <w:vAlign w:val="center"/>
          </w:tcPr>
          <w:p w14:paraId="47EA260E"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1.10</w:t>
            </w:r>
          </w:p>
        </w:tc>
        <w:tc>
          <w:tcPr>
            <w:tcW w:w="2551" w:type="dxa"/>
            <w:vAlign w:val="center"/>
          </w:tcPr>
          <w:p w14:paraId="7CC2B994" w14:textId="73EDDFE0" w:rsidR="007201EC" w:rsidRPr="00FF76B2" w:rsidRDefault="007201EC" w:rsidP="001D0C4C">
            <w:pPr>
              <w:pStyle w:val="Note"/>
              <w:spacing w:before="60" w:after="60" w:line="240" w:lineRule="auto"/>
              <w:jc w:val="center"/>
              <w:rPr>
                <w:bCs/>
                <w:szCs w:val="20"/>
                <w:lang w:val="en-GB"/>
              </w:rPr>
            </w:pPr>
            <w:r w:rsidRPr="00FF76B2">
              <w:rPr>
                <w:bCs/>
                <w:szCs w:val="20"/>
              </w:rPr>
              <w:t>775</w:t>
            </w:r>
            <w:r w:rsidR="000E41C8" w:rsidRPr="00FF76B2">
              <w:rPr>
                <w:rFonts w:hint="eastAsia"/>
                <w:bCs/>
                <w:szCs w:val="20"/>
                <w:lang w:eastAsia="zh-CN"/>
              </w:rPr>
              <w:t>（</w:t>
            </w:r>
            <w:r w:rsidRPr="00FF76B2">
              <w:rPr>
                <w:bCs/>
                <w:szCs w:val="20"/>
              </w:rPr>
              <w:t>WRC-23</w:t>
            </w:r>
            <w:r w:rsidRPr="00FF76B2">
              <w:rPr>
                <w:rFonts w:hint="eastAsia"/>
                <w:bCs/>
                <w:szCs w:val="20"/>
                <w:lang w:eastAsia="zh-CN"/>
              </w:rPr>
              <w:t>，修订版</w:t>
            </w:r>
            <w:r w:rsidR="000E41C8" w:rsidRPr="00FF76B2">
              <w:rPr>
                <w:rFonts w:hint="eastAsia"/>
                <w:bCs/>
                <w:szCs w:val="20"/>
                <w:lang w:eastAsia="zh-CN"/>
              </w:rPr>
              <w:t>）</w:t>
            </w:r>
          </w:p>
        </w:tc>
        <w:tc>
          <w:tcPr>
            <w:tcW w:w="1559" w:type="dxa"/>
            <w:vAlign w:val="center"/>
          </w:tcPr>
          <w:p w14:paraId="55566271" w14:textId="77777777" w:rsidR="007201EC" w:rsidRPr="00FF76B2" w:rsidRDefault="007201EC" w:rsidP="001D0C4C">
            <w:pPr>
              <w:pStyle w:val="Note"/>
              <w:spacing w:before="60" w:after="60" w:line="240" w:lineRule="auto"/>
              <w:jc w:val="center"/>
              <w:rPr>
                <w:bCs/>
                <w:szCs w:val="20"/>
                <w:lang w:val="en-GB"/>
              </w:rPr>
            </w:pPr>
            <w:r w:rsidRPr="00FF76B2">
              <w:rPr>
                <w:bCs/>
                <w:szCs w:val="20"/>
              </w:rPr>
              <w:t>WP 5C</w:t>
            </w:r>
            <w:r w:rsidRPr="00FF76B2">
              <w:rPr>
                <w:rStyle w:val="FootnoteReference"/>
                <w:bCs/>
                <w:sz w:val="20"/>
                <w:szCs w:val="20"/>
              </w:rPr>
              <w:footnoteReference w:customMarkFollows="1" w:id="3"/>
              <w:sym w:font="Symbol" w:char="F02A"/>
            </w:r>
          </w:p>
        </w:tc>
        <w:tc>
          <w:tcPr>
            <w:tcW w:w="3969" w:type="dxa"/>
            <w:vAlign w:val="center"/>
          </w:tcPr>
          <w:p w14:paraId="6E0B76AB" w14:textId="77777777" w:rsidR="007201EC" w:rsidRPr="00FF76B2" w:rsidRDefault="007201EC" w:rsidP="001D0C4C">
            <w:pPr>
              <w:pStyle w:val="Note"/>
              <w:spacing w:before="60" w:after="60" w:line="240" w:lineRule="auto"/>
              <w:jc w:val="center"/>
              <w:rPr>
                <w:bCs/>
                <w:szCs w:val="20"/>
                <w:lang w:val="en-GB"/>
              </w:rPr>
            </w:pPr>
            <w:r w:rsidRPr="00FF76B2">
              <w:rPr>
                <w:bCs/>
                <w:szCs w:val="20"/>
              </w:rPr>
              <w:t>WP 3J; WP 3M; WP 4A*; WP 4B; WP 4C*; WP 5A*; WP 5B; WP 6A; WP 7C; WP 7D</w:t>
            </w:r>
          </w:p>
        </w:tc>
      </w:tr>
      <w:tr w:rsidR="007201EC" w:rsidRPr="00FF76B2" w14:paraId="3667A7F9" w14:textId="77777777" w:rsidTr="00FF76B2">
        <w:tblPrEx>
          <w:tblLook w:val="04A0" w:firstRow="1" w:lastRow="0" w:firstColumn="1" w:lastColumn="0" w:noHBand="0" w:noVBand="1"/>
        </w:tblPrEx>
        <w:tc>
          <w:tcPr>
            <w:tcW w:w="1560" w:type="dxa"/>
            <w:gridSpan w:val="2"/>
            <w:vAlign w:val="center"/>
          </w:tcPr>
          <w:p w14:paraId="1980B92D"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1.11</w:t>
            </w:r>
          </w:p>
        </w:tc>
        <w:tc>
          <w:tcPr>
            <w:tcW w:w="2551" w:type="dxa"/>
            <w:vAlign w:val="center"/>
          </w:tcPr>
          <w:p w14:paraId="7A4CBF52" w14:textId="07B28F1C" w:rsidR="007201EC" w:rsidRPr="00FF76B2" w:rsidRDefault="007201EC" w:rsidP="001D0C4C">
            <w:pPr>
              <w:pStyle w:val="Note"/>
              <w:spacing w:before="60" w:after="60" w:line="240" w:lineRule="auto"/>
              <w:jc w:val="center"/>
              <w:rPr>
                <w:bCs/>
                <w:szCs w:val="20"/>
                <w:lang w:val="en-GB"/>
              </w:rPr>
            </w:pPr>
            <w:r w:rsidRPr="00FF76B2">
              <w:rPr>
                <w:bCs/>
                <w:szCs w:val="20"/>
              </w:rPr>
              <w:t>249</w:t>
            </w:r>
            <w:r w:rsidR="000E41C8" w:rsidRPr="00FF76B2">
              <w:rPr>
                <w:rFonts w:hint="eastAsia"/>
                <w:bCs/>
                <w:szCs w:val="20"/>
                <w:lang w:eastAsia="zh-CN"/>
              </w:rPr>
              <w:t>（</w:t>
            </w:r>
            <w:r w:rsidRPr="00FF76B2">
              <w:rPr>
                <w:bCs/>
                <w:szCs w:val="20"/>
              </w:rPr>
              <w:t>WRC-23</w:t>
            </w:r>
            <w:r w:rsidRPr="00FF76B2">
              <w:rPr>
                <w:rFonts w:hint="eastAsia"/>
                <w:bCs/>
                <w:szCs w:val="20"/>
                <w:lang w:eastAsia="zh-CN"/>
              </w:rPr>
              <w:t>，修订版</w:t>
            </w:r>
            <w:r w:rsidR="000E41C8" w:rsidRPr="00FF76B2">
              <w:rPr>
                <w:rFonts w:hint="eastAsia"/>
                <w:bCs/>
                <w:szCs w:val="20"/>
                <w:lang w:eastAsia="zh-CN"/>
              </w:rPr>
              <w:t>）</w:t>
            </w:r>
          </w:p>
        </w:tc>
        <w:tc>
          <w:tcPr>
            <w:tcW w:w="1559" w:type="dxa"/>
            <w:vAlign w:val="center"/>
          </w:tcPr>
          <w:p w14:paraId="6D54B408" w14:textId="77777777" w:rsidR="007201EC" w:rsidRPr="00FF76B2" w:rsidRDefault="007201EC" w:rsidP="001D0C4C">
            <w:pPr>
              <w:pStyle w:val="Note"/>
              <w:spacing w:before="60" w:after="60" w:line="240" w:lineRule="auto"/>
              <w:jc w:val="center"/>
              <w:rPr>
                <w:bCs/>
                <w:szCs w:val="20"/>
                <w:lang w:val="en-GB"/>
              </w:rPr>
            </w:pPr>
            <w:r w:rsidRPr="00FF76B2">
              <w:rPr>
                <w:bCs/>
                <w:szCs w:val="20"/>
              </w:rPr>
              <w:t>WP 4C</w:t>
            </w:r>
          </w:p>
        </w:tc>
        <w:tc>
          <w:tcPr>
            <w:tcW w:w="3969" w:type="dxa"/>
            <w:vAlign w:val="center"/>
          </w:tcPr>
          <w:p w14:paraId="658B91DD" w14:textId="0C647DE5" w:rsidR="007201EC" w:rsidRPr="00FF76B2" w:rsidRDefault="007201EC" w:rsidP="001D0C4C">
            <w:pPr>
              <w:pStyle w:val="Note"/>
              <w:spacing w:before="60" w:after="60" w:line="240" w:lineRule="auto"/>
              <w:jc w:val="center"/>
              <w:rPr>
                <w:bCs/>
                <w:szCs w:val="20"/>
                <w:lang w:val="en-GB"/>
              </w:rPr>
            </w:pPr>
            <w:r w:rsidRPr="00FF76B2">
              <w:rPr>
                <w:bCs/>
                <w:szCs w:val="20"/>
              </w:rPr>
              <w:t>WP 3L; WP 3M; WP 4A; WP 4B; WP 5A; WP</w:t>
            </w:r>
            <w:r w:rsidR="00FF76B2">
              <w:rPr>
                <w:bCs/>
                <w:szCs w:val="20"/>
              </w:rPr>
              <w:t> </w:t>
            </w:r>
            <w:r w:rsidRPr="00FF76B2">
              <w:rPr>
                <w:bCs/>
                <w:szCs w:val="20"/>
              </w:rPr>
              <w:t>5B; WP 5C; WP 5D; WP 7B; WP 7C; WP 7D</w:t>
            </w:r>
          </w:p>
        </w:tc>
      </w:tr>
      <w:tr w:rsidR="007201EC" w:rsidRPr="00FF76B2" w14:paraId="2C46F67F" w14:textId="77777777" w:rsidTr="00FF76B2">
        <w:tblPrEx>
          <w:tblLook w:val="04A0" w:firstRow="1" w:lastRow="0" w:firstColumn="1" w:lastColumn="0" w:noHBand="0" w:noVBand="1"/>
        </w:tblPrEx>
        <w:tc>
          <w:tcPr>
            <w:tcW w:w="1560" w:type="dxa"/>
            <w:gridSpan w:val="2"/>
            <w:vAlign w:val="center"/>
          </w:tcPr>
          <w:p w14:paraId="0718DC18"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1.12</w:t>
            </w:r>
          </w:p>
        </w:tc>
        <w:tc>
          <w:tcPr>
            <w:tcW w:w="2551" w:type="dxa"/>
            <w:vAlign w:val="center"/>
          </w:tcPr>
          <w:p w14:paraId="5FC03EC9" w14:textId="77777777" w:rsidR="007201EC" w:rsidRPr="00FF76B2" w:rsidRDefault="007201EC" w:rsidP="001D0C4C">
            <w:pPr>
              <w:pStyle w:val="Note"/>
              <w:spacing w:before="60" w:after="60" w:line="240" w:lineRule="auto"/>
              <w:jc w:val="center"/>
              <w:rPr>
                <w:bCs/>
                <w:szCs w:val="20"/>
                <w:lang w:val="en-GB"/>
              </w:rPr>
            </w:pPr>
            <w:r w:rsidRPr="00FF76B2">
              <w:rPr>
                <w:bCs/>
                <w:szCs w:val="20"/>
              </w:rPr>
              <w:t>252 (WRC</w:t>
            </w:r>
            <w:r w:rsidRPr="00FF76B2">
              <w:rPr>
                <w:bCs/>
                <w:szCs w:val="20"/>
              </w:rPr>
              <w:noBreakHyphen/>
              <w:t>23)</w:t>
            </w:r>
          </w:p>
        </w:tc>
        <w:tc>
          <w:tcPr>
            <w:tcW w:w="1559" w:type="dxa"/>
            <w:vAlign w:val="center"/>
          </w:tcPr>
          <w:p w14:paraId="6D359C74" w14:textId="77777777" w:rsidR="007201EC" w:rsidRPr="00FF76B2" w:rsidRDefault="007201EC" w:rsidP="001D0C4C">
            <w:pPr>
              <w:pStyle w:val="Note"/>
              <w:spacing w:before="60" w:after="60" w:line="240" w:lineRule="auto"/>
              <w:jc w:val="center"/>
              <w:rPr>
                <w:bCs/>
                <w:szCs w:val="20"/>
                <w:lang w:val="en-GB"/>
              </w:rPr>
            </w:pPr>
            <w:r w:rsidRPr="00FF76B2">
              <w:rPr>
                <w:bCs/>
                <w:szCs w:val="20"/>
              </w:rPr>
              <w:t>WP 4C</w:t>
            </w:r>
          </w:p>
        </w:tc>
        <w:tc>
          <w:tcPr>
            <w:tcW w:w="3969" w:type="dxa"/>
            <w:vAlign w:val="center"/>
          </w:tcPr>
          <w:p w14:paraId="3CBFFC83" w14:textId="6B0F37B1" w:rsidR="007201EC" w:rsidRPr="00FF76B2" w:rsidRDefault="007201EC" w:rsidP="001D0C4C">
            <w:pPr>
              <w:pStyle w:val="Note"/>
              <w:spacing w:before="60" w:after="60" w:line="240" w:lineRule="auto"/>
              <w:jc w:val="center"/>
              <w:rPr>
                <w:bCs/>
                <w:szCs w:val="20"/>
                <w:lang w:val="en-GB"/>
              </w:rPr>
            </w:pPr>
            <w:r w:rsidRPr="00FF76B2">
              <w:rPr>
                <w:bCs/>
                <w:szCs w:val="20"/>
              </w:rPr>
              <w:t xml:space="preserve">WP 3L; WP3M; </w:t>
            </w:r>
            <w:r w:rsidRPr="00FF76B2">
              <w:rPr>
                <w:rFonts w:eastAsia="Calibri"/>
                <w:bCs/>
                <w:szCs w:val="20"/>
              </w:rPr>
              <w:t xml:space="preserve">WP 4B </w:t>
            </w:r>
            <w:r w:rsidRPr="00FF76B2">
              <w:rPr>
                <w:rFonts w:eastAsia="Calibri"/>
                <w:bCs/>
                <w:szCs w:val="20"/>
              </w:rPr>
              <w:br/>
            </w:r>
            <w:r w:rsidR="00290FED" w:rsidRPr="00FF76B2">
              <w:rPr>
                <w:rFonts w:asciiTheme="minorHAnsi" w:eastAsia="SimSun" w:hAnsiTheme="minorHAnsi" w:cstheme="minorHAnsi"/>
                <w:bCs/>
                <w:szCs w:val="20"/>
                <w:lang w:eastAsia="zh-CN"/>
              </w:rPr>
              <w:t>（</w:t>
            </w:r>
            <w:r w:rsidRPr="00FF76B2">
              <w:rPr>
                <w:rFonts w:asciiTheme="minorHAnsi" w:eastAsia="SimSun" w:hAnsiTheme="minorHAnsi" w:cstheme="minorHAnsi"/>
                <w:bCs/>
                <w:szCs w:val="20"/>
                <w:lang w:eastAsia="zh-CN"/>
              </w:rPr>
              <w:t>要求</w:t>
            </w:r>
            <w:r w:rsidRPr="00FF76B2">
              <w:rPr>
                <w:rFonts w:asciiTheme="minorHAnsi" w:eastAsia="SimSun" w:hAnsiTheme="minorHAnsi" w:cstheme="minorHAnsi"/>
                <w:bCs/>
                <w:szCs w:val="20"/>
              </w:rPr>
              <w:t>4B</w:t>
            </w:r>
            <w:r w:rsidRPr="00FF76B2">
              <w:rPr>
                <w:rFonts w:asciiTheme="minorHAnsi" w:eastAsia="SimSun" w:hAnsiTheme="minorHAnsi" w:cstheme="minorHAnsi"/>
                <w:bCs/>
                <w:szCs w:val="20"/>
              </w:rPr>
              <w:t>工作组提供有关低速率</w:t>
            </w:r>
            <w:r w:rsidRPr="00FF76B2">
              <w:rPr>
                <w:rFonts w:asciiTheme="minorHAnsi" w:eastAsia="SimSun" w:hAnsiTheme="minorHAnsi" w:cstheme="minorHAnsi"/>
                <w:bCs/>
                <w:szCs w:val="20"/>
                <w:lang w:eastAsia="zh-CN"/>
              </w:rPr>
              <w:t>non-</w:t>
            </w:r>
            <w:r w:rsidRPr="00FF76B2">
              <w:rPr>
                <w:rFonts w:asciiTheme="minorHAnsi" w:eastAsia="SimSun" w:hAnsiTheme="minorHAnsi" w:cstheme="minorHAnsi"/>
                <w:bCs/>
                <w:szCs w:val="20"/>
              </w:rPr>
              <w:t xml:space="preserve">GSO </w:t>
            </w:r>
            <w:proofErr w:type="spellStart"/>
            <w:r w:rsidRPr="00FF76B2">
              <w:rPr>
                <w:rFonts w:asciiTheme="minorHAnsi" w:eastAsia="SimSun" w:hAnsiTheme="minorHAnsi" w:cstheme="minorHAnsi"/>
                <w:bCs/>
                <w:szCs w:val="20"/>
              </w:rPr>
              <w:t>MSS</w:t>
            </w:r>
            <w:r w:rsidRPr="00FF76B2">
              <w:rPr>
                <w:rFonts w:asciiTheme="minorHAnsi" w:eastAsia="SimSun" w:hAnsiTheme="minorHAnsi" w:cstheme="minorHAnsi"/>
                <w:bCs/>
                <w:szCs w:val="20"/>
              </w:rPr>
              <w:t>系统未来发展的信息</w:t>
            </w:r>
            <w:proofErr w:type="spellEnd"/>
            <w:r w:rsidR="00290FED" w:rsidRPr="00FF76B2">
              <w:rPr>
                <w:rFonts w:asciiTheme="minorHAnsi" w:eastAsia="SimSun" w:hAnsiTheme="minorHAnsi" w:cstheme="minorHAnsi"/>
                <w:bCs/>
                <w:szCs w:val="20"/>
                <w:lang w:eastAsia="zh-CN"/>
              </w:rPr>
              <w:t>）；</w:t>
            </w:r>
            <w:r w:rsidRPr="00FF76B2">
              <w:rPr>
                <w:rFonts w:eastAsia="Calibri"/>
                <w:bCs/>
                <w:szCs w:val="20"/>
              </w:rPr>
              <w:br/>
              <w:t xml:space="preserve">WP 5A; </w:t>
            </w:r>
            <w:r w:rsidRPr="00FF76B2">
              <w:rPr>
                <w:bCs/>
                <w:szCs w:val="20"/>
              </w:rPr>
              <w:t>WP 5B; WP 5C; WP 5D; WP 7B; WP</w:t>
            </w:r>
            <w:r w:rsidR="00CE1461">
              <w:rPr>
                <w:bCs/>
                <w:szCs w:val="20"/>
              </w:rPr>
              <w:t> </w:t>
            </w:r>
            <w:r w:rsidRPr="00FF76B2">
              <w:rPr>
                <w:bCs/>
                <w:szCs w:val="20"/>
              </w:rPr>
              <w:t>7C; WP 7D</w:t>
            </w:r>
          </w:p>
        </w:tc>
      </w:tr>
      <w:tr w:rsidR="007201EC" w:rsidRPr="00FF76B2" w14:paraId="150F8CFD" w14:textId="77777777" w:rsidTr="00FF76B2">
        <w:tblPrEx>
          <w:tblLook w:val="04A0" w:firstRow="1" w:lastRow="0" w:firstColumn="1" w:lastColumn="0" w:noHBand="0" w:noVBand="1"/>
        </w:tblPrEx>
        <w:tc>
          <w:tcPr>
            <w:tcW w:w="1560" w:type="dxa"/>
            <w:gridSpan w:val="2"/>
            <w:vAlign w:val="center"/>
          </w:tcPr>
          <w:p w14:paraId="396B35DC"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1.13</w:t>
            </w:r>
          </w:p>
        </w:tc>
        <w:tc>
          <w:tcPr>
            <w:tcW w:w="2551" w:type="dxa"/>
            <w:vAlign w:val="center"/>
          </w:tcPr>
          <w:p w14:paraId="60FE1CF3" w14:textId="77777777" w:rsidR="007201EC" w:rsidRPr="00FF76B2" w:rsidRDefault="007201EC" w:rsidP="001D0C4C">
            <w:pPr>
              <w:pStyle w:val="Note"/>
              <w:spacing w:before="60" w:after="60" w:line="240" w:lineRule="auto"/>
              <w:jc w:val="center"/>
              <w:rPr>
                <w:bCs/>
                <w:szCs w:val="20"/>
                <w:lang w:val="en-GB"/>
              </w:rPr>
            </w:pPr>
            <w:r w:rsidRPr="00FF76B2">
              <w:rPr>
                <w:bCs/>
                <w:szCs w:val="20"/>
              </w:rPr>
              <w:t>253 (WRC</w:t>
            </w:r>
            <w:r w:rsidRPr="00FF76B2">
              <w:rPr>
                <w:bCs/>
                <w:szCs w:val="20"/>
              </w:rPr>
              <w:noBreakHyphen/>
              <w:t>23)</w:t>
            </w:r>
          </w:p>
        </w:tc>
        <w:tc>
          <w:tcPr>
            <w:tcW w:w="1559" w:type="dxa"/>
            <w:vAlign w:val="center"/>
          </w:tcPr>
          <w:p w14:paraId="0FA982ED" w14:textId="77777777" w:rsidR="007201EC" w:rsidRPr="00FF76B2" w:rsidRDefault="007201EC" w:rsidP="001D0C4C">
            <w:pPr>
              <w:pStyle w:val="Note"/>
              <w:spacing w:before="60" w:after="60" w:line="240" w:lineRule="auto"/>
              <w:jc w:val="center"/>
              <w:rPr>
                <w:bCs/>
                <w:szCs w:val="20"/>
                <w:lang w:val="en-GB"/>
              </w:rPr>
            </w:pPr>
            <w:r w:rsidRPr="00FF76B2">
              <w:rPr>
                <w:bCs/>
                <w:szCs w:val="20"/>
              </w:rPr>
              <w:t>WP 4C</w:t>
            </w:r>
            <w:r w:rsidRPr="00FF76B2">
              <w:rPr>
                <w:rStyle w:val="FootnoteReference"/>
                <w:bCs/>
                <w:sz w:val="20"/>
                <w:szCs w:val="20"/>
              </w:rPr>
              <w:footnoteReference w:customMarkFollows="1" w:id="4"/>
              <w:sym w:font="Symbol" w:char="F02A"/>
            </w:r>
          </w:p>
        </w:tc>
        <w:tc>
          <w:tcPr>
            <w:tcW w:w="3969" w:type="dxa"/>
            <w:vAlign w:val="center"/>
          </w:tcPr>
          <w:p w14:paraId="7510801B" w14:textId="4C267D07" w:rsidR="007201EC" w:rsidRPr="00FF76B2" w:rsidRDefault="007201EC" w:rsidP="001D0C4C">
            <w:pPr>
              <w:pStyle w:val="Note"/>
              <w:spacing w:before="60" w:after="60" w:line="240" w:lineRule="auto"/>
              <w:jc w:val="center"/>
              <w:rPr>
                <w:bCs/>
                <w:szCs w:val="20"/>
                <w:lang w:val="en-GB"/>
              </w:rPr>
            </w:pPr>
            <w:r w:rsidRPr="00FF76B2">
              <w:rPr>
                <w:bCs/>
                <w:szCs w:val="20"/>
              </w:rPr>
              <w:t>WP 3L; WP 3M; WP 4A; WP 4B; WP 5A; WP</w:t>
            </w:r>
            <w:r w:rsidR="00FF76B2">
              <w:rPr>
                <w:bCs/>
                <w:szCs w:val="20"/>
              </w:rPr>
              <w:t> </w:t>
            </w:r>
            <w:r w:rsidRPr="00FF76B2">
              <w:rPr>
                <w:bCs/>
                <w:szCs w:val="20"/>
              </w:rPr>
              <w:t>5B; WP 5C; WP 5D*; WP 6A; WP 7B; WP</w:t>
            </w:r>
            <w:r w:rsidR="00FF76B2">
              <w:rPr>
                <w:bCs/>
                <w:szCs w:val="20"/>
              </w:rPr>
              <w:t> </w:t>
            </w:r>
            <w:r w:rsidRPr="00FF76B2">
              <w:rPr>
                <w:bCs/>
                <w:szCs w:val="20"/>
              </w:rPr>
              <w:t>7C; WP 7D</w:t>
            </w:r>
          </w:p>
        </w:tc>
      </w:tr>
      <w:tr w:rsidR="007201EC" w:rsidRPr="00FF76B2" w14:paraId="61D10D6F" w14:textId="77777777" w:rsidTr="00FF76B2">
        <w:tblPrEx>
          <w:tblLook w:val="04A0" w:firstRow="1" w:lastRow="0" w:firstColumn="1" w:lastColumn="0" w:noHBand="0" w:noVBand="1"/>
        </w:tblPrEx>
        <w:tc>
          <w:tcPr>
            <w:tcW w:w="1560" w:type="dxa"/>
            <w:gridSpan w:val="2"/>
            <w:vAlign w:val="center"/>
          </w:tcPr>
          <w:p w14:paraId="10A07F15"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1.14</w:t>
            </w:r>
          </w:p>
        </w:tc>
        <w:tc>
          <w:tcPr>
            <w:tcW w:w="2551" w:type="dxa"/>
            <w:vAlign w:val="center"/>
          </w:tcPr>
          <w:p w14:paraId="783812CE" w14:textId="77777777" w:rsidR="007201EC" w:rsidRPr="00FF76B2" w:rsidRDefault="007201EC" w:rsidP="001D0C4C">
            <w:pPr>
              <w:pStyle w:val="Note"/>
              <w:spacing w:before="60" w:after="60" w:line="240" w:lineRule="auto"/>
              <w:jc w:val="center"/>
              <w:rPr>
                <w:bCs/>
                <w:szCs w:val="20"/>
                <w:lang w:val="en-GB"/>
              </w:rPr>
            </w:pPr>
            <w:r w:rsidRPr="00FF76B2">
              <w:rPr>
                <w:bCs/>
                <w:szCs w:val="20"/>
              </w:rPr>
              <w:t>254 (WRC</w:t>
            </w:r>
            <w:r w:rsidRPr="00FF76B2">
              <w:rPr>
                <w:bCs/>
                <w:szCs w:val="20"/>
              </w:rPr>
              <w:noBreakHyphen/>
              <w:t>23)</w:t>
            </w:r>
          </w:p>
        </w:tc>
        <w:tc>
          <w:tcPr>
            <w:tcW w:w="1559" w:type="dxa"/>
            <w:vAlign w:val="center"/>
          </w:tcPr>
          <w:p w14:paraId="1A36624C" w14:textId="77777777" w:rsidR="007201EC" w:rsidRPr="00FF76B2" w:rsidRDefault="007201EC" w:rsidP="001D0C4C">
            <w:pPr>
              <w:pStyle w:val="Note"/>
              <w:spacing w:before="60" w:after="60" w:line="240" w:lineRule="auto"/>
              <w:jc w:val="center"/>
              <w:rPr>
                <w:bCs/>
                <w:szCs w:val="20"/>
                <w:lang w:val="en-GB"/>
              </w:rPr>
            </w:pPr>
            <w:r w:rsidRPr="00FF76B2">
              <w:rPr>
                <w:bCs/>
                <w:szCs w:val="20"/>
              </w:rPr>
              <w:t>WP 4C</w:t>
            </w:r>
          </w:p>
        </w:tc>
        <w:tc>
          <w:tcPr>
            <w:tcW w:w="3969" w:type="dxa"/>
            <w:vAlign w:val="center"/>
          </w:tcPr>
          <w:p w14:paraId="3365C205" w14:textId="78C43DA3" w:rsidR="007201EC" w:rsidRPr="00FF76B2" w:rsidRDefault="007201EC" w:rsidP="001D0C4C">
            <w:pPr>
              <w:pStyle w:val="Note"/>
              <w:spacing w:before="60" w:after="60" w:line="240" w:lineRule="auto"/>
              <w:jc w:val="center"/>
              <w:rPr>
                <w:bCs/>
                <w:szCs w:val="20"/>
                <w:lang w:val="en-GB"/>
              </w:rPr>
            </w:pPr>
            <w:r w:rsidRPr="00FF76B2">
              <w:rPr>
                <w:rFonts w:eastAsia="Calibri"/>
                <w:bCs/>
                <w:szCs w:val="20"/>
              </w:rPr>
              <w:t>WP 3L</w:t>
            </w:r>
            <w:r w:rsidRPr="00FF76B2">
              <w:rPr>
                <w:bCs/>
                <w:szCs w:val="20"/>
              </w:rPr>
              <w:t>; WP 3M</w:t>
            </w:r>
            <w:r w:rsidRPr="00FF76B2">
              <w:rPr>
                <w:rFonts w:eastAsia="Calibri"/>
                <w:bCs/>
                <w:szCs w:val="20"/>
              </w:rPr>
              <w:t>; WP 4B; WP 5A; WP 5C; WP</w:t>
            </w:r>
            <w:r w:rsidR="00FF76B2">
              <w:rPr>
                <w:rFonts w:eastAsia="Calibri"/>
                <w:bCs/>
                <w:szCs w:val="20"/>
              </w:rPr>
              <w:t> </w:t>
            </w:r>
            <w:r w:rsidRPr="00FF76B2">
              <w:rPr>
                <w:rFonts w:eastAsia="Calibri"/>
                <w:bCs/>
                <w:szCs w:val="20"/>
              </w:rPr>
              <w:t>5D; WP 7B; WP 7C</w:t>
            </w:r>
          </w:p>
        </w:tc>
      </w:tr>
      <w:tr w:rsidR="007201EC" w:rsidRPr="00FF76B2" w14:paraId="0162D64E" w14:textId="77777777" w:rsidTr="00FF76B2">
        <w:tblPrEx>
          <w:tblLook w:val="04A0" w:firstRow="1" w:lastRow="0" w:firstColumn="1" w:lastColumn="0" w:noHBand="0" w:noVBand="1"/>
        </w:tblPrEx>
        <w:tc>
          <w:tcPr>
            <w:tcW w:w="1560" w:type="dxa"/>
            <w:gridSpan w:val="2"/>
            <w:vAlign w:val="center"/>
          </w:tcPr>
          <w:p w14:paraId="2BFD5070"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1.15</w:t>
            </w:r>
          </w:p>
        </w:tc>
        <w:tc>
          <w:tcPr>
            <w:tcW w:w="2551" w:type="dxa"/>
            <w:vAlign w:val="center"/>
          </w:tcPr>
          <w:p w14:paraId="3003AEDB" w14:textId="77777777" w:rsidR="007201EC" w:rsidRPr="00FF76B2" w:rsidRDefault="007201EC" w:rsidP="001D0C4C">
            <w:pPr>
              <w:pStyle w:val="Note"/>
              <w:spacing w:before="60" w:after="60" w:line="240" w:lineRule="auto"/>
              <w:jc w:val="center"/>
              <w:rPr>
                <w:bCs/>
                <w:szCs w:val="20"/>
                <w:lang w:val="en-GB"/>
              </w:rPr>
            </w:pPr>
            <w:r w:rsidRPr="00FF76B2">
              <w:rPr>
                <w:bCs/>
                <w:szCs w:val="20"/>
              </w:rPr>
              <w:t>680 (WRC</w:t>
            </w:r>
            <w:r w:rsidRPr="00FF76B2">
              <w:rPr>
                <w:bCs/>
                <w:szCs w:val="20"/>
              </w:rPr>
              <w:noBreakHyphen/>
              <w:t>23)</w:t>
            </w:r>
          </w:p>
        </w:tc>
        <w:tc>
          <w:tcPr>
            <w:tcW w:w="1559" w:type="dxa"/>
            <w:vAlign w:val="center"/>
          </w:tcPr>
          <w:p w14:paraId="1857DD0E" w14:textId="77777777" w:rsidR="007201EC" w:rsidRPr="00FF76B2" w:rsidRDefault="007201EC" w:rsidP="001D0C4C">
            <w:pPr>
              <w:pStyle w:val="Note"/>
              <w:spacing w:before="60" w:after="60" w:line="240" w:lineRule="auto"/>
              <w:jc w:val="center"/>
              <w:rPr>
                <w:bCs/>
                <w:szCs w:val="20"/>
                <w:lang w:val="en-GB"/>
              </w:rPr>
            </w:pPr>
            <w:r w:rsidRPr="00FF76B2">
              <w:rPr>
                <w:bCs/>
                <w:szCs w:val="20"/>
              </w:rPr>
              <w:t>WP 7B</w:t>
            </w:r>
          </w:p>
        </w:tc>
        <w:tc>
          <w:tcPr>
            <w:tcW w:w="3969" w:type="dxa"/>
            <w:vAlign w:val="center"/>
          </w:tcPr>
          <w:p w14:paraId="7DC81F39" w14:textId="77777777" w:rsidR="007201EC" w:rsidRPr="00FF76B2" w:rsidRDefault="007201EC" w:rsidP="001D0C4C">
            <w:pPr>
              <w:pStyle w:val="Note"/>
              <w:spacing w:before="60" w:after="60" w:line="240" w:lineRule="auto"/>
              <w:jc w:val="center"/>
              <w:rPr>
                <w:bCs/>
                <w:szCs w:val="20"/>
                <w:lang w:val="en-GB"/>
              </w:rPr>
            </w:pPr>
            <w:r w:rsidRPr="00FF76B2">
              <w:rPr>
                <w:bCs/>
                <w:szCs w:val="20"/>
              </w:rPr>
              <w:t>WP 3J; WP 4A; WP 4C; WP 5A; WP 5B; WP 5C; WP 5D; WP 7A; WP 7C; WP 7D</w:t>
            </w:r>
          </w:p>
        </w:tc>
      </w:tr>
      <w:tr w:rsidR="007201EC" w:rsidRPr="00FF76B2" w14:paraId="6DDD17DF" w14:textId="77777777" w:rsidTr="00FF76B2">
        <w:tblPrEx>
          <w:tblLook w:val="04A0" w:firstRow="1" w:lastRow="0" w:firstColumn="1" w:lastColumn="0" w:noHBand="0" w:noVBand="1"/>
        </w:tblPrEx>
        <w:tc>
          <w:tcPr>
            <w:tcW w:w="1560" w:type="dxa"/>
            <w:gridSpan w:val="2"/>
            <w:vAlign w:val="center"/>
          </w:tcPr>
          <w:p w14:paraId="47C426E8"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1.16</w:t>
            </w:r>
          </w:p>
        </w:tc>
        <w:tc>
          <w:tcPr>
            <w:tcW w:w="2551" w:type="dxa"/>
            <w:vAlign w:val="center"/>
          </w:tcPr>
          <w:p w14:paraId="4B157171" w14:textId="77777777" w:rsidR="007201EC" w:rsidRPr="00FF76B2" w:rsidRDefault="007201EC" w:rsidP="001D0C4C">
            <w:pPr>
              <w:pStyle w:val="Note"/>
              <w:spacing w:before="60" w:after="60" w:line="240" w:lineRule="auto"/>
              <w:jc w:val="center"/>
              <w:rPr>
                <w:bCs/>
                <w:szCs w:val="20"/>
                <w:lang w:val="en-GB"/>
              </w:rPr>
            </w:pPr>
            <w:r w:rsidRPr="00FF76B2">
              <w:rPr>
                <w:bCs/>
                <w:szCs w:val="20"/>
              </w:rPr>
              <w:t>681 (WRC</w:t>
            </w:r>
            <w:r w:rsidRPr="00FF76B2">
              <w:rPr>
                <w:bCs/>
                <w:szCs w:val="20"/>
              </w:rPr>
              <w:noBreakHyphen/>
              <w:t>23)</w:t>
            </w:r>
          </w:p>
        </w:tc>
        <w:tc>
          <w:tcPr>
            <w:tcW w:w="1559" w:type="dxa"/>
            <w:vAlign w:val="center"/>
          </w:tcPr>
          <w:p w14:paraId="10ADD538" w14:textId="77777777" w:rsidR="007201EC" w:rsidRPr="00FF76B2" w:rsidRDefault="007201EC" w:rsidP="001D0C4C">
            <w:pPr>
              <w:pStyle w:val="Note"/>
              <w:spacing w:before="60" w:after="60" w:line="240" w:lineRule="auto"/>
              <w:jc w:val="center"/>
              <w:rPr>
                <w:bCs/>
                <w:szCs w:val="20"/>
                <w:lang w:val="en-GB"/>
              </w:rPr>
            </w:pPr>
            <w:r w:rsidRPr="00FF76B2">
              <w:rPr>
                <w:bCs/>
                <w:szCs w:val="20"/>
              </w:rPr>
              <w:t>WP 7D</w:t>
            </w:r>
          </w:p>
        </w:tc>
        <w:tc>
          <w:tcPr>
            <w:tcW w:w="3969" w:type="dxa"/>
            <w:vAlign w:val="center"/>
          </w:tcPr>
          <w:p w14:paraId="77D97EA9" w14:textId="5283B778" w:rsidR="007201EC" w:rsidRPr="00FF76B2" w:rsidRDefault="007201EC" w:rsidP="001D0C4C">
            <w:pPr>
              <w:pStyle w:val="Note"/>
              <w:spacing w:before="60" w:after="60" w:line="240" w:lineRule="auto"/>
              <w:jc w:val="center"/>
              <w:rPr>
                <w:bCs/>
                <w:szCs w:val="20"/>
                <w:lang w:val="en-GB"/>
              </w:rPr>
            </w:pPr>
            <w:r w:rsidRPr="00FF76B2">
              <w:rPr>
                <w:bCs/>
                <w:szCs w:val="20"/>
              </w:rPr>
              <w:t>WP 3J; WP 3M; WP 4A; WP 4C; WP 5A; WP</w:t>
            </w:r>
            <w:r w:rsidR="00FF76B2">
              <w:rPr>
                <w:bCs/>
                <w:szCs w:val="20"/>
              </w:rPr>
              <w:t> </w:t>
            </w:r>
            <w:r w:rsidRPr="00FF76B2">
              <w:rPr>
                <w:bCs/>
                <w:szCs w:val="20"/>
              </w:rPr>
              <w:t>5B; WP 5D</w:t>
            </w:r>
          </w:p>
        </w:tc>
      </w:tr>
      <w:tr w:rsidR="007201EC" w:rsidRPr="00FF76B2" w14:paraId="32F36802" w14:textId="77777777" w:rsidTr="00FF76B2">
        <w:tblPrEx>
          <w:tblLook w:val="04A0" w:firstRow="1" w:lastRow="0" w:firstColumn="1" w:lastColumn="0" w:noHBand="0" w:noVBand="1"/>
        </w:tblPrEx>
        <w:tc>
          <w:tcPr>
            <w:tcW w:w="1560" w:type="dxa"/>
            <w:gridSpan w:val="2"/>
            <w:vAlign w:val="center"/>
          </w:tcPr>
          <w:p w14:paraId="55E9B73A" w14:textId="77777777" w:rsidR="007201EC" w:rsidRPr="00FF76B2" w:rsidRDefault="007201EC" w:rsidP="001D0C4C">
            <w:pPr>
              <w:pStyle w:val="Note"/>
              <w:spacing w:before="60" w:after="60" w:line="240" w:lineRule="auto"/>
              <w:jc w:val="center"/>
              <w:rPr>
                <w:bCs/>
                <w:szCs w:val="20"/>
                <w:lang w:val="en-GB"/>
              </w:rPr>
            </w:pPr>
            <w:r w:rsidRPr="00FF76B2">
              <w:rPr>
                <w:rFonts w:eastAsia="MS Mincho"/>
                <w:bCs/>
                <w:szCs w:val="20"/>
              </w:rPr>
              <w:t>1.17</w:t>
            </w:r>
          </w:p>
        </w:tc>
        <w:tc>
          <w:tcPr>
            <w:tcW w:w="2551" w:type="dxa"/>
            <w:vAlign w:val="center"/>
          </w:tcPr>
          <w:p w14:paraId="02271799" w14:textId="77777777" w:rsidR="007201EC" w:rsidRPr="00FF76B2" w:rsidRDefault="007201EC" w:rsidP="001D0C4C">
            <w:pPr>
              <w:pStyle w:val="Note"/>
              <w:spacing w:before="60" w:after="60" w:line="240" w:lineRule="auto"/>
              <w:jc w:val="center"/>
              <w:rPr>
                <w:bCs/>
                <w:szCs w:val="20"/>
                <w:lang w:val="en-GB"/>
              </w:rPr>
            </w:pPr>
            <w:r w:rsidRPr="00FF76B2">
              <w:rPr>
                <w:bCs/>
                <w:szCs w:val="20"/>
              </w:rPr>
              <w:t xml:space="preserve">682 </w:t>
            </w:r>
            <w:r w:rsidRPr="00FF76B2">
              <w:rPr>
                <w:rStyle w:val="ui-provider"/>
                <w:bCs/>
                <w:szCs w:val="20"/>
              </w:rPr>
              <w:t>(WRC</w:t>
            </w:r>
            <w:r w:rsidRPr="00FF76B2">
              <w:rPr>
                <w:rStyle w:val="ui-provider"/>
                <w:bCs/>
                <w:szCs w:val="20"/>
              </w:rPr>
              <w:noBreakHyphen/>
              <w:t>23)</w:t>
            </w:r>
          </w:p>
        </w:tc>
        <w:tc>
          <w:tcPr>
            <w:tcW w:w="1559" w:type="dxa"/>
            <w:vAlign w:val="center"/>
          </w:tcPr>
          <w:p w14:paraId="30C0EECC" w14:textId="77777777" w:rsidR="007201EC" w:rsidRPr="00FF76B2" w:rsidRDefault="007201EC" w:rsidP="001D0C4C">
            <w:pPr>
              <w:pStyle w:val="Note"/>
              <w:spacing w:before="60" w:after="60" w:line="240" w:lineRule="auto"/>
              <w:jc w:val="center"/>
              <w:rPr>
                <w:bCs/>
                <w:szCs w:val="20"/>
                <w:lang w:val="en-GB"/>
              </w:rPr>
            </w:pPr>
            <w:r w:rsidRPr="00FF76B2">
              <w:rPr>
                <w:bCs/>
                <w:szCs w:val="20"/>
              </w:rPr>
              <w:t>WP 7C</w:t>
            </w:r>
          </w:p>
        </w:tc>
        <w:tc>
          <w:tcPr>
            <w:tcW w:w="3969" w:type="dxa"/>
            <w:vAlign w:val="center"/>
          </w:tcPr>
          <w:p w14:paraId="7495D403" w14:textId="1B7CCC97" w:rsidR="007201EC" w:rsidRPr="00FF76B2" w:rsidRDefault="007201EC" w:rsidP="001D0C4C">
            <w:pPr>
              <w:pStyle w:val="Note"/>
              <w:spacing w:before="60" w:after="60" w:line="240" w:lineRule="auto"/>
              <w:jc w:val="center"/>
              <w:rPr>
                <w:bCs/>
                <w:szCs w:val="20"/>
                <w:lang w:val="en-GB"/>
              </w:rPr>
            </w:pPr>
            <w:r w:rsidRPr="00FF76B2">
              <w:rPr>
                <w:bCs/>
                <w:szCs w:val="20"/>
              </w:rPr>
              <w:t>WP 3L; WP 3M; WP 4C; WP 5A; WP 5B; WP</w:t>
            </w:r>
            <w:r w:rsidR="00FF76B2">
              <w:rPr>
                <w:bCs/>
                <w:szCs w:val="20"/>
              </w:rPr>
              <w:t> </w:t>
            </w:r>
            <w:r w:rsidRPr="00FF76B2">
              <w:rPr>
                <w:bCs/>
                <w:szCs w:val="20"/>
              </w:rPr>
              <w:t>5C; WP 5D; WP 6A; WP 7B; WP 7D</w:t>
            </w:r>
          </w:p>
        </w:tc>
      </w:tr>
      <w:tr w:rsidR="007733DD" w:rsidRPr="00FF76B2" w14:paraId="3587A3FD" w14:textId="77777777" w:rsidTr="00FF76B2">
        <w:tblPrEx>
          <w:tblLook w:val="04A0" w:firstRow="1" w:lastRow="0" w:firstColumn="1" w:lastColumn="0" w:noHBand="0" w:noVBand="1"/>
        </w:tblPrEx>
        <w:tc>
          <w:tcPr>
            <w:tcW w:w="1560" w:type="dxa"/>
            <w:gridSpan w:val="2"/>
            <w:vAlign w:val="center"/>
          </w:tcPr>
          <w:p w14:paraId="147C3D08" w14:textId="77777777" w:rsidR="007733DD" w:rsidRPr="00FF76B2" w:rsidRDefault="007733DD" w:rsidP="001D0C4C">
            <w:pPr>
              <w:pStyle w:val="Note"/>
              <w:keepNext/>
              <w:spacing w:before="60" w:after="60" w:line="240" w:lineRule="auto"/>
              <w:jc w:val="center"/>
              <w:rPr>
                <w:bCs/>
                <w:szCs w:val="20"/>
                <w:lang w:val="en-GB"/>
              </w:rPr>
            </w:pPr>
            <w:r w:rsidRPr="00FF76B2">
              <w:rPr>
                <w:rFonts w:eastAsia="MS Mincho"/>
                <w:bCs/>
                <w:szCs w:val="20"/>
              </w:rPr>
              <w:t>1.18</w:t>
            </w:r>
          </w:p>
        </w:tc>
        <w:tc>
          <w:tcPr>
            <w:tcW w:w="2551" w:type="dxa"/>
            <w:vAlign w:val="center"/>
          </w:tcPr>
          <w:p w14:paraId="7D3E299A" w14:textId="77777777" w:rsidR="007733DD" w:rsidRPr="00FF76B2" w:rsidRDefault="007733DD" w:rsidP="001D0C4C">
            <w:pPr>
              <w:pStyle w:val="Note"/>
              <w:keepNext/>
              <w:spacing w:before="60" w:after="60" w:line="240" w:lineRule="auto"/>
              <w:jc w:val="center"/>
              <w:rPr>
                <w:bCs/>
                <w:szCs w:val="20"/>
                <w:lang w:val="en-GB"/>
              </w:rPr>
            </w:pPr>
            <w:r w:rsidRPr="00FF76B2">
              <w:rPr>
                <w:bCs/>
                <w:szCs w:val="20"/>
              </w:rPr>
              <w:t>712 (WRC</w:t>
            </w:r>
            <w:r w:rsidRPr="00FF76B2">
              <w:rPr>
                <w:bCs/>
                <w:szCs w:val="20"/>
              </w:rPr>
              <w:noBreakHyphen/>
              <w:t>23)</w:t>
            </w:r>
          </w:p>
        </w:tc>
        <w:tc>
          <w:tcPr>
            <w:tcW w:w="1559" w:type="dxa"/>
            <w:vAlign w:val="center"/>
          </w:tcPr>
          <w:p w14:paraId="54CF0702" w14:textId="3F704242" w:rsidR="007733DD" w:rsidRPr="00FF76B2" w:rsidRDefault="007733DD" w:rsidP="001D0C4C">
            <w:pPr>
              <w:pStyle w:val="Tabletext"/>
              <w:keepNext/>
              <w:jc w:val="center"/>
              <w:rPr>
                <w:bCs/>
                <w:szCs w:val="20"/>
                <w:lang w:eastAsia="zh-CN"/>
              </w:rPr>
            </w:pPr>
            <w:r w:rsidRPr="00FF76B2">
              <w:rPr>
                <w:rFonts w:eastAsia="Calibri"/>
                <w:bCs/>
                <w:szCs w:val="20"/>
                <w:lang w:eastAsia="zh-CN"/>
              </w:rPr>
              <w:t>WP</w:t>
            </w:r>
            <w:r w:rsidRPr="00FF76B2">
              <w:rPr>
                <w:bCs/>
                <w:szCs w:val="20"/>
                <w:lang w:eastAsia="zh-CN"/>
              </w:rPr>
              <w:t xml:space="preserve"> 7C </w:t>
            </w:r>
            <w:r w:rsidRPr="00FF76B2">
              <w:rPr>
                <w:bCs/>
                <w:szCs w:val="20"/>
                <w:lang w:eastAsia="zh-CN"/>
              </w:rPr>
              <w:br/>
              <w:t>(</w:t>
            </w:r>
            <w:r w:rsidR="00A0145D" w:rsidRPr="00FF76B2">
              <w:rPr>
                <w:rFonts w:ascii="STKaiti" w:eastAsia="STKaiti" w:hAnsi="STKaiti" w:hint="eastAsia"/>
                <w:bCs/>
                <w:szCs w:val="20"/>
                <w:lang w:eastAsia="zh-CN"/>
              </w:rPr>
              <w:t>做出决议</w:t>
            </w:r>
            <w:r w:rsidRPr="00FF76B2">
              <w:rPr>
                <w:bCs/>
                <w:szCs w:val="20"/>
                <w:lang w:eastAsia="zh-CN"/>
              </w:rPr>
              <w:t>1)</w:t>
            </w:r>
          </w:p>
          <w:p w14:paraId="254CC08E" w14:textId="16FE3F22" w:rsidR="007733DD" w:rsidRPr="00FF76B2" w:rsidRDefault="007733DD" w:rsidP="001D0C4C">
            <w:pPr>
              <w:pStyle w:val="Tabletext"/>
              <w:keepNext/>
              <w:jc w:val="center"/>
              <w:rPr>
                <w:bCs/>
                <w:szCs w:val="20"/>
                <w:lang w:eastAsia="zh-CN"/>
              </w:rPr>
            </w:pPr>
            <w:r w:rsidRPr="00FF76B2">
              <w:rPr>
                <w:bCs/>
                <w:szCs w:val="20"/>
                <w:lang w:eastAsia="zh-CN"/>
              </w:rPr>
              <w:t>WP 7D</w:t>
            </w:r>
            <w:r w:rsidRPr="00FF76B2">
              <w:rPr>
                <w:bCs/>
                <w:szCs w:val="20"/>
                <w:lang w:eastAsia="zh-CN"/>
              </w:rPr>
              <w:br/>
              <w:t>(</w:t>
            </w:r>
            <w:r w:rsidR="00A0145D" w:rsidRPr="00FF76B2">
              <w:rPr>
                <w:rFonts w:ascii="STKaiti" w:eastAsia="STKaiti" w:hAnsi="STKaiti" w:hint="eastAsia"/>
                <w:bCs/>
                <w:szCs w:val="20"/>
                <w:lang w:eastAsia="zh-CN"/>
              </w:rPr>
              <w:t>做出决议</w:t>
            </w:r>
            <w:r w:rsidRPr="00FF76B2">
              <w:rPr>
                <w:bCs/>
                <w:szCs w:val="20"/>
                <w:lang w:eastAsia="zh-CN"/>
              </w:rPr>
              <w:t>2)</w:t>
            </w:r>
          </w:p>
          <w:p w14:paraId="0C83BF7C" w14:textId="77777777" w:rsidR="007733DD" w:rsidRPr="00FF76B2" w:rsidRDefault="007733DD" w:rsidP="001D0C4C">
            <w:pPr>
              <w:pStyle w:val="Note"/>
              <w:keepNext/>
              <w:spacing w:before="60" w:after="60" w:line="240" w:lineRule="auto"/>
              <w:jc w:val="center"/>
              <w:rPr>
                <w:bCs/>
                <w:szCs w:val="20"/>
                <w:lang w:val="en-GB" w:eastAsia="zh-CN"/>
              </w:rPr>
            </w:pPr>
            <w:r w:rsidRPr="00FF76B2">
              <w:rPr>
                <w:bCs/>
                <w:position w:val="6"/>
                <w:szCs w:val="20"/>
                <w:lang w:eastAsia="zh-CN"/>
              </w:rPr>
              <w:t>(</w:t>
            </w:r>
            <w:r w:rsidRPr="00FF76B2">
              <w:rPr>
                <w:rStyle w:val="FootnoteReference"/>
                <w:bCs/>
                <w:sz w:val="20"/>
                <w:szCs w:val="20"/>
                <w:lang w:eastAsia="zh-CN"/>
              </w:rPr>
              <w:footnoteReference w:customMarkFollows="1" w:id="5"/>
              <w:t>Note</w:t>
            </w:r>
            <w:r w:rsidRPr="00FF76B2">
              <w:rPr>
                <w:bCs/>
                <w:position w:val="6"/>
                <w:szCs w:val="20"/>
                <w:lang w:eastAsia="zh-CN"/>
              </w:rPr>
              <w:t>)</w:t>
            </w:r>
          </w:p>
        </w:tc>
        <w:tc>
          <w:tcPr>
            <w:tcW w:w="3969" w:type="dxa"/>
            <w:vAlign w:val="center"/>
          </w:tcPr>
          <w:p w14:paraId="3555BEDB" w14:textId="77777777" w:rsidR="007733DD" w:rsidRPr="00FF76B2" w:rsidRDefault="007733DD" w:rsidP="001D0C4C">
            <w:pPr>
              <w:pStyle w:val="Note"/>
              <w:keepNext/>
              <w:spacing w:before="60" w:after="60" w:line="240" w:lineRule="auto"/>
              <w:jc w:val="center"/>
              <w:rPr>
                <w:bCs/>
                <w:szCs w:val="20"/>
                <w:lang w:val="en-GB"/>
              </w:rPr>
            </w:pPr>
            <w:r w:rsidRPr="00FF76B2">
              <w:rPr>
                <w:rFonts w:eastAsia="Calibri"/>
                <w:bCs/>
                <w:szCs w:val="20"/>
              </w:rPr>
              <w:t>WP 3J</w:t>
            </w:r>
            <w:r w:rsidRPr="00FF76B2">
              <w:rPr>
                <w:rStyle w:val="FootnoteReference"/>
                <w:rFonts w:eastAsia="Calibri"/>
                <w:bCs/>
                <w:sz w:val="20"/>
                <w:szCs w:val="20"/>
              </w:rPr>
              <w:footnoteReference w:customMarkFollows="1" w:id="6"/>
              <w:sym w:font="Symbol" w:char="F02A"/>
            </w:r>
            <w:r w:rsidRPr="00FF76B2">
              <w:rPr>
                <w:rFonts w:eastAsia="Calibri"/>
                <w:bCs/>
                <w:szCs w:val="20"/>
              </w:rPr>
              <w:t>; WP 3M*; WP 4A; WP 4C; WP 5A; WP 5B; WP 5C</w:t>
            </w:r>
          </w:p>
        </w:tc>
      </w:tr>
      <w:tr w:rsidR="007733DD" w:rsidRPr="00FF76B2" w14:paraId="6C15502E" w14:textId="77777777" w:rsidTr="00FF76B2">
        <w:tblPrEx>
          <w:tblLook w:val="04A0" w:firstRow="1" w:lastRow="0" w:firstColumn="1" w:lastColumn="0" w:noHBand="0" w:noVBand="1"/>
        </w:tblPrEx>
        <w:tc>
          <w:tcPr>
            <w:tcW w:w="1560" w:type="dxa"/>
            <w:gridSpan w:val="2"/>
            <w:vAlign w:val="center"/>
          </w:tcPr>
          <w:p w14:paraId="2FAADEE1" w14:textId="77777777" w:rsidR="007733DD" w:rsidRPr="00FF76B2" w:rsidRDefault="007733DD" w:rsidP="001D0C4C">
            <w:pPr>
              <w:pStyle w:val="Note"/>
              <w:spacing w:before="60" w:after="60" w:line="240" w:lineRule="auto"/>
              <w:jc w:val="center"/>
              <w:rPr>
                <w:bCs/>
                <w:szCs w:val="20"/>
                <w:lang w:val="en-GB"/>
              </w:rPr>
            </w:pPr>
            <w:r w:rsidRPr="00FF76B2">
              <w:rPr>
                <w:rFonts w:eastAsia="MS Mincho"/>
                <w:bCs/>
                <w:szCs w:val="20"/>
              </w:rPr>
              <w:t>1.19</w:t>
            </w:r>
          </w:p>
        </w:tc>
        <w:tc>
          <w:tcPr>
            <w:tcW w:w="2551" w:type="dxa"/>
            <w:vAlign w:val="center"/>
          </w:tcPr>
          <w:p w14:paraId="49351988" w14:textId="77777777" w:rsidR="007733DD" w:rsidRPr="00FF76B2" w:rsidRDefault="007733DD" w:rsidP="001D0C4C">
            <w:pPr>
              <w:pStyle w:val="Note"/>
              <w:spacing w:before="60" w:after="60" w:line="240" w:lineRule="auto"/>
              <w:jc w:val="center"/>
              <w:rPr>
                <w:bCs/>
                <w:szCs w:val="20"/>
                <w:lang w:val="en-GB"/>
              </w:rPr>
            </w:pPr>
            <w:r w:rsidRPr="00FF76B2">
              <w:rPr>
                <w:bCs/>
                <w:szCs w:val="20"/>
              </w:rPr>
              <w:t>674 (WRC</w:t>
            </w:r>
            <w:r w:rsidRPr="00FF76B2">
              <w:rPr>
                <w:bCs/>
                <w:szCs w:val="20"/>
              </w:rPr>
              <w:noBreakHyphen/>
              <w:t>23)</w:t>
            </w:r>
          </w:p>
        </w:tc>
        <w:tc>
          <w:tcPr>
            <w:tcW w:w="1559" w:type="dxa"/>
            <w:vAlign w:val="center"/>
          </w:tcPr>
          <w:p w14:paraId="15214E4D" w14:textId="77777777" w:rsidR="007733DD" w:rsidRPr="00FF76B2" w:rsidRDefault="007733DD" w:rsidP="001D0C4C">
            <w:pPr>
              <w:pStyle w:val="Note"/>
              <w:spacing w:before="60" w:after="60" w:line="240" w:lineRule="auto"/>
              <w:jc w:val="center"/>
              <w:rPr>
                <w:bCs/>
                <w:szCs w:val="20"/>
                <w:lang w:val="en-GB"/>
              </w:rPr>
            </w:pPr>
            <w:r w:rsidRPr="00FF76B2">
              <w:rPr>
                <w:bCs/>
                <w:szCs w:val="20"/>
              </w:rPr>
              <w:t>WP 7C</w:t>
            </w:r>
          </w:p>
        </w:tc>
        <w:tc>
          <w:tcPr>
            <w:tcW w:w="3969" w:type="dxa"/>
            <w:vAlign w:val="center"/>
          </w:tcPr>
          <w:p w14:paraId="39C595EC" w14:textId="24213A79" w:rsidR="007733DD" w:rsidRPr="00FF76B2" w:rsidRDefault="007733DD" w:rsidP="001D0C4C">
            <w:pPr>
              <w:pStyle w:val="Note"/>
              <w:spacing w:before="60" w:after="60" w:line="240" w:lineRule="auto"/>
              <w:jc w:val="center"/>
              <w:rPr>
                <w:bCs/>
                <w:szCs w:val="20"/>
                <w:lang w:val="en-GB"/>
              </w:rPr>
            </w:pPr>
            <w:r w:rsidRPr="00FF76B2">
              <w:rPr>
                <w:rFonts w:eastAsia="Calibri"/>
                <w:bCs/>
                <w:szCs w:val="20"/>
              </w:rPr>
              <w:t>WP 3J;</w:t>
            </w:r>
            <w:r w:rsidRPr="00FF76B2">
              <w:rPr>
                <w:bCs/>
                <w:szCs w:val="20"/>
              </w:rPr>
              <w:t xml:space="preserve"> WP 3M; WP 4A; WP 5A; WP 5B; WP</w:t>
            </w:r>
            <w:r w:rsidR="00FF76B2">
              <w:rPr>
                <w:bCs/>
                <w:szCs w:val="20"/>
              </w:rPr>
              <w:t> </w:t>
            </w:r>
            <w:r w:rsidRPr="00FF76B2">
              <w:rPr>
                <w:bCs/>
                <w:szCs w:val="20"/>
              </w:rPr>
              <w:t>5C; WP 5D; WP 7B</w:t>
            </w:r>
          </w:p>
        </w:tc>
      </w:tr>
      <w:tr w:rsidR="007733DD" w:rsidRPr="00FF76B2" w14:paraId="7AF043FA" w14:textId="77777777" w:rsidTr="00FF76B2">
        <w:tblPrEx>
          <w:tblLook w:val="04A0" w:firstRow="1" w:lastRow="0" w:firstColumn="1" w:lastColumn="0" w:noHBand="0" w:noVBand="1"/>
        </w:tblPrEx>
        <w:tc>
          <w:tcPr>
            <w:tcW w:w="1560" w:type="dxa"/>
            <w:gridSpan w:val="2"/>
            <w:vAlign w:val="center"/>
          </w:tcPr>
          <w:p w14:paraId="08B1DF90" w14:textId="77777777" w:rsidR="007733DD" w:rsidRPr="00FF76B2" w:rsidRDefault="007733DD" w:rsidP="00FF76B2">
            <w:pPr>
              <w:pStyle w:val="Note"/>
              <w:keepNext/>
              <w:spacing w:before="60" w:after="60" w:line="240" w:lineRule="auto"/>
              <w:jc w:val="center"/>
              <w:rPr>
                <w:bCs/>
                <w:szCs w:val="20"/>
                <w:lang w:val="en-GB"/>
              </w:rPr>
            </w:pPr>
            <w:r w:rsidRPr="00FF76B2">
              <w:rPr>
                <w:rFonts w:eastAsia="MS Mincho"/>
                <w:bCs/>
                <w:szCs w:val="20"/>
              </w:rPr>
              <w:lastRenderedPageBreak/>
              <w:t>2</w:t>
            </w:r>
          </w:p>
        </w:tc>
        <w:tc>
          <w:tcPr>
            <w:tcW w:w="2551" w:type="dxa"/>
            <w:vAlign w:val="center"/>
          </w:tcPr>
          <w:p w14:paraId="2ADA4BB0" w14:textId="6828ED07" w:rsidR="007733DD" w:rsidRPr="00FF76B2" w:rsidRDefault="007733DD" w:rsidP="00FF76B2">
            <w:pPr>
              <w:pStyle w:val="Note"/>
              <w:keepNext/>
              <w:spacing w:before="60" w:after="60" w:line="240" w:lineRule="auto"/>
              <w:jc w:val="center"/>
              <w:rPr>
                <w:bCs/>
                <w:szCs w:val="20"/>
                <w:lang w:val="en-GB"/>
              </w:rPr>
            </w:pPr>
            <w:r w:rsidRPr="00FF76B2">
              <w:rPr>
                <w:bCs/>
                <w:szCs w:val="20"/>
              </w:rPr>
              <w:t>27</w:t>
            </w:r>
            <w:r w:rsidR="00256A8A" w:rsidRPr="00FF76B2">
              <w:rPr>
                <w:rFonts w:hint="eastAsia"/>
                <w:bCs/>
                <w:szCs w:val="20"/>
                <w:lang w:eastAsia="zh-CN"/>
              </w:rPr>
              <w:t>（</w:t>
            </w:r>
            <w:r w:rsidRPr="00FF76B2">
              <w:rPr>
                <w:bCs/>
                <w:szCs w:val="20"/>
              </w:rPr>
              <w:t>WRC-19</w:t>
            </w:r>
            <w:r w:rsidR="00A0145D" w:rsidRPr="00FF76B2">
              <w:rPr>
                <w:rFonts w:hint="eastAsia"/>
                <w:bCs/>
                <w:szCs w:val="20"/>
                <w:lang w:eastAsia="zh-CN"/>
              </w:rPr>
              <w:t>，修订版</w:t>
            </w:r>
            <w:r w:rsidR="00256A8A" w:rsidRPr="00FF76B2">
              <w:rPr>
                <w:rFonts w:hint="eastAsia"/>
                <w:bCs/>
                <w:szCs w:val="20"/>
                <w:lang w:eastAsia="zh-CN"/>
              </w:rPr>
              <w:t>）</w:t>
            </w:r>
          </w:p>
        </w:tc>
        <w:tc>
          <w:tcPr>
            <w:tcW w:w="1559" w:type="dxa"/>
            <w:vAlign w:val="center"/>
          </w:tcPr>
          <w:p w14:paraId="13967781" w14:textId="77777777" w:rsidR="007733DD" w:rsidRPr="00FF76B2" w:rsidRDefault="007733DD" w:rsidP="00FF76B2">
            <w:pPr>
              <w:pStyle w:val="Note"/>
              <w:keepNext/>
              <w:spacing w:before="60" w:after="60" w:line="240" w:lineRule="auto"/>
              <w:jc w:val="center"/>
              <w:rPr>
                <w:bCs/>
                <w:szCs w:val="20"/>
                <w:lang w:val="en-GB"/>
              </w:rPr>
            </w:pPr>
            <w:r w:rsidRPr="00FF76B2">
              <w:rPr>
                <w:bCs/>
                <w:szCs w:val="20"/>
              </w:rPr>
              <w:t>CPM27</w:t>
            </w:r>
            <w:r w:rsidRPr="00FF76B2">
              <w:rPr>
                <w:bCs/>
                <w:szCs w:val="20"/>
              </w:rPr>
              <w:noBreakHyphen/>
              <w:t>2</w:t>
            </w:r>
          </w:p>
        </w:tc>
        <w:tc>
          <w:tcPr>
            <w:tcW w:w="3969" w:type="dxa"/>
            <w:vAlign w:val="center"/>
          </w:tcPr>
          <w:p w14:paraId="0E735E2B" w14:textId="77777777" w:rsidR="007733DD" w:rsidRPr="00FF76B2" w:rsidRDefault="007733DD" w:rsidP="00FF76B2">
            <w:pPr>
              <w:pStyle w:val="Note"/>
              <w:keepNext/>
              <w:spacing w:before="60" w:after="60" w:line="240" w:lineRule="auto"/>
              <w:jc w:val="center"/>
              <w:rPr>
                <w:bCs/>
                <w:szCs w:val="20"/>
                <w:lang w:val="en-GB"/>
              </w:rPr>
            </w:pPr>
            <w:r w:rsidRPr="00FF76B2">
              <w:rPr>
                <w:bCs/>
                <w:szCs w:val="20"/>
              </w:rPr>
              <w:t>–</w:t>
            </w:r>
          </w:p>
        </w:tc>
      </w:tr>
      <w:tr w:rsidR="007733DD" w:rsidRPr="00FF76B2" w14:paraId="1C95BD22" w14:textId="77777777" w:rsidTr="00FF76B2">
        <w:tblPrEx>
          <w:tblLook w:val="04A0" w:firstRow="1" w:lastRow="0" w:firstColumn="1" w:lastColumn="0" w:noHBand="0" w:noVBand="1"/>
        </w:tblPrEx>
        <w:tc>
          <w:tcPr>
            <w:tcW w:w="1560" w:type="dxa"/>
            <w:gridSpan w:val="2"/>
            <w:vAlign w:val="center"/>
          </w:tcPr>
          <w:p w14:paraId="6E6CBC0A" w14:textId="77777777" w:rsidR="007733DD" w:rsidRPr="00FF76B2" w:rsidRDefault="007733DD" w:rsidP="00FF76B2">
            <w:pPr>
              <w:pStyle w:val="Note"/>
              <w:keepNext/>
              <w:spacing w:before="60" w:after="60" w:line="240" w:lineRule="auto"/>
              <w:jc w:val="center"/>
              <w:rPr>
                <w:bCs/>
                <w:szCs w:val="20"/>
                <w:lang w:val="en-GB"/>
              </w:rPr>
            </w:pPr>
            <w:r w:rsidRPr="00FF76B2">
              <w:rPr>
                <w:rFonts w:eastAsia="MS Mincho"/>
                <w:bCs/>
                <w:szCs w:val="20"/>
              </w:rPr>
              <w:t>3</w:t>
            </w:r>
          </w:p>
        </w:tc>
        <w:tc>
          <w:tcPr>
            <w:tcW w:w="2551" w:type="dxa"/>
            <w:vAlign w:val="center"/>
          </w:tcPr>
          <w:p w14:paraId="5C76ACF7" w14:textId="77777777" w:rsidR="007733DD" w:rsidRPr="00FF76B2" w:rsidRDefault="007733DD" w:rsidP="00FF76B2">
            <w:pPr>
              <w:pStyle w:val="Note"/>
              <w:keepNext/>
              <w:spacing w:before="60" w:after="60" w:line="240" w:lineRule="auto"/>
              <w:jc w:val="center"/>
              <w:rPr>
                <w:bCs/>
                <w:szCs w:val="20"/>
                <w:lang w:val="en-GB"/>
              </w:rPr>
            </w:pPr>
            <w:r w:rsidRPr="00FF76B2">
              <w:rPr>
                <w:bCs/>
                <w:szCs w:val="20"/>
              </w:rPr>
              <w:t>–</w:t>
            </w:r>
          </w:p>
        </w:tc>
        <w:tc>
          <w:tcPr>
            <w:tcW w:w="1559" w:type="dxa"/>
            <w:vAlign w:val="center"/>
          </w:tcPr>
          <w:p w14:paraId="4FD657C5" w14:textId="77777777" w:rsidR="007733DD" w:rsidRPr="00FF76B2" w:rsidRDefault="007733DD" w:rsidP="00FF76B2">
            <w:pPr>
              <w:pStyle w:val="Note"/>
              <w:keepNext/>
              <w:spacing w:before="60" w:after="60" w:line="240" w:lineRule="auto"/>
              <w:jc w:val="center"/>
              <w:rPr>
                <w:bCs/>
                <w:szCs w:val="20"/>
                <w:lang w:val="en-GB"/>
              </w:rPr>
            </w:pPr>
            <w:r w:rsidRPr="00FF76B2">
              <w:rPr>
                <w:bCs/>
                <w:szCs w:val="20"/>
              </w:rPr>
              <w:t>–</w:t>
            </w:r>
          </w:p>
        </w:tc>
        <w:tc>
          <w:tcPr>
            <w:tcW w:w="3969" w:type="dxa"/>
            <w:vAlign w:val="center"/>
          </w:tcPr>
          <w:p w14:paraId="6CF20AD0" w14:textId="77777777" w:rsidR="007733DD" w:rsidRPr="00FF76B2" w:rsidRDefault="007733DD" w:rsidP="00FF76B2">
            <w:pPr>
              <w:pStyle w:val="Note"/>
              <w:keepNext/>
              <w:spacing w:before="60" w:after="60" w:line="240" w:lineRule="auto"/>
              <w:jc w:val="center"/>
              <w:rPr>
                <w:bCs/>
                <w:szCs w:val="20"/>
                <w:lang w:val="en-GB"/>
              </w:rPr>
            </w:pPr>
            <w:r w:rsidRPr="00FF76B2">
              <w:rPr>
                <w:bCs/>
                <w:szCs w:val="20"/>
              </w:rPr>
              <w:t>–</w:t>
            </w:r>
          </w:p>
        </w:tc>
      </w:tr>
      <w:tr w:rsidR="007733DD" w:rsidRPr="00FF76B2" w14:paraId="34523599" w14:textId="77777777" w:rsidTr="00FF76B2">
        <w:tblPrEx>
          <w:tblLook w:val="04A0" w:firstRow="1" w:lastRow="0" w:firstColumn="1" w:lastColumn="0" w:noHBand="0" w:noVBand="1"/>
        </w:tblPrEx>
        <w:tc>
          <w:tcPr>
            <w:tcW w:w="1560" w:type="dxa"/>
            <w:gridSpan w:val="2"/>
            <w:vAlign w:val="center"/>
          </w:tcPr>
          <w:p w14:paraId="378586A9" w14:textId="77777777" w:rsidR="007733DD" w:rsidRPr="00FF76B2" w:rsidRDefault="007733DD" w:rsidP="00FF76B2">
            <w:pPr>
              <w:pStyle w:val="Note"/>
              <w:keepNext/>
              <w:spacing w:before="60" w:after="60" w:line="240" w:lineRule="auto"/>
              <w:jc w:val="center"/>
              <w:rPr>
                <w:bCs/>
                <w:szCs w:val="20"/>
                <w:lang w:val="en-GB"/>
              </w:rPr>
            </w:pPr>
            <w:r w:rsidRPr="00FF76B2">
              <w:rPr>
                <w:rFonts w:eastAsia="MS Mincho"/>
                <w:bCs/>
                <w:szCs w:val="20"/>
              </w:rPr>
              <w:t>4</w:t>
            </w:r>
          </w:p>
        </w:tc>
        <w:tc>
          <w:tcPr>
            <w:tcW w:w="2551" w:type="dxa"/>
            <w:vAlign w:val="center"/>
          </w:tcPr>
          <w:p w14:paraId="188BDBE9" w14:textId="1B7D9DC3" w:rsidR="007733DD" w:rsidRPr="00FF76B2" w:rsidRDefault="007733DD" w:rsidP="00FF76B2">
            <w:pPr>
              <w:pStyle w:val="Note"/>
              <w:keepNext/>
              <w:spacing w:before="60" w:after="60" w:line="240" w:lineRule="auto"/>
              <w:jc w:val="center"/>
              <w:rPr>
                <w:bCs/>
                <w:szCs w:val="20"/>
                <w:lang w:val="en-GB"/>
              </w:rPr>
            </w:pPr>
            <w:r w:rsidRPr="00FF76B2">
              <w:rPr>
                <w:bCs/>
                <w:szCs w:val="20"/>
              </w:rPr>
              <w:t>95</w:t>
            </w:r>
            <w:r w:rsidR="00256A8A" w:rsidRPr="00FF76B2">
              <w:rPr>
                <w:rFonts w:hint="eastAsia"/>
                <w:bCs/>
                <w:szCs w:val="20"/>
                <w:lang w:eastAsia="zh-CN"/>
              </w:rPr>
              <w:t>（</w:t>
            </w:r>
            <w:r w:rsidRPr="00FF76B2">
              <w:rPr>
                <w:bCs/>
                <w:szCs w:val="20"/>
              </w:rPr>
              <w:t>WRC-19</w:t>
            </w:r>
            <w:r w:rsidR="00A0145D" w:rsidRPr="00FF76B2">
              <w:rPr>
                <w:rFonts w:hint="eastAsia"/>
                <w:bCs/>
                <w:szCs w:val="20"/>
                <w:lang w:eastAsia="zh-CN"/>
              </w:rPr>
              <w:t>，修订版</w:t>
            </w:r>
            <w:r w:rsidR="00256A8A" w:rsidRPr="00FF76B2">
              <w:rPr>
                <w:rFonts w:hint="eastAsia"/>
                <w:bCs/>
                <w:szCs w:val="20"/>
                <w:lang w:eastAsia="zh-CN"/>
              </w:rPr>
              <w:t>）</w:t>
            </w:r>
          </w:p>
        </w:tc>
        <w:tc>
          <w:tcPr>
            <w:tcW w:w="1559" w:type="dxa"/>
            <w:vAlign w:val="center"/>
          </w:tcPr>
          <w:p w14:paraId="48803D4E" w14:textId="77777777" w:rsidR="007733DD" w:rsidRPr="00FF76B2" w:rsidRDefault="007733DD" w:rsidP="00FF76B2">
            <w:pPr>
              <w:pStyle w:val="Note"/>
              <w:keepNext/>
              <w:spacing w:before="60" w:after="60" w:line="240" w:lineRule="auto"/>
              <w:jc w:val="center"/>
              <w:rPr>
                <w:bCs/>
                <w:szCs w:val="20"/>
                <w:lang w:val="en-GB"/>
              </w:rPr>
            </w:pPr>
            <w:r w:rsidRPr="00FF76B2">
              <w:rPr>
                <w:bCs/>
                <w:szCs w:val="20"/>
              </w:rPr>
              <w:t>CPM27</w:t>
            </w:r>
            <w:r w:rsidRPr="00FF76B2">
              <w:rPr>
                <w:bCs/>
                <w:szCs w:val="20"/>
              </w:rPr>
              <w:noBreakHyphen/>
              <w:t>2</w:t>
            </w:r>
          </w:p>
        </w:tc>
        <w:tc>
          <w:tcPr>
            <w:tcW w:w="3969" w:type="dxa"/>
            <w:vAlign w:val="center"/>
          </w:tcPr>
          <w:p w14:paraId="7ABCB3FF" w14:textId="77777777" w:rsidR="007733DD" w:rsidRPr="00FF76B2" w:rsidRDefault="007733DD" w:rsidP="00FF76B2">
            <w:pPr>
              <w:pStyle w:val="Note"/>
              <w:keepNext/>
              <w:spacing w:before="60" w:after="60" w:line="240" w:lineRule="auto"/>
              <w:jc w:val="center"/>
              <w:rPr>
                <w:bCs/>
                <w:szCs w:val="20"/>
                <w:lang w:val="en-GB"/>
              </w:rPr>
            </w:pPr>
            <w:r w:rsidRPr="00FF76B2">
              <w:rPr>
                <w:bCs/>
                <w:szCs w:val="20"/>
              </w:rPr>
              <w:t>–</w:t>
            </w:r>
          </w:p>
        </w:tc>
      </w:tr>
      <w:tr w:rsidR="007733DD" w:rsidRPr="00FF76B2" w14:paraId="3CBB30B5" w14:textId="77777777" w:rsidTr="00FF76B2">
        <w:tblPrEx>
          <w:tblLook w:val="04A0" w:firstRow="1" w:lastRow="0" w:firstColumn="1" w:lastColumn="0" w:noHBand="0" w:noVBand="1"/>
        </w:tblPrEx>
        <w:tc>
          <w:tcPr>
            <w:tcW w:w="1560" w:type="dxa"/>
            <w:gridSpan w:val="2"/>
            <w:vAlign w:val="center"/>
          </w:tcPr>
          <w:p w14:paraId="50DF0114" w14:textId="77777777" w:rsidR="007733DD" w:rsidRPr="00FF76B2" w:rsidRDefault="007733DD" w:rsidP="001D0C4C">
            <w:pPr>
              <w:pStyle w:val="Note"/>
              <w:spacing w:before="60" w:after="60" w:line="240" w:lineRule="auto"/>
              <w:jc w:val="center"/>
              <w:rPr>
                <w:bCs/>
                <w:szCs w:val="20"/>
                <w:lang w:val="en-GB"/>
              </w:rPr>
            </w:pPr>
            <w:r w:rsidRPr="00FF76B2">
              <w:rPr>
                <w:rFonts w:eastAsia="MS Mincho"/>
                <w:bCs/>
                <w:szCs w:val="20"/>
              </w:rPr>
              <w:t>5</w:t>
            </w:r>
          </w:p>
        </w:tc>
        <w:tc>
          <w:tcPr>
            <w:tcW w:w="2551" w:type="dxa"/>
            <w:vAlign w:val="center"/>
          </w:tcPr>
          <w:p w14:paraId="16393595"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1559" w:type="dxa"/>
            <w:vAlign w:val="center"/>
          </w:tcPr>
          <w:p w14:paraId="2BC95C63"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3969" w:type="dxa"/>
            <w:vAlign w:val="center"/>
          </w:tcPr>
          <w:p w14:paraId="66EA11D6"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r>
      <w:tr w:rsidR="007733DD" w:rsidRPr="00FF76B2" w14:paraId="05CBB4B7" w14:textId="77777777" w:rsidTr="00FF76B2">
        <w:tblPrEx>
          <w:tblLook w:val="04A0" w:firstRow="1" w:lastRow="0" w:firstColumn="1" w:lastColumn="0" w:noHBand="0" w:noVBand="1"/>
        </w:tblPrEx>
        <w:tc>
          <w:tcPr>
            <w:tcW w:w="1560" w:type="dxa"/>
            <w:gridSpan w:val="2"/>
            <w:vAlign w:val="center"/>
          </w:tcPr>
          <w:p w14:paraId="74487428" w14:textId="77777777" w:rsidR="007733DD" w:rsidRPr="00FF76B2" w:rsidRDefault="007733DD" w:rsidP="001D0C4C">
            <w:pPr>
              <w:pStyle w:val="Note"/>
              <w:spacing w:before="60" w:after="60" w:line="240" w:lineRule="auto"/>
              <w:jc w:val="center"/>
              <w:rPr>
                <w:bCs/>
                <w:szCs w:val="20"/>
                <w:lang w:val="en-GB"/>
              </w:rPr>
            </w:pPr>
            <w:r w:rsidRPr="00FF76B2">
              <w:rPr>
                <w:rFonts w:eastAsia="MS Mincho"/>
                <w:bCs/>
                <w:szCs w:val="20"/>
              </w:rPr>
              <w:t>6</w:t>
            </w:r>
          </w:p>
        </w:tc>
        <w:tc>
          <w:tcPr>
            <w:tcW w:w="2551" w:type="dxa"/>
            <w:vAlign w:val="center"/>
          </w:tcPr>
          <w:p w14:paraId="1A9D0BA9"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1559" w:type="dxa"/>
            <w:vAlign w:val="center"/>
          </w:tcPr>
          <w:p w14:paraId="15D4FFE1"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3969" w:type="dxa"/>
            <w:vAlign w:val="center"/>
          </w:tcPr>
          <w:p w14:paraId="27691808"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r>
      <w:tr w:rsidR="007733DD" w:rsidRPr="00FF76B2" w14:paraId="0119D9BF" w14:textId="77777777" w:rsidTr="00FF76B2">
        <w:tblPrEx>
          <w:tblLook w:val="04A0" w:firstRow="1" w:lastRow="0" w:firstColumn="1" w:lastColumn="0" w:noHBand="0" w:noVBand="1"/>
        </w:tblPrEx>
        <w:tc>
          <w:tcPr>
            <w:tcW w:w="1560" w:type="dxa"/>
            <w:gridSpan w:val="2"/>
            <w:vAlign w:val="center"/>
          </w:tcPr>
          <w:p w14:paraId="72E080BB" w14:textId="77777777" w:rsidR="007733DD" w:rsidRPr="00FF76B2" w:rsidRDefault="007733DD" w:rsidP="001D0C4C">
            <w:pPr>
              <w:pStyle w:val="Note"/>
              <w:spacing w:before="60" w:after="60" w:line="240" w:lineRule="auto"/>
              <w:jc w:val="center"/>
              <w:rPr>
                <w:bCs/>
                <w:szCs w:val="20"/>
                <w:lang w:val="en-GB"/>
              </w:rPr>
            </w:pPr>
            <w:r w:rsidRPr="00FF76B2">
              <w:rPr>
                <w:rFonts w:eastAsia="MS Mincho"/>
                <w:bCs/>
                <w:szCs w:val="20"/>
              </w:rPr>
              <w:t>7</w:t>
            </w:r>
          </w:p>
        </w:tc>
        <w:tc>
          <w:tcPr>
            <w:tcW w:w="2551" w:type="dxa"/>
            <w:vAlign w:val="center"/>
          </w:tcPr>
          <w:p w14:paraId="29B7853D" w14:textId="3D1A0BF2" w:rsidR="007733DD" w:rsidRPr="00FF76B2" w:rsidRDefault="007733DD" w:rsidP="001D0C4C">
            <w:pPr>
              <w:pStyle w:val="Note"/>
              <w:spacing w:before="60" w:after="60" w:line="240" w:lineRule="auto"/>
              <w:jc w:val="center"/>
              <w:rPr>
                <w:bCs/>
                <w:szCs w:val="20"/>
                <w:lang w:val="en-GB"/>
              </w:rPr>
            </w:pPr>
            <w:r w:rsidRPr="00FF76B2">
              <w:rPr>
                <w:bCs/>
                <w:szCs w:val="20"/>
              </w:rPr>
              <w:t>86</w:t>
            </w:r>
            <w:r w:rsidR="00256A8A" w:rsidRPr="00FF76B2">
              <w:rPr>
                <w:rFonts w:hint="eastAsia"/>
                <w:bCs/>
                <w:szCs w:val="20"/>
                <w:lang w:eastAsia="zh-CN"/>
              </w:rPr>
              <w:t>（</w:t>
            </w:r>
            <w:r w:rsidRPr="00FF76B2">
              <w:rPr>
                <w:bCs/>
                <w:szCs w:val="20"/>
              </w:rPr>
              <w:t>WRC-07</w:t>
            </w:r>
            <w:r w:rsidR="00A0145D" w:rsidRPr="00FF76B2">
              <w:rPr>
                <w:rFonts w:hint="eastAsia"/>
                <w:bCs/>
                <w:szCs w:val="20"/>
                <w:lang w:eastAsia="zh-CN"/>
              </w:rPr>
              <w:t>，修订版</w:t>
            </w:r>
            <w:r w:rsidR="00256A8A" w:rsidRPr="00FF76B2">
              <w:rPr>
                <w:rFonts w:hint="eastAsia"/>
                <w:bCs/>
                <w:szCs w:val="20"/>
                <w:lang w:eastAsia="zh-CN"/>
              </w:rPr>
              <w:t>）</w:t>
            </w:r>
          </w:p>
        </w:tc>
        <w:tc>
          <w:tcPr>
            <w:tcW w:w="1559" w:type="dxa"/>
            <w:vAlign w:val="center"/>
          </w:tcPr>
          <w:p w14:paraId="007F4005" w14:textId="77777777" w:rsidR="007733DD" w:rsidRPr="00FF76B2" w:rsidRDefault="007733DD" w:rsidP="001D0C4C">
            <w:pPr>
              <w:pStyle w:val="Note"/>
              <w:spacing w:before="60" w:after="60" w:line="240" w:lineRule="auto"/>
              <w:jc w:val="center"/>
              <w:rPr>
                <w:bCs/>
                <w:szCs w:val="20"/>
                <w:lang w:val="en-GB"/>
              </w:rPr>
            </w:pPr>
            <w:r w:rsidRPr="00FF76B2">
              <w:rPr>
                <w:bCs/>
                <w:szCs w:val="20"/>
              </w:rPr>
              <w:t>WP 4A</w:t>
            </w:r>
          </w:p>
        </w:tc>
        <w:tc>
          <w:tcPr>
            <w:tcW w:w="3969" w:type="dxa"/>
            <w:vAlign w:val="center"/>
          </w:tcPr>
          <w:p w14:paraId="2CC79E8A"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r>
      <w:tr w:rsidR="007733DD" w:rsidRPr="00FF76B2" w14:paraId="22301104" w14:textId="77777777" w:rsidTr="00FF76B2">
        <w:tblPrEx>
          <w:tblLook w:val="04A0" w:firstRow="1" w:lastRow="0" w:firstColumn="1" w:lastColumn="0" w:noHBand="0" w:noVBand="1"/>
        </w:tblPrEx>
        <w:tc>
          <w:tcPr>
            <w:tcW w:w="1560" w:type="dxa"/>
            <w:gridSpan w:val="2"/>
            <w:vAlign w:val="center"/>
          </w:tcPr>
          <w:p w14:paraId="57C3298C" w14:textId="77777777" w:rsidR="007733DD" w:rsidRPr="00FF76B2" w:rsidRDefault="007733DD" w:rsidP="001D0C4C">
            <w:pPr>
              <w:pStyle w:val="Note"/>
              <w:spacing w:before="60" w:after="60" w:line="240" w:lineRule="auto"/>
              <w:jc w:val="center"/>
              <w:rPr>
                <w:bCs/>
                <w:szCs w:val="20"/>
                <w:lang w:val="en-GB"/>
              </w:rPr>
            </w:pPr>
            <w:r w:rsidRPr="00FF76B2">
              <w:rPr>
                <w:rFonts w:eastAsia="MS Mincho"/>
                <w:bCs/>
                <w:szCs w:val="20"/>
              </w:rPr>
              <w:t>8</w:t>
            </w:r>
          </w:p>
        </w:tc>
        <w:tc>
          <w:tcPr>
            <w:tcW w:w="2551" w:type="dxa"/>
            <w:vAlign w:val="center"/>
          </w:tcPr>
          <w:p w14:paraId="751DC80C" w14:textId="2B490F0B" w:rsidR="007733DD" w:rsidRPr="00FF76B2" w:rsidRDefault="007733DD" w:rsidP="001D0C4C">
            <w:pPr>
              <w:pStyle w:val="Note"/>
              <w:spacing w:before="60" w:after="60" w:line="240" w:lineRule="auto"/>
              <w:jc w:val="center"/>
              <w:rPr>
                <w:bCs/>
                <w:szCs w:val="20"/>
                <w:lang w:val="en-GB"/>
              </w:rPr>
            </w:pPr>
            <w:r w:rsidRPr="00FF76B2">
              <w:rPr>
                <w:bCs/>
                <w:szCs w:val="20"/>
              </w:rPr>
              <w:t>26</w:t>
            </w:r>
            <w:r w:rsidR="00256A8A" w:rsidRPr="00FF76B2">
              <w:rPr>
                <w:rFonts w:hint="eastAsia"/>
                <w:bCs/>
                <w:szCs w:val="20"/>
                <w:lang w:eastAsia="zh-CN"/>
              </w:rPr>
              <w:t>（</w:t>
            </w:r>
            <w:r w:rsidRPr="00FF76B2">
              <w:rPr>
                <w:bCs/>
                <w:szCs w:val="20"/>
              </w:rPr>
              <w:t>WRC-23</w:t>
            </w:r>
            <w:r w:rsidR="00A0145D" w:rsidRPr="00FF76B2">
              <w:rPr>
                <w:rFonts w:hint="eastAsia"/>
                <w:bCs/>
                <w:szCs w:val="20"/>
                <w:lang w:eastAsia="zh-CN"/>
              </w:rPr>
              <w:t>，修订版</w:t>
            </w:r>
            <w:r w:rsidR="00256A8A" w:rsidRPr="00FF76B2">
              <w:rPr>
                <w:rFonts w:hint="eastAsia"/>
                <w:bCs/>
                <w:szCs w:val="20"/>
                <w:lang w:eastAsia="zh-CN"/>
              </w:rPr>
              <w:t>）</w:t>
            </w:r>
          </w:p>
        </w:tc>
        <w:tc>
          <w:tcPr>
            <w:tcW w:w="1559" w:type="dxa"/>
            <w:vAlign w:val="center"/>
          </w:tcPr>
          <w:p w14:paraId="12905C70" w14:textId="1B44D12B" w:rsidR="007733DD" w:rsidRPr="00FF76B2" w:rsidRDefault="007733DD" w:rsidP="001D0C4C">
            <w:pPr>
              <w:pStyle w:val="Note"/>
              <w:spacing w:before="60" w:after="60" w:line="240" w:lineRule="auto"/>
              <w:jc w:val="center"/>
              <w:rPr>
                <w:bCs/>
                <w:szCs w:val="20"/>
                <w:lang w:val="en-GB"/>
              </w:rPr>
            </w:pPr>
            <w:r w:rsidRPr="00FF76B2">
              <w:rPr>
                <w:bCs/>
                <w:szCs w:val="20"/>
              </w:rPr>
              <w:t>CPM27</w:t>
            </w:r>
            <w:r w:rsidRPr="00FF76B2">
              <w:rPr>
                <w:bCs/>
                <w:szCs w:val="20"/>
              </w:rPr>
              <w:noBreakHyphen/>
              <w:t>2</w:t>
            </w:r>
            <w:r w:rsidRPr="00FF76B2">
              <w:rPr>
                <w:bCs/>
                <w:szCs w:val="20"/>
              </w:rPr>
              <w:br/>
            </w:r>
            <w:r w:rsidR="00256A8A" w:rsidRPr="00FF76B2">
              <w:rPr>
                <w:rFonts w:ascii="SimSun" w:eastAsia="SimSun" w:hAnsi="SimSun" w:hint="eastAsia"/>
                <w:bCs/>
                <w:szCs w:val="20"/>
                <w:lang w:eastAsia="zh-CN"/>
              </w:rPr>
              <w:t>（</w:t>
            </w:r>
            <w:r w:rsidR="00A0145D" w:rsidRPr="00FF76B2">
              <w:rPr>
                <w:rFonts w:ascii="SimSun" w:eastAsia="SimSun" w:hAnsi="SimSun" w:hint="eastAsia"/>
                <w:bCs/>
                <w:szCs w:val="20"/>
                <w:lang w:eastAsia="zh-CN"/>
              </w:rPr>
              <w:t>仅供参考</w:t>
            </w:r>
            <w:r w:rsidR="00256A8A" w:rsidRPr="00FF76B2">
              <w:rPr>
                <w:rFonts w:ascii="SimSun" w:eastAsia="SimSun" w:hAnsi="SimSun" w:hint="eastAsia"/>
                <w:bCs/>
                <w:szCs w:val="20"/>
                <w:lang w:eastAsia="zh-CN"/>
              </w:rPr>
              <w:t>）</w:t>
            </w:r>
          </w:p>
        </w:tc>
        <w:tc>
          <w:tcPr>
            <w:tcW w:w="3969" w:type="dxa"/>
            <w:vAlign w:val="center"/>
          </w:tcPr>
          <w:p w14:paraId="4736F3B4"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r>
      <w:tr w:rsidR="007733DD" w:rsidRPr="00FF76B2" w14:paraId="5D224C01" w14:textId="77777777" w:rsidTr="00FF76B2">
        <w:tblPrEx>
          <w:tblLook w:val="04A0" w:firstRow="1" w:lastRow="0" w:firstColumn="1" w:lastColumn="0" w:noHBand="0" w:noVBand="1"/>
        </w:tblPrEx>
        <w:tc>
          <w:tcPr>
            <w:tcW w:w="1560" w:type="dxa"/>
            <w:gridSpan w:val="2"/>
            <w:vAlign w:val="center"/>
          </w:tcPr>
          <w:p w14:paraId="29098B04" w14:textId="77777777" w:rsidR="007733DD" w:rsidRPr="00FF76B2" w:rsidRDefault="007733DD" w:rsidP="001D0C4C">
            <w:pPr>
              <w:pStyle w:val="Note"/>
              <w:spacing w:before="60" w:after="60" w:line="240" w:lineRule="auto"/>
              <w:jc w:val="center"/>
              <w:rPr>
                <w:bCs/>
                <w:szCs w:val="20"/>
                <w:lang w:val="en-GB"/>
              </w:rPr>
            </w:pPr>
            <w:r w:rsidRPr="00FF76B2">
              <w:rPr>
                <w:bCs/>
                <w:szCs w:val="20"/>
              </w:rPr>
              <w:t>9</w:t>
            </w:r>
          </w:p>
        </w:tc>
        <w:tc>
          <w:tcPr>
            <w:tcW w:w="2551" w:type="dxa"/>
            <w:vAlign w:val="center"/>
          </w:tcPr>
          <w:p w14:paraId="6E26D3A5"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1559" w:type="dxa"/>
            <w:vAlign w:val="center"/>
          </w:tcPr>
          <w:p w14:paraId="62924DCF"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3969" w:type="dxa"/>
            <w:vAlign w:val="center"/>
          </w:tcPr>
          <w:p w14:paraId="21BFFB8E"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r>
      <w:tr w:rsidR="007733DD" w:rsidRPr="00FF76B2" w14:paraId="70B5216F" w14:textId="77777777" w:rsidTr="00FF76B2">
        <w:tblPrEx>
          <w:tblLook w:val="04A0" w:firstRow="1" w:lastRow="0" w:firstColumn="1" w:lastColumn="0" w:noHBand="0" w:noVBand="1"/>
        </w:tblPrEx>
        <w:tc>
          <w:tcPr>
            <w:tcW w:w="1560" w:type="dxa"/>
            <w:gridSpan w:val="2"/>
            <w:vAlign w:val="center"/>
          </w:tcPr>
          <w:p w14:paraId="07CA9EE7" w14:textId="77777777" w:rsidR="007733DD" w:rsidRPr="00FF76B2" w:rsidRDefault="007733DD" w:rsidP="001D0C4C">
            <w:pPr>
              <w:pStyle w:val="Note"/>
              <w:spacing w:before="60" w:after="60" w:line="240" w:lineRule="auto"/>
              <w:jc w:val="center"/>
              <w:rPr>
                <w:bCs/>
                <w:szCs w:val="20"/>
                <w:lang w:val="en-GB"/>
              </w:rPr>
            </w:pPr>
            <w:r w:rsidRPr="00FF76B2">
              <w:rPr>
                <w:bCs/>
                <w:szCs w:val="20"/>
              </w:rPr>
              <w:t>9.1</w:t>
            </w:r>
          </w:p>
        </w:tc>
        <w:tc>
          <w:tcPr>
            <w:tcW w:w="2551" w:type="dxa"/>
            <w:vAlign w:val="center"/>
          </w:tcPr>
          <w:p w14:paraId="033EC3E9"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1559" w:type="dxa"/>
            <w:vAlign w:val="center"/>
          </w:tcPr>
          <w:p w14:paraId="19EE79C5"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3969" w:type="dxa"/>
            <w:vAlign w:val="center"/>
          </w:tcPr>
          <w:p w14:paraId="6CC22FEA"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r>
      <w:tr w:rsidR="007733DD" w:rsidRPr="00FF76B2" w14:paraId="1666E04B" w14:textId="77777777" w:rsidTr="00FF76B2">
        <w:tblPrEx>
          <w:tblLook w:val="04A0" w:firstRow="1" w:lastRow="0" w:firstColumn="1" w:lastColumn="0" w:noHBand="0" w:noVBand="1"/>
        </w:tblPrEx>
        <w:tc>
          <w:tcPr>
            <w:tcW w:w="1560" w:type="dxa"/>
            <w:gridSpan w:val="2"/>
            <w:vAlign w:val="center"/>
          </w:tcPr>
          <w:p w14:paraId="6FD0A239" w14:textId="77777777" w:rsidR="007733DD" w:rsidRPr="00FF76B2" w:rsidRDefault="007733DD" w:rsidP="001D0C4C">
            <w:pPr>
              <w:pStyle w:val="Note"/>
              <w:spacing w:before="60" w:after="60" w:line="240" w:lineRule="auto"/>
              <w:jc w:val="center"/>
              <w:rPr>
                <w:bCs/>
                <w:szCs w:val="20"/>
                <w:lang w:val="en-GB"/>
              </w:rPr>
            </w:pPr>
            <w:r w:rsidRPr="00FF76B2">
              <w:rPr>
                <w:bCs/>
                <w:szCs w:val="20"/>
              </w:rPr>
              <w:t>9.2</w:t>
            </w:r>
          </w:p>
        </w:tc>
        <w:tc>
          <w:tcPr>
            <w:tcW w:w="2551" w:type="dxa"/>
            <w:vAlign w:val="center"/>
          </w:tcPr>
          <w:p w14:paraId="31EC4B23"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1559" w:type="dxa"/>
            <w:vAlign w:val="center"/>
          </w:tcPr>
          <w:p w14:paraId="510B3CE1"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3969" w:type="dxa"/>
            <w:vAlign w:val="center"/>
          </w:tcPr>
          <w:p w14:paraId="372B624C"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r>
      <w:tr w:rsidR="007733DD" w:rsidRPr="00FF76B2" w14:paraId="2316B56E" w14:textId="77777777" w:rsidTr="00FF76B2">
        <w:tblPrEx>
          <w:tblLook w:val="04A0" w:firstRow="1" w:lastRow="0" w:firstColumn="1" w:lastColumn="0" w:noHBand="0" w:noVBand="1"/>
        </w:tblPrEx>
        <w:tc>
          <w:tcPr>
            <w:tcW w:w="1560" w:type="dxa"/>
            <w:gridSpan w:val="2"/>
            <w:vAlign w:val="center"/>
          </w:tcPr>
          <w:p w14:paraId="03B75931" w14:textId="77777777" w:rsidR="007733DD" w:rsidRPr="00FF76B2" w:rsidRDefault="007733DD" w:rsidP="001D0C4C">
            <w:pPr>
              <w:pStyle w:val="Note"/>
              <w:spacing w:before="60" w:after="60" w:line="240" w:lineRule="auto"/>
              <w:jc w:val="center"/>
              <w:rPr>
                <w:bCs/>
                <w:szCs w:val="20"/>
                <w:lang w:val="en-GB"/>
              </w:rPr>
            </w:pPr>
            <w:r w:rsidRPr="00FF76B2">
              <w:rPr>
                <w:bCs/>
                <w:szCs w:val="20"/>
              </w:rPr>
              <w:t>9.3</w:t>
            </w:r>
          </w:p>
        </w:tc>
        <w:tc>
          <w:tcPr>
            <w:tcW w:w="2551" w:type="dxa"/>
            <w:vAlign w:val="center"/>
          </w:tcPr>
          <w:p w14:paraId="2BE56C44" w14:textId="2CD2E174" w:rsidR="007733DD" w:rsidRPr="00FF76B2" w:rsidRDefault="007733DD" w:rsidP="001D0C4C">
            <w:pPr>
              <w:pStyle w:val="Note"/>
              <w:spacing w:before="60" w:after="60" w:line="240" w:lineRule="auto"/>
              <w:jc w:val="center"/>
              <w:rPr>
                <w:bCs/>
                <w:szCs w:val="20"/>
                <w:lang w:val="en-GB"/>
              </w:rPr>
            </w:pPr>
            <w:r w:rsidRPr="00FF76B2">
              <w:rPr>
                <w:bCs/>
                <w:szCs w:val="20"/>
              </w:rPr>
              <w:t>80</w:t>
            </w:r>
            <w:r w:rsidR="00256A8A" w:rsidRPr="00FF76B2">
              <w:rPr>
                <w:rFonts w:hint="eastAsia"/>
                <w:bCs/>
                <w:szCs w:val="20"/>
                <w:lang w:eastAsia="zh-CN"/>
              </w:rPr>
              <w:t>（</w:t>
            </w:r>
            <w:r w:rsidRPr="00FF76B2">
              <w:rPr>
                <w:bCs/>
                <w:szCs w:val="20"/>
              </w:rPr>
              <w:t>WRC</w:t>
            </w:r>
            <w:r w:rsidRPr="00FF76B2">
              <w:rPr>
                <w:bCs/>
                <w:szCs w:val="20"/>
              </w:rPr>
              <w:noBreakHyphen/>
              <w:t>07</w:t>
            </w:r>
            <w:r w:rsidR="00A0145D" w:rsidRPr="00FF76B2">
              <w:rPr>
                <w:rFonts w:hint="eastAsia"/>
                <w:bCs/>
                <w:szCs w:val="20"/>
                <w:lang w:eastAsia="zh-CN"/>
              </w:rPr>
              <w:t>，修订版</w:t>
            </w:r>
            <w:r w:rsidR="00256A8A" w:rsidRPr="00FF76B2">
              <w:rPr>
                <w:rFonts w:hint="eastAsia"/>
                <w:bCs/>
                <w:szCs w:val="20"/>
                <w:lang w:eastAsia="zh-CN"/>
              </w:rPr>
              <w:t>）</w:t>
            </w:r>
          </w:p>
        </w:tc>
        <w:tc>
          <w:tcPr>
            <w:tcW w:w="1559" w:type="dxa"/>
            <w:vAlign w:val="center"/>
          </w:tcPr>
          <w:p w14:paraId="1B7740C6"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c>
          <w:tcPr>
            <w:tcW w:w="3969" w:type="dxa"/>
            <w:vAlign w:val="center"/>
          </w:tcPr>
          <w:p w14:paraId="48FCBE20" w14:textId="77777777" w:rsidR="007733DD" w:rsidRPr="00FF76B2" w:rsidRDefault="007733DD" w:rsidP="001D0C4C">
            <w:pPr>
              <w:pStyle w:val="Note"/>
              <w:spacing w:before="60" w:after="60" w:line="240" w:lineRule="auto"/>
              <w:jc w:val="center"/>
              <w:rPr>
                <w:bCs/>
                <w:szCs w:val="20"/>
                <w:lang w:val="en-GB"/>
              </w:rPr>
            </w:pPr>
            <w:r w:rsidRPr="00FF76B2">
              <w:rPr>
                <w:bCs/>
                <w:szCs w:val="20"/>
              </w:rPr>
              <w:t>WP 4A</w:t>
            </w:r>
          </w:p>
        </w:tc>
      </w:tr>
      <w:tr w:rsidR="007733DD" w:rsidRPr="00FF76B2" w14:paraId="5E46D8BA" w14:textId="77777777" w:rsidTr="00FF76B2">
        <w:tblPrEx>
          <w:tblLook w:val="04A0" w:firstRow="1" w:lastRow="0" w:firstColumn="1" w:lastColumn="0" w:noHBand="0" w:noVBand="1"/>
        </w:tblPrEx>
        <w:tc>
          <w:tcPr>
            <w:tcW w:w="1560" w:type="dxa"/>
            <w:gridSpan w:val="2"/>
            <w:vAlign w:val="center"/>
          </w:tcPr>
          <w:p w14:paraId="393B14B4" w14:textId="77777777" w:rsidR="007733DD" w:rsidRPr="00FF76B2" w:rsidRDefault="007733DD" w:rsidP="001D0C4C">
            <w:pPr>
              <w:pStyle w:val="Note"/>
              <w:spacing w:before="60" w:after="60" w:line="240" w:lineRule="auto"/>
              <w:jc w:val="center"/>
              <w:rPr>
                <w:bCs/>
                <w:szCs w:val="20"/>
                <w:lang w:val="en-GB"/>
              </w:rPr>
            </w:pPr>
            <w:r w:rsidRPr="00FF76B2">
              <w:rPr>
                <w:rFonts w:eastAsia="MS Mincho"/>
                <w:bCs/>
                <w:szCs w:val="20"/>
              </w:rPr>
              <w:t>10</w:t>
            </w:r>
          </w:p>
        </w:tc>
        <w:tc>
          <w:tcPr>
            <w:tcW w:w="2551" w:type="dxa"/>
            <w:vAlign w:val="center"/>
          </w:tcPr>
          <w:p w14:paraId="2A960BC4" w14:textId="311FEB6B" w:rsidR="007733DD" w:rsidRPr="00FF76B2" w:rsidRDefault="007733DD" w:rsidP="001D0C4C">
            <w:pPr>
              <w:pStyle w:val="Note"/>
              <w:spacing w:before="60" w:after="60" w:line="240" w:lineRule="auto"/>
              <w:jc w:val="center"/>
              <w:rPr>
                <w:bCs/>
                <w:szCs w:val="20"/>
                <w:lang w:val="en-GB"/>
              </w:rPr>
            </w:pPr>
            <w:r w:rsidRPr="00FF76B2">
              <w:rPr>
                <w:bCs/>
                <w:szCs w:val="20"/>
              </w:rPr>
              <w:t>804</w:t>
            </w:r>
            <w:r w:rsidR="00256A8A" w:rsidRPr="00FF76B2">
              <w:rPr>
                <w:rFonts w:hint="eastAsia"/>
                <w:bCs/>
                <w:szCs w:val="20"/>
                <w:lang w:eastAsia="zh-CN"/>
              </w:rPr>
              <w:t>（</w:t>
            </w:r>
            <w:r w:rsidRPr="00FF76B2">
              <w:rPr>
                <w:bCs/>
                <w:szCs w:val="20"/>
              </w:rPr>
              <w:t>WRC-23</w:t>
            </w:r>
            <w:r w:rsidR="00A0145D" w:rsidRPr="00FF76B2">
              <w:rPr>
                <w:rFonts w:hint="eastAsia"/>
                <w:bCs/>
                <w:szCs w:val="20"/>
                <w:lang w:eastAsia="zh-CN"/>
              </w:rPr>
              <w:t>，修订版</w:t>
            </w:r>
            <w:r w:rsidR="00256A8A" w:rsidRPr="00FF76B2">
              <w:rPr>
                <w:rFonts w:hint="eastAsia"/>
                <w:bCs/>
                <w:szCs w:val="20"/>
                <w:lang w:eastAsia="zh-CN"/>
              </w:rPr>
              <w:t>）</w:t>
            </w:r>
            <w:r w:rsidRPr="00FF76B2">
              <w:rPr>
                <w:bCs/>
                <w:szCs w:val="20"/>
              </w:rPr>
              <w:br/>
              <w:t>814</w:t>
            </w:r>
            <w:r w:rsidR="00256A8A" w:rsidRPr="00FF76B2">
              <w:rPr>
                <w:rFonts w:hint="eastAsia"/>
                <w:bCs/>
                <w:szCs w:val="20"/>
                <w:lang w:eastAsia="zh-CN"/>
              </w:rPr>
              <w:t>（</w:t>
            </w:r>
            <w:r w:rsidRPr="00FF76B2">
              <w:rPr>
                <w:bCs/>
                <w:szCs w:val="20"/>
              </w:rPr>
              <w:t>WRC-23)</w:t>
            </w:r>
          </w:p>
        </w:tc>
        <w:tc>
          <w:tcPr>
            <w:tcW w:w="1559" w:type="dxa"/>
            <w:vAlign w:val="center"/>
          </w:tcPr>
          <w:p w14:paraId="594E37E4" w14:textId="2C76BDBD" w:rsidR="007733DD" w:rsidRPr="00FF76B2" w:rsidRDefault="007733DD" w:rsidP="001D0C4C">
            <w:pPr>
              <w:pStyle w:val="Note"/>
              <w:spacing w:before="60" w:after="60" w:line="240" w:lineRule="auto"/>
              <w:jc w:val="center"/>
              <w:rPr>
                <w:bCs/>
                <w:szCs w:val="20"/>
                <w:lang w:val="en-GB"/>
              </w:rPr>
            </w:pPr>
            <w:r w:rsidRPr="00FF76B2">
              <w:rPr>
                <w:bCs/>
                <w:szCs w:val="20"/>
              </w:rPr>
              <w:t>CPM27</w:t>
            </w:r>
            <w:r w:rsidRPr="00FF76B2">
              <w:rPr>
                <w:bCs/>
                <w:szCs w:val="20"/>
              </w:rPr>
              <w:noBreakHyphen/>
              <w:t>2</w:t>
            </w:r>
            <w:r w:rsidRPr="00FF76B2">
              <w:rPr>
                <w:bCs/>
                <w:szCs w:val="20"/>
              </w:rPr>
              <w:br/>
            </w:r>
            <w:r w:rsidR="00256A8A" w:rsidRPr="00FF76B2">
              <w:rPr>
                <w:rFonts w:ascii="SimSun" w:eastAsia="SimSun" w:hAnsi="SimSun" w:hint="eastAsia"/>
                <w:bCs/>
                <w:szCs w:val="20"/>
                <w:lang w:eastAsia="zh-CN"/>
              </w:rPr>
              <w:t>（</w:t>
            </w:r>
            <w:r w:rsidR="00A0145D" w:rsidRPr="00FF76B2">
              <w:rPr>
                <w:rFonts w:ascii="SimSun" w:eastAsia="SimSun" w:hAnsi="SimSun" w:hint="eastAsia"/>
                <w:bCs/>
                <w:szCs w:val="20"/>
                <w:lang w:eastAsia="zh-CN"/>
              </w:rPr>
              <w:t>仅供参考</w:t>
            </w:r>
            <w:r w:rsidR="00256A8A" w:rsidRPr="00FF76B2">
              <w:rPr>
                <w:rFonts w:ascii="SimSun" w:eastAsia="SimSun" w:hAnsi="SimSun" w:hint="eastAsia"/>
                <w:bCs/>
                <w:szCs w:val="20"/>
                <w:lang w:eastAsia="zh-CN"/>
              </w:rPr>
              <w:t>）</w:t>
            </w:r>
          </w:p>
        </w:tc>
        <w:tc>
          <w:tcPr>
            <w:tcW w:w="3969" w:type="dxa"/>
            <w:vAlign w:val="center"/>
          </w:tcPr>
          <w:p w14:paraId="28C30FEE" w14:textId="77777777" w:rsidR="007733DD" w:rsidRPr="00FF76B2" w:rsidRDefault="007733DD" w:rsidP="001D0C4C">
            <w:pPr>
              <w:pStyle w:val="Note"/>
              <w:spacing w:before="60" w:after="60" w:line="240" w:lineRule="auto"/>
              <w:jc w:val="center"/>
              <w:rPr>
                <w:bCs/>
                <w:szCs w:val="20"/>
                <w:lang w:val="en-GB"/>
              </w:rPr>
            </w:pPr>
            <w:r w:rsidRPr="00FF76B2">
              <w:rPr>
                <w:bCs/>
                <w:szCs w:val="20"/>
              </w:rPr>
              <w:t>–</w:t>
            </w:r>
          </w:p>
        </w:tc>
      </w:tr>
    </w:tbl>
    <w:p w14:paraId="5B02462C" w14:textId="77777777" w:rsidR="00827720" w:rsidRDefault="00827720" w:rsidP="00256A8A">
      <w:pPr>
        <w:jc w:val="left"/>
        <w:rPr>
          <w:rFonts w:asciiTheme="minorHAnsi" w:hAnsiTheme="minorHAnsi"/>
          <w:lang w:eastAsia="zh-CN"/>
        </w:rPr>
      </w:pPr>
    </w:p>
    <w:p w14:paraId="7056A205" w14:textId="680676A3" w:rsidR="00C83826" w:rsidRPr="00C83826" w:rsidRDefault="00773CFF" w:rsidP="00C90585">
      <w:pPr>
        <w:jc w:val="center"/>
        <w:rPr>
          <w:rFonts w:asciiTheme="minorHAnsi" w:hAnsiTheme="minorHAnsi"/>
          <w:lang w:eastAsia="zh-CN"/>
        </w:rPr>
      </w:pPr>
      <w:r w:rsidRPr="005F3962">
        <w:rPr>
          <w:rFonts w:asciiTheme="minorHAnsi" w:hAnsiTheme="minorHAnsi"/>
          <w:lang w:eastAsia="zh-CN"/>
        </w:rPr>
        <w:t>______________</w:t>
      </w:r>
    </w:p>
    <w:sectPr w:rsidR="00C83826" w:rsidRPr="00C83826" w:rsidSect="00112616">
      <w:headerReference w:type="even" r:id="rId31"/>
      <w:headerReference w:type="default" r:id="rId32"/>
      <w:footerReference w:type="even" r:id="rId33"/>
      <w:footerReference w:type="default" r:id="rId34"/>
      <w:headerReference w:type="first" r:id="rId35"/>
      <w:footerReference w:type="first" r:id="rId3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2379" w14:textId="77777777" w:rsidR="00CB4E2A" w:rsidRDefault="00CB4E2A">
      <w:r>
        <w:separator/>
      </w:r>
    </w:p>
  </w:endnote>
  <w:endnote w:type="continuationSeparator" w:id="0">
    <w:p w14:paraId="1AFD2FDF" w14:textId="77777777" w:rsidR="00CB4E2A" w:rsidRDefault="00CB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36A9F" w14:textId="77777777" w:rsidR="00333FCC" w:rsidRDefault="0033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6127C" w14:textId="77777777" w:rsidR="00333FCC" w:rsidRDefault="00333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0C2F" w14:textId="1B918F44" w:rsidR="00CB4E2A" w:rsidRPr="00B32988" w:rsidRDefault="00B32988" w:rsidP="00B32988">
    <w:pPr>
      <w:pStyle w:val="FirstFooter"/>
      <w:spacing w:line="240" w:lineRule="auto"/>
      <w:ind w:left="-397" w:right="-397"/>
      <w:jc w:val="center"/>
      <w:rPr>
        <w:color w:val="4F81BD" w:themeColor="accent1"/>
        <w:sz w:val="19"/>
        <w:szCs w:val="19"/>
        <w:lang w:val="en-GB"/>
      </w:rPr>
    </w:pPr>
    <w:r w:rsidRPr="005B77E0">
      <w:rPr>
        <w:color w:val="4F81BD" w:themeColor="accent1"/>
        <w:sz w:val="19"/>
        <w:szCs w:val="19"/>
        <w:lang w:val="en-GB"/>
      </w:rPr>
      <w:t>International Telecommunication Union • Place des Nations, CH</w:t>
    </w:r>
    <w:r w:rsidRPr="005B77E0">
      <w:rPr>
        <w:color w:val="4F81BD" w:themeColor="accent1"/>
        <w:sz w:val="19"/>
        <w:szCs w:val="19"/>
        <w:lang w:val="en-GB"/>
      </w:rPr>
      <w:noBreakHyphen/>
      <w:t>1211 Geneva 20, Switzerland</w:t>
    </w:r>
    <w:r w:rsidRPr="005B77E0">
      <w:rPr>
        <w:color w:val="4F81BD" w:themeColor="accent1"/>
        <w:sz w:val="19"/>
        <w:szCs w:val="19"/>
        <w:lang w:val="en-GB"/>
      </w:rPr>
      <w:br/>
      <w:t xml:space="preserve">Tel: +41 22 730 5111 • E-mail: </w:t>
    </w:r>
    <w:hyperlink r:id="rId1" w:history="1">
      <w:r w:rsidRPr="005B77E0">
        <w:rPr>
          <w:rStyle w:val="Hyperlink"/>
          <w:sz w:val="19"/>
          <w:szCs w:val="19"/>
          <w:lang w:val="en-GB"/>
        </w:rPr>
        <w:t>itumail@itu.int</w:t>
      </w:r>
    </w:hyperlink>
    <w:r w:rsidRPr="005B77E0">
      <w:rPr>
        <w:color w:val="4F81BD" w:themeColor="accent1"/>
        <w:sz w:val="19"/>
        <w:szCs w:val="19"/>
        <w:lang w:val="en-GB"/>
      </w:rPr>
      <w:t xml:space="preserve"> • Fax: +41 22 733 7256 • </w:t>
    </w:r>
    <w:hyperlink r:id="rId2" w:history="1">
      <w:r w:rsidRPr="005B77E0">
        <w:rPr>
          <w:rStyle w:val="Hyperlink"/>
          <w:sz w:val="19"/>
          <w:szCs w:val="19"/>
          <w:lang w:val="en-GB"/>
        </w:rPr>
        <w:t>www.itu.int</w:t>
      </w:r>
    </w:hyperlink>
    <w:r w:rsidRPr="005B77E0">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29BE4" w14:textId="77777777" w:rsidR="00CB4E2A" w:rsidRDefault="00CB4E2A">
      <w:r>
        <w:t>____________________</w:t>
      </w:r>
    </w:p>
  </w:footnote>
  <w:footnote w:type="continuationSeparator" w:id="0">
    <w:p w14:paraId="42408311" w14:textId="77777777" w:rsidR="00CB4E2A" w:rsidRDefault="00CB4E2A">
      <w:r>
        <w:continuationSeparator/>
      </w:r>
    </w:p>
  </w:footnote>
  <w:footnote w:id="1">
    <w:p w14:paraId="1C299AF2" w14:textId="34FE8DB3" w:rsidR="00393E75" w:rsidRDefault="00393E75" w:rsidP="00745525">
      <w:pPr>
        <w:pStyle w:val="FootnoteText"/>
        <w:rPr>
          <w:lang w:eastAsia="zh-CN"/>
        </w:rPr>
      </w:pPr>
      <w:r>
        <w:rPr>
          <w:rStyle w:val="FootnoteReference"/>
          <w:lang w:eastAsia="zh-CN"/>
        </w:rPr>
        <w:t>*</w:t>
      </w:r>
      <w:r>
        <w:rPr>
          <w:lang w:eastAsia="zh-CN"/>
        </w:rPr>
        <w:t xml:space="preserve"> </w:t>
      </w:r>
      <w:r>
        <w:rPr>
          <w:lang w:eastAsia="zh-CN"/>
        </w:rPr>
        <w:tab/>
        <w:t>CPM2</w:t>
      </w:r>
      <w:r w:rsidR="00D62100">
        <w:rPr>
          <w:rFonts w:hint="eastAsia"/>
          <w:lang w:eastAsia="zh-CN"/>
        </w:rPr>
        <w:t>7</w:t>
      </w:r>
      <w:r>
        <w:rPr>
          <w:lang w:eastAsia="zh-CN"/>
        </w:rPr>
        <w:t>-2</w:t>
      </w:r>
      <w:r>
        <w:rPr>
          <w:rFonts w:hint="eastAsia"/>
          <w:lang w:eastAsia="zh-CN"/>
        </w:rPr>
        <w:t>确切的计划召开日期将在确定</w:t>
      </w:r>
      <w:r>
        <w:rPr>
          <w:rFonts w:hint="eastAsia"/>
          <w:lang w:eastAsia="zh-CN"/>
        </w:rPr>
        <w:t>W</w:t>
      </w:r>
      <w:r>
        <w:rPr>
          <w:lang w:eastAsia="zh-CN"/>
        </w:rPr>
        <w:t>RC-2</w:t>
      </w:r>
      <w:r w:rsidR="00D62100">
        <w:rPr>
          <w:rFonts w:hint="eastAsia"/>
          <w:lang w:eastAsia="zh-CN"/>
        </w:rPr>
        <w:t>7</w:t>
      </w:r>
      <w:r>
        <w:rPr>
          <w:rFonts w:hint="eastAsia"/>
          <w:lang w:eastAsia="zh-CN"/>
        </w:rPr>
        <w:t>的日期之后决定并基于</w:t>
      </w:r>
      <w:r w:rsidRPr="005F3962">
        <w:rPr>
          <w:rFonts w:asciiTheme="minorHAnsi" w:hAnsiTheme="minorHAnsi"/>
          <w:lang w:eastAsia="zh-CN"/>
        </w:rPr>
        <w:t>日内瓦国际会议中心（</w:t>
      </w:r>
      <w:r w:rsidRPr="005F3962">
        <w:rPr>
          <w:rFonts w:asciiTheme="minorHAnsi" w:hAnsiTheme="minorHAnsi"/>
          <w:lang w:eastAsia="zh-CN"/>
        </w:rPr>
        <w:t>CICG</w:t>
      </w:r>
      <w:r w:rsidRPr="005F3962">
        <w:rPr>
          <w:rFonts w:asciiTheme="minorHAnsi" w:hAnsiTheme="minorHAnsi"/>
          <w:lang w:eastAsia="zh-CN"/>
        </w:rPr>
        <w:t>）可提供会议厅</w:t>
      </w:r>
      <w:r>
        <w:rPr>
          <w:rFonts w:asciiTheme="minorHAnsi" w:hAnsiTheme="minorHAnsi" w:hint="eastAsia"/>
          <w:lang w:eastAsia="zh-CN"/>
        </w:rPr>
        <w:t>这一条件。</w:t>
      </w:r>
    </w:p>
  </w:footnote>
  <w:footnote w:id="2">
    <w:p w14:paraId="339CACAC" w14:textId="7C406FC3" w:rsidR="00675719" w:rsidRPr="003D42FB" w:rsidRDefault="00675719" w:rsidP="00C74666">
      <w:pPr>
        <w:pStyle w:val="FootnoteText"/>
        <w:rPr>
          <w:lang w:eastAsia="zh-CN"/>
        </w:rPr>
      </w:pPr>
      <w:r w:rsidRPr="003D42FB">
        <w:rPr>
          <w:rStyle w:val="FootnoteReference"/>
        </w:rPr>
        <w:sym w:font="Symbol" w:char="F02A"/>
      </w:r>
      <w:r>
        <w:rPr>
          <w:lang w:eastAsia="zh-CN"/>
        </w:rPr>
        <w:t xml:space="preserve"> </w:t>
      </w:r>
      <w:r>
        <w:rPr>
          <w:lang w:eastAsia="zh-CN"/>
        </w:rPr>
        <w:tab/>
        <w:t xml:space="preserve">(1.2) </w:t>
      </w:r>
      <w:r w:rsidR="007201EC" w:rsidRPr="007201EC">
        <w:rPr>
          <w:rFonts w:hint="eastAsia"/>
          <w:bCs/>
          <w:lang w:eastAsia="zh-CN"/>
        </w:rPr>
        <w:t>基于以往有关此频段研究的经验以及该问题的复杂性，应特别关注</w:t>
      </w:r>
      <w:r w:rsidR="007201EC" w:rsidRPr="007201EC">
        <w:rPr>
          <w:rFonts w:hint="eastAsia"/>
          <w:bCs/>
          <w:lang w:eastAsia="zh-CN"/>
        </w:rPr>
        <w:t>4A</w:t>
      </w:r>
      <w:r w:rsidR="007201EC" w:rsidRPr="007201EC">
        <w:rPr>
          <w:rFonts w:hint="eastAsia"/>
          <w:bCs/>
          <w:lang w:eastAsia="zh-CN"/>
        </w:rPr>
        <w:t>和</w:t>
      </w:r>
      <w:r w:rsidR="007201EC" w:rsidRPr="007201EC">
        <w:rPr>
          <w:rFonts w:hint="eastAsia"/>
          <w:bCs/>
          <w:lang w:eastAsia="zh-CN"/>
        </w:rPr>
        <w:t>5B</w:t>
      </w:r>
      <w:r w:rsidR="007201EC" w:rsidRPr="007201EC">
        <w:rPr>
          <w:rFonts w:hint="eastAsia"/>
          <w:bCs/>
          <w:lang w:eastAsia="zh-CN"/>
        </w:rPr>
        <w:t>工作组之间的相互作用。因此，</w:t>
      </w:r>
      <w:r w:rsidR="007201EC" w:rsidRPr="007201EC">
        <w:rPr>
          <w:rFonts w:hint="eastAsia"/>
          <w:bCs/>
          <w:lang w:eastAsia="zh-CN"/>
        </w:rPr>
        <w:t>4A</w:t>
      </w:r>
      <w:r w:rsidR="007201EC" w:rsidRPr="007201EC">
        <w:rPr>
          <w:rFonts w:hint="eastAsia"/>
          <w:bCs/>
          <w:lang w:eastAsia="zh-CN"/>
        </w:rPr>
        <w:t>工作组需按收到的情况考虑</w:t>
      </w:r>
      <w:r w:rsidR="007201EC" w:rsidRPr="007201EC">
        <w:rPr>
          <w:rFonts w:hint="eastAsia"/>
          <w:bCs/>
          <w:lang w:eastAsia="zh-CN"/>
        </w:rPr>
        <w:t>5B</w:t>
      </w:r>
      <w:r w:rsidR="007201EC" w:rsidRPr="007201EC">
        <w:rPr>
          <w:rFonts w:hint="eastAsia"/>
          <w:bCs/>
          <w:lang w:eastAsia="zh-CN"/>
        </w:rPr>
        <w:t>工作组正式提供的、有关无线电定位业务保护和运行的潜在最新信息和特性，以便开展相关的共用研究。根据</w:t>
      </w:r>
      <w:r w:rsidR="007201EC" w:rsidRPr="007201EC">
        <w:rPr>
          <w:rFonts w:hint="eastAsia"/>
          <w:bCs/>
          <w:lang w:eastAsia="zh-CN"/>
        </w:rPr>
        <w:t>4A</w:t>
      </w:r>
      <w:r w:rsidR="007201EC" w:rsidRPr="007201EC">
        <w:rPr>
          <w:rFonts w:hint="eastAsia"/>
          <w:bCs/>
          <w:lang w:eastAsia="zh-CN"/>
        </w:rPr>
        <w:t>工作组研究的进展，必要时可组织召开</w:t>
      </w:r>
      <w:r w:rsidR="007201EC" w:rsidRPr="007201EC">
        <w:rPr>
          <w:rFonts w:hint="eastAsia"/>
          <w:bCs/>
          <w:lang w:eastAsia="zh-CN"/>
        </w:rPr>
        <w:t>4A</w:t>
      </w:r>
      <w:r w:rsidR="007201EC" w:rsidRPr="007201EC">
        <w:rPr>
          <w:rFonts w:hint="eastAsia"/>
          <w:bCs/>
          <w:lang w:eastAsia="zh-CN"/>
        </w:rPr>
        <w:t>工作组与</w:t>
      </w:r>
      <w:r w:rsidR="007201EC" w:rsidRPr="007201EC">
        <w:rPr>
          <w:rFonts w:hint="eastAsia"/>
          <w:bCs/>
          <w:lang w:eastAsia="zh-CN"/>
        </w:rPr>
        <w:t>5B</w:t>
      </w:r>
      <w:r w:rsidR="007201EC" w:rsidRPr="007201EC">
        <w:rPr>
          <w:rFonts w:hint="eastAsia"/>
          <w:bCs/>
          <w:lang w:eastAsia="zh-CN"/>
        </w:rPr>
        <w:t>工作组的联席会议，以促进各工作组就保护无线电定位业务问题开展协作。</w:t>
      </w:r>
    </w:p>
  </w:footnote>
  <w:footnote w:id="3">
    <w:p w14:paraId="41A3C962" w14:textId="51F13B70" w:rsidR="007201EC" w:rsidRPr="00D53E66" w:rsidRDefault="007201EC" w:rsidP="007201EC">
      <w:pPr>
        <w:pStyle w:val="FootnoteText"/>
        <w:rPr>
          <w:lang w:eastAsia="zh-CN"/>
        </w:rPr>
      </w:pPr>
      <w:r w:rsidRPr="00D53E66">
        <w:rPr>
          <w:rStyle w:val="FootnoteReference"/>
        </w:rPr>
        <w:sym w:font="Symbol" w:char="F02A"/>
      </w:r>
      <w:r>
        <w:rPr>
          <w:lang w:eastAsia="zh-CN"/>
        </w:rPr>
        <w:t xml:space="preserve"> </w:t>
      </w:r>
      <w:r>
        <w:rPr>
          <w:lang w:eastAsia="zh-CN"/>
        </w:rPr>
        <w:tab/>
        <w:t xml:space="preserve">(1.10) </w:t>
      </w:r>
      <w:r w:rsidRPr="007201EC">
        <w:rPr>
          <w:rFonts w:hint="eastAsia"/>
          <w:szCs w:val="16"/>
          <w:lang w:eastAsia="zh-CN"/>
        </w:rPr>
        <w:t>相关研究应由指定的工作组密切合作开展。</w:t>
      </w:r>
    </w:p>
  </w:footnote>
  <w:footnote w:id="4">
    <w:p w14:paraId="3EE9E460" w14:textId="6EDD0A4C" w:rsidR="007201EC" w:rsidRPr="00220577" w:rsidRDefault="007201EC" w:rsidP="007201EC">
      <w:pPr>
        <w:pStyle w:val="FootnoteText"/>
        <w:rPr>
          <w:rStyle w:val="FootnoteReference"/>
          <w:sz w:val="22"/>
          <w:lang w:eastAsia="zh-CN"/>
        </w:rPr>
      </w:pPr>
      <w:r w:rsidRPr="00D53E66">
        <w:rPr>
          <w:rStyle w:val="FootnoteReference"/>
        </w:rPr>
        <w:sym w:font="Symbol" w:char="F02A"/>
      </w:r>
      <w:r>
        <w:rPr>
          <w:lang w:eastAsia="zh-CN"/>
        </w:rPr>
        <w:t xml:space="preserve"> </w:t>
      </w:r>
      <w:r>
        <w:rPr>
          <w:lang w:eastAsia="zh-CN"/>
        </w:rPr>
        <w:tab/>
      </w:r>
      <w:r w:rsidRPr="00124461">
        <w:t>(1.13)</w:t>
      </w:r>
      <w:r w:rsidRPr="00220577">
        <w:rPr>
          <w:rStyle w:val="FootnoteReference"/>
          <w:sz w:val="22"/>
          <w:lang w:eastAsia="zh-CN"/>
        </w:rPr>
        <w:t xml:space="preserve"> </w:t>
      </w:r>
      <w:r w:rsidRPr="007201EC">
        <w:rPr>
          <w:rFonts w:hint="eastAsia"/>
          <w:szCs w:val="16"/>
          <w:lang w:eastAsia="zh-CN"/>
        </w:rPr>
        <w:t>4C</w:t>
      </w:r>
      <w:r w:rsidRPr="007201EC">
        <w:rPr>
          <w:szCs w:val="16"/>
          <w:lang w:eastAsia="zh-CN"/>
        </w:rPr>
        <w:t>工作组</w:t>
      </w:r>
      <w:r w:rsidRPr="007201EC">
        <w:rPr>
          <w:rFonts w:hint="eastAsia"/>
          <w:szCs w:val="16"/>
          <w:lang w:eastAsia="zh-CN"/>
        </w:rPr>
        <w:t>将研究输入文稿提供的</w:t>
      </w:r>
      <w:r w:rsidRPr="007201EC">
        <w:rPr>
          <w:rFonts w:hint="eastAsia"/>
          <w:szCs w:val="16"/>
          <w:lang w:eastAsia="zh-CN"/>
        </w:rPr>
        <w:t>694/698 MHz</w:t>
      </w:r>
      <w:r w:rsidRPr="007201EC">
        <w:rPr>
          <w:rFonts w:hint="eastAsia"/>
          <w:szCs w:val="16"/>
          <w:lang w:eastAsia="zh-CN"/>
        </w:rPr>
        <w:t>和</w:t>
      </w:r>
      <w:r w:rsidRPr="007201EC">
        <w:rPr>
          <w:rFonts w:hint="eastAsia"/>
          <w:szCs w:val="16"/>
          <w:lang w:eastAsia="zh-CN"/>
        </w:rPr>
        <w:t>2.7 GHz</w:t>
      </w:r>
      <w:r w:rsidRPr="007201EC">
        <w:rPr>
          <w:rFonts w:hint="eastAsia"/>
          <w:szCs w:val="16"/>
          <w:lang w:eastAsia="zh-CN"/>
        </w:rPr>
        <w:t>频段内</w:t>
      </w:r>
      <w:r w:rsidRPr="007201EC">
        <w:rPr>
          <w:rFonts w:hint="eastAsia"/>
          <w:szCs w:val="16"/>
          <w:lang w:eastAsia="zh-CN"/>
        </w:rPr>
        <w:t>MSS</w:t>
      </w:r>
      <w:r w:rsidRPr="007201EC">
        <w:rPr>
          <w:rFonts w:hint="eastAsia"/>
          <w:szCs w:val="16"/>
          <w:lang w:eastAsia="zh-CN"/>
        </w:rPr>
        <w:t>可能的划分，包括</w:t>
      </w:r>
      <w:r w:rsidRPr="007201EC">
        <w:rPr>
          <w:rFonts w:hint="eastAsia"/>
          <w:szCs w:val="16"/>
          <w:lang w:eastAsia="zh-CN"/>
        </w:rPr>
        <w:t>5D</w:t>
      </w:r>
      <w:r w:rsidRPr="007201EC">
        <w:rPr>
          <w:rFonts w:hint="eastAsia"/>
          <w:szCs w:val="16"/>
          <w:lang w:eastAsia="zh-CN"/>
        </w:rPr>
        <w:t>工作组根据最新版</w:t>
      </w:r>
      <w:r w:rsidRPr="007201EC">
        <w:rPr>
          <w:rFonts w:hint="eastAsia"/>
          <w:szCs w:val="16"/>
          <w:lang w:eastAsia="zh-CN"/>
        </w:rPr>
        <w:t>ITU-R M.1036</w:t>
      </w:r>
      <w:r w:rsidRPr="007201EC">
        <w:rPr>
          <w:rFonts w:hint="eastAsia"/>
          <w:szCs w:val="16"/>
          <w:lang w:eastAsia="zh-CN"/>
        </w:rPr>
        <w:t>建议书所含</w:t>
      </w:r>
      <w:r w:rsidRPr="007201EC">
        <w:rPr>
          <w:rFonts w:hint="eastAsia"/>
          <w:szCs w:val="16"/>
          <w:lang w:eastAsia="zh-CN"/>
        </w:rPr>
        <w:t>IMT</w:t>
      </w:r>
      <w:r w:rsidRPr="007201EC">
        <w:rPr>
          <w:rFonts w:hint="eastAsia"/>
          <w:szCs w:val="16"/>
          <w:lang w:eastAsia="zh-CN"/>
        </w:rPr>
        <w:t>频率安排提交的文稿提供的划分。</w:t>
      </w:r>
    </w:p>
    <w:p w14:paraId="2DEB13F0" w14:textId="466AE4B1" w:rsidR="007201EC" w:rsidRPr="00220577" w:rsidRDefault="007201EC" w:rsidP="007201EC">
      <w:pPr>
        <w:pStyle w:val="FootnoteText"/>
        <w:rPr>
          <w:rStyle w:val="FootnoteReference"/>
          <w:sz w:val="22"/>
          <w:lang w:eastAsia="zh-CN"/>
        </w:rPr>
      </w:pPr>
      <w:r w:rsidRPr="00220577">
        <w:rPr>
          <w:rStyle w:val="FootnoteReference"/>
          <w:sz w:val="22"/>
          <w:lang w:eastAsia="zh-CN"/>
        </w:rPr>
        <w:tab/>
      </w:r>
      <w:r w:rsidR="007733DD" w:rsidRPr="007733DD">
        <w:rPr>
          <w:rFonts w:hint="eastAsia"/>
          <w:szCs w:val="16"/>
          <w:lang w:eastAsia="zh-CN"/>
        </w:rPr>
        <w:t>4C</w:t>
      </w:r>
      <w:r w:rsidR="007733DD" w:rsidRPr="007733DD">
        <w:rPr>
          <w:rFonts w:hint="eastAsia"/>
          <w:szCs w:val="16"/>
          <w:lang w:eastAsia="zh-CN"/>
        </w:rPr>
        <w:t>工作组将与</w:t>
      </w:r>
      <w:r w:rsidR="007733DD" w:rsidRPr="007733DD">
        <w:rPr>
          <w:rFonts w:hint="eastAsia"/>
          <w:szCs w:val="16"/>
          <w:lang w:eastAsia="zh-CN"/>
        </w:rPr>
        <w:t>5D</w:t>
      </w:r>
      <w:r w:rsidR="007733DD" w:rsidRPr="007733DD">
        <w:rPr>
          <w:rFonts w:hint="eastAsia"/>
          <w:szCs w:val="16"/>
          <w:lang w:eastAsia="zh-CN"/>
        </w:rPr>
        <w:t>工作组密切协作，开展</w:t>
      </w:r>
      <w:r w:rsidR="007733DD" w:rsidRPr="007733DD">
        <w:rPr>
          <w:rFonts w:ascii="STKaiti" w:eastAsia="STKaiti" w:hAnsi="STKaiti" w:hint="eastAsia"/>
          <w:szCs w:val="16"/>
          <w:lang w:eastAsia="zh-CN"/>
        </w:rPr>
        <w:t>做出决议，请国际电联无线电通信部门在2027年世界无线电通信大会之前及时完成</w:t>
      </w:r>
      <w:r w:rsidR="007733DD" w:rsidRPr="007733DD">
        <w:rPr>
          <w:rFonts w:hint="eastAsia"/>
          <w:szCs w:val="16"/>
          <w:lang w:eastAsia="zh-CN"/>
        </w:rPr>
        <w:t>的研究。</w:t>
      </w:r>
    </w:p>
    <w:p w14:paraId="2E68A898" w14:textId="0606210D" w:rsidR="007201EC" w:rsidRPr="00220577" w:rsidRDefault="007201EC" w:rsidP="007201EC">
      <w:pPr>
        <w:pStyle w:val="FootnoteText"/>
        <w:rPr>
          <w:rStyle w:val="FootnoteReference"/>
          <w:spacing w:val="-2"/>
          <w:sz w:val="22"/>
          <w:lang w:eastAsia="zh-CN"/>
        </w:rPr>
      </w:pPr>
      <w:r w:rsidRPr="00220577">
        <w:rPr>
          <w:rStyle w:val="FootnoteReference"/>
          <w:sz w:val="22"/>
          <w:lang w:eastAsia="zh-CN"/>
        </w:rPr>
        <w:tab/>
      </w:r>
      <w:r w:rsidR="007733DD" w:rsidRPr="007733DD">
        <w:rPr>
          <w:rFonts w:hint="eastAsia"/>
          <w:szCs w:val="16"/>
          <w:lang w:eastAsia="zh-CN"/>
        </w:rPr>
        <w:t>4C</w:t>
      </w:r>
      <w:r w:rsidR="007733DD" w:rsidRPr="007733DD">
        <w:rPr>
          <w:rFonts w:hint="eastAsia"/>
          <w:szCs w:val="16"/>
          <w:lang w:eastAsia="zh-CN"/>
        </w:rPr>
        <w:t>工作组将开展</w:t>
      </w:r>
      <w:r w:rsidR="007733DD" w:rsidRPr="007733DD">
        <w:rPr>
          <w:rFonts w:ascii="STKaiti" w:eastAsia="STKaiti" w:hAnsi="STKaiti" w:hint="eastAsia"/>
          <w:szCs w:val="16"/>
          <w:lang w:eastAsia="zh-CN"/>
        </w:rPr>
        <w:t>进一步做出决议1和2</w:t>
      </w:r>
      <w:r w:rsidR="007733DD" w:rsidRPr="007733DD">
        <w:rPr>
          <w:rFonts w:hint="eastAsia"/>
          <w:szCs w:val="16"/>
          <w:lang w:eastAsia="zh-CN"/>
        </w:rPr>
        <w:t>要求开展的研究。预期第</w:t>
      </w:r>
      <w:r w:rsidR="007733DD" w:rsidRPr="007733DD">
        <w:rPr>
          <w:rFonts w:hint="eastAsia"/>
          <w:szCs w:val="16"/>
          <w:lang w:eastAsia="zh-CN"/>
        </w:rPr>
        <w:t>5D</w:t>
      </w:r>
      <w:r w:rsidR="007733DD" w:rsidRPr="007733DD">
        <w:rPr>
          <w:rFonts w:hint="eastAsia"/>
          <w:szCs w:val="16"/>
          <w:lang w:eastAsia="zh-CN"/>
        </w:rPr>
        <w:t>工作组将就保护</w:t>
      </w:r>
      <w:r w:rsidR="007733DD" w:rsidRPr="007733DD">
        <w:rPr>
          <w:rFonts w:hint="eastAsia"/>
          <w:szCs w:val="16"/>
          <w:lang w:eastAsia="zh-CN"/>
        </w:rPr>
        <w:t>IMT</w:t>
      </w:r>
      <w:r w:rsidR="007733DD" w:rsidRPr="007733DD">
        <w:rPr>
          <w:rFonts w:hint="eastAsia"/>
          <w:szCs w:val="16"/>
          <w:lang w:eastAsia="zh-CN"/>
        </w:rPr>
        <w:t>地面部分的规则问题开展研究。</w:t>
      </w:r>
    </w:p>
    <w:p w14:paraId="001890DC" w14:textId="39E4C5BB" w:rsidR="007201EC" w:rsidRPr="007733DD" w:rsidRDefault="007201EC" w:rsidP="007201EC">
      <w:pPr>
        <w:pStyle w:val="FootnoteText"/>
        <w:rPr>
          <w:szCs w:val="16"/>
          <w:lang w:eastAsia="zh-CN"/>
        </w:rPr>
      </w:pPr>
      <w:r w:rsidRPr="00220577">
        <w:rPr>
          <w:lang w:eastAsia="ja-JP"/>
        </w:rPr>
        <w:tab/>
      </w:r>
      <w:r w:rsidR="007733DD" w:rsidRPr="007733DD">
        <w:rPr>
          <w:rFonts w:hint="eastAsia"/>
          <w:szCs w:val="16"/>
          <w:lang w:eastAsia="zh-CN"/>
        </w:rPr>
        <w:t>4C</w:t>
      </w:r>
      <w:r w:rsidR="007733DD" w:rsidRPr="007733DD">
        <w:rPr>
          <w:rFonts w:hint="eastAsia"/>
          <w:szCs w:val="16"/>
          <w:lang w:eastAsia="zh-CN"/>
        </w:rPr>
        <w:t>工作组应率先起草</w:t>
      </w:r>
      <w:r w:rsidR="007733DD" w:rsidRPr="007733DD">
        <w:rPr>
          <w:rFonts w:hint="eastAsia"/>
          <w:szCs w:val="16"/>
          <w:lang w:eastAsia="zh-CN"/>
        </w:rPr>
        <w:t>CPM</w:t>
      </w:r>
      <w:r w:rsidR="007733DD" w:rsidRPr="007733DD">
        <w:rPr>
          <w:rFonts w:hint="eastAsia"/>
          <w:szCs w:val="16"/>
          <w:lang w:eastAsia="zh-CN"/>
        </w:rPr>
        <w:t>案文草案，将</w:t>
      </w:r>
      <w:r w:rsidR="007733DD" w:rsidRPr="007733DD">
        <w:rPr>
          <w:rFonts w:hint="eastAsia"/>
          <w:szCs w:val="16"/>
          <w:lang w:eastAsia="zh-CN"/>
        </w:rPr>
        <w:t>5D</w:t>
      </w:r>
      <w:r w:rsidR="007733DD" w:rsidRPr="007733DD">
        <w:rPr>
          <w:rFonts w:hint="eastAsia"/>
          <w:szCs w:val="16"/>
          <w:lang w:eastAsia="zh-CN"/>
        </w:rPr>
        <w:t>工作组有关保护</w:t>
      </w:r>
      <w:r w:rsidR="007733DD" w:rsidRPr="007733DD">
        <w:rPr>
          <w:rFonts w:hint="eastAsia"/>
          <w:szCs w:val="16"/>
          <w:lang w:eastAsia="zh-CN"/>
        </w:rPr>
        <w:t>IMT</w:t>
      </w:r>
      <w:r w:rsidR="007733DD" w:rsidRPr="007733DD">
        <w:rPr>
          <w:rFonts w:hint="eastAsia"/>
          <w:szCs w:val="16"/>
          <w:lang w:eastAsia="zh-CN"/>
        </w:rPr>
        <w:t>地面部分的规则问题的结果包括在内。为推进工作，两个工作组的主席应酌情协调工作组会议的时间表，并就此向两个工作组做出说明。</w:t>
      </w:r>
    </w:p>
  </w:footnote>
  <w:footnote w:id="5">
    <w:p w14:paraId="5EF54B68" w14:textId="18BD9C63" w:rsidR="007733DD" w:rsidRPr="0056734A" w:rsidRDefault="007733DD" w:rsidP="007733DD">
      <w:pPr>
        <w:pStyle w:val="FootnoteText"/>
        <w:rPr>
          <w:lang w:eastAsia="zh-CN"/>
        </w:rPr>
      </w:pPr>
      <w:r>
        <w:rPr>
          <w:rStyle w:val="FootnoteReference"/>
          <w:lang w:eastAsia="zh-CN"/>
        </w:rPr>
        <w:t>Note</w:t>
      </w:r>
      <w:r>
        <w:rPr>
          <w:lang w:eastAsia="zh-CN"/>
        </w:rPr>
        <w:t xml:space="preserve"> (1.18) </w:t>
      </w:r>
      <w:r w:rsidR="00C50AEA">
        <w:rPr>
          <w:rFonts w:hint="eastAsia"/>
          <w:bCs/>
          <w:u w:val="single"/>
          <w:lang w:eastAsia="zh-CN"/>
        </w:rPr>
        <w:t>注</w:t>
      </w:r>
      <w:r w:rsidR="00C3592C">
        <w:rPr>
          <w:rFonts w:hint="eastAsia"/>
          <w:bCs/>
          <w:lang w:eastAsia="zh-CN"/>
        </w:rPr>
        <w:t>：</w:t>
      </w:r>
      <w:r w:rsidR="00C50AEA" w:rsidRPr="00C50AEA">
        <w:rPr>
          <w:rFonts w:hint="eastAsia"/>
          <w:bCs/>
          <w:lang w:eastAsia="zh-CN"/>
        </w:rPr>
        <w:t>由</w:t>
      </w:r>
      <w:r w:rsidR="00C50AEA" w:rsidRPr="00C50AEA">
        <w:rPr>
          <w:rFonts w:hint="eastAsia"/>
          <w:bCs/>
          <w:lang w:eastAsia="zh-CN"/>
        </w:rPr>
        <w:t>7C</w:t>
      </w:r>
      <w:r w:rsidR="00C50AEA" w:rsidRPr="00C50AEA">
        <w:rPr>
          <w:rFonts w:hint="eastAsia"/>
          <w:bCs/>
          <w:lang w:eastAsia="zh-CN"/>
        </w:rPr>
        <w:t>和</w:t>
      </w:r>
      <w:r w:rsidR="00C50AEA" w:rsidRPr="00C50AEA">
        <w:rPr>
          <w:rFonts w:hint="eastAsia"/>
          <w:bCs/>
          <w:lang w:eastAsia="zh-CN"/>
        </w:rPr>
        <w:t>7D</w:t>
      </w:r>
      <w:r w:rsidR="00C50AEA" w:rsidRPr="00C50AEA">
        <w:rPr>
          <w:rFonts w:hint="eastAsia"/>
          <w:bCs/>
          <w:lang w:eastAsia="zh-CN"/>
        </w:rPr>
        <w:t>工作组起草的</w:t>
      </w:r>
      <w:r w:rsidR="00C50AEA" w:rsidRPr="00C50AEA">
        <w:rPr>
          <w:rFonts w:hint="eastAsia"/>
          <w:bCs/>
          <w:lang w:eastAsia="zh-CN"/>
        </w:rPr>
        <w:t>CPM</w:t>
      </w:r>
      <w:r w:rsidR="00C50AEA" w:rsidRPr="00C50AEA">
        <w:rPr>
          <w:rFonts w:hint="eastAsia"/>
          <w:bCs/>
          <w:lang w:eastAsia="zh-CN"/>
        </w:rPr>
        <w:t>案文草案将由</w:t>
      </w:r>
      <w:r w:rsidR="00C50AEA" w:rsidRPr="00C50AEA">
        <w:rPr>
          <w:rFonts w:hint="eastAsia"/>
          <w:bCs/>
          <w:lang w:eastAsia="zh-CN"/>
        </w:rPr>
        <w:t>7C</w:t>
      </w:r>
      <w:r w:rsidR="00C50AEA" w:rsidRPr="00C50AEA">
        <w:rPr>
          <w:rFonts w:hint="eastAsia"/>
          <w:bCs/>
          <w:lang w:eastAsia="zh-CN"/>
        </w:rPr>
        <w:t>工作组提供。</w:t>
      </w:r>
    </w:p>
  </w:footnote>
  <w:footnote w:id="6">
    <w:p w14:paraId="035ACDF2" w14:textId="3FF74060" w:rsidR="007733DD" w:rsidRPr="00D53E66" w:rsidRDefault="007733DD" w:rsidP="007733DD">
      <w:pPr>
        <w:pStyle w:val="FootnoteText"/>
        <w:rPr>
          <w:lang w:eastAsia="zh-CN"/>
        </w:rPr>
      </w:pPr>
      <w:r w:rsidRPr="00D53E66">
        <w:rPr>
          <w:rStyle w:val="FootnoteReference"/>
        </w:rPr>
        <w:sym w:font="Symbol" w:char="F02A"/>
      </w:r>
      <w:r>
        <w:rPr>
          <w:lang w:eastAsia="zh-CN"/>
        </w:rPr>
        <w:t xml:space="preserve"> </w:t>
      </w:r>
      <w:r>
        <w:rPr>
          <w:lang w:eastAsia="zh-CN"/>
        </w:rPr>
        <w:tab/>
        <w:t xml:space="preserve">(1.18) </w:t>
      </w:r>
      <w:r w:rsidR="00C50AEA" w:rsidRPr="00C50AEA">
        <w:rPr>
          <w:rFonts w:hint="eastAsia"/>
          <w:lang w:eastAsia="zh-CN"/>
        </w:rPr>
        <w:t>支持该议项的筹备工作要求努力扩大目前无线电波传播预测方法的适用性，以便开展</w:t>
      </w:r>
      <w:r w:rsidR="00C50AEA">
        <w:rPr>
          <w:rFonts w:hint="eastAsia"/>
          <w:lang w:eastAsia="zh-CN"/>
        </w:rPr>
        <w:t>上至</w:t>
      </w:r>
      <w:r w:rsidR="00C50AEA" w:rsidRPr="00C50AEA">
        <w:rPr>
          <w:rFonts w:hint="eastAsia"/>
          <w:lang w:eastAsia="zh-CN"/>
        </w:rPr>
        <w:t>235 GHz</w:t>
      </w:r>
      <w:r w:rsidR="00C50AEA" w:rsidRPr="00C50AEA">
        <w:rPr>
          <w:rFonts w:hint="eastAsia"/>
          <w:lang w:eastAsia="zh-CN"/>
        </w:rPr>
        <w:t>频段的共用和兼容性研究。鼓励成员支持</w:t>
      </w:r>
      <w:r w:rsidR="00C50AEA" w:rsidRPr="00C50AEA">
        <w:rPr>
          <w:rFonts w:hint="eastAsia"/>
          <w:lang w:eastAsia="zh-CN"/>
        </w:rPr>
        <w:t>3J</w:t>
      </w:r>
      <w:r w:rsidR="00C50AEA" w:rsidRPr="00C50AEA">
        <w:rPr>
          <w:rFonts w:hint="eastAsia"/>
          <w:lang w:eastAsia="zh-CN"/>
        </w:rPr>
        <w:t>和</w:t>
      </w:r>
      <w:r w:rsidR="00C50AEA" w:rsidRPr="00C50AEA">
        <w:rPr>
          <w:rFonts w:hint="eastAsia"/>
          <w:lang w:eastAsia="zh-CN"/>
        </w:rPr>
        <w:t>3M</w:t>
      </w:r>
      <w:r w:rsidR="00C50AEA" w:rsidRPr="00C50AEA">
        <w:rPr>
          <w:rFonts w:hint="eastAsia"/>
          <w:lang w:eastAsia="zh-CN"/>
        </w:rPr>
        <w:t>工作组在</w:t>
      </w:r>
      <w:r w:rsidR="00C50AEA" w:rsidRPr="00C50AEA">
        <w:rPr>
          <w:rFonts w:hint="eastAsia"/>
          <w:lang w:eastAsia="zh-CN"/>
        </w:rPr>
        <w:t>2025</w:t>
      </w:r>
      <w:r w:rsidR="00C50AEA" w:rsidRPr="00C50AEA">
        <w:rPr>
          <w:rFonts w:hint="eastAsia"/>
          <w:lang w:eastAsia="zh-CN"/>
        </w:rPr>
        <w:t>年之前完成这些重要活动。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9E8B" w14:textId="77777777"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Pr>
        <w:iCs/>
        <w:noProof/>
        <w:sz w:val="18"/>
        <w:szCs w:val="18"/>
      </w:rPr>
      <w:t>7</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E160" w14:textId="66C48334" w:rsidR="00CB4E2A" w:rsidRPr="00DA16E6" w:rsidRDefault="00CB4E2A" w:rsidP="00492E2F">
    <w:pPr>
      <w:pStyle w:val="Header"/>
      <w:spacing w:before="960" w:after="240"/>
      <w:jc w:val="center"/>
    </w:pPr>
    <w:r>
      <w:rPr>
        <w:noProof/>
        <w:lang w:val="en-GB" w:eastAsia="en-GB"/>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12075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491476">
    <w:abstractNumId w:val="6"/>
  </w:num>
  <w:num w:numId="3" w16cid:durableId="1841969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10097"/>
    <w:rsid w:val="00010E30"/>
    <w:rsid w:val="00015C76"/>
    <w:rsid w:val="00026CF8"/>
    <w:rsid w:val="00030BD7"/>
    <w:rsid w:val="00030DFA"/>
    <w:rsid w:val="000317A9"/>
    <w:rsid w:val="00031E64"/>
    <w:rsid w:val="00034340"/>
    <w:rsid w:val="00035CB3"/>
    <w:rsid w:val="00045A8D"/>
    <w:rsid w:val="00047DF0"/>
    <w:rsid w:val="0005167A"/>
    <w:rsid w:val="00054E5D"/>
    <w:rsid w:val="00056B2C"/>
    <w:rsid w:val="00060230"/>
    <w:rsid w:val="00060E27"/>
    <w:rsid w:val="00062662"/>
    <w:rsid w:val="00067D0E"/>
    <w:rsid w:val="00070258"/>
    <w:rsid w:val="0007323C"/>
    <w:rsid w:val="0008657C"/>
    <w:rsid w:val="00086D03"/>
    <w:rsid w:val="000A096A"/>
    <w:rsid w:val="000A375E"/>
    <w:rsid w:val="000A7051"/>
    <w:rsid w:val="000B0AF6"/>
    <w:rsid w:val="000B0E9B"/>
    <w:rsid w:val="000B2CAE"/>
    <w:rsid w:val="000C03C7"/>
    <w:rsid w:val="000C2AD0"/>
    <w:rsid w:val="000E29FF"/>
    <w:rsid w:val="000E3DEE"/>
    <w:rsid w:val="000E41C8"/>
    <w:rsid w:val="000F00B0"/>
    <w:rsid w:val="00100B72"/>
    <w:rsid w:val="00101F7D"/>
    <w:rsid w:val="00103C76"/>
    <w:rsid w:val="00106FEF"/>
    <w:rsid w:val="001072BF"/>
    <w:rsid w:val="00112616"/>
    <w:rsid w:val="0011265F"/>
    <w:rsid w:val="00117282"/>
    <w:rsid w:val="00117389"/>
    <w:rsid w:val="0012179D"/>
    <w:rsid w:val="00121C2D"/>
    <w:rsid w:val="00124461"/>
    <w:rsid w:val="00133E0F"/>
    <w:rsid w:val="00134404"/>
    <w:rsid w:val="001351EE"/>
    <w:rsid w:val="0013747D"/>
    <w:rsid w:val="00140FCD"/>
    <w:rsid w:val="00144DFB"/>
    <w:rsid w:val="00155BD9"/>
    <w:rsid w:val="0015612F"/>
    <w:rsid w:val="00164B62"/>
    <w:rsid w:val="00187CA3"/>
    <w:rsid w:val="00187DC3"/>
    <w:rsid w:val="00196710"/>
    <w:rsid w:val="00196770"/>
    <w:rsid w:val="00197324"/>
    <w:rsid w:val="001B127E"/>
    <w:rsid w:val="001B351B"/>
    <w:rsid w:val="001B42C9"/>
    <w:rsid w:val="001B4B67"/>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258F0"/>
    <w:rsid w:val="002302B3"/>
    <w:rsid w:val="00230C66"/>
    <w:rsid w:val="00235A29"/>
    <w:rsid w:val="0023760E"/>
    <w:rsid w:val="00241526"/>
    <w:rsid w:val="002421AA"/>
    <w:rsid w:val="00243281"/>
    <w:rsid w:val="002443A2"/>
    <w:rsid w:val="00253DE2"/>
    <w:rsid w:val="00256A8A"/>
    <w:rsid w:val="00266E74"/>
    <w:rsid w:val="00271518"/>
    <w:rsid w:val="0028057A"/>
    <w:rsid w:val="002823ED"/>
    <w:rsid w:val="00283C3B"/>
    <w:rsid w:val="002861E6"/>
    <w:rsid w:val="00287D18"/>
    <w:rsid w:val="00290FED"/>
    <w:rsid w:val="00292E51"/>
    <w:rsid w:val="002A2618"/>
    <w:rsid w:val="002A5DD7"/>
    <w:rsid w:val="002B0CAC"/>
    <w:rsid w:val="002B7C54"/>
    <w:rsid w:val="002C7A05"/>
    <w:rsid w:val="002D0F60"/>
    <w:rsid w:val="002D1830"/>
    <w:rsid w:val="002D5A15"/>
    <w:rsid w:val="002D5BDD"/>
    <w:rsid w:val="002E0DC8"/>
    <w:rsid w:val="002E3D27"/>
    <w:rsid w:val="002E5CC7"/>
    <w:rsid w:val="002F0890"/>
    <w:rsid w:val="002F2531"/>
    <w:rsid w:val="002F4967"/>
    <w:rsid w:val="002F7CCC"/>
    <w:rsid w:val="00300269"/>
    <w:rsid w:val="003020C9"/>
    <w:rsid w:val="00306AF6"/>
    <w:rsid w:val="00316935"/>
    <w:rsid w:val="003266ED"/>
    <w:rsid w:val="00326C68"/>
    <w:rsid w:val="00333FCC"/>
    <w:rsid w:val="00334544"/>
    <w:rsid w:val="003370B8"/>
    <w:rsid w:val="003422B6"/>
    <w:rsid w:val="00345D38"/>
    <w:rsid w:val="00352097"/>
    <w:rsid w:val="003617D0"/>
    <w:rsid w:val="003666FF"/>
    <w:rsid w:val="0037309C"/>
    <w:rsid w:val="00380A6E"/>
    <w:rsid w:val="003831AB"/>
    <w:rsid w:val="003836D4"/>
    <w:rsid w:val="00393E75"/>
    <w:rsid w:val="003A1F49"/>
    <w:rsid w:val="003A55ED"/>
    <w:rsid w:val="003A5D52"/>
    <w:rsid w:val="003A7EE9"/>
    <w:rsid w:val="003B156A"/>
    <w:rsid w:val="003B2BDA"/>
    <w:rsid w:val="003B55EC"/>
    <w:rsid w:val="003C2EA7"/>
    <w:rsid w:val="003C4471"/>
    <w:rsid w:val="003C7D41"/>
    <w:rsid w:val="003D1071"/>
    <w:rsid w:val="003D4A69"/>
    <w:rsid w:val="003E3F54"/>
    <w:rsid w:val="003E504F"/>
    <w:rsid w:val="003E78D6"/>
    <w:rsid w:val="003F3EC8"/>
    <w:rsid w:val="00400573"/>
    <w:rsid w:val="004007A3"/>
    <w:rsid w:val="00400DB3"/>
    <w:rsid w:val="0040336C"/>
    <w:rsid w:val="0040471B"/>
    <w:rsid w:val="00406D71"/>
    <w:rsid w:val="004072FA"/>
    <w:rsid w:val="004130D3"/>
    <w:rsid w:val="00413569"/>
    <w:rsid w:val="004271E6"/>
    <w:rsid w:val="004326DB"/>
    <w:rsid w:val="00433740"/>
    <w:rsid w:val="0043682E"/>
    <w:rsid w:val="00447ECB"/>
    <w:rsid w:val="004557D9"/>
    <w:rsid w:val="00460B23"/>
    <w:rsid w:val="004623F7"/>
    <w:rsid w:val="0047005F"/>
    <w:rsid w:val="00480A2B"/>
    <w:rsid w:val="00480F51"/>
    <w:rsid w:val="00481124"/>
    <w:rsid w:val="004815EB"/>
    <w:rsid w:val="00484C13"/>
    <w:rsid w:val="00487569"/>
    <w:rsid w:val="00492E2F"/>
    <w:rsid w:val="00495D39"/>
    <w:rsid w:val="00496864"/>
    <w:rsid w:val="00496920"/>
    <w:rsid w:val="004A4496"/>
    <w:rsid w:val="004B11AB"/>
    <w:rsid w:val="004B18BA"/>
    <w:rsid w:val="004B4B8A"/>
    <w:rsid w:val="004B7C9A"/>
    <w:rsid w:val="004C58E0"/>
    <w:rsid w:val="004C6779"/>
    <w:rsid w:val="004C683D"/>
    <w:rsid w:val="004C68C5"/>
    <w:rsid w:val="004D733B"/>
    <w:rsid w:val="004E027A"/>
    <w:rsid w:val="004E0DC4"/>
    <w:rsid w:val="004E0FB5"/>
    <w:rsid w:val="004E43BB"/>
    <w:rsid w:val="004E460D"/>
    <w:rsid w:val="004F178E"/>
    <w:rsid w:val="004F4102"/>
    <w:rsid w:val="004F4543"/>
    <w:rsid w:val="004F57BB"/>
    <w:rsid w:val="00505309"/>
    <w:rsid w:val="0050789B"/>
    <w:rsid w:val="00512987"/>
    <w:rsid w:val="00517E83"/>
    <w:rsid w:val="005224A1"/>
    <w:rsid w:val="00534372"/>
    <w:rsid w:val="00537B42"/>
    <w:rsid w:val="00543DF8"/>
    <w:rsid w:val="0054610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12649"/>
    <w:rsid w:val="00615A8D"/>
    <w:rsid w:val="00616CC3"/>
    <w:rsid w:val="00617220"/>
    <w:rsid w:val="006212CD"/>
    <w:rsid w:val="00637884"/>
    <w:rsid w:val="0064371D"/>
    <w:rsid w:val="00650543"/>
    <w:rsid w:val="00650B2A"/>
    <w:rsid w:val="00651777"/>
    <w:rsid w:val="0065474B"/>
    <w:rsid w:val="006550F8"/>
    <w:rsid w:val="00666502"/>
    <w:rsid w:val="00672975"/>
    <w:rsid w:val="00675719"/>
    <w:rsid w:val="006829F3"/>
    <w:rsid w:val="006972A9"/>
    <w:rsid w:val="006A0FD4"/>
    <w:rsid w:val="006A4BF1"/>
    <w:rsid w:val="006A518B"/>
    <w:rsid w:val="006B0590"/>
    <w:rsid w:val="006B49DA"/>
    <w:rsid w:val="006C2417"/>
    <w:rsid w:val="006C53F8"/>
    <w:rsid w:val="006C7CDE"/>
    <w:rsid w:val="006D467D"/>
    <w:rsid w:val="006E1B2D"/>
    <w:rsid w:val="006E6054"/>
    <w:rsid w:val="006F4FE2"/>
    <w:rsid w:val="006F5856"/>
    <w:rsid w:val="007201EC"/>
    <w:rsid w:val="007234B1"/>
    <w:rsid w:val="00723D08"/>
    <w:rsid w:val="007253AF"/>
    <w:rsid w:val="00725FDA"/>
    <w:rsid w:val="00727816"/>
    <w:rsid w:val="00730B9A"/>
    <w:rsid w:val="0073253D"/>
    <w:rsid w:val="00745525"/>
    <w:rsid w:val="00750CFA"/>
    <w:rsid w:val="007553DA"/>
    <w:rsid w:val="007616E7"/>
    <w:rsid w:val="00762566"/>
    <w:rsid w:val="00771B8A"/>
    <w:rsid w:val="007733DD"/>
    <w:rsid w:val="00773CFF"/>
    <w:rsid w:val="00775DB8"/>
    <w:rsid w:val="00782354"/>
    <w:rsid w:val="007836CF"/>
    <w:rsid w:val="007921A7"/>
    <w:rsid w:val="0079595A"/>
    <w:rsid w:val="00796CD6"/>
    <w:rsid w:val="007A484C"/>
    <w:rsid w:val="007B3DB1"/>
    <w:rsid w:val="007D183E"/>
    <w:rsid w:val="007D43D0"/>
    <w:rsid w:val="007E1833"/>
    <w:rsid w:val="007E3F13"/>
    <w:rsid w:val="007E46FC"/>
    <w:rsid w:val="007F751A"/>
    <w:rsid w:val="00800012"/>
    <w:rsid w:val="0080261F"/>
    <w:rsid w:val="00802EA1"/>
    <w:rsid w:val="00806160"/>
    <w:rsid w:val="00807D0D"/>
    <w:rsid w:val="00812512"/>
    <w:rsid w:val="008143A4"/>
    <w:rsid w:val="0081513E"/>
    <w:rsid w:val="00827720"/>
    <w:rsid w:val="008311E0"/>
    <w:rsid w:val="008361CB"/>
    <w:rsid w:val="00841567"/>
    <w:rsid w:val="0084332E"/>
    <w:rsid w:val="0085229A"/>
    <w:rsid w:val="00852FA6"/>
    <w:rsid w:val="00854131"/>
    <w:rsid w:val="0085652D"/>
    <w:rsid w:val="00867C6D"/>
    <w:rsid w:val="00870762"/>
    <w:rsid w:val="0087694B"/>
    <w:rsid w:val="00880F4D"/>
    <w:rsid w:val="0088608F"/>
    <w:rsid w:val="00892AC4"/>
    <w:rsid w:val="008B1F63"/>
    <w:rsid w:val="008B35A3"/>
    <w:rsid w:val="008B37E1"/>
    <w:rsid w:val="008B45F8"/>
    <w:rsid w:val="008B4830"/>
    <w:rsid w:val="008B6034"/>
    <w:rsid w:val="008B762B"/>
    <w:rsid w:val="008C2E74"/>
    <w:rsid w:val="008C3D2F"/>
    <w:rsid w:val="008D5409"/>
    <w:rsid w:val="008D690E"/>
    <w:rsid w:val="008E006D"/>
    <w:rsid w:val="008E38B4"/>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518B3"/>
    <w:rsid w:val="00955BD9"/>
    <w:rsid w:val="00961B4A"/>
    <w:rsid w:val="00963D9D"/>
    <w:rsid w:val="00972E4A"/>
    <w:rsid w:val="00977FC3"/>
    <w:rsid w:val="0098013E"/>
    <w:rsid w:val="00981B54"/>
    <w:rsid w:val="009842C3"/>
    <w:rsid w:val="00990090"/>
    <w:rsid w:val="009A009A"/>
    <w:rsid w:val="009A38F8"/>
    <w:rsid w:val="009A6BB6"/>
    <w:rsid w:val="009B147F"/>
    <w:rsid w:val="009B3F43"/>
    <w:rsid w:val="009B5CFA"/>
    <w:rsid w:val="009C161F"/>
    <w:rsid w:val="009C2656"/>
    <w:rsid w:val="009C3C64"/>
    <w:rsid w:val="009C56B4"/>
    <w:rsid w:val="009C6A12"/>
    <w:rsid w:val="009D2B11"/>
    <w:rsid w:val="009D51A2"/>
    <w:rsid w:val="009E04A8"/>
    <w:rsid w:val="009E2638"/>
    <w:rsid w:val="009E4AEC"/>
    <w:rsid w:val="009E5BD8"/>
    <w:rsid w:val="009E681E"/>
    <w:rsid w:val="009F27CA"/>
    <w:rsid w:val="00A0145D"/>
    <w:rsid w:val="00A111F1"/>
    <w:rsid w:val="00A119E6"/>
    <w:rsid w:val="00A161A0"/>
    <w:rsid w:val="00A20FBC"/>
    <w:rsid w:val="00A22DDB"/>
    <w:rsid w:val="00A24932"/>
    <w:rsid w:val="00A31370"/>
    <w:rsid w:val="00A34D6F"/>
    <w:rsid w:val="00A370DD"/>
    <w:rsid w:val="00A41F91"/>
    <w:rsid w:val="00A46D0A"/>
    <w:rsid w:val="00A5465B"/>
    <w:rsid w:val="00A63355"/>
    <w:rsid w:val="00A7596D"/>
    <w:rsid w:val="00A963DF"/>
    <w:rsid w:val="00A9712A"/>
    <w:rsid w:val="00AA09A1"/>
    <w:rsid w:val="00AA5D94"/>
    <w:rsid w:val="00AB15FC"/>
    <w:rsid w:val="00AB387A"/>
    <w:rsid w:val="00AC0C22"/>
    <w:rsid w:val="00AC1F2B"/>
    <w:rsid w:val="00AC3896"/>
    <w:rsid w:val="00AD2CF2"/>
    <w:rsid w:val="00AE2D88"/>
    <w:rsid w:val="00AE6F6F"/>
    <w:rsid w:val="00AE7521"/>
    <w:rsid w:val="00AE7F10"/>
    <w:rsid w:val="00AF051D"/>
    <w:rsid w:val="00AF3325"/>
    <w:rsid w:val="00AF34D9"/>
    <w:rsid w:val="00AF4716"/>
    <w:rsid w:val="00AF70DA"/>
    <w:rsid w:val="00B019D3"/>
    <w:rsid w:val="00B06B90"/>
    <w:rsid w:val="00B07C9A"/>
    <w:rsid w:val="00B126B6"/>
    <w:rsid w:val="00B20814"/>
    <w:rsid w:val="00B22FA1"/>
    <w:rsid w:val="00B325F3"/>
    <w:rsid w:val="00B32988"/>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6D3A"/>
    <w:rsid w:val="00BA78C3"/>
    <w:rsid w:val="00BC2C9D"/>
    <w:rsid w:val="00BD6738"/>
    <w:rsid w:val="00BD7E5E"/>
    <w:rsid w:val="00BE63DB"/>
    <w:rsid w:val="00BE6574"/>
    <w:rsid w:val="00BF29BB"/>
    <w:rsid w:val="00BF2B82"/>
    <w:rsid w:val="00C07319"/>
    <w:rsid w:val="00C10E6A"/>
    <w:rsid w:val="00C16FD2"/>
    <w:rsid w:val="00C311A3"/>
    <w:rsid w:val="00C33677"/>
    <w:rsid w:val="00C3592C"/>
    <w:rsid w:val="00C4162E"/>
    <w:rsid w:val="00C4395E"/>
    <w:rsid w:val="00C44140"/>
    <w:rsid w:val="00C442D1"/>
    <w:rsid w:val="00C47FFD"/>
    <w:rsid w:val="00C50AEA"/>
    <w:rsid w:val="00C51E92"/>
    <w:rsid w:val="00C57E2C"/>
    <w:rsid w:val="00C608B7"/>
    <w:rsid w:val="00C66F24"/>
    <w:rsid w:val="00C70278"/>
    <w:rsid w:val="00C76D7F"/>
    <w:rsid w:val="00C813AA"/>
    <w:rsid w:val="00C83826"/>
    <w:rsid w:val="00C84C36"/>
    <w:rsid w:val="00C90585"/>
    <w:rsid w:val="00C90FCB"/>
    <w:rsid w:val="00C9291E"/>
    <w:rsid w:val="00C9472F"/>
    <w:rsid w:val="00CA3F44"/>
    <w:rsid w:val="00CA4E58"/>
    <w:rsid w:val="00CA7CBB"/>
    <w:rsid w:val="00CB3771"/>
    <w:rsid w:val="00CB44BF"/>
    <w:rsid w:val="00CB4E2A"/>
    <w:rsid w:val="00CB5153"/>
    <w:rsid w:val="00CC1F34"/>
    <w:rsid w:val="00CE076A"/>
    <w:rsid w:val="00CE1461"/>
    <w:rsid w:val="00CE463D"/>
    <w:rsid w:val="00CE6B49"/>
    <w:rsid w:val="00CF68C5"/>
    <w:rsid w:val="00D02548"/>
    <w:rsid w:val="00D03108"/>
    <w:rsid w:val="00D04F38"/>
    <w:rsid w:val="00D10BA0"/>
    <w:rsid w:val="00D14647"/>
    <w:rsid w:val="00D1577D"/>
    <w:rsid w:val="00D21694"/>
    <w:rsid w:val="00D24EB5"/>
    <w:rsid w:val="00D260FC"/>
    <w:rsid w:val="00D345A2"/>
    <w:rsid w:val="00D346DE"/>
    <w:rsid w:val="00D35AB9"/>
    <w:rsid w:val="00D41571"/>
    <w:rsid w:val="00D416A0"/>
    <w:rsid w:val="00D47672"/>
    <w:rsid w:val="00D5123C"/>
    <w:rsid w:val="00D55560"/>
    <w:rsid w:val="00D560FA"/>
    <w:rsid w:val="00D61C5A"/>
    <w:rsid w:val="00D62100"/>
    <w:rsid w:val="00D631CE"/>
    <w:rsid w:val="00D639B7"/>
    <w:rsid w:val="00D6790C"/>
    <w:rsid w:val="00D67DAB"/>
    <w:rsid w:val="00D73277"/>
    <w:rsid w:val="00D76586"/>
    <w:rsid w:val="00D82657"/>
    <w:rsid w:val="00D85858"/>
    <w:rsid w:val="00D87E20"/>
    <w:rsid w:val="00DA16E6"/>
    <w:rsid w:val="00DA4037"/>
    <w:rsid w:val="00DA4711"/>
    <w:rsid w:val="00DA630A"/>
    <w:rsid w:val="00DC37CF"/>
    <w:rsid w:val="00DE17AE"/>
    <w:rsid w:val="00DE66A5"/>
    <w:rsid w:val="00DF2B50"/>
    <w:rsid w:val="00DF5D92"/>
    <w:rsid w:val="00E01059"/>
    <w:rsid w:val="00E01E8C"/>
    <w:rsid w:val="00E02956"/>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3616"/>
    <w:rsid w:val="00E64254"/>
    <w:rsid w:val="00E67928"/>
    <w:rsid w:val="00E70FB5"/>
    <w:rsid w:val="00E8181A"/>
    <w:rsid w:val="00E915AF"/>
    <w:rsid w:val="00E94198"/>
    <w:rsid w:val="00E96415"/>
    <w:rsid w:val="00EA15B3"/>
    <w:rsid w:val="00EA1D4D"/>
    <w:rsid w:val="00EA3D01"/>
    <w:rsid w:val="00EA76C6"/>
    <w:rsid w:val="00EB2358"/>
    <w:rsid w:val="00EB3EB8"/>
    <w:rsid w:val="00EC00EF"/>
    <w:rsid w:val="00EC02FE"/>
    <w:rsid w:val="00EC0451"/>
    <w:rsid w:val="00EC1B54"/>
    <w:rsid w:val="00EC3B65"/>
    <w:rsid w:val="00EC4A96"/>
    <w:rsid w:val="00EC7358"/>
    <w:rsid w:val="00ED105D"/>
    <w:rsid w:val="00ED647F"/>
    <w:rsid w:val="00EE03A0"/>
    <w:rsid w:val="00EE487B"/>
    <w:rsid w:val="00EE621E"/>
    <w:rsid w:val="00EE7CAF"/>
    <w:rsid w:val="00F04DC0"/>
    <w:rsid w:val="00F073D1"/>
    <w:rsid w:val="00F100F9"/>
    <w:rsid w:val="00F24797"/>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160"/>
    <w:rsid w:val="00FB2592"/>
    <w:rsid w:val="00FB2810"/>
    <w:rsid w:val="00FB7A2C"/>
    <w:rsid w:val="00FC2947"/>
    <w:rsid w:val="00FC7F3B"/>
    <w:rsid w:val="00FD067F"/>
    <w:rsid w:val="00FD3968"/>
    <w:rsid w:val="00FD4ED9"/>
    <w:rsid w:val="00FD5DAE"/>
    <w:rsid w:val="00FD6743"/>
    <w:rsid w:val="00FE0818"/>
    <w:rsid w:val="00FE2A4F"/>
    <w:rsid w:val="00FE2D3E"/>
    <w:rsid w:val="00FE4DA3"/>
    <w:rsid w:val="00FE6FB1"/>
    <w:rsid w:val="00FF0A13"/>
    <w:rsid w:val="00FF1138"/>
    <w:rsid w:val="00FF33EF"/>
    <w:rsid w:val="00FF76B2"/>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201EC"/>
  </w:style>
  <w:style w:type="character" w:styleId="FollowedHyperlink">
    <w:name w:val="FollowedHyperlink"/>
    <w:basedOn w:val="DefaultParagraphFont"/>
    <w:semiHidden/>
    <w:unhideWhenUsed/>
    <w:rsid w:val="00BA6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37/en" TargetMode="External"/><Relationship Id="rId13" Type="http://schemas.openxmlformats.org/officeDocument/2006/relationships/hyperlink" Target="https://www.itu.int/md/R23-WP3k-C-0081/en" TargetMode="External"/><Relationship Id="rId18" Type="http://schemas.openxmlformats.org/officeDocument/2006/relationships/hyperlink" Target="https://www.itu.int/md/R23-WP4c-C-0105/en" TargetMode="External"/><Relationship Id="rId26" Type="http://schemas.openxmlformats.org/officeDocument/2006/relationships/hyperlink" Target="https://www.itu.int/md/R23-WP7a-C-0026/en" TargetMode="External"/><Relationship Id="rId3" Type="http://schemas.openxmlformats.org/officeDocument/2006/relationships/styles" Target="styles.xml"/><Relationship Id="rId21" Type="http://schemas.openxmlformats.org/officeDocument/2006/relationships/hyperlink" Target="https://www.itu.int/md/R23-WP5b-C-0124/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R23-WP3j-C-0070/en" TargetMode="External"/><Relationship Id="rId17" Type="http://schemas.openxmlformats.org/officeDocument/2006/relationships/hyperlink" Target="https://www.itu.int/md/R23-WP4b-C-0045/en" TargetMode="External"/><Relationship Id="rId25" Type="http://schemas.openxmlformats.org/officeDocument/2006/relationships/hyperlink" Target="https://www.itu.int/md/R23-SG07-C-0018/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3-WP4a-C-0156/en" TargetMode="External"/><Relationship Id="rId20" Type="http://schemas.openxmlformats.org/officeDocument/2006/relationships/hyperlink" Target="https://www.itu.int/md/R23-WP5a-C-0124/en" TargetMode="External"/><Relationship Id="rId29" Type="http://schemas.openxmlformats.org/officeDocument/2006/relationships/hyperlink" Target="https://www.itu.int/md/R23-WP7d-C-008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P1b-C-0034/en" TargetMode="External"/><Relationship Id="rId24" Type="http://schemas.openxmlformats.org/officeDocument/2006/relationships/hyperlink" Target="https://www.itu.int/md/R23-WP6a-C-0057/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3-WP3m-C-0110/en" TargetMode="External"/><Relationship Id="rId23" Type="http://schemas.openxmlformats.org/officeDocument/2006/relationships/hyperlink" Target="https://www.itu.int/md/R23-WP5d-C-0246/en" TargetMode="External"/><Relationship Id="rId28" Type="http://schemas.openxmlformats.org/officeDocument/2006/relationships/hyperlink" Target="https://www.itu.int/md/R23-WP7c-C-0094/en" TargetMode="External"/><Relationship Id="rId36" Type="http://schemas.openxmlformats.org/officeDocument/2006/relationships/footer" Target="footer3.xml"/><Relationship Id="rId10" Type="http://schemas.openxmlformats.org/officeDocument/2006/relationships/hyperlink" Target="https://www.itu.int/md/R23-WP1A-C-0044/en" TargetMode="External"/><Relationship Id="rId19" Type="http://schemas.openxmlformats.org/officeDocument/2006/relationships/hyperlink" Target="https://www.itu.int/md/R23-SG05-C-0039/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oth/R0A0A000023/en" TargetMode="External"/><Relationship Id="rId14" Type="http://schemas.openxmlformats.org/officeDocument/2006/relationships/hyperlink" Target="https://www.itu.int/md/R23-WP3l-C-0032/en" TargetMode="External"/><Relationship Id="rId22" Type="http://schemas.openxmlformats.org/officeDocument/2006/relationships/hyperlink" Target="https://www.itu.int/md/R23-WP5c-C-0088/en" TargetMode="External"/><Relationship Id="rId27" Type="http://schemas.openxmlformats.org/officeDocument/2006/relationships/hyperlink" Target="https://www.itu.int/md/R23-WP7b-C-0067/en" TargetMode="External"/><Relationship Id="rId30" Type="http://schemas.openxmlformats.org/officeDocument/2006/relationships/hyperlink" Target="http://www.itu.int/go/rcpm-wrc-27-studies"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A9E73-CC3D-4968-A366-F6FB3D09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76</TotalTime>
  <Pages>5</Pages>
  <Words>1741</Words>
  <Characters>3610</Characters>
  <Application>Microsoft Office Word</Application>
  <DocSecurity>0</DocSecurity>
  <Lines>30</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Author</cp:lastModifiedBy>
  <cp:revision>24</cp:revision>
  <cp:lastPrinted>2016-09-07T14:54:00Z</cp:lastPrinted>
  <dcterms:created xsi:type="dcterms:W3CDTF">2024-07-09T12:14:00Z</dcterms:created>
  <dcterms:modified xsi:type="dcterms:W3CDTF">2024-07-12T06:38:00Z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