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4394"/>
        <w:gridCol w:w="3861"/>
      </w:tblGrid>
      <w:tr w:rsidR="00E53DCE" w:rsidRPr="006F5102" w14:paraId="0779671C" w14:textId="77777777" w:rsidTr="004C2FA7">
        <w:tc>
          <w:tcPr>
            <w:tcW w:w="9781" w:type="dxa"/>
            <w:gridSpan w:val="3"/>
            <w:shd w:val="clear" w:color="auto" w:fill="auto"/>
          </w:tcPr>
          <w:p w14:paraId="54A98C54" w14:textId="0A62EB4E" w:rsidR="00E53DCE" w:rsidRPr="006F5102" w:rsidRDefault="00BD1315" w:rsidP="004C2FA7">
            <w:pPr>
              <w:spacing w:before="240" w:after="48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6F510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</w:tc>
      </w:tr>
      <w:tr w:rsidR="00E53DCE" w:rsidRPr="00F84518" w14:paraId="0B9FA9C5" w14:textId="77777777" w:rsidTr="004C2FA7">
        <w:tc>
          <w:tcPr>
            <w:tcW w:w="5920" w:type="dxa"/>
            <w:gridSpan w:val="2"/>
            <w:shd w:val="clear" w:color="auto" w:fill="auto"/>
          </w:tcPr>
          <w:p w14:paraId="5775428F" w14:textId="531AAE78" w:rsidR="00E53DCE" w:rsidRPr="00F84518" w:rsidRDefault="00D5494E" w:rsidP="001D16FE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F84518">
              <w:rPr>
                <w:sz w:val="24"/>
                <w:szCs w:val="24"/>
                <w:lang w:val="ru-RU"/>
              </w:rPr>
              <w:t>Административн</w:t>
            </w:r>
            <w:r w:rsidR="00D7386E" w:rsidRPr="00F84518">
              <w:rPr>
                <w:sz w:val="24"/>
                <w:szCs w:val="24"/>
                <w:lang w:val="ru-RU"/>
              </w:rPr>
              <w:t>ый</w:t>
            </w:r>
            <w:r w:rsidRPr="00F84518">
              <w:rPr>
                <w:sz w:val="24"/>
                <w:szCs w:val="24"/>
                <w:lang w:val="ru-RU"/>
              </w:rPr>
              <w:t xml:space="preserve"> циркуляр</w:t>
            </w:r>
            <w:r w:rsidR="00D92B90" w:rsidRPr="00F84518">
              <w:rPr>
                <w:b/>
                <w:bCs/>
                <w:sz w:val="24"/>
                <w:szCs w:val="24"/>
                <w:lang w:val="ru-RU"/>
              </w:rPr>
              <w:br/>
            </w:r>
            <w:r w:rsidR="00E9175C" w:rsidRPr="00F84518">
              <w:rPr>
                <w:b/>
                <w:bCs/>
                <w:sz w:val="24"/>
                <w:szCs w:val="24"/>
                <w:lang w:val="ru-RU"/>
              </w:rPr>
              <w:t>C</w:t>
            </w:r>
            <w:r w:rsidRPr="00F84518">
              <w:rPr>
                <w:b/>
                <w:bCs/>
                <w:sz w:val="24"/>
                <w:szCs w:val="24"/>
                <w:lang w:val="ru-RU"/>
              </w:rPr>
              <w:t>А</w:t>
            </w:r>
            <w:r w:rsidR="00E53DCE" w:rsidRPr="00F84518">
              <w:rPr>
                <w:b/>
                <w:bCs/>
                <w:sz w:val="24"/>
                <w:szCs w:val="24"/>
                <w:lang w:val="ru-RU"/>
              </w:rPr>
              <w:t>/</w:t>
            </w:r>
            <w:r w:rsidRPr="00F84518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391BEC" w:rsidRPr="00F84518">
              <w:rPr>
                <w:b/>
                <w:bCs/>
                <w:sz w:val="24"/>
                <w:szCs w:val="24"/>
                <w:lang w:val="ru-RU"/>
              </w:rPr>
              <w:t>6</w:t>
            </w:r>
            <w:r w:rsidR="00E533EE" w:rsidRPr="00F84518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861" w:type="dxa"/>
            <w:shd w:val="clear" w:color="auto" w:fill="auto"/>
          </w:tcPr>
          <w:p w14:paraId="48875A4A" w14:textId="51E572E5" w:rsidR="00E53DCE" w:rsidRPr="00F84518" w:rsidRDefault="004730AF" w:rsidP="001D16FE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84518" w:rsidRPr="00F84518">
                  <w:rPr>
                    <w:rFonts w:cs="Arial"/>
                    <w:sz w:val="24"/>
                    <w:szCs w:val="24"/>
                  </w:rPr>
                  <w:t>7</w:t>
                </w:r>
                <w:r w:rsidR="002305D7" w:rsidRPr="00F84518">
                  <w:rPr>
                    <w:rFonts w:cs="Arial"/>
                    <w:sz w:val="24"/>
                    <w:szCs w:val="24"/>
                    <w:lang w:val="ru-RU"/>
                  </w:rPr>
                  <w:t xml:space="preserve"> </w:t>
                </w:r>
                <w:r w:rsidR="00E533EE" w:rsidRPr="00F84518">
                  <w:rPr>
                    <w:rFonts w:cs="Arial"/>
                    <w:sz w:val="24"/>
                    <w:szCs w:val="24"/>
                    <w:lang w:val="ru-RU"/>
                  </w:rPr>
                  <w:t>марта</w:t>
                </w:r>
                <w:r w:rsidR="009A4781" w:rsidRPr="00F84518">
                  <w:rPr>
                    <w:rFonts w:cs="Arial"/>
                    <w:sz w:val="24"/>
                    <w:szCs w:val="24"/>
                    <w:lang w:val="ru-RU"/>
                  </w:rPr>
                  <w:t xml:space="preserve"> 20</w:t>
                </w:r>
                <w:r w:rsidR="00561864" w:rsidRPr="00F84518">
                  <w:rPr>
                    <w:rFonts w:cs="Arial"/>
                    <w:sz w:val="24"/>
                    <w:szCs w:val="24"/>
                    <w:lang w:val="ru-RU"/>
                  </w:rPr>
                  <w:t>2</w:t>
                </w:r>
                <w:r w:rsidR="00391BEC" w:rsidRPr="00F84518">
                  <w:rPr>
                    <w:rFonts w:cs="Arial"/>
                    <w:sz w:val="24"/>
                    <w:szCs w:val="24"/>
                    <w:lang w:val="ru-RU"/>
                  </w:rPr>
                  <w:t>3</w:t>
                </w:r>
                <w:r w:rsidR="004B0F25" w:rsidRPr="00F84518">
                  <w:rPr>
                    <w:rFonts w:cs="Arial"/>
                    <w:sz w:val="24"/>
                    <w:szCs w:val="24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F84518" w14:paraId="542FC6D9" w14:textId="77777777" w:rsidTr="004C2FA7">
        <w:tc>
          <w:tcPr>
            <w:tcW w:w="9781" w:type="dxa"/>
            <w:gridSpan w:val="3"/>
            <w:shd w:val="clear" w:color="auto" w:fill="auto"/>
          </w:tcPr>
          <w:p w14:paraId="074098BA" w14:textId="77777777" w:rsidR="00E53DCE" w:rsidRPr="00F84518" w:rsidRDefault="00E53DCE" w:rsidP="001D16FE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F84518" w14:paraId="52CFAB6B" w14:textId="77777777" w:rsidTr="004C2FA7">
        <w:tc>
          <w:tcPr>
            <w:tcW w:w="9781" w:type="dxa"/>
            <w:gridSpan w:val="3"/>
            <w:shd w:val="clear" w:color="auto" w:fill="auto"/>
          </w:tcPr>
          <w:p w14:paraId="47EC6446" w14:textId="77777777" w:rsidR="00E53DCE" w:rsidRPr="00F84518" w:rsidRDefault="00E53DCE" w:rsidP="001D16FE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3EE" w:rsidRPr="00F84518" w14:paraId="2A5BCAD5" w14:textId="77777777" w:rsidTr="004C2FA7">
        <w:tc>
          <w:tcPr>
            <w:tcW w:w="9781" w:type="dxa"/>
            <w:gridSpan w:val="3"/>
            <w:shd w:val="clear" w:color="auto" w:fill="auto"/>
          </w:tcPr>
          <w:p w14:paraId="03F0077C" w14:textId="67F9FDD8" w:rsidR="00E533EE" w:rsidRPr="00F84518" w:rsidRDefault="00E533EE" w:rsidP="00E533EE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F84518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 и наблюдателям на ВКР</w:t>
            </w:r>
            <w:r w:rsidRPr="00F84518">
              <w:rPr>
                <w:b/>
                <w:bCs/>
                <w:sz w:val="24"/>
                <w:szCs w:val="24"/>
                <w:lang w:val="ru-RU"/>
              </w:rPr>
              <w:noBreakHyphen/>
              <w:t>23</w:t>
            </w:r>
          </w:p>
        </w:tc>
      </w:tr>
      <w:tr w:rsidR="00E53DCE" w:rsidRPr="00F84518" w14:paraId="5A2993C4" w14:textId="77777777" w:rsidTr="004C2FA7">
        <w:tc>
          <w:tcPr>
            <w:tcW w:w="9781" w:type="dxa"/>
            <w:gridSpan w:val="3"/>
            <w:shd w:val="clear" w:color="auto" w:fill="auto"/>
          </w:tcPr>
          <w:p w14:paraId="1E811C5B" w14:textId="77777777" w:rsidR="00E53DCE" w:rsidRPr="00F84518" w:rsidRDefault="00E53DCE" w:rsidP="001D16FE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F84518" w14:paraId="6A45524A" w14:textId="77777777" w:rsidTr="004C2FA7">
        <w:tc>
          <w:tcPr>
            <w:tcW w:w="9781" w:type="dxa"/>
            <w:gridSpan w:val="3"/>
            <w:shd w:val="clear" w:color="auto" w:fill="auto"/>
          </w:tcPr>
          <w:p w14:paraId="0816B5B3" w14:textId="77777777" w:rsidR="00E53DCE" w:rsidRPr="00F84518" w:rsidRDefault="00E53DCE" w:rsidP="001D16FE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3EE" w:rsidRPr="00F84518" w14:paraId="5FA48651" w14:textId="77777777" w:rsidTr="004C2FA7">
        <w:tc>
          <w:tcPr>
            <w:tcW w:w="1526" w:type="dxa"/>
            <w:shd w:val="clear" w:color="auto" w:fill="auto"/>
          </w:tcPr>
          <w:p w14:paraId="0072DEEB" w14:textId="77777777" w:rsidR="00E533EE" w:rsidRPr="00F84518" w:rsidRDefault="00E533EE" w:rsidP="00E533EE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84518">
              <w:rPr>
                <w:rFonts w:asciiTheme="minorHAnsi" w:hAnsiTheme="minorHAnsi"/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255" w:type="dxa"/>
            <w:gridSpan w:val="2"/>
            <w:shd w:val="clear" w:color="auto" w:fill="auto"/>
          </w:tcPr>
          <w:p w14:paraId="51DE7E6A" w14:textId="40D44CA6" w:rsidR="00E533EE" w:rsidRPr="00F84518" w:rsidRDefault="00E533EE" w:rsidP="00E533EE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F84518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Всемирная конференция радиосвязи 2023 года (ВКР</w:t>
            </w:r>
            <w:r w:rsidRPr="00F84518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noBreakHyphen/>
              <w:t>23)</w:t>
            </w:r>
          </w:p>
        </w:tc>
      </w:tr>
    </w:tbl>
    <w:p w14:paraId="72C17D39" w14:textId="77777777" w:rsidR="00E533EE" w:rsidRPr="00F84518" w:rsidRDefault="00E533EE" w:rsidP="004730AF">
      <w:pPr>
        <w:pStyle w:val="Headingb"/>
        <w:spacing w:before="600"/>
        <w:rPr>
          <w:sz w:val="24"/>
          <w:szCs w:val="24"/>
          <w:lang w:val="ru-RU"/>
        </w:rPr>
      </w:pPr>
      <w:bookmarkStart w:id="0" w:name="ddistribution"/>
      <w:bookmarkEnd w:id="0"/>
      <w:r w:rsidRPr="00F84518">
        <w:rPr>
          <w:sz w:val="24"/>
          <w:szCs w:val="24"/>
          <w:lang w:val="ru-RU"/>
        </w:rPr>
        <w:t>Приглашение, сроки и место проведения</w:t>
      </w:r>
    </w:p>
    <w:p w14:paraId="03EDE9A6" w14:textId="01C48CFC" w:rsidR="00E533EE" w:rsidRPr="00F84518" w:rsidRDefault="00E533EE" w:rsidP="004730AF">
      <w:pPr>
        <w:rPr>
          <w:sz w:val="24"/>
          <w:szCs w:val="24"/>
          <w:lang w:val="ru-RU"/>
        </w:rPr>
      </w:pPr>
      <w:r w:rsidRPr="00F84518">
        <w:rPr>
          <w:sz w:val="24"/>
          <w:szCs w:val="24"/>
          <w:lang w:val="ru-RU"/>
        </w:rPr>
        <w:t xml:space="preserve">Как было объявлено Генеральным секретарем в Циркулярных письмах </w:t>
      </w:r>
      <w:hyperlink r:id="rId8" w:history="1">
        <w:r w:rsidR="004C2FA7" w:rsidRPr="00F84518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CL-22/40</w:t>
        </w:r>
      </w:hyperlink>
      <w:r w:rsidR="004C2FA7" w:rsidRPr="00F84518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hyperlink r:id="rId9" w:history="1">
        <w:r w:rsidR="004C2FA7" w:rsidRPr="00F84518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CL-22/41</w:t>
        </w:r>
      </w:hyperlink>
      <w:r w:rsidR="004C2FA7" w:rsidRPr="00F84518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hyperlink r:id="rId10" w:history="1">
        <w:r w:rsidR="004C2FA7" w:rsidRPr="00F84518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DM-22/1012</w:t>
        </w:r>
      </w:hyperlink>
      <w:r w:rsidRPr="00F84518">
        <w:rPr>
          <w:sz w:val="24"/>
          <w:szCs w:val="24"/>
          <w:lang w:val="ru-RU"/>
        </w:rPr>
        <w:t xml:space="preserve"> от 1</w:t>
      </w:r>
      <w:r w:rsidR="004C2FA7" w:rsidRPr="00F84518">
        <w:rPr>
          <w:sz w:val="24"/>
          <w:szCs w:val="24"/>
          <w:lang w:val="ru-RU"/>
        </w:rPr>
        <w:t>5</w:t>
      </w:r>
      <w:r w:rsidRPr="00F84518">
        <w:rPr>
          <w:sz w:val="24"/>
          <w:szCs w:val="24"/>
          <w:lang w:val="ru-RU"/>
        </w:rPr>
        <w:t> ноября 20</w:t>
      </w:r>
      <w:r w:rsidR="004C2FA7" w:rsidRPr="00F84518">
        <w:rPr>
          <w:sz w:val="24"/>
          <w:szCs w:val="24"/>
          <w:lang w:val="ru-RU"/>
        </w:rPr>
        <w:t>22</w:t>
      </w:r>
      <w:r w:rsidRPr="00F84518">
        <w:rPr>
          <w:sz w:val="24"/>
          <w:szCs w:val="24"/>
          <w:lang w:val="ru-RU"/>
        </w:rPr>
        <w:t xml:space="preserve"> года, </w:t>
      </w:r>
      <w:hyperlink r:id="rId11" w:history="1">
        <w:r w:rsidR="004C2FA7" w:rsidRPr="00F84518">
          <w:rPr>
            <w:rStyle w:val="Hyperlink"/>
            <w:sz w:val="24"/>
            <w:szCs w:val="24"/>
            <w:lang w:val="ru-RU"/>
          </w:rPr>
          <w:t>Всемирная конференция радиосвязи 2023 года (ВКР-23)</w:t>
        </w:r>
      </w:hyperlink>
      <w:r w:rsidRPr="00F84518">
        <w:rPr>
          <w:sz w:val="24"/>
          <w:szCs w:val="24"/>
          <w:lang w:val="ru-RU"/>
        </w:rPr>
        <w:t xml:space="preserve"> проводится с </w:t>
      </w:r>
      <w:r w:rsidR="004C2FA7" w:rsidRPr="00F84518">
        <w:rPr>
          <w:sz w:val="24"/>
          <w:szCs w:val="24"/>
          <w:lang w:val="ru-RU"/>
        </w:rPr>
        <w:t>20 ноября по 15 декабря 2023 </w:t>
      </w:r>
      <w:r w:rsidRPr="00F84518">
        <w:rPr>
          <w:sz w:val="24"/>
          <w:szCs w:val="24"/>
          <w:lang w:val="ru-RU"/>
        </w:rPr>
        <w:t xml:space="preserve">года в </w:t>
      </w:r>
      <w:r w:rsidR="00BA4F42" w:rsidRPr="00F84518">
        <w:rPr>
          <w:color w:val="000000"/>
          <w:sz w:val="24"/>
          <w:szCs w:val="24"/>
          <w:lang w:val="ru-RU"/>
        </w:rPr>
        <w:t>Дубайском международном торговом центре</w:t>
      </w:r>
      <w:r w:rsidR="004C2FA7" w:rsidRPr="00F84518">
        <w:rPr>
          <w:color w:val="000000"/>
          <w:sz w:val="24"/>
          <w:szCs w:val="24"/>
          <w:lang w:val="ru-RU"/>
        </w:rPr>
        <w:t>,</w:t>
      </w:r>
      <w:r w:rsidRPr="00F84518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F84518">
        <w:rPr>
          <w:sz w:val="24"/>
          <w:szCs w:val="24"/>
          <w:lang w:val="ru-RU"/>
        </w:rPr>
        <w:t>сразу после Ассамблеи радиосвязи 20</w:t>
      </w:r>
      <w:r w:rsidR="004C2FA7" w:rsidRPr="00F84518">
        <w:rPr>
          <w:sz w:val="24"/>
          <w:szCs w:val="24"/>
          <w:lang w:val="ru-RU"/>
        </w:rPr>
        <w:t>23</w:t>
      </w:r>
      <w:r w:rsidRPr="00F84518">
        <w:rPr>
          <w:sz w:val="24"/>
          <w:szCs w:val="24"/>
          <w:lang w:val="ru-RU"/>
        </w:rPr>
        <w:t> года (</w:t>
      </w:r>
      <w:hyperlink r:id="rId12" w:history="1">
        <w:r w:rsidR="004C2FA7" w:rsidRPr="00F84518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АР-23</w:t>
        </w:r>
      </w:hyperlink>
      <w:r w:rsidRPr="00F84518">
        <w:rPr>
          <w:sz w:val="24"/>
          <w:szCs w:val="24"/>
          <w:lang w:val="ru-RU"/>
        </w:rPr>
        <w:t xml:space="preserve">). </w:t>
      </w:r>
    </w:p>
    <w:p w14:paraId="5929352F" w14:textId="788C48B1" w:rsidR="00E533EE" w:rsidRPr="00F84518" w:rsidRDefault="00E533EE" w:rsidP="004730AF">
      <w:pPr>
        <w:rPr>
          <w:spacing w:val="-2"/>
          <w:sz w:val="24"/>
          <w:szCs w:val="24"/>
          <w:lang w:val="ru-RU"/>
        </w:rPr>
      </w:pPr>
      <w:r w:rsidRPr="00F84518">
        <w:rPr>
          <w:spacing w:val="-2"/>
          <w:sz w:val="24"/>
          <w:szCs w:val="24"/>
          <w:lang w:val="ru-RU"/>
        </w:rPr>
        <w:t>Цель настоящего Административного циркуляра – предоставить дополнительную информации о ВКР</w:t>
      </w:r>
      <w:r w:rsidRPr="00F84518">
        <w:rPr>
          <w:spacing w:val="-2"/>
          <w:sz w:val="24"/>
          <w:szCs w:val="24"/>
          <w:lang w:val="ru-RU"/>
        </w:rPr>
        <w:noBreakHyphen/>
      </w:r>
      <w:r w:rsidR="003D1085" w:rsidRPr="00F84518">
        <w:rPr>
          <w:spacing w:val="-2"/>
          <w:sz w:val="24"/>
          <w:szCs w:val="24"/>
          <w:lang w:val="ru-RU"/>
        </w:rPr>
        <w:t>23</w:t>
      </w:r>
      <w:r w:rsidRPr="00F84518">
        <w:rPr>
          <w:spacing w:val="-2"/>
          <w:sz w:val="24"/>
          <w:szCs w:val="24"/>
          <w:lang w:val="ru-RU"/>
        </w:rPr>
        <w:t xml:space="preserve"> для оказания помощи участникам в их подготовительной деятельности.</w:t>
      </w:r>
    </w:p>
    <w:p w14:paraId="1CEA288A" w14:textId="72088E2E" w:rsidR="00E533EE" w:rsidRPr="00F84518" w:rsidRDefault="00E533EE" w:rsidP="004730AF">
      <w:pPr>
        <w:rPr>
          <w:sz w:val="24"/>
          <w:szCs w:val="24"/>
          <w:lang w:val="ru-RU"/>
        </w:rPr>
      </w:pPr>
      <w:r w:rsidRPr="00F84518">
        <w:rPr>
          <w:sz w:val="24"/>
          <w:szCs w:val="24"/>
          <w:lang w:val="ru-RU"/>
        </w:rPr>
        <w:t xml:space="preserve">Повестка дня Конференции, содержащаяся в </w:t>
      </w:r>
      <w:hyperlink r:id="rId13" w:history="1">
        <w:r w:rsidR="004C2FA7" w:rsidRPr="00F84518">
          <w:rPr>
            <w:rStyle w:val="Hyperlink"/>
            <w:rFonts w:asciiTheme="minorHAnsi" w:hAnsiTheme="minorHAnsi" w:cstheme="minorHAnsi"/>
            <w:sz w:val="24"/>
            <w:szCs w:val="24"/>
            <w:lang w:val="ru-RU" w:eastAsia="zh-CN"/>
          </w:rPr>
          <w:t>Резолюции 1399 Совета</w:t>
        </w:r>
      </w:hyperlink>
      <w:r w:rsidRPr="00F84518">
        <w:rPr>
          <w:sz w:val="24"/>
          <w:szCs w:val="24"/>
          <w:lang w:val="ru-RU" w:eastAsia="zh-CN"/>
        </w:rPr>
        <w:t xml:space="preserve"> (</w:t>
      </w:r>
      <w:r w:rsidR="004C2FA7" w:rsidRPr="00F84518">
        <w:rPr>
          <w:rFonts w:asciiTheme="minorHAnsi" w:hAnsiTheme="minorHAnsi" w:cstheme="minorHAnsi"/>
          <w:sz w:val="24"/>
          <w:szCs w:val="24"/>
          <w:lang w:val="ru-RU" w:eastAsia="zh-CN"/>
        </w:rPr>
        <w:t>C20</w:t>
      </w:r>
      <w:r w:rsidRPr="00F84518">
        <w:rPr>
          <w:sz w:val="24"/>
          <w:szCs w:val="24"/>
          <w:lang w:val="ru-RU" w:eastAsia="zh-CN"/>
        </w:rPr>
        <w:t>)</w:t>
      </w:r>
      <w:r w:rsidRPr="00F84518">
        <w:rPr>
          <w:sz w:val="24"/>
          <w:szCs w:val="24"/>
          <w:lang w:val="ru-RU"/>
        </w:rPr>
        <w:t>, приведена в Приложении.</w:t>
      </w:r>
    </w:p>
    <w:p w14:paraId="5E21EF27" w14:textId="2D3F12C2" w:rsidR="00E533EE" w:rsidRPr="00F84518" w:rsidRDefault="00E533EE" w:rsidP="004730AF">
      <w:pPr>
        <w:pStyle w:val="Headingb"/>
        <w:rPr>
          <w:sz w:val="24"/>
          <w:szCs w:val="24"/>
          <w:lang w:val="ru-RU"/>
        </w:rPr>
      </w:pPr>
      <w:r w:rsidRPr="00F84518">
        <w:rPr>
          <w:sz w:val="24"/>
          <w:szCs w:val="24"/>
          <w:lang w:val="ru-RU"/>
        </w:rPr>
        <w:t>Представление предложений для ВКР</w:t>
      </w:r>
      <w:r w:rsidRPr="00F84518">
        <w:rPr>
          <w:sz w:val="24"/>
          <w:szCs w:val="24"/>
          <w:lang w:val="ru-RU"/>
        </w:rPr>
        <w:noBreakHyphen/>
      </w:r>
      <w:r w:rsidR="004C2FA7" w:rsidRPr="00F84518">
        <w:rPr>
          <w:sz w:val="24"/>
          <w:szCs w:val="24"/>
          <w:lang w:val="ru-RU"/>
        </w:rPr>
        <w:t>23</w:t>
      </w:r>
    </w:p>
    <w:p w14:paraId="56E08DC6" w14:textId="55B6D88D" w:rsidR="00E533EE" w:rsidRPr="00F84518" w:rsidRDefault="00E533EE" w:rsidP="004730AF">
      <w:pPr>
        <w:rPr>
          <w:sz w:val="24"/>
          <w:szCs w:val="24"/>
          <w:lang w:val="ru-RU"/>
        </w:rPr>
      </w:pPr>
      <w:r w:rsidRPr="00F84518">
        <w:rPr>
          <w:sz w:val="24"/>
          <w:szCs w:val="24"/>
          <w:lang w:val="ru-RU"/>
        </w:rPr>
        <w:t>Государства-Члены и Государство Палестина, возможно, пожелают рассмотре</w:t>
      </w:r>
      <w:r w:rsidR="00BD5499" w:rsidRPr="00F84518">
        <w:rPr>
          <w:sz w:val="24"/>
          <w:szCs w:val="24"/>
          <w:lang w:val="ru-RU"/>
        </w:rPr>
        <w:t>ть</w:t>
      </w:r>
      <w:r w:rsidRPr="00F84518">
        <w:rPr>
          <w:sz w:val="24"/>
          <w:szCs w:val="24"/>
          <w:lang w:val="ru-RU"/>
        </w:rPr>
        <w:t xml:space="preserve"> </w:t>
      </w:r>
      <w:r w:rsidR="00BD5499" w:rsidRPr="00F84518">
        <w:rPr>
          <w:sz w:val="24"/>
          <w:szCs w:val="24"/>
          <w:lang w:val="ru-RU"/>
        </w:rPr>
        <w:t>свои</w:t>
      </w:r>
      <w:r w:rsidR="0001733C" w:rsidRPr="00F84518">
        <w:rPr>
          <w:sz w:val="24"/>
          <w:szCs w:val="24"/>
          <w:lang w:val="ru-RU"/>
        </w:rPr>
        <w:t xml:space="preserve"> </w:t>
      </w:r>
      <w:r w:rsidRPr="00F84518">
        <w:rPr>
          <w:sz w:val="24"/>
          <w:szCs w:val="24"/>
          <w:lang w:val="ru-RU"/>
        </w:rPr>
        <w:t>предложения для работы ВКР</w:t>
      </w:r>
      <w:r w:rsidRPr="00F84518">
        <w:rPr>
          <w:sz w:val="24"/>
          <w:szCs w:val="24"/>
          <w:lang w:val="ru-RU"/>
        </w:rPr>
        <w:noBreakHyphen/>
      </w:r>
      <w:r w:rsidR="004C2FA7" w:rsidRPr="00F84518">
        <w:rPr>
          <w:sz w:val="24"/>
          <w:szCs w:val="24"/>
          <w:lang w:val="ru-RU"/>
        </w:rPr>
        <w:t>23</w:t>
      </w:r>
      <w:r w:rsidRPr="00F84518">
        <w:rPr>
          <w:sz w:val="24"/>
          <w:szCs w:val="24"/>
          <w:lang w:val="ru-RU"/>
        </w:rPr>
        <w:t xml:space="preserve">. В соответствии с положениями раздела 8 Общего регламента предлагаю вам </w:t>
      </w:r>
      <w:r w:rsidR="00BD5499" w:rsidRPr="00F84518">
        <w:rPr>
          <w:sz w:val="24"/>
          <w:szCs w:val="24"/>
          <w:lang w:val="ru-RU"/>
        </w:rPr>
        <w:t xml:space="preserve">также </w:t>
      </w:r>
      <w:r w:rsidRPr="00F84518">
        <w:rPr>
          <w:sz w:val="24"/>
          <w:szCs w:val="24"/>
          <w:lang w:val="ru-RU"/>
        </w:rPr>
        <w:t>представлять свои предложения для работы Конференции, если вы сочтете это целесообразным. Эти предложения должны поступить в Секретариат МСЭ не позднее чем за</w:t>
      </w:r>
      <w:r w:rsidR="00020255" w:rsidRPr="00F84518">
        <w:rPr>
          <w:sz w:val="24"/>
          <w:szCs w:val="24"/>
          <w:lang w:val="ru-RU"/>
        </w:rPr>
        <w:t xml:space="preserve"> </w:t>
      </w:r>
      <w:r w:rsidRPr="00F84518">
        <w:rPr>
          <w:sz w:val="24"/>
          <w:szCs w:val="24"/>
          <w:lang w:val="ru-RU"/>
        </w:rPr>
        <w:t>четыре</w:t>
      </w:r>
      <w:r w:rsidR="00020255" w:rsidRPr="00F84518">
        <w:rPr>
          <w:sz w:val="24"/>
          <w:szCs w:val="24"/>
          <w:lang w:val="ru-RU"/>
        </w:rPr>
        <w:t xml:space="preserve"> </w:t>
      </w:r>
      <w:r w:rsidRPr="00F84518">
        <w:rPr>
          <w:sz w:val="24"/>
          <w:szCs w:val="24"/>
          <w:lang w:val="ru-RU"/>
        </w:rPr>
        <w:t xml:space="preserve">(4) месяца (т. е. до </w:t>
      </w:r>
      <w:r w:rsidR="004C2FA7" w:rsidRPr="00F84518">
        <w:rPr>
          <w:b/>
          <w:bCs/>
          <w:sz w:val="24"/>
          <w:szCs w:val="24"/>
          <w:lang w:val="ru-RU"/>
        </w:rPr>
        <w:t>20 июля 2023</w:t>
      </w:r>
      <w:r w:rsidRPr="00F84518">
        <w:rPr>
          <w:b/>
          <w:bCs/>
          <w:sz w:val="24"/>
          <w:szCs w:val="24"/>
          <w:lang w:val="ru-RU"/>
        </w:rPr>
        <w:t> г</w:t>
      </w:r>
      <w:r w:rsidRPr="00F84518">
        <w:rPr>
          <w:sz w:val="24"/>
          <w:szCs w:val="24"/>
          <w:lang w:val="ru-RU"/>
        </w:rPr>
        <w:t xml:space="preserve">.) до начала работы Конференции (п. 40 Общего регламента). </w:t>
      </w:r>
    </w:p>
    <w:p w14:paraId="7FABC044" w14:textId="681D1AD1" w:rsidR="00E533EE" w:rsidRPr="00F84518" w:rsidRDefault="00E533EE" w:rsidP="004730AF">
      <w:pPr>
        <w:rPr>
          <w:sz w:val="24"/>
          <w:szCs w:val="24"/>
          <w:lang w:val="ru-RU"/>
        </w:rPr>
      </w:pPr>
      <w:r w:rsidRPr="00F84518">
        <w:rPr>
          <w:sz w:val="24"/>
          <w:szCs w:val="24"/>
          <w:lang w:val="ru-RU"/>
        </w:rPr>
        <w:t>Кроме того, хотел</w:t>
      </w:r>
      <w:r w:rsidR="00BD5499" w:rsidRPr="00F84518">
        <w:rPr>
          <w:sz w:val="24"/>
          <w:szCs w:val="24"/>
          <w:lang w:val="ru-RU"/>
        </w:rPr>
        <w:t>а</w:t>
      </w:r>
      <w:r w:rsidRPr="00F84518">
        <w:rPr>
          <w:sz w:val="24"/>
          <w:szCs w:val="24"/>
          <w:lang w:val="ru-RU"/>
        </w:rPr>
        <w:t xml:space="preserve"> бы напомнить Государствам-Членам</w:t>
      </w:r>
      <w:r w:rsidR="004C2FA7" w:rsidRPr="00F84518">
        <w:rPr>
          <w:sz w:val="24"/>
          <w:szCs w:val="24"/>
          <w:lang w:val="ru-RU"/>
        </w:rPr>
        <w:t xml:space="preserve"> и Государству Палестина</w:t>
      </w:r>
      <w:r w:rsidRPr="00F84518">
        <w:rPr>
          <w:sz w:val="24"/>
          <w:szCs w:val="24"/>
          <w:lang w:val="ru-RU"/>
        </w:rPr>
        <w:t xml:space="preserve"> о том, что в соответствии с Резолюцией 165 (</w:t>
      </w:r>
      <w:proofErr w:type="spellStart"/>
      <w:r w:rsidRPr="00F84518">
        <w:rPr>
          <w:sz w:val="24"/>
          <w:szCs w:val="24"/>
          <w:lang w:val="ru-RU"/>
        </w:rPr>
        <w:t>Пересм</w:t>
      </w:r>
      <w:proofErr w:type="spellEnd"/>
      <w:r w:rsidRPr="00F84518">
        <w:rPr>
          <w:sz w:val="24"/>
          <w:szCs w:val="24"/>
          <w:lang w:val="ru-RU"/>
        </w:rPr>
        <w:t>. Дубай, 2018 г.) устан</w:t>
      </w:r>
      <w:r w:rsidR="00BD5499" w:rsidRPr="00F84518">
        <w:rPr>
          <w:sz w:val="24"/>
          <w:szCs w:val="24"/>
          <w:lang w:val="ru-RU"/>
        </w:rPr>
        <w:t>овлен</w:t>
      </w:r>
      <w:r w:rsidRPr="00F84518">
        <w:rPr>
          <w:sz w:val="24"/>
          <w:szCs w:val="24"/>
          <w:lang w:val="ru-RU"/>
        </w:rPr>
        <w:t xml:space="preserve"> жесткий предельный срок для представления всех вкладов − не позднее чем за двадцать один (21) календарный день до открытия Конференции (т. е. до </w:t>
      </w:r>
      <w:r w:rsidR="004C2FA7" w:rsidRPr="00F84518">
        <w:rPr>
          <w:b/>
          <w:bCs/>
          <w:sz w:val="24"/>
          <w:szCs w:val="24"/>
          <w:lang w:val="ru-RU"/>
        </w:rPr>
        <w:t>30 октября 2023</w:t>
      </w:r>
      <w:r w:rsidRPr="00F84518">
        <w:rPr>
          <w:b/>
          <w:bCs/>
          <w:sz w:val="24"/>
          <w:szCs w:val="24"/>
          <w:lang w:val="ru-RU"/>
        </w:rPr>
        <w:t> г</w:t>
      </w:r>
      <w:r w:rsidR="004C2FA7" w:rsidRPr="00F84518">
        <w:rPr>
          <w:sz w:val="24"/>
          <w:szCs w:val="24"/>
          <w:lang w:val="ru-RU"/>
        </w:rPr>
        <w:t>.</w:t>
      </w:r>
      <w:r w:rsidRPr="00F84518">
        <w:rPr>
          <w:sz w:val="24"/>
          <w:szCs w:val="24"/>
          <w:lang w:val="ru-RU"/>
        </w:rPr>
        <w:t>), для того чтобы обеспечить своевременный письменный перевод вкладов и их тщательное рассмотрение делегациями.</w:t>
      </w:r>
    </w:p>
    <w:p w14:paraId="7AFBDAA6" w14:textId="0BADFF5C" w:rsidR="00E533EE" w:rsidRPr="00F84518" w:rsidRDefault="00E533EE" w:rsidP="004730AF">
      <w:pPr>
        <w:rPr>
          <w:sz w:val="24"/>
          <w:szCs w:val="24"/>
          <w:lang w:val="ru-RU"/>
        </w:rPr>
      </w:pPr>
      <w:r w:rsidRPr="00F84518">
        <w:rPr>
          <w:sz w:val="24"/>
          <w:szCs w:val="24"/>
          <w:lang w:val="ru-RU"/>
        </w:rPr>
        <w:t>Предложения должны быть представлены уполномоченными сотрудниками и/или назначенными координаторами представляющей администрации в Секретариат по адресу электронной почты</w:t>
      </w:r>
      <w:r w:rsidRPr="00F84518">
        <w:rPr>
          <w:rFonts w:cstheme="majorBidi"/>
          <w:sz w:val="24"/>
          <w:szCs w:val="24"/>
          <w:lang w:val="ru-RU"/>
        </w:rPr>
        <w:t>:</w:t>
      </w:r>
      <w:bookmarkStart w:id="1" w:name="_GoBack"/>
      <w:bookmarkEnd w:id="1"/>
      <w:r w:rsidRPr="004730AF">
        <w:rPr>
          <w:sz w:val="24"/>
          <w:szCs w:val="24"/>
          <w:lang w:val="ru-RU"/>
        </w:rPr>
        <w:t xml:space="preserve"> </w:t>
      </w:r>
      <w:hyperlink r:id="rId14" w:history="1">
        <w:r w:rsidR="004C2FA7" w:rsidRPr="00F84518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wrc23@itu.int</w:t>
        </w:r>
      </w:hyperlink>
      <w:r w:rsidRPr="00F84518">
        <w:rPr>
          <w:rStyle w:val="Hyperlink"/>
          <w:sz w:val="24"/>
          <w:szCs w:val="24"/>
          <w:u w:val="none"/>
          <w:lang w:val="ru-RU"/>
        </w:rPr>
        <w:t>.</w:t>
      </w:r>
    </w:p>
    <w:p w14:paraId="2B000C84" w14:textId="59027363" w:rsidR="00E533EE" w:rsidRPr="00F84518" w:rsidRDefault="00BD5499" w:rsidP="004730AF">
      <w:pPr>
        <w:rPr>
          <w:spacing w:val="2"/>
          <w:sz w:val="24"/>
          <w:szCs w:val="24"/>
          <w:lang w:val="ru-RU"/>
        </w:rPr>
      </w:pPr>
      <w:r w:rsidRPr="00F84518">
        <w:rPr>
          <w:spacing w:val="2"/>
          <w:sz w:val="24"/>
          <w:szCs w:val="24"/>
          <w:lang w:val="ru-RU"/>
        </w:rPr>
        <w:t>Наряду с этим н</w:t>
      </w:r>
      <w:r w:rsidR="00E533EE" w:rsidRPr="00F84518">
        <w:rPr>
          <w:spacing w:val="2"/>
          <w:sz w:val="24"/>
          <w:szCs w:val="24"/>
          <w:lang w:val="ru-RU"/>
        </w:rPr>
        <w:t xml:space="preserve">астоятельно призываем Государства-Члены и Государство Палестину </w:t>
      </w:r>
      <w:r w:rsidR="00732C26" w:rsidRPr="00F84518">
        <w:rPr>
          <w:spacing w:val="2"/>
          <w:sz w:val="24"/>
          <w:szCs w:val="24"/>
          <w:lang w:val="ru-RU"/>
        </w:rPr>
        <w:t>с особенным вниманием</w:t>
      </w:r>
      <w:r w:rsidR="00E533EE" w:rsidRPr="00F84518">
        <w:rPr>
          <w:spacing w:val="2"/>
          <w:sz w:val="24"/>
          <w:szCs w:val="24"/>
          <w:lang w:val="ru-RU"/>
        </w:rPr>
        <w:t xml:space="preserve"> отнестись к первоначальной подготовке предложений, с тем чтобы избежать излишнего пересмотра документов. В целях соблюдения положений </w:t>
      </w:r>
      <w:proofErr w:type="spellStart"/>
      <w:r w:rsidR="00E533EE" w:rsidRPr="00F84518">
        <w:rPr>
          <w:spacing w:val="2"/>
          <w:sz w:val="24"/>
          <w:szCs w:val="24"/>
          <w:lang w:val="ru-RU"/>
        </w:rPr>
        <w:t>пп</w:t>
      </w:r>
      <w:proofErr w:type="spellEnd"/>
      <w:r w:rsidR="00E533EE" w:rsidRPr="00F84518">
        <w:rPr>
          <w:spacing w:val="2"/>
          <w:sz w:val="24"/>
          <w:szCs w:val="24"/>
          <w:lang w:val="ru-RU"/>
        </w:rPr>
        <w:t xml:space="preserve">. 41 и 42 </w:t>
      </w:r>
      <w:r w:rsidR="00E533EE" w:rsidRPr="00F84518">
        <w:rPr>
          <w:spacing w:val="2"/>
          <w:sz w:val="24"/>
          <w:szCs w:val="24"/>
          <w:lang w:val="ru-RU"/>
        </w:rPr>
        <w:lastRenderedPageBreak/>
        <w:t>Общего регламента конференций, ассамблей и собраний Союза, касающихся формата предложений для Конференции, Секретариат подготовил руководящие указания по представлению предложений для ВКР</w:t>
      </w:r>
      <w:r w:rsidR="00E533EE" w:rsidRPr="00F84518">
        <w:rPr>
          <w:spacing w:val="2"/>
          <w:sz w:val="24"/>
          <w:szCs w:val="24"/>
          <w:lang w:val="ru-RU"/>
        </w:rPr>
        <w:noBreakHyphen/>
      </w:r>
      <w:r w:rsidR="004C2FA7" w:rsidRPr="00F84518">
        <w:rPr>
          <w:spacing w:val="2"/>
          <w:sz w:val="24"/>
          <w:szCs w:val="24"/>
          <w:lang w:val="ru-RU"/>
        </w:rPr>
        <w:t>23</w:t>
      </w:r>
      <w:r w:rsidR="00E533EE" w:rsidRPr="00F84518">
        <w:rPr>
          <w:spacing w:val="2"/>
          <w:sz w:val="24"/>
          <w:szCs w:val="24"/>
          <w:lang w:val="ru-RU"/>
        </w:rPr>
        <w:t xml:space="preserve">, которые размещены на </w:t>
      </w:r>
      <w:hyperlink r:id="rId15" w:history="1">
        <w:r w:rsidR="003D1085" w:rsidRPr="00F84518">
          <w:rPr>
            <w:rStyle w:val="Hyperlink"/>
            <w:rFonts w:cstheme="minorHAnsi"/>
            <w:spacing w:val="2"/>
            <w:sz w:val="24"/>
            <w:szCs w:val="24"/>
            <w:lang w:val="ru-RU"/>
          </w:rPr>
          <w:t>веб-сайте ВКР-23</w:t>
        </w:r>
      </w:hyperlink>
      <w:r w:rsidR="00E533EE" w:rsidRPr="00F84518">
        <w:rPr>
          <w:spacing w:val="2"/>
          <w:sz w:val="24"/>
          <w:szCs w:val="24"/>
          <w:lang w:val="ru-RU"/>
        </w:rPr>
        <w:t>.</w:t>
      </w:r>
    </w:p>
    <w:p w14:paraId="3BECE152" w14:textId="0ADF734F" w:rsidR="00E533EE" w:rsidRPr="00F84518" w:rsidRDefault="00E533EE" w:rsidP="004730AF">
      <w:pPr>
        <w:keepLines/>
        <w:rPr>
          <w:sz w:val="24"/>
          <w:szCs w:val="24"/>
          <w:lang w:val="ru-RU"/>
        </w:rPr>
      </w:pPr>
      <w:r w:rsidRPr="00F84518">
        <w:rPr>
          <w:rFonts w:asciiTheme="minorHAnsi" w:hAnsiTheme="minorHAnsi" w:cs="Arial"/>
          <w:b/>
          <w:bCs/>
          <w:sz w:val="24"/>
          <w:szCs w:val="24"/>
          <w:lang w:val="ru-RU"/>
        </w:rPr>
        <w:t>Интерфейс подготовки предложений для конференции (CPI)</w:t>
      </w:r>
      <w:r w:rsidR="00020255" w:rsidRPr="00F84518">
        <w:rPr>
          <w:rFonts w:asciiTheme="minorHAnsi" w:hAnsiTheme="minorHAnsi" w:cs="Arial"/>
          <w:sz w:val="24"/>
          <w:szCs w:val="24"/>
          <w:lang w:val="ru-RU"/>
        </w:rPr>
        <w:t> </w:t>
      </w:r>
      <w:r w:rsidRPr="00F84518">
        <w:rPr>
          <w:rFonts w:asciiTheme="minorHAnsi" w:hAnsiTheme="minorHAnsi" w:cs="Arial"/>
          <w:b/>
          <w:bCs/>
          <w:sz w:val="24"/>
          <w:szCs w:val="24"/>
          <w:lang w:val="ru-RU"/>
        </w:rPr>
        <w:t>–</w:t>
      </w:r>
      <w:r w:rsidRPr="00F84518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Pr="00F84518">
        <w:rPr>
          <w:b/>
          <w:bCs/>
          <w:sz w:val="24"/>
          <w:szCs w:val="24"/>
          <w:lang w:val="ru-RU"/>
        </w:rPr>
        <w:t>ВКР</w:t>
      </w:r>
      <w:r w:rsidRPr="00F84518">
        <w:rPr>
          <w:b/>
          <w:bCs/>
          <w:sz w:val="24"/>
          <w:szCs w:val="24"/>
          <w:lang w:val="ru-RU"/>
        </w:rPr>
        <w:noBreakHyphen/>
      </w:r>
      <w:r w:rsidR="003D1085" w:rsidRPr="00F84518">
        <w:rPr>
          <w:b/>
          <w:bCs/>
          <w:sz w:val="24"/>
          <w:szCs w:val="24"/>
          <w:lang w:val="ru-RU"/>
        </w:rPr>
        <w:t>23</w:t>
      </w:r>
      <w:r w:rsidRPr="00F84518">
        <w:rPr>
          <w:sz w:val="24"/>
          <w:szCs w:val="24"/>
          <w:lang w:val="ru-RU"/>
        </w:rPr>
        <w:t>, электронный инструмент, предназначенный в помощь при подготовке предложений для конференции, размещен для этой цели</w:t>
      </w:r>
      <w:r w:rsidR="00732C26" w:rsidRPr="00F84518">
        <w:rPr>
          <w:sz w:val="24"/>
          <w:szCs w:val="24"/>
          <w:lang w:val="ru-RU"/>
        </w:rPr>
        <w:t xml:space="preserve"> на веб-сайте ВКР-23 и</w:t>
      </w:r>
      <w:r w:rsidRPr="00F84518">
        <w:rPr>
          <w:sz w:val="24"/>
          <w:szCs w:val="24"/>
          <w:lang w:val="ru-RU"/>
        </w:rPr>
        <w:t xml:space="preserve"> по адресу: </w:t>
      </w:r>
      <w:hyperlink r:id="rId16" w:history="1">
        <w:r w:rsidR="003D1085" w:rsidRPr="00F84518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https://www.itu.int/net4/proposals/CPI/WRC23</w:t>
        </w:r>
      </w:hyperlink>
      <w:r w:rsidR="00732C26" w:rsidRPr="00F84518">
        <w:rPr>
          <w:sz w:val="24"/>
          <w:szCs w:val="24"/>
          <w:lang w:val="ru-RU"/>
        </w:rPr>
        <w:t xml:space="preserve"> вместе с руководством по его использованию</w:t>
      </w:r>
      <w:r w:rsidRPr="00F84518">
        <w:rPr>
          <w:sz w:val="24"/>
          <w:szCs w:val="24"/>
          <w:lang w:val="ru-RU"/>
        </w:rPr>
        <w:t>.</w:t>
      </w:r>
    </w:p>
    <w:p w14:paraId="098CD791" w14:textId="16EB8202" w:rsidR="00E533EE" w:rsidRPr="00F84518" w:rsidRDefault="00E533EE" w:rsidP="005D094C">
      <w:pPr>
        <w:pStyle w:val="Headingb"/>
        <w:jc w:val="left"/>
        <w:rPr>
          <w:sz w:val="24"/>
          <w:szCs w:val="24"/>
          <w:lang w:val="ru-RU"/>
        </w:rPr>
      </w:pPr>
      <w:r w:rsidRPr="00F84518">
        <w:rPr>
          <w:sz w:val="24"/>
          <w:szCs w:val="24"/>
          <w:lang w:val="ru-RU"/>
        </w:rPr>
        <w:t>Наличие документов, подготовленных до и в ходе ВКР</w:t>
      </w:r>
      <w:r w:rsidRPr="00F84518">
        <w:rPr>
          <w:sz w:val="24"/>
          <w:szCs w:val="24"/>
          <w:lang w:val="ru-RU"/>
        </w:rPr>
        <w:noBreakHyphen/>
      </w:r>
      <w:r w:rsidR="003D1085" w:rsidRPr="00F84518">
        <w:rPr>
          <w:sz w:val="24"/>
          <w:szCs w:val="24"/>
          <w:lang w:val="ru-RU"/>
        </w:rPr>
        <w:t>23</w:t>
      </w:r>
    </w:p>
    <w:p w14:paraId="7B3681CE" w14:textId="18178E47" w:rsidR="00E533EE" w:rsidRPr="00F84518" w:rsidRDefault="00E533EE" w:rsidP="004730AF">
      <w:pPr>
        <w:rPr>
          <w:sz w:val="24"/>
          <w:szCs w:val="24"/>
          <w:lang w:val="ru-RU"/>
        </w:rPr>
      </w:pPr>
      <w:r w:rsidRPr="00F84518">
        <w:rPr>
          <w:sz w:val="24"/>
          <w:szCs w:val="24"/>
          <w:lang w:val="ru-RU"/>
        </w:rPr>
        <w:t>В соответствии с п. 8 Приложения 2 к Решению 5 (</w:t>
      </w:r>
      <w:proofErr w:type="spellStart"/>
      <w:r w:rsidRPr="00F84518">
        <w:rPr>
          <w:sz w:val="24"/>
          <w:szCs w:val="24"/>
          <w:lang w:val="ru-RU"/>
        </w:rPr>
        <w:t>Пересм</w:t>
      </w:r>
      <w:proofErr w:type="spellEnd"/>
      <w:r w:rsidRPr="00F84518">
        <w:rPr>
          <w:sz w:val="24"/>
          <w:szCs w:val="24"/>
          <w:lang w:val="ru-RU"/>
        </w:rPr>
        <w:t>. Дубай, 2018 г.)</w:t>
      </w:r>
      <w:r w:rsidR="00732C26" w:rsidRPr="00F84518">
        <w:rPr>
          <w:sz w:val="24"/>
          <w:szCs w:val="24"/>
          <w:lang w:val="ru-RU"/>
        </w:rPr>
        <w:t xml:space="preserve"> и</w:t>
      </w:r>
      <w:r w:rsidRPr="00F84518">
        <w:rPr>
          <w:sz w:val="24"/>
          <w:szCs w:val="24"/>
          <w:lang w:val="ru-RU"/>
        </w:rPr>
        <w:t xml:space="preserve"> в целях сокращения затрат, связанных с документацией для конференций МСЭ,</w:t>
      </w:r>
      <w:r w:rsidRPr="00F84518">
        <w:rPr>
          <w:rFonts w:eastAsia="MS PGothic"/>
          <w:sz w:val="24"/>
          <w:szCs w:val="24"/>
          <w:lang w:val="ru-RU" w:eastAsia="zh-CN"/>
        </w:rPr>
        <w:t xml:space="preserve"> </w:t>
      </w:r>
      <w:r w:rsidRPr="00F84518">
        <w:rPr>
          <w:b/>
          <w:bCs/>
          <w:sz w:val="24"/>
          <w:szCs w:val="24"/>
          <w:lang w:val="ru-RU"/>
        </w:rPr>
        <w:t>ВКР</w:t>
      </w:r>
      <w:r w:rsidRPr="00F84518">
        <w:rPr>
          <w:b/>
          <w:bCs/>
          <w:sz w:val="24"/>
          <w:szCs w:val="24"/>
          <w:lang w:val="ru-RU"/>
        </w:rPr>
        <w:noBreakHyphen/>
      </w:r>
      <w:r w:rsidR="00931367" w:rsidRPr="00F84518">
        <w:rPr>
          <w:b/>
          <w:bCs/>
          <w:sz w:val="24"/>
          <w:szCs w:val="24"/>
          <w:lang w:val="ru-RU"/>
        </w:rPr>
        <w:t>23</w:t>
      </w:r>
      <w:r w:rsidRPr="00F84518">
        <w:rPr>
          <w:b/>
          <w:bCs/>
          <w:sz w:val="24"/>
          <w:szCs w:val="24"/>
          <w:lang w:val="ru-RU"/>
        </w:rPr>
        <w:t xml:space="preserve"> </w:t>
      </w:r>
      <w:r w:rsidRPr="00F84518">
        <w:rPr>
          <w:rFonts w:eastAsia="MS PGothic"/>
          <w:b/>
          <w:bCs/>
          <w:sz w:val="24"/>
          <w:szCs w:val="24"/>
          <w:lang w:val="ru-RU" w:eastAsia="zh-CN"/>
        </w:rPr>
        <w:t>будет проводиться полностью на безбумажной основе</w:t>
      </w:r>
      <w:r w:rsidRPr="00F84518">
        <w:rPr>
          <w:sz w:val="24"/>
          <w:szCs w:val="24"/>
          <w:lang w:val="ru-RU"/>
        </w:rPr>
        <w:t>. Все документы будут представлены в электронной форме на веб-сайте ВКР</w:t>
      </w:r>
      <w:r w:rsidRPr="00F84518">
        <w:rPr>
          <w:sz w:val="24"/>
          <w:szCs w:val="24"/>
          <w:lang w:val="ru-RU"/>
        </w:rPr>
        <w:noBreakHyphen/>
      </w:r>
      <w:r w:rsidR="00931367" w:rsidRPr="00F84518">
        <w:rPr>
          <w:sz w:val="24"/>
          <w:szCs w:val="24"/>
          <w:lang w:val="ru-RU"/>
        </w:rPr>
        <w:t>23</w:t>
      </w:r>
      <w:r w:rsidRPr="00F84518">
        <w:rPr>
          <w:sz w:val="24"/>
          <w:szCs w:val="24"/>
          <w:lang w:val="ru-RU"/>
        </w:rPr>
        <w:t xml:space="preserve">, в том числе предварительные Заключительные акты Конференции, которые будут доступны только в электронном формате. </w:t>
      </w:r>
    </w:p>
    <w:p w14:paraId="751EBB83" w14:textId="77777777" w:rsidR="00E533EE" w:rsidRPr="00F84518" w:rsidRDefault="00E533EE" w:rsidP="004730AF">
      <w:pPr>
        <w:rPr>
          <w:sz w:val="24"/>
          <w:szCs w:val="24"/>
          <w:lang w:val="ru-RU"/>
        </w:rPr>
      </w:pPr>
      <w:r w:rsidRPr="00F84518">
        <w:rPr>
          <w:sz w:val="24"/>
          <w:szCs w:val="24"/>
          <w:lang w:val="ru-RU"/>
        </w:rPr>
        <w:t xml:space="preserve">Залы заседаний будут оснащены средствами беспроводной ЛВС, которыми смогут воспользоваться делегаты. </w:t>
      </w:r>
    </w:p>
    <w:p w14:paraId="370C7E36" w14:textId="6A17AA92" w:rsidR="00E533EE" w:rsidRPr="00F84518" w:rsidRDefault="00E533EE" w:rsidP="004730AF">
      <w:pPr>
        <w:widowControl w:val="0"/>
        <w:rPr>
          <w:sz w:val="24"/>
          <w:szCs w:val="24"/>
          <w:lang w:val="ru-RU"/>
        </w:rPr>
      </w:pPr>
      <w:r w:rsidRPr="00F84518">
        <w:rPr>
          <w:sz w:val="24"/>
          <w:szCs w:val="24"/>
          <w:lang w:val="ru-RU"/>
        </w:rPr>
        <w:t>На веб-сайте Конференции будет размещена также Система управления предложениями для ВКР</w:t>
      </w:r>
      <w:r w:rsidRPr="00F84518">
        <w:rPr>
          <w:sz w:val="24"/>
          <w:szCs w:val="24"/>
          <w:lang w:val="ru-RU"/>
        </w:rPr>
        <w:noBreakHyphen/>
      </w:r>
      <w:r w:rsidR="00931367" w:rsidRPr="00F84518">
        <w:rPr>
          <w:sz w:val="24"/>
          <w:szCs w:val="24"/>
          <w:lang w:val="ru-RU"/>
        </w:rPr>
        <w:t>23</w:t>
      </w:r>
      <w:r w:rsidRPr="00F84518">
        <w:rPr>
          <w:sz w:val="24"/>
          <w:szCs w:val="24"/>
          <w:lang w:val="ru-RU"/>
        </w:rPr>
        <w:t>, обеспечивающая удобный доступ к предложениям для работы Конференции, и другие электронные инструменты.</w:t>
      </w:r>
      <w:r w:rsidRPr="00F84518" w:rsidDel="00D24941">
        <w:rPr>
          <w:sz w:val="24"/>
          <w:szCs w:val="24"/>
          <w:lang w:val="ru-RU"/>
        </w:rPr>
        <w:t xml:space="preserve"> </w:t>
      </w:r>
    </w:p>
    <w:p w14:paraId="7552AD90" w14:textId="5D15EBCF" w:rsidR="00E533EE" w:rsidRPr="00F84518" w:rsidRDefault="00E533EE" w:rsidP="004730AF">
      <w:pPr>
        <w:rPr>
          <w:sz w:val="24"/>
          <w:szCs w:val="24"/>
          <w:lang w:val="ru-RU"/>
        </w:rPr>
      </w:pPr>
      <w:r w:rsidRPr="00F84518">
        <w:rPr>
          <w:sz w:val="24"/>
          <w:szCs w:val="24"/>
          <w:lang w:val="ru-RU"/>
        </w:rPr>
        <w:t>Для доступа к документам и другим электронным ресурсам ВКР</w:t>
      </w:r>
      <w:r w:rsidRPr="00F84518">
        <w:rPr>
          <w:sz w:val="24"/>
          <w:szCs w:val="24"/>
          <w:lang w:val="ru-RU"/>
        </w:rPr>
        <w:noBreakHyphen/>
      </w:r>
      <w:r w:rsidR="0001733C" w:rsidRPr="00F84518">
        <w:rPr>
          <w:sz w:val="24"/>
          <w:szCs w:val="24"/>
          <w:lang w:val="ru-RU"/>
        </w:rPr>
        <w:t>23</w:t>
      </w:r>
      <w:r w:rsidRPr="00F84518">
        <w:rPr>
          <w:sz w:val="24"/>
          <w:szCs w:val="24"/>
          <w:lang w:val="ru-RU"/>
        </w:rPr>
        <w:t xml:space="preserve"> требуется </w:t>
      </w:r>
      <w:hyperlink r:id="rId17" w:history="1">
        <w:r w:rsidRPr="00F84518">
          <w:rPr>
            <w:rStyle w:val="Hyperlink"/>
            <w:rFonts w:asciiTheme="minorHAnsi" w:hAnsiTheme="minorHAnsi" w:cstheme="majorBidi"/>
            <w:sz w:val="24"/>
            <w:szCs w:val="24"/>
            <w:shd w:val="clear" w:color="auto" w:fill="FFFFFF"/>
            <w:lang w:val="ru-RU"/>
          </w:rPr>
          <w:t>учетная запись</w:t>
        </w:r>
        <w:r w:rsidR="003E6DD2" w:rsidRPr="00F84518">
          <w:rPr>
            <w:rStyle w:val="Hyperlink"/>
            <w:rFonts w:asciiTheme="minorHAnsi" w:hAnsiTheme="minorHAnsi" w:cstheme="majorBidi"/>
            <w:sz w:val="24"/>
            <w:szCs w:val="24"/>
            <w:shd w:val="clear" w:color="auto" w:fill="FFFFFF"/>
            <w:lang w:val="ru-RU"/>
          </w:rPr>
          <w:t xml:space="preserve"> пользователя МСЭ с доступом в</w:t>
        </w:r>
        <w:r w:rsidRPr="00F84518">
          <w:rPr>
            <w:rStyle w:val="Hyperlink"/>
            <w:rFonts w:asciiTheme="minorHAnsi" w:hAnsiTheme="minorHAnsi" w:cstheme="majorBidi"/>
            <w:sz w:val="24"/>
            <w:szCs w:val="24"/>
            <w:shd w:val="clear" w:color="auto" w:fill="FFFFFF"/>
            <w:lang w:val="ru-RU"/>
          </w:rPr>
          <w:t xml:space="preserve"> TIES</w:t>
        </w:r>
      </w:hyperlink>
      <w:r w:rsidRPr="00F84518">
        <w:rPr>
          <w:color w:val="000000"/>
          <w:sz w:val="24"/>
          <w:szCs w:val="24"/>
          <w:shd w:val="clear" w:color="auto" w:fill="FFFFFF"/>
          <w:lang w:val="ru-RU"/>
        </w:rPr>
        <w:t>.</w:t>
      </w:r>
    </w:p>
    <w:p w14:paraId="7FD9663E" w14:textId="77777777" w:rsidR="00E533EE" w:rsidRPr="00F84518" w:rsidRDefault="00E533EE" w:rsidP="004730AF">
      <w:pPr>
        <w:pStyle w:val="Headingb"/>
        <w:rPr>
          <w:sz w:val="24"/>
          <w:szCs w:val="24"/>
          <w:lang w:val="ru-RU"/>
        </w:rPr>
      </w:pPr>
      <w:r w:rsidRPr="00F84518">
        <w:rPr>
          <w:sz w:val="24"/>
          <w:szCs w:val="24"/>
          <w:lang w:val="ru-RU"/>
        </w:rPr>
        <w:t>Осуществление прав и полномочий на Конференции</w:t>
      </w:r>
    </w:p>
    <w:p w14:paraId="10590B42" w14:textId="77777777" w:rsidR="00931367" w:rsidRPr="00F84518" w:rsidRDefault="00E533EE" w:rsidP="004730AF">
      <w:pPr>
        <w:widowControl w:val="0"/>
        <w:rPr>
          <w:spacing w:val="-2"/>
          <w:sz w:val="24"/>
          <w:szCs w:val="24"/>
          <w:lang w:val="ru-RU"/>
        </w:rPr>
      </w:pPr>
      <w:r w:rsidRPr="00F84518">
        <w:rPr>
          <w:spacing w:val="-2"/>
          <w:sz w:val="24"/>
          <w:szCs w:val="24"/>
          <w:lang w:val="ru-RU"/>
        </w:rPr>
        <w:t>Кроме того, предлагаем принять к сведению, что для обеспечения возможности осуществления в полном объеме своих суверенных прав на Конференции Государства-Члены</w:t>
      </w:r>
      <w:r w:rsidRPr="00F84518">
        <w:rPr>
          <w:color w:val="000000"/>
          <w:spacing w:val="-2"/>
          <w:sz w:val="24"/>
          <w:szCs w:val="24"/>
          <w:lang w:val="ru-RU"/>
        </w:rPr>
        <w:t xml:space="preserve"> должны убедиться, что они сохранили право голоса в соответствии с </w:t>
      </w:r>
      <w:proofErr w:type="spellStart"/>
      <w:r w:rsidRPr="00F84518">
        <w:rPr>
          <w:color w:val="000000"/>
          <w:spacing w:val="-2"/>
          <w:sz w:val="24"/>
          <w:szCs w:val="24"/>
          <w:lang w:val="ru-RU"/>
        </w:rPr>
        <w:t>пп</w:t>
      </w:r>
      <w:proofErr w:type="spellEnd"/>
      <w:r w:rsidRPr="00F84518">
        <w:rPr>
          <w:color w:val="000000"/>
          <w:spacing w:val="-2"/>
          <w:sz w:val="24"/>
          <w:szCs w:val="24"/>
          <w:lang w:val="ru-RU"/>
        </w:rPr>
        <w:t>. 169 и 210 Устава и что делегации, представляющие их на Конференции, должным образом аккредитованы в соответствии со Статьей 31 Конвенции</w:t>
      </w:r>
      <w:r w:rsidRPr="00F84518">
        <w:rPr>
          <w:spacing w:val="-2"/>
          <w:sz w:val="24"/>
          <w:szCs w:val="24"/>
          <w:lang w:val="ru-RU"/>
        </w:rPr>
        <w:t xml:space="preserve">. </w:t>
      </w:r>
    </w:p>
    <w:p w14:paraId="52345F52" w14:textId="78648B93" w:rsidR="00E533EE" w:rsidRPr="00F84518" w:rsidRDefault="00E533EE" w:rsidP="004730AF">
      <w:pPr>
        <w:widowControl w:val="0"/>
        <w:rPr>
          <w:spacing w:val="-2"/>
          <w:sz w:val="24"/>
          <w:szCs w:val="24"/>
          <w:lang w:val="ru-RU"/>
        </w:rPr>
      </w:pPr>
      <w:r w:rsidRPr="00F84518">
        <w:rPr>
          <w:spacing w:val="-2"/>
          <w:sz w:val="24"/>
          <w:szCs w:val="24"/>
          <w:lang w:val="ru-RU"/>
        </w:rPr>
        <w:t>Дальнейшая информация о представлении полномочий на ВКР</w:t>
      </w:r>
      <w:r w:rsidRPr="00F84518">
        <w:rPr>
          <w:spacing w:val="-2"/>
          <w:sz w:val="24"/>
          <w:szCs w:val="24"/>
          <w:lang w:val="ru-RU"/>
        </w:rPr>
        <w:noBreakHyphen/>
      </w:r>
      <w:r w:rsidR="00931367" w:rsidRPr="00F84518">
        <w:rPr>
          <w:spacing w:val="-2"/>
          <w:sz w:val="24"/>
          <w:szCs w:val="24"/>
          <w:lang w:val="ru-RU"/>
        </w:rPr>
        <w:t>23</w:t>
      </w:r>
      <w:r w:rsidRPr="00F84518">
        <w:rPr>
          <w:spacing w:val="-2"/>
          <w:sz w:val="24"/>
          <w:szCs w:val="24"/>
          <w:lang w:val="ru-RU"/>
        </w:rPr>
        <w:t xml:space="preserve"> будет направлена Государствам-Членам в кратчайшие сроки.</w:t>
      </w:r>
    </w:p>
    <w:p w14:paraId="2C5F1C39" w14:textId="5E0E108F" w:rsidR="00931367" w:rsidRPr="00F84518" w:rsidRDefault="00405D92" w:rsidP="004730AF">
      <w:pPr>
        <w:pStyle w:val="Headingb"/>
        <w:rPr>
          <w:sz w:val="24"/>
          <w:szCs w:val="24"/>
          <w:lang w:val="ru-RU"/>
        </w:rPr>
      </w:pPr>
      <w:r w:rsidRPr="00F84518">
        <w:rPr>
          <w:sz w:val="24"/>
          <w:szCs w:val="24"/>
          <w:lang w:val="ru-RU"/>
        </w:rPr>
        <w:t xml:space="preserve">Устный </w:t>
      </w:r>
      <w:r w:rsidR="00931367" w:rsidRPr="00F84518">
        <w:rPr>
          <w:sz w:val="24"/>
          <w:szCs w:val="24"/>
          <w:lang w:val="ru-RU"/>
        </w:rPr>
        <w:t>перевод и веб-трансляция</w:t>
      </w:r>
    </w:p>
    <w:p w14:paraId="2DD8A34C" w14:textId="47E86A49" w:rsidR="00931367" w:rsidRPr="00F84518" w:rsidRDefault="00B121E3" w:rsidP="004730AF">
      <w:pPr>
        <w:widowControl w:val="0"/>
        <w:rPr>
          <w:spacing w:val="-2"/>
          <w:sz w:val="24"/>
          <w:szCs w:val="24"/>
          <w:lang w:val="ru-RU"/>
        </w:rPr>
      </w:pPr>
      <w:r w:rsidRPr="00F84518">
        <w:rPr>
          <w:spacing w:val="-2"/>
          <w:sz w:val="24"/>
          <w:szCs w:val="24"/>
          <w:lang w:val="ru-RU"/>
        </w:rPr>
        <w:t>На пленарных заседаниях и заседаниях комитетов и рабочих групп будет обеспечиваться с</w:t>
      </w:r>
      <w:r w:rsidR="003E6DD2" w:rsidRPr="00F84518">
        <w:rPr>
          <w:spacing w:val="-2"/>
          <w:sz w:val="24"/>
          <w:szCs w:val="24"/>
          <w:lang w:val="ru-RU"/>
        </w:rPr>
        <w:t>инхронный перевод на шесть официальных языков Союза</w:t>
      </w:r>
      <w:r w:rsidR="008F75D2" w:rsidRPr="00F84518">
        <w:rPr>
          <w:spacing w:val="-2"/>
          <w:sz w:val="24"/>
          <w:szCs w:val="24"/>
          <w:lang w:val="ru-RU"/>
        </w:rPr>
        <w:t xml:space="preserve">, </w:t>
      </w:r>
      <w:r w:rsidR="006A45FE" w:rsidRPr="00F84518">
        <w:rPr>
          <w:spacing w:val="-2"/>
          <w:sz w:val="24"/>
          <w:szCs w:val="24"/>
          <w:lang w:val="ru-RU"/>
        </w:rPr>
        <w:t>а</w:t>
      </w:r>
      <w:r w:rsidR="008F75D2" w:rsidRPr="00F84518">
        <w:rPr>
          <w:spacing w:val="-2"/>
          <w:sz w:val="24"/>
          <w:szCs w:val="24"/>
          <w:lang w:val="ru-RU"/>
        </w:rPr>
        <w:t xml:space="preserve"> также </w:t>
      </w:r>
      <w:r w:rsidR="00931367" w:rsidRPr="00F84518">
        <w:rPr>
          <w:spacing w:val="-2"/>
          <w:sz w:val="24"/>
          <w:szCs w:val="24"/>
          <w:lang w:val="ru-RU"/>
        </w:rPr>
        <w:t xml:space="preserve">веб-трансляция и запись на шести языках для просмотра во время и после </w:t>
      </w:r>
      <w:r w:rsidR="008F75D2" w:rsidRPr="00F84518">
        <w:rPr>
          <w:spacing w:val="-2"/>
          <w:sz w:val="24"/>
          <w:szCs w:val="24"/>
          <w:lang w:val="ru-RU"/>
        </w:rPr>
        <w:t>заседаний,</w:t>
      </w:r>
      <w:r w:rsidR="00931367" w:rsidRPr="00F84518">
        <w:rPr>
          <w:spacing w:val="-2"/>
          <w:sz w:val="24"/>
          <w:szCs w:val="24"/>
          <w:lang w:val="ru-RU"/>
        </w:rPr>
        <w:t xml:space="preserve"> соответственно.</w:t>
      </w:r>
    </w:p>
    <w:p w14:paraId="3E399DF0" w14:textId="3E99595F" w:rsidR="00E533EE" w:rsidRPr="00F84518" w:rsidRDefault="00E533EE" w:rsidP="005D094C">
      <w:pPr>
        <w:pStyle w:val="Headingb"/>
        <w:jc w:val="left"/>
        <w:rPr>
          <w:sz w:val="24"/>
          <w:szCs w:val="24"/>
          <w:lang w:val="ru-RU"/>
        </w:rPr>
      </w:pPr>
      <w:r w:rsidRPr="00F84518">
        <w:rPr>
          <w:sz w:val="24"/>
          <w:szCs w:val="24"/>
          <w:lang w:val="ru-RU"/>
        </w:rPr>
        <w:t xml:space="preserve">Регистрация и </w:t>
      </w:r>
      <w:r w:rsidR="006A45FE" w:rsidRPr="00F84518">
        <w:rPr>
          <w:sz w:val="24"/>
          <w:szCs w:val="24"/>
          <w:lang w:val="ru-RU"/>
        </w:rPr>
        <w:t>заявление на</w:t>
      </w:r>
      <w:r w:rsidRPr="00F84518">
        <w:rPr>
          <w:sz w:val="24"/>
          <w:szCs w:val="24"/>
          <w:lang w:val="ru-RU"/>
        </w:rPr>
        <w:t xml:space="preserve"> получени</w:t>
      </w:r>
      <w:r w:rsidR="006A45FE" w:rsidRPr="00F84518">
        <w:rPr>
          <w:sz w:val="24"/>
          <w:szCs w:val="24"/>
          <w:lang w:val="ru-RU"/>
        </w:rPr>
        <w:t>е</w:t>
      </w:r>
      <w:r w:rsidRPr="00F84518">
        <w:rPr>
          <w:sz w:val="24"/>
          <w:szCs w:val="24"/>
          <w:lang w:val="ru-RU"/>
        </w:rPr>
        <w:t xml:space="preserve"> визы</w:t>
      </w:r>
    </w:p>
    <w:p w14:paraId="436CCF29" w14:textId="3149804D" w:rsidR="00E533EE" w:rsidRPr="00F84518" w:rsidRDefault="00E533EE" w:rsidP="004730AF">
      <w:pPr>
        <w:widowControl w:val="0"/>
        <w:rPr>
          <w:sz w:val="24"/>
          <w:szCs w:val="24"/>
          <w:lang w:val="ru-RU"/>
        </w:rPr>
      </w:pPr>
      <w:r w:rsidRPr="00F84518">
        <w:rPr>
          <w:sz w:val="24"/>
          <w:szCs w:val="24"/>
          <w:lang w:val="ru-RU"/>
        </w:rPr>
        <w:t>Регистрация для участия в ВКР</w:t>
      </w:r>
      <w:r w:rsidRPr="00F84518">
        <w:rPr>
          <w:sz w:val="24"/>
          <w:szCs w:val="24"/>
          <w:lang w:val="ru-RU"/>
        </w:rPr>
        <w:noBreakHyphen/>
      </w:r>
      <w:r w:rsidR="00931367" w:rsidRPr="00F84518">
        <w:rPr>
          <w:sz w:val="24"/>
          <w:szCs w:val="24"/>
          <w:lang w:val="ru-RU"/>
        </w:rPr>
        <w:t>23</w:t>
      </w:r>
      <w:r w:rsidRPr="00F84518">
        <w:rPr>
          <w:sz w:val="24"/>
          <w:szCs w:val="24"/>
          <w:lang w:val="ru-RU"/>
        </w:rPr>
        <w:t xml:space="preserve"> начнется </w:t>
      </w:r>
      <w:r w:rsidR="006A45FE" w:rsidRPr="00F84518">
        <w:rPr>
          <w:sz w:val="24"/>
          <w:szCs w:val="24"/>
          <w:lang w:val="ru-RU"/>
        </w:rPr>
        <w:t>не позднее</w:t>
      </w:r>
      <w:r w:rsidRPr="00F84518">
        <w:rPr>
          <w:sz w:val="24"/>
          <w:szCs w:val="24"/>
          <w:lang w:val="ru-RU"/>
        </w:rPr>
        <w:t xml:space="preserve"> июн</w:t>
      </w:r>
      <w:r w:rsidR="006A45FE" w:rsidRPr="00F84518">
        <w:rPr>
          <w:sz w:val="24"/>
          <w:szCs w:val="24"/>
          <w:lang w:val="ru-RU"/>
        </w:rPr>
        <w:t>я</w:t>
      </w:r>
      <w:r w:rsidRPr="00F84518">
        <w:rPr>
          <w:sz w:val="24"/>
          <w:szCs w:val="24"/>
          <w:lang w:val="ru-RU"/>
        </w:rPr>
        <w:t xml:space="preserve"> 20</w:t>
      </w:r>
      <w:r w:rsidR="00931367" w:rsidRPr="00F84518">
        <w:rPr>
          <w:sz w:val="24"/>
          <w:szCs w:val="24"/>
          <w:lang w:val="ru-RU"/>
        </w:rPr>
        <w:t>23 </w:t>
      </w:r>
      <w:r w:rsidRPr="00F84518">
        <w:rPr>
          <w:sz w:val="24"/>
          <w:szCs w:val="24"/>
          <w:lang w:val="ru-RU"/>
        </w:rPr>
        <w:t>года. Предварительная регистрация для участия в ВКР</w:t>
      </w:r>
      <w:r w:rsidRPr="00F84518">
        <w:rPr>
          <w:sz w:val="24"/>
          <w:szCs w:val="24"/>
          <w:lang w:val="ru-RU"/>
        </w:rPr>
        <w:noBreakHyphen/>
      </w:r>
      <w:r w:rsidR="00931367" w:rsidRPr="00F84518">
        <w:rPr>
          <w:sz w:val="24"/>
          <w:szCs w:val="24"/>
          <w:lang w:val="ru-RU"/>
        </w:rPr>
        <w:t>23</w:t>
      </w:r>
      <w:r w:rsidRPr="00F84518">
        <w:rPr>
          <w:sz w:val="24"/>
          <w:szCs w:val="24"/>
          <w:lang w:val="ru-RU"/>
        </w:rPr>
        <w:t xml:space="preserve"> носит обязательный характер и будет осуществляться исключительно в онлайновой форме через назначенных координаторов (DFP) </w:t>
      </w:r>
      <w:r w:rsidRPr="00F84518">
        <w:rPr>
          <w:color w:val="000000"/>
          <w:sz w:val="24"/>
          <w:szCs w:val="24"/>
          <w:lang w:val="ru-RU"/>
        </w:rPr>
        <w:t>для регистрации на мероприятия МСЭ</w:t>
      </w:r>
      <w:r w:rsidRPr="00F84518">
        <w:rPr>
          <w:color w:val="000000"/>
          <w:sz w:val="24"/>
          <w:szCs w:val="24"/>
          <w:lang w:val="ru-RU"/>
        </w:rPr>
        <w:noBreakHyphen/>
        <w:t>R</w:t>
      </w:r>
      <w:r w:rsidRPr="00F84518">
        <w:rPr>
          <w:sz w:val="24"/>
          <w:szCs w:val="24"/>
          <w:lang w:val="ru-RU"/>
        </w:rPr>
        <w:t xml:space="preserve">. Дальнейшая информация будет своевременно размещена на </w:t>
      </w:r>
      <w:hyperlink r:id="rId18" w:history="1">
        <w:r w:rsidR="00931367" w:rsidRPr="00F84518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веб-сайте ВКР-23</w:t>
        </w:r>
      </w:hyperlink>
      <w:r w:rsidRPr="00F84518">
        <w:rPr>
          <w:sz w:val="24"/>
          <w:szCs w:val="24"/>
          <w:lang w:val="ru-RU"/>
        </w:rPr>
        <w:t>.</w:t>
      </w:r>
    </w:p>
    <w:p w14:paraId="405442F8" w14:textId="794AB88B" w:rsidR="00E533EE" w:rsidRPr="00F84518" w:rsidRDefault="00E533EE" w:rsidP="004730AF">
      <w:pPr>
        <w:widowControl w:val="0"/>
        <w:rPr>
          <w:sz w:val="24"/>
          <w:szCs w:val="24"/>
          <w:lang w:val="ru-RU"/>
        </w:rPr>
      </w:pPr>
      <w:r w:rsidRPr="00F84518">
        <w:rPr>
          <w:color w:val="000000"/>
          <w:sz w:val="24"/>
          <w:szCs w:val="24"/>
          <w:lang w:val="ru-RU"/>
        </w:rPr>
        <w:t xml:space="preserve">Просим принять к сведению, что виза для </w:t>
      </w:r>
      <w:r w:rsidR="006A45FE" w:rsidRPr="00F84518">
        <w:rPr>
          <w:color w:val="000000"/>
          <w:sz w:val="24"/>
          <w:szCs w:val="24"/>
          <w:lang w:val="ru-RU"/>
        </w:rPr>
        <w:t>въезда</w:t>
      </w:r>
      <w:r w:rsidRPr="00F84518">
        <w:rPr>
          <w:color w:val="000000"/>
          <w:sz w:val="24"/>
          <w:szCs w:val="24"/>
          <w:lang w:val="ru-RU"/>
        </w:rPr>
        <w:t xml:space="preserve"> в </w:t>
      </w:r>
      <w:r w:rsidR="00931367" w:rsidRPr="00F84518">
        <w:rPr>
          <w:color w:val="000000"/>
          <w:sz w:val="24"/>
          <w:szCs w:val="24"/>
          <w:lang w:val="ru-RU"/>
        </w:rPr>
        <w:t>Объединенные Арабские Эмираты (ОАЭ)</w:t>
      </w:r>
      <w:r w:rsidRPr="00F84518">
        <w:rPr>
          <w:color w:val="000000"/>
          <w:sz w:val="24"/>
          <w:szCs w:val="24"/>
          <w:lang w:val="ru-RU"/>
        </w:rPr>
        <w:t xml:space="preserve"> не может быть получена через Секретариат МСЭ.</w:t>
      </w:r>
      <w:r w:rsidRPr="00F84518">
        <w:rPr>
          <w:sz w:val="24"/>
          <w:szCs w:val="24"/>
          <w:lang w:val="ru-RU"/>
        </w:rPr>
        <w:t xml:space="preserve"> </w:t>
      </w:r>
      <w:r w:rsidR="006A45FE" w:rsidRPr="00F84518">
        <w:rPr>
          <w:sz w:val="24"/>
          <w:szCs w:val="24"/>
          <w:lang w:val="ru-RU"/>
        </w:rPr>
        <w:t>П</w:t>
      </w:r>
      <w:r w:rsidR="00405D92" w:rsidRPr="00F84518">
        <w:rPr>
          <w:sz w:val="24"/>
          <w:szCs w:val="24"/>
          <w:lang w:val="ru-RU"/>
        </w:rPr>
        <w:t xml:space="preserve">одтверждение </w:t>
      </w:r>
      <w:r w:rsidR="006A45FE" w:rsidRPr="00F84518">
        <w:rPr>
          <w:sz w:val="24"/>
          <w:szCs w:val="24"/>
          <w:lang w:val="ru-RU"/>
        </w:rPr>
        <w:t xml:space="preserve">вашей </w:t>
      </w:r>
      <w:r w:rsidR="00405D92" w:rsidRPr="00F84518">
        <w:rPr>
          <w:sz w:val="24"/>
          <w:szCs w:val="24"/>
          <w:lang w:val="ru-RU"/>
        </w:rPr>
        <w:t xml:space="preserve">регистрации для </w:t>
      </w:r>
      <w:r w:rsidR="00405D92" w:rsidRPr="00F84518">
        <w:rPr>
          <w:sz w:val="24"/>
          <w:szCs w:val="24"/>
          <w:lang w:val="ru-RU"/>
        </w:rPr>
        <w:lastRenderedPageBreak/>
        <w:t xml:space="preserve">участия в </w:t>
      </w:r>
      <w:r w:rsidR="00240E11" w:rsidRPr="00F84518">
        <w:rPr>
          <w:sz w:val="24"/>
          <w:szCs w:val="24"/>
          <w:lang w:val="ru-RU"/>
        </w:rPr>
        <w:t>ВКР</w:t>
      </w:r>
      <w:r w:rsidR="00405D92" w:rsidRPr="00F84518">
        <w:rPr>
          <w:sz w:val="24"/>
          <w:szCs w:val="24"/>
          <w:lang w:val="ru-RU"/>
        </w:rPr>
        <w:t xml:space="preserve">-23 </w:t>
      </w:r>
      <w:r w:rsidR="006A45FE" w:rsidRPr="00F84518">
        <w:rPr>
          <w:sz w:val="24"/>
          <w:szCs w:val="24"/>
          <w:lang w:val="ru-RU"/>
        </w:rPr>
        <w:t>должно</w:t>
      </w:r>
      <w:r w:rsidR="00405D92" w:rsidRPr="00F84518">
        <w:rPr>
          <w:sz w:val="24"/>
          <w:szCs w:val="24"/>
          <w:lang w:val="ru-RU"/>
        </w:rPr>
        <w:t xml:space="preserve"> б</w:t>
      </w:r>
      <w:r w:rsidR="006A45FE" w:rsidRPr="00F84518">
        <w:rPr>
          <w:sz w:val="24"/>
          <w:szCs w:val="24"/>
          <w:lang w:val="ru-RU"/>
        </w:rPr>
        <w:t>ыть</w:t>
      </w:r>
      <w:r w:rsidR="00405D92" w:rsidRPr="00F84518">
        <w:rPr>
          <w:sz w:val="24"/>
          <w:szCs w:val="24"/>
          <w:lang w:val="ru-RU"/>
        </w:rPr>
        <w:t xml:space="preserve"> прилож</w:t>
      </w:r>
      <w:r w:rsidR="006A45FE" w:rsidRPr="00F84518">
        <w:rPr>
          <w:sz w:val="24"/>
          <w:szCs w:val="24"/>
          <w:lang w:val="ru-RU"/>
        </w:rPr>
        <w:t>ено</w:t>
      </w:r>
      <w:r w:rsidR="00405D92" w:rsidRPr="00F84518">
        <w:rPr>
          <w:sz w:val="24"/>
          <w:szCs w:val="24"/>
          <w:lang w:val="ru-RU"/>
        </w:rPr>
        <w:t xml:space="preserve"> к заявлению на получение визы, которое вы должны подать непосредственно властям Объединенных Арабских Эмиратов. </w:t>
      </w:r>
      <w:r w:rsidRPr="00F84518">
        <w:rPr>
          <w:sz w:val="24"/>
          <w:szCs w:val="24"/>
          <w:lang w:val="ru-RU"/>
        </w:rPr>
        <w:t xml:space="preserve">Информация об условиях получения визы для </w:t>
      </w:r>
      <w:r w:rsidR="006A45FE" w:rsidRPr="00F84518">
        <w:rPr>
          <w:sz w:val="24"/>
          <w:szCs w:val="24"/>
          <w:lang w:val="ru-RU"/>
        </w:rPr>
        <w:t>въезда</w:t>
      </w:r>
      <w:r w:rsidRPr="00F84518">
        <w:rPr>
          <w:sz w:val="24"/>
          <w:szCs w:val="24"/>
          <w:lang w:val="ru-RU"/>
        </w:rPr>
        <w:t xml:space="preserve"> в </w:t>
      </w:r>
      <w:r w:rsidR="00405D92" w:rsidRPr="00F84518">
        <w:rPr>
          <w:sz w:val="24"/>
          <w:szCs w:val="24"/>
          <w:lang w:val="ru-RU"/>
        </w:rPr>
        <w:t xml:space="preserve">Объединенные Арабские Эмираты </w:t>
      </w:r>
      <w:r w:rsidRPr="00F84518">
        <w:rPr>
          <w:sz w:val="24"/>
          <w:szCs w:val="24"/>
          <w:lang w:val="ru-RU"/>
        </w:rPr>
        <w:t>будет размещена на веб-сайте принимающей страны, который</w:t>
      </w:r>
      <w:r w:rsidR="006A45FE" w:rsidRPr="00F84518">
        <w:rPr>
          <w:sz w:val="24"/>
          <w:szCs w:val="24"/>
          <w:lang w:val="ru-RU"/>
        </w:rPr>
        <w:t xml:space="preserve"> будет</w:t>
      </w:r>
      <w:r w:rsidRPr="00F84518">
        <w:rPr>
          <w:sz w:val="24"/>
          <w:szCs w:val="24"/>
          <w:lang w:val="ru-RU"/>
        </w:rPr>
        <w:t xml:space="preserve"> доступен с </w:t>
      </w:r>
      <w:hyperlink r:id="rId19" w:history="1">
        <w:r w:rsidRPr="00F84518">
          <w:rPr>
            <w:rStyle w:val="Hyperlink"/>
            <w:sz w:val="24"/>
            <w:szCs w:val="24"/>
            <w:lang w:val="ru-RU"/>
          </w:rPr>
          <w:t>веб-сайта ВКР</w:t>
        </w:r>
        <w:r w:rsidRPr="00F84518">
          <w:rPr>
            <w:rStyle w:val="Hyperlink"/>
            <w:sz w:val="24"/>
            <w:szCs w:val="24"/>
            <w:lang w:val="ru-RU"/>
          </w:rPr>
          <w:noBreakHyphen/>
        </w:r>
        <w:r w:rsidR="00931367" w:rsidRPr="00F84518">
          <w:rPr>
            <w:rStyle w:val="Hyperlink"/>
            <w:sz w:val="24"/>
            <w:szCs w:val="24"/>
            <w:lang w:val="ru-RU"/>
          </w:rPr>
          <w:t>23</w:t>
        </w:r>
      </w:hyperlink>
      <w:r w:rsidRPr="00F84518">
        <w:rPr>
          <w:sz w:val="24"/>
          <w:szCs w:val="24"/>
          <w:lang w:val="ru-RU"/>
        </w:rPr>
        <w:t>.</w:t>
      </w:r>
    </w:p>
    <w:p w14:paraId="5B2E8856" w14:textId="77777777" w:rsidR="00E533EE" w:rsidRPr="00F84518" w:rsidRDefault="00E533EE" w:rsidP="005D094C">
      <w:pPr>
        <w:pStyle w:val="Headingb"/>
        <w:jc w:val="left"/>
        <w:rPr>
          <w:sz w:val="24"/>
          <w:szCs w:val="24"/>
          <w:lang w:val="ru-RU"/>
        </w:rPr>
      </w:pPr>
      <w:r w:rsidRPr="00F84518">
        <w:rPr>
          <w:sz w:val="24"/>
          <w:szCs w:val="24"/>
          <w:lang w:val="ru-RU"/>
        </w:rPr>
        <w:t>Практическая информация</w:t>
      </w:r>
    </w:p>
    <w:p w14:paraId="233122FC" w14:textId="6F438F6A" w:rsidR="00E533EE" w:rsidRPr="00F84518" w:rsidRDefault="00E533EE" w:rsidP="004730AF">
      <w:pPr>
        <w:keepNext/>
        <w:keepLines/>
        <w:widowControl w:val="0"/>
        <w:rPr>
          <w:sz w:val="24"/>
          <w:szCs w:val="24"/>
          <w:lang w:val="ru-RU"/>
        </w:rPr>
      </w:pPr>
      <w:r w:rsidRPr="00F84518">
        <w:rPr>
          <w:sz w:val="24"/>
          <w:szCs w:val="24"/>
          <w:lang w:val="ru-RU"/>
        </w:rPr>
        <w:t xml:space="preserve">На веб-сайте принимающей страны, доступном с </w:t>
      </w:r>
      <w:hyperlink r:id="rId20" w:history="1">
        <w:r w:rsidR="00405D92" w:rsidRPr="00F84518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веб-сайта ВКР-23</w:t>
        </w:r>
      </w:hyperlink>
      <w:r w:rsidRPr="00F84518">
        <w:rPr>
          <w:sz w:val="24"/>
          <w:szCs w:val="24"/>
          <w:lang w:val="ru-RU"/>
        </w:rPr>
        <w:t xml:space="preserve">, будет размещена практическая информация о бронировании мест в гостиницах, визовых требованиях, въезде в </w:t>
      </w:r>
      <w:r w:rsidR="00405D92" w:rsidRPr="00F84518">
        <w:rPr>
          <w:sz w:val="24"/>
          <w:szCs w:val="24"/>
          <w:lang w:val="ru-RU"/>
        </w:rPr>
        <w:t>Объединенные Арабские Эмираты</w:t>
      </w:r>
      <w:r w:rsidRPr="00F84518">
        <w:rPr>
          <w:sz w:val="24"/>
          <w:szCs w:val="24"/>
          <w:lang w:val="ru-RU"/>
        </w:rPr>
        <w:t>, местном транспорте и т. д. Этот веб</w:t>
      </w:r>
      <w:r w:rsidRPr="00F84518">
        <w:rPr>
          <w:sz w:val="24"/>
          <w:szCs w:val="24"/>
          <w:lang w:val="ru-RU"/>
        </w:rPr>
        <w:noBreakHyphen/>
        <w:t>сайт будет регулярно обновляться по мере поступления дополнительной информации.</w:t>
      </w:r>
    </w:p>
    <w:p w14:paraId="2F17EBEC" w14:textId="77777777" w:rsidR="00E533EE" w:rsidRPr="00F84518" w:rsidRDefault="00E533EE" w:rsidP="005D094C">
      <w:pPr>
        <w:pStyle w:val="Headingb"/>
        <w:jc w:val="left"/>
        <w:rPr>
          <w:sz w:val="24"/>
          <w:szCs w:val="24"/>
          <w:lang w:val="ru-RU"/>
        </w:rPr>
      </w:pPr>
      <w:r w:rsidRPr="00F84518">
        <w:rPr>
          <w:sz w:val="24"/>
          <w:szCs w:val="24"/>
          <w:lang w:val="ru-RU"/>
        </w:rPr>
        <w:t>Дополнительная информация</w:t>
      </w:r>
    </w:p>
    <w:p w14:paraId="43C2966C" w14:textId="70723515" w:rsidR="00E533EE" w:rsidRPr="00F84518" w:rsidRDefault="00E533EE" w:rsidP="004730AF">
      <w:pPr>
        <w:keepNext/>
        <w:rPr>
          <w:sz w:val="24"/>
          <w:szCs w:val="24"/>
          <w:lang w:val="ru-RU"/>
        </w:rPr>
      </w:pPr>
      <w:r w:rsidRPr="00F84518">
        <w:rPr>
          <w:sz w:val="24"/>
          <w:szCs w:val="24"/>
          <w:lang w:val="ru-RU"/>
        </w:rPr>
        <w:t>С любыми запросами, касающимися общих вопросов относительно ВКР</w:t>
      </w:r>
      <w:r w:rsidRPr="00F84518">
        <w:rPr>
          <w:sz w:val="24"/>
          <w:szCs w:val="24"/>
          <w:lang w:val="ru-RU"/>
        </w:rPr>
        <w:noBreakHyphen/>
      </w:r>
      <w:r w:rsidR="00405D92" w:rsidRPr="00F84518">
        <w:rPr>
          <w:sz w:val="24"/>
          <w:szCs w:val="24"/>
          <w:lang w:val="ru-RU"/>
        </w:rPr>
        <w:t>23</w:t>
      </w:r>
      <w:r w:rsidRPr="00F84518">
        <w:rPr>
          <w:sz w:val="24"/>
          <w:szCs w:val="24"/>
          <w:lang w:val="ru-RU"/>
        </w:rPr>
        <w:t>, просьба обращаться по</w:t>
      </w:r>
      <w:r w:rsidR="00240E11" w:rsidRPr="00F84518">
        <w:rPr>
          <w:sz w:val="24"/>
          <w:szCs w:val="24"/>
          <w:lang w:val="ru-RU"/>
        </w:rPr>
        <w:t> </w:t>
      </w:r>
      <w:r w:rsidRPr="00F84518">
        <w:rPr>
          <w:sz w:val="24"/>
          <w:szCs w:val="24"/>
          <w:lang w:val="ru-RU"/>
        </w:rPr>
        <w:t xml:space="preserve">адресу: </w:t>
      </w:r>
      <w:hyperlink r:id="rId21" w:history="1">
        <w:r w:rsidR="00405D92" w:rsidRPr="00F84518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wrc23contact@itu.int</w:t>
        </w:r>
      </w:hyperlink>
      <w:r w:rsidRPr="00F84518">
        <w:rPr>
          <w:sz w:val="24"/>
          <w:szCs w:val="24"/>
          <w:lang w:val="ru-RU"/>
        </w:rPr>
        <w:t>.</w:t>
      </w:r>
    </w:p>
    <w:p w14:paraId="617AFF6C" w14:textId="77777777" w:rsidR="00DB68A2" w:rsidRPr="00F84518" w:rsidRDefault="002065F8" w:rsidP="00F84518">
      <w:pPr>
        <w:spacing w:before="1200"/>
        <w:jc w:val="left"/>
        <w:rPr>
          <w:sz w:val="24"/>
          <w:szCs w:val="24"/>
          <w:lang w:val="ru-RU"/>
        </w:rPr>
      </w:pPr>
      <w:r w:rsidRPr="00F84518">
        <w:rPr>
          <w:sz w:val="24"/>
          <w:szCs w:val="24"/>
          <w:lang w:val="ru-RU"/>
        </w:rPr>
        <w:t>Марио Маневич</w:t>
      </w:r>
      <w:r w:rsidR="00194202" w:rsidRPr="00F84518">
        <w:rPr>
          <w:sz w:val="24"/>
          <w:szCs w:val="24"/>
          <w:lang w:val="ru-RU"/>
        </w:rPr>
        <w:br/>
        <w:t>Директор</w:t>
      </w:r>
    </w:p>
    <w:p w14:paraId="00F73AFC" w14:textId="7A99F39B" w:rsidR="00916493" w:rsidRPr="00F84518" w:rsidRDefault="007E6330" w:rsidP="00F84518">
      <w:pPr>
        <w:spacing w:before="2400"/>
        <w:jc w:val="left"/>
        <w:rPr>
          <w:sz w:val="24"/>
          <w:szCs w:val="24"/>
          <w:lang w:val="ru-RU"/>
        </w:rPr>
      </w:pPr>
      <w:r w:rsidRPr="00F84518">
        <w:rPr>
          <w:b/>
          <w:bCs/>
          <w:sz w:val="24"/>
          <w:szCs w:val="24"/>
          <w:lang w:val="ru-RU"/>
        </w:rPr>
        <w:t>Приложени</w:t>
      </w:r>
      <w:r w:rsidR="00240E11" w:rsidRPr="00F84518">
        <w:rPr>
          <w:b/>
          <w:bCs/>
          <w:sz w:val="24"/>
          <w:szCs w:val="24"/>
          <w:lang w:val="ru-RU"/>
        </w:rPr>
        <w:t>е</w:t>
      </w:r>
      <w:r w:rsidRPr="00F84518">
        <w:rPr>
          <w:sz w:val="24"/>
          <w:szCs w:val="24"/>
          <w:lang w:val="ru-RU"/>
        </w:rPr>
        <w:t xml:space="preserve">: </w:t>
      </w:r>
      <w:r w:rsidR="00A72128" w:rsidRPr="00F84518">
        <w:rPr>
          <w:sz w:val="24"/>
          <w:szCs w:val="24"/>
          <w:lang w:val="ru-RU"/>
        </w:rPr>
        <w:t>1</w:t>
      </w:r>
    </w:p>
    <w:p w14:paraId="279E7997" w14:textId="77777777" w:rsidR="008A06ED" w:rsidRPr="00F84518" w:rsidRDefault="008A06ED" w:rsidP="001D16FE">
      <w:pPr>
        <w:rPr>
          <w:sz w:val="24"/>
          <w:szCs w:val="24"/>
          <w:lang w:val="ru-RU"/>
        </w:rPr>
      </w:pPr>
      <w:r w:rsidRPr="00F84518">
        <w:rPr>
          <w:sz w:val="24"/>
          <w:szCs w:val="24"/>
          <w:lang w:val="ru-RU"/>
        </w:rPr>
        <w:br w:type="page"/>
      </w:r>
    </w:p>
    <w:p w14:paraId="05AB577F" w14:textId="31F05CA1" w:rsidR="008A06ED" w:rsidRPr="006F5102" w:rsidRDefault="00CB0972" w:rsidP="007C4FB7">
      <w:pPr>
        <w:pStyle w:val="AnnexNo"/>
        <w:spacing w:after="240"/>
        <w:rPr>
          <w:lang w:val="ru-RU"/>
        </w:rPr>
      </w:pPr>
      <w:r w:rsidRPr="006F5102">
        <w:rPr>
          <w:lang w:val="ru-RU"/>
        </w:rPr>
        <w:lastRenderedPageBreak/>
        <w:t>Приложение</w:t>
      </w:r>
    </w:p>
    <w:p w14:paraId="173AE078" w14:textId="77777777" w:rsidR="009E56E2" w:rsidRPr="006C583E" w:rsidRDefault="009E56E2" w:rsidP="00F17551">
      <w:pPr>
        <w:pStyle w:val="ResNo"/>
        <w:rPr>
          <w:lang w:val="ru-RU"/>
        </w:rPr>
      </w:pPr>
      <w:r w:rsidRPr="006C583E">
        <w:rPr>
          <w:lang w:val="ru-RU"/>
        </w:rPr>
        <w:t>РЕЗОЛЮЦИЯ 1399</w:t>
      </w:r>
    </w:p>
    <w:p w14:paraId="48C2204E" w14:textId="77777777" w:rsidR="009E56E2" w:rsidRPr="00F17551" w:rsidRDefault="009E56E2" w:rsidP="00F17551">
      <w:pPr>
        <w:pStyle w:val="Resref"/>
        <w:rPr>
          <w:b/>
          <w:i w:val="0"/>
          <w:iCs/>
          <w:sz w:val="26"/>
          <w:szCs w:val="26"/>
          <w:lang w:val="ru-RU"/>
        </w:rPr>
      </w:pPr>
      <w:r w:rsidRPr="00F17551">
        <w:rPr>
          <w:i w:val="0"/>
          <w:iCs/>
          <w:sz w:val="26"/>
          <w:szCs w:val="26"/>
          <w:lang w:val="ru-RU"/>
        </w:rPr>
        <w:t>(принята по переписке)</w:t>
      </w:r>
    </w:p>
    <w:p w14:paraId="5A5E1977" w14:textId="77777777" w:rsidR="009E56E2" w:rsidRPr="00F17551" w:rsidRDefault="009E56E2" w:rsidP="00F17551">
      <w:pPr>
        <w:pStyle w:val="Restitle"/>
        <w:rPr>
          <w:lang w:val="ru-RU"/>
        </w:rPr>
      </w:pPr>
      <w:r w:rsidRPr="00F17551">
        <w:rPr>
          <w:lang w:val="ru-RU"/>
        </w:rPr>
        <w:t>Повестка дня Всемирной конференции радиосвязи (ВКР-23)</w:t>
      </w:r>
    </w:p>
    <w:p w14:paraId="63B85F65" w14:textId="77777777" w:rsidR="009E56E2" w:rsidRPr="006F5102" w:rsidRDefault="009E56E2" w:rsidP="005D094C">
      <w:pPr>
        <w:pStyle w:val="Normalaftertitle0"/>
        <w:jc w:val="left"/>
        <w:rPr>
          <w:lang w:val="ru-RU"/>
        </w:rPr>
      </w:pPr>
      <w:r w:rsidRPr="006F5102">
        <w:rPr>
          <w:lang w:val="ru-RU"/>
        </w:rPr>
        <w:t>Совет МСЭ,</w:t>
      </w:r>
    </w:p>
    <w:p w14:paraId="33309603" w14:textId="77777777" w:rsidR="009E56E2" w:rsidRPr="006F5102" w:rsidRDefault="009E56E2" w:rsidP="005D094C">
      <w:pPr>
        <w:pStyle w:val="Call"/>
        <w:rPr>
          <w:lang w:val="ru-RU"/>
        </w:rPr>
      </w:pPr>
      <w:r w:rsidRPr="006F5102">
        <w:rPr>
          <w:lang w:val="ru-RU"/>
        </w:rPr>
        <w:t>отмечая</w:t>
      </w:r>
      <w:r w:rsidRPr="006F5102">
        <w:rPr>
          <w:i w:val="0"/>
          <w:iCs/>
          <w:lang w:val="ru-RU"/>
        </w:rPr>
        <w:t>,</w:t>
      </w:r>
    </w:p>
    <w:p w14:paraId="69F7AF47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t>что в Резолюции 811 Всемирной конференции радиосвязи (Шарм-эль-Шейх, 2019 г.):</w:t>
      </w:r>
    </w:p>
    <w:p w14:paraId="5E0C2DDA" w14:textId="77777777" w:rsidR="009E56E2" w:rsidRPr="006F5102" w:rsidRDefault="009E56E2" w:rsidP="005D094C">
      <w:pPr>
        <w:pStyle w:val="enumlev1"/>
        <w:jc w:val="left"/>
        <w:rPr>
          <w:lang w:val="ru-RU"/>
        </w:rPr>
      </w:pPr>
      <w:r w:rsidRPr="006F5102">
        <w:rPr>
          <w:i/>
          <w:iCs/>
          <w:lang w:val="ru-RU"/>
        </w:rPr>
        <w:t>а)</w:t>
      </w:r>
      <w:r w:rsidRPr="006F5102">
        <w:rPr>
          <w:lang w:val="ru-RU"/>
        </w:rPr>
        <w:tab/>
        <w:t>решено рекомендовать Совету провести Всемирную конференцию радиосвязи в 2023 году в течение четырех недель максимум;</w:t>
      </w:r>
    </w:p>
    <w:p w14:paraId="1447F617" w14:textId="77777777" w:rsidR="009E56E2" w:rsidRPr="006F5102" w:rsidRDefault="009E56E2" w:rsidP="005D094C">
      <w:pPr>
        <w:pStyle w:val="enumlev1"/>
        <w:jc w:val="left"/>
        <w:rPr>
          <w:lang w:val="ru-RU"/>
        </w:rPr>
      </w:pPr>
      <w:r w:rsidRPr="006F5102">
        <w:rPr>
          <w:i/>
          <w:iCs/>
          <w:lang w:val="ru-RU"/>
        </w:rPr>
        <w:t>b)</w:t>
      </w:r>
      <w:r w:rsidRPr="006F5102">
        <w:rPr>
          <w:lang w:val="ru-RU"/>
        </w:rPr>
        <w:tab/>
        <w:t>рекомендована ее повестка дня и предложено Совету подготовить окончательный вариант повестки дня и провести мероприятия по созыву ВКР-23, а также, как можно скорее, начать необходимые консультации с Государствами-Членами,</w:t>
      </w:r>
    </w:p>
    <w:p w14:paraId="27B8876E" w14:textId="77777777" w:rsidR="009E56E2" w:rsidRPr="006F5102" w:rsidRDefault="009E56E2" w:rsidP="005D094C">
      <w:pPr>
        <w:pStyle w:val="Call"/>
        <w:rPr>
          <w:lang w:val="ru-RU"/>
        </w:rPr>
      </w:pPr>
      <w:r w:rsidRPr="006F5102">
        <w:rPr>
          <w:lang w:val="ru-RU"/>
        </w:rPr>
        <w:t>решает</w:t>
      </w:r>
    </w:p>
    <w:p w14:paraId="6D304DD7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t>созвать в 2023 году Всемирную конференцию радиосвязи (ВКР-23), которой будет предшествовать проведение Ассамблеи радиосвязи, со следующей повесткой дня:</w:t>
      </w:r>
    </w:p>
    <w:p w14:paraId="71272ADC" w14:textId="77777777" w:rsidR="009E56E2" w:rsidRPr="006F5102" w:rsidRDefault="009E56E2" w:rsidP="005D094C">
      <w:pPr>
        <w:jc w:val="left"/>
        <w:rPr>
          <w:rFonts w:ascii="Times New Roman" w:hAnsi="Times New Roman"/>
          <w:lang w:val="ru-RU"/>
        </w:rPr>
      </w:pPr>
      <w:r w:rsidRPr="006F5102">
        <w:rPr>
          <w:lang w:val="ru-RU"/>
        </w:rPr>
        <w:t>1</w:t>
      </w:r>
      <w:r w:rsidRPr="006F5102">
        <w:rPr>
          <w:lang w:val="ru-RU"/>
        </w:rPr>
        <w:tab/>
        <w:t>на основе предложений администраций, принимая во внимание результаты ВКР-19 и Отчет Подготовительного собрания к конференции и должным образом учитывая потребности существующих и будущих служб в обсуждаемых полосах частот, рассмотреть следующие пункты и предпринять соответствующие действия:</w:t>
      </w:r>
    </w:p>
    <w:p w14:paraId="06A44092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t>1.1</w:t>
      </w:r>
      <w:r w:rsidRPr="006F5102">
        <w:rPr>
          <w:lang w:val="ru-RU"/>
        </w:rPr>
        <w:tab/>
        <w:t xml:space="preserve">в соответствии с Резолюцией </w:t>
      </w:r>
      <w:r w:rsidRPr="006F5102">
        <w:rPr>
          <w:b/>
          <w:lang w:val="ru-RU"/>
        </w:rPr>
        <w:t>223 (</w:t>
      </w:r>
      <w:proofErr w:type="spellStart"/>
      <w:r w:rsidRPr="006F5102">
        <w:rPr>
          <w:b/>
          <w:lang w:val="ru-RU"/>
        </w:rPr>
        <w:t>Пересм</w:t>
      </w:r>
      <w:proofErr w:type="spellEnd"/>
      <w:r w:rsidRPr="006F5102">
        <w:rPr>
          <w:b/>
          <w:lang w:val="ru-RU"/>
        </w:rPr>
        <w:t>. ВКР-19)</w:t>
      </w:r>
      <w:r w:rsidRPr="006F5102">
        <w:rPr>
          <w:bCs/>
          <w:lang w:val="ru-RU"/>
        </w:rPr>
        <w:t xml:space="preserve">, </w:t>
      </w:r>
      <w:r w:rsidRPr="006F5102">
        <w:rPr>
          <w:lang w:val="ru-RU"/>
        </w:rPr>
        <w:t>рассмотреть, основываясь на результатах исследований МСЭ-R, возможные меры для обеспечения защиты в полосе частот 4800−4990 МГц станций воздушной и морской подвижной служб,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территорий, и рассмотреть критерии плотности потока мощности в п. </w:t>
      </w:r>
      <w:r w:rsidRPr="006F5102">
        <w:rPr>
          <w:b/>
          <w:bCs/>
          <w:lang w:val="ru-RU"/>
        </w:rPr>
        <w:t>5.441B</w:t>
      </w:r>
      <w:r w:rsidRPr="006F5102">
        <w:rPr>
          <w:lang w:val="ru-RU"/>
        </w:rPr>
        <w:t>;</w:t>
      </w:r>
    </w:p>
    <w:p w14:paraId="664DE43F" w14:textId="77777777" w:rsidR="009E56E2" w:rsidRPr="006F5102" w:rsidRDefault="009E56E2" w:rsidP="005D094C">
      <w:pPr>
        <w:jc w:val="left"/>
        <w:rPr>
          <w:rFonts w:eastAsia="MS Mincho"/>
          <w:b/>
          <w:lang w:val="ru-RU"/>
        </w:rPr>
      </w:pPr>
      <w:r w:rsidRPr="006F5102">
        <w:rPr>
          <w:lang w:val="ru-RU"/>
        </w:rPr>
        <w:t>1.2</w:t>
      </w:r>
      <w:r w:rsidRPr="006F5102">
        <w:rPr>
          <w:lang w:val="ru-RU"/>
        </w:rPr>
        <w:tab/>
      </w:r>
      <w:r w:rsidRPr="006F5102">
        <w:rPr>
          <w:bCs/>
          <w:lang w:val="ru-RU"/>
        </w:rPr>
        <w:t>в соответствии с Резолюцией </w:t>
      </w:r>
      <w:r w:rsidRPr="006F5102">
        <w:rPr>
          <w:b/>
          <w:bCs/>
          <w:lang w:val="ru-RU"/>
        </w:rPr>
        <w:t xml:space="preserve">245 </w:t>
      </w:r>
      <w:r w:rsidRPr="006F5102">
        <w:rPr>
          <w:b/>
          <w:lang w:val="ru-RU"/>
        </w:rPr>
        <w:t>(ВКР</w:t>
      </w:r>
      <w:r w:rsidRPr="006F5102">
        <w:rPr>
          <w:b/>
          <w:lang w:val="ru-RU"/>
        </w:rPr>
        <w:noBreakHyphen/>
        <w:t>19)</w:t>
      </w:r>
      <w:r w:rsidRPr="006F5102">
        <w:rPr>
          <w:bCs/>
          <w:lang w:val="ru-RU"/>
        </w:rPr>
        <w:t xml:space="preserve">, рассмотреть вопрос об определении </w:t>
      </w:r>
      <w:r w:rsidRPr="006F5102">
        <w:rPr>
          <w:rFonts w:eastAsia="MS Mincho"/>
          <w:lang w:val="ru-RU"/>
        </w:rPr>
        <w:t>полос частот 3300−3400 МГц, 3600−3800 МГц, 6425−7025 МГц, 7025−7125 МГц и 10,0−10,5 ГГц</w:t>
      </w:r>
      <w:r w:rsidRPr="006F5102">
        <w:rPr>
          <w:bCs/>
          <w:lang w:val="ru-RU"/>
        </w:rPr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6F5102">
        <w:rPr>
          <w:rFonts w:eastAsia="MS Mincho"/>
          <w:bCs/>
          <w:lang w:val="ru-RU"/>
        </w:rPr>
        <w:t>;</w:t>
      </w:r>
    </w:p>
    <w:p w14:paraId="553A4277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rFonts w:eastAsia="MS Mincho"/>
          <w:lang w:val="ru-RU"/>
        </w:rPr>
        <w:t>1.3</w:t>
      </w:r>
      <w:r w:rsidRPr="006F5102">
        <w:rPr>
          <w:rFonts w:eastAsia="MS Mincho"/>
          <w:b/>
          <w:lang w:val="ru-RU"/>
        </w:rPr>
        <w:tab/>
      </w:r>
      <w:r w:rsidRPr="006F5102">
        <w:rPr>
          <w:bCs/>
          <w:lang w:val="ru-RU"/>
        </w:rPr>
        <w:t>в соответствии с Резолюцией </w:t>
      </w:r>
      <w:r w:rsidRPr="006F5102">
        <w:rPr>
          <w:b/>
          <w:bCs/>
          <w:lang w:val="ru-RU"/>
        </w:rPr>
        <w:t xml:space="preserve">246 </w:t>
      </w:r>
      <w:r w:rsidRPr="006F5102">
        <w:rPr>
          <w:rFonts w:eastAsia="MS Mincho"/>
          <w:b/>
          <w:lang w:val="ru-RU"/>
        </w:rPr>
        <w:t>(ВКР-19)</w:t>
      </w:r>
      <w:r w:rsidRPr="006F5102">
        <w:rPr>
          <w:rFonts w:eastAsia="MS Mincho"/>
          <w:bCs/>
          <w:lang w:val="ru-RU"/>
        </w:rPr>
        <w:t xml:space="preserve">, </w:t>
      </w:r>
      <w:r w:rsidRPr="006F5102">
        <w:rPr>
          <w:rFonts w:eastAsia="MS Mincho"/>
          <w:lang w:val="ru-RU"/>
        </w:rPr>
        <w:t xml:space="preserve">рассмотреть вопрос о распределении на первичной основе полосы частот 3600−3800 МГц подвижной службе в Районе 1 и принять надлежащие </w:t>
      </w:r>
      <w:proofErr w:type="spellStart"/>
      <w:r w:rsidRPr="006F5102">
        <w:rPr>
          <w:rFonts w:eastAsia="MS Mincho"/>
          <w:lang w:val="ru-RU"/>
        </w:rPr>
        <w:t>регламентарные</w:t>
      </w:r>
      <w:proofErr w:type="spellEnd"/>
      <w:r w:rsidRPr="006F5102">
        <w:rPr>
          <w:rFonts w:eastAsia="MS Mincho"/>
          <w:lang w:val="ru-RU"/>
        </w:rPr>
        <w:t xml:space="preserve"> меры;</w:t>
      </w:r>
    </w:p>
    <w:p w14:paraId="3714B98E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bCs/>
          <w:lang w:val="ru-RU"/>
        </w:rPr>
        <w:t>1.4</w:t>
      </w:r>
      <w:r w:rsidRPr="006F5102">
        <w:rPr>
          <w:b/>
          <w:lang w:val="ru-RU"/>
        </w:rPr>
        <w:tab/>
      </w:r>
      <w:r w:rsidRPr="006F5102">
        <w:rPr>
          <w:bCs/>
          <w:lang w:val="ru-RU"/>
        </w:rPr>
        <w:t>в соответствии с Резолюцией </w:t>
      </w:r>
      <w:r w:rsidRPr="006F5102">
        <w:rPr>
          <w:b/>
          <w:bCs/>
          <w:lang w:val="ru-RU"/>
        </w:rPr>
        <w:t>247</w:t>
      </w:r>
      <w:r w:rsidRPr="006F5102">
        <w:rPr>
          <w:b/>
          <w:lang w:val="ru-RU"/>
        </w:rPr>
        <w:t xml:space="preserve"> (ВКР-19)</w:t>
      </w:r>
      <w:r w:rsidRPr="006F5102">
        <w:rPr>
          <w:lang w:val="ru-RU"/>
        </w:rPr>
        <w:t xml:space="preserve">, </w:t>
      </w:r>
      <w:r w:rsidRPr="006F5102">
        <w:rPr>
          <w:bCs/>
          <w:lang w:val="ru-RU"/>
        </w:rPr>
        <w:t>рассмотреть</w:t>
      </w:r>
      <w:r w:rsidRPr="006F5102">
        <w:rPr>
          <w:lang w:val="ru-RU"/>
        </w:rPr>
        <w:t xml:space="preserve"> использование станций на высотной платформе в качестве базовых станций IMT (HIBS) подвижной службы в некоторых полосах частот ниже 2,7 ГГц, уже определенных для IMT на глобальной или региональной основе;</w:t>
      </w:r>
    </w:p>
    <w:p w14:paraId="311F4CC3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t>1.5</w:t>
      </w:r>
      <w:r w:rsidRPr="006F5102">
        <w:rPr>
          <w:lang w:val="ru-RU"/>
        </w:rPr>
        <w:tab/>
        <w:t>в соответствии с Резолюцией </w:t>
      </w:r>
      <w:r w:rsidRPr="006F5102">
        <w:rPr>
          <w:b/>
          <w:lang w:val="ru-RU"/>
        </w:rPr>
        <w:t>235 (ВКР-15)</w:t>
      </w:r>
      <w:r w:rsidRPr="006F5102">
        <w:rPr>
          <w:lang w:val="ru-RU"/>
        </w:rPr>
        <w:t xml:space="preserve">, провести рассмотрение использования спектра существующими службами и их потребностей в спектре в полосе частот 470−960 МГц в Районе 1 и рассмотреть возможные </w:t>
      </w:r>
      <w:proofErr w:type="spellStart"/>
      <w:r w:rsidRPr="006F5102">
        <w:rPr>
          <w:lang w:val="ru-RU"/>
        </w:rPr>
        <w:t>регламентарные</w:t>
      </w:r>
      <w:proofErr w:type="spellEnd"/>
      <w:r w:rsidRPr="006F5102">
        <w:rPr>
          <w:lang w:val="ru-RU"/>
        </w:rPr>
        <w:t xml:space="preserve"> меры в полосе частот 470−694 МГц в Районе 1 на основании результатов этого рассмотрения;</w:t>
      </w:r>
    </w:p>
    <w:p w14:paraId="18D095F5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t>1.6</w:t>
      </w:r>
      <w:r w:rsidRPr="006F5102">
        <w:rPr>
          <w:lang w:val="ru-RU"/>
        </w:rPr>
        <w:tab/>
      </w:r>
      <w:r w:rsidRPr="006F5102">
        <w:rPr>
          <w:bCs/>
          <w:lang w:val="ru-RU"/>
        </w:rPr>
        <w:t>в соответствии с Резолюцией </w:t>
      </w:r>
      <w:r w:rsidRPr="006F5102">
        <w:rPr>
          <w:b/>
          <w:bCs/>
          <w:lang w:val="ru-RU"/>
        </w:rPr>
        <w:t>772 (ВКР</w:t>
      </w:r>
      <w:r w:rsidRPr="006F5102">
        <w:rPr>
          <w:b/>
          <w:bCs/>
          <w:lang w:val="ru-RU"/>
        </w:rPr>
        <w:noBreakHyphen/>
        <w:t>19)</w:t>
      </w:r>
      <w:r w:rsidRPr="006F5102">
        <w:rPr>
          <w:lang w:val="ru-RU"/>
        </w:rPr>
        <w:t xml:space="preserve">, </w:t>
      </w:r>
      <w:r w:rsidRPr="006F5102">
        <w:rPr>
          <w:bCs/>
          <w:lang w:val="ru-RU"/>
        </w:rPr>
        <w:t xml:space="preserve">рассмотреть </w:t>
      </w:r>
      <w:r w:rsidRPr="006F5102">
        <w:rPr>
          <w:lang w:val="ru-RU"/>
        </w:rPr>
        <w:t xml:space="preserve">вопрос о </w:t>
      </w:r>
      <w:proofErr w:type="spellStart"/>
      <w:r w:rsidRPr="006F5102">
        <w:rPr>
          <w:lang w:val="ru-RU"/>
        </w:rPr>
        <w:t>регламентарных</w:t>
      </w:r>
      <w:proofErr w:type="spellEnd"/>
      <w:r w:rsidRPr="006F5102">
        <w:rPr>
          <w:lang w:val="ru-RU"/>
        </w:rPr>
        <w:t xml:space="preserve"> положениях, содействующих обеспечению радиосвязи для суборбитальных аппаратов;</w:t>
      </w:r>
    </w:p>
    <w:p w14:paraId="15158590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lastRenderedPageBreak/>
        <w:t>1.7</w:t>
      </w:r>
      <w:r w:rsidRPr="006F5102">
        <w:rPr>
          <w:lang w:val="ru-RU"/>
        </w:rPr>
        <w:tab/>
      </w:r>
      <w:r w:rsidRPr="006F5102">
        <w:rPr>
          <w:rFonts w:eastAsia="SimSun"/>
          <w:iCs/>
          <w:lang w:val="ru-RU" w:eastAsia="zh-CN"/>
        </w:rPr>
        <w:t xml:space="preserve">в соответствии с Резолюцией </w:t>
      </w:r>
      <w:r w:rsidRPr="006F5102">
        <w:rPr>
          <w:b/>
          <w:bCs/>
          <w:lang w:val="ru-RU"/>
        </w:rPr>
        <w:t>428 (ВКР</w:t>
      </w:r>
      <w:r w:rsidRPr="006F5102">
        <w:rPr>
          <w:b/>
          <w:bCs/>
          <w:lang w:val="ru-RU"/>
        </w:rPr>
        <w:noBreakHyphen/>
        <w:t>19)</w:t>
      </w:r>
      <w:r w:rsidRPr="006F5102">
        <w:rPr>
          <w:lang w:val="ru-RU"/>
        </w:rPr>
        <w:t xml:space="preserve">, </w:t>
      </w:r>
      <w:r w:rsidRPr="006F5102">
        <w:rPr>
          <w:rFonts w:eastAsia="MS Mincho"/>
          <w:lang w:val="ru-RU"/>
        </w:rPr>
        <w:t>рассмотреть</w:t>
      </w:r>
      <w:r w:rsidRPr="006F5102">
        <w:rPr>
          <w:rFonts w:eastAsia="SimSun"/>
          <w:iCs/>
          <w:lang w:val="ru-RU" w:eastAsia="zh-CN"/>
        </w:rPr>
        <w:t xml:space="preserve"> вопрос о новом распределении воздушной подвижной спутниковой (R) службе </w:t>
      </w:r>
      <w:r w:rsidRPr="006F5102">
        <w:rPr>
          <w:lang w:val="ru-RU"/>
        </w:rPr>
        <w:t>для воздушной ОВЧ-связи в направлениях Земля-космос и космос-Земля во всей полосе частот 117,975−137 МГц или ее части, не допуская введения каких бы то ни было чрезмерных ограничений на существующие ОВЧ-системы, работающие в воздушной подвижной (R) службе, воздушной радионавигационной службе и в соседних полосах частот;</w:t>
      </w:r>
    </w:p>
    <w:p w14:paraId="75B1A992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bCs/>
          <w:lang w:val="ru-RU"/>
        </w:rPr>
        <w:t>1.8</w:t>
      </w:r>
      <w:r w:rsidRPr="006F5102">
        <w:rPr>
          <w:bCs/>
          <w:lang w:val="ru-RU"/>
        </w:rPr>
        <w:tab/>
        <w:t>основываясь на результатах исследований МСЭ-R, проведенных во исполнение Резолюции </w:t>
      </w:r>
      <w:r w:rsidRPr="006F5102">
        <w:rPr>
          <w:b/>
          <w:bCs/>
          <w:lang w:val="ru-RU"/>
        </w:rPr>
        <w:t>171</w:t>
      </w:r>
      <w:r w:rsidRPr="006F5102">
        <w:rPr>
          <w:b/>
          <w:lang w:val="ru-RU"/>
        </w:rPr>
        <w:t xml:space="preserve"> (ВКР-19)</w:t>
      </w:r>
      <w:r w:rsidRPr="006F5102">
        <w:rPr>
          <w:bCs/>
          <w:lang w:val="ru-RU"/>
        </w:rPr>
        <w:t xml:space="preserve">, рассмотреть вопрос о надлежащих </w:t>
      </w:r>
      <w:proofErr w:type="spellStart"/>
      <w:r w:rsidRPr="006F5102">
        <w:rPr>
          <w:bCs/>
          <w:lang w:val="ru-RU"/>
        </w:rPr>
        <w:t>регламентарных</w:t>
      </w:r>
      <w:proofErr w:type="spellEnd"/>
      <w:r w:rsidRPr="006F5102">
        <w:rPr>
          <w:bCs/>
          <w:lang w:val="ru-RU"/>
        </w:rPr>
        <w:t xml:space="preserve"> мерах с целью рассмотрения и, при необходимости, пересмотра Резолюции </w:t>
      </w:r>
      <w:r w:rsidRPr="006F5102">
        <w:rPr>
          <w:b/>
          <w:lang w:val="ru-RU"/>
        </w:rPr>
        <w:t>155 (</w:t>
      </w:r>
      <w:proofErr w:type="spellStart"/>
      <w:r w:rsidRPr="006F5102">
        <w:rPr>
          <w:b/>
          <w:lang w:val="ru-RU"/>
        </w:rPr>
        <w:t>Пересм</w:t>
      </w:r>
      <w:proofErr w:type="spellEnd"/>
      <w:r w:rsidRPr="006F5102">
        <w:rPr>
          <w:b/>
          <w:lang w:val="ru-RU"/>
        </w:rPr>
        <w:t>. ВКР-19)</w:t>
      </w:r>
      <w:r w:rsidRPr="006F5102">
        <w:rPr>
          <w:bCs/>
          <w:lang w:val="ru-RU"/>
        </w:rPr>
        <w:t xml:space="preserve"> и п. </w:t>
      </w:r>
      <w:r w:rsidRPr="006F5102">
        <w:rPr>
          <w:b/>
          <w:lang w:val="ru-RU"/>
        </w:rPr>
        <w:t>5.484B</w:t>
      </w:r>
      <w:r w:rsidRPr="006F5102">
        <w:rPr>
          <w:bCs/>
          <w:lang w:val="ru-RU"/>
        </w:rPr>
        <w:t xml:space="preserve"> для обеспечения возможности использования сетей фиксированной спутниковой службы для управления и связи, не относящейся к полезной нагрузке, беспилотных авиационных систем</w:t>
      </w:r>
      <w:r w:rsidRPr="006F5102">
        <w:rPr>
          <w:lang w:val="ru-RU"/>
        </w:rPr>
        <w:t>;</w:t>
      </w:r>
    </w:p>
    <w:p w14:paraId="3BC33216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t>1.9</w:t>
      </w:r>
      <w:r w:rsidRPr="006F5102">
        <w:rPr>
          <w:lang w:val="ru-RU"/>
        </w:rPr>
        <w:tab/>
      </w:r>
      <w:r w:rsidRPr="006F5102">
        <w:rPr>
          <w:lang w:val="ru-RU" w:eastAsia="zh-CN"/>
        </w:rPr>
        <w:t>в соответствии с Резолюцией </w:t>
      </w:r>
      <w:r w:rsidRPr="006F5102">
        <w:rPr>
          <w:b/>
          <w:bCs/>
          <w:lang w:val="ru-RU"/>
        </w:rPr>
        <w:t>429</w:t>
      </w:r>
      <w:r w:rsidRPr="006F5102">
        <w:rPr>
          <w:b/>
          <w:lang w:val="ru-RU" w:eastAsia="zh-CN"/>
        </w:rPr>
        <w:t xml:space="preserve"> (ВКР-19)</w:t>
      </w:r>
      <w:r w:rsidRPr="006F5102">
        <w:rPr>
          <w:bCs/>
          <w:lang w:val="ru-RU" w:eastAsia="zh-CN"/>
        </w:rPr>
        <w:t xml:space="preserve">, </w:t>
      </w:r>
      <w:r w:rsidRPr="006F5102">
        <w:rPr>
          <w:lang w:val="ru-RU" w:eastAsia="zh-CN"/>
        </w:rPr>
        <w:t>рассмотреть Приложение </w:t>
      </w:r>
      <w:r w:rsidRPr="006F5102">
        <w:rPr>
          <w:b/>
          <w:lang w:val="ru-RU"/>
        </w:rPr>
        <w:t>27</w:t>
      </w:r>
      <w:r w:rsidRPr="006F5102">
        <w:rPr>
          <w:lang w:val="ru-RU"/>
        </w:rPr>
        <w:t xml:space="preserve"> к Регламенту радиосвязи и изучить возможность принятия соответствующих </w:t>
      </w:r>
      <w:proofErr w:type="spellStart"/>
      <w:r w:rsidRPr="006F5102">
        <w:rPr>
          <w:lang w:val="ru-RU"/>
        </w:rPr>
        <w:t>регламентарных</w:t>
      </w:r>
      <w:proofErr w:type="spellEnd"/>
      <w:r w:rsidRPr="006F5102">
        <w:rPr>
          <w:lang w:val="ru-RU"/>
        </w:rPr>
        <w:t xml:space="preserve"> мер и обновлений на основе исследований МСЭ-R в целях использования цифровых технологий в </w:t>
      </w:r>
      <w:r w:rsidRPr="006F5102">
        <w:rPr>
          <w:color w:val="000000"/>
          <w:lang w:val="ru-RU"/>
        </w:rPr>
        <w:t xml:space="preserve">коммерческой авиации </w:t>
      </w:r>
      <w:r w:rsidRPr="006F5102">
        <w:rPr>
          <w:lang w:val="ru-RU"/>
        </w:rPr>
        <w:t xml:space="preserve">для применений, связанных с обеспечением безопасности человеческой жизни, в существующих полосах ВЧ, распределенных воздушной подвижной службе (R), и обеспечения сосуществования </w:t>
      </w:r>
      <w:r w:rsidRPr="006F5102">
        <w:rPr>
          <w:color w:val="000000"/>
          <w:lang w:val="ru-RU"/>
        </w:rPr>
        <w:t>действующих ВЧ-систем наряду с модернизированными ВЧ-системами</w:t>
      </w:r>
      <w:r w:rsidRPr="006F5102">
        <w:rPr>
          <w:lang w:val="ru-RU" w:eastAsia="zh-CN"/>
        </w:rPr>
        <w:t>;</w:t>
      </w:r>
    </w:p>
    <w:p w14:paraId="4A654D22" w14:textId="77777777" w:rsidR="009E56E2" w:rsidRPr="006F5102" w:rsidRDefault="009E56E2" w:rsidP="005D094C">
      <w:pPr>
        <w:jc w:val="left"/>
        <w:rPr>
          <w:b/>
          <w:lang w:val="ru-RU"/>
        </w:rPr>
      </w:pPr>
      <w:r w:rsidRPr="006F5102">
        <w:rPr>
          <w:lang w:val="ru-RU"/>
        </w:rPr>
        <w:t>1.10</w:t>
      </w:r>
      <w:r w:rsidRPr="006F5102">
        <w:rPr>
          <w:lang w:val="ru-RU"/>
        </w:rPr>
        <w:tab/>
        <w:t xml:space="preserve">в соответствии с Резолюцией </w:t>
      </w:r>
      <w:r w:rsidRPr="006F5102">
        <w:rPr>
          <w:b/>
          <w:bCs/>
          <w:lang w:val="ru-RU"/>
        </w:rPr>
        <w:t>430</w:t>
      </w:r>
      <w:r w:rsidRPr="006F5102">
        <w:rPr>
          <w:b/>
          <w:lang w:val="ru-RU"/>
        </w:rPr>
        <w:t xml:space="preserve"> (ВКР-19)</w:t>
      </w:r>
      <w:r w:rsidRPr="006F5102">
        <w:rPr>
          <w:lang w:val="ru-RU"/>
        </w:rPr>
        <w:t xml:space="preserve">, провести исследования потребностей в спектре, сосуществования со службами радиосвязи и </w:t>
      </w:r>
      <w:proofErr w:type="spellStart"/>
      <w:r w:rsidRPr="006F5102">
        <w:rPr>
          <w:lang w:val="ru-RU"/>
        </w:rPr>
        <w:t>регламентарных</w:t>
      </w:r>
      <w:proofErr w:type="spellEnd"/>
      <w:r w:rsidRPr="006F5102">
        <w:rPr>
          <w:lang w:val="ru-RU"/>
        </w:rPr>
        <w:t xml:space="preserve"> мер в связи с возможными новыми распределениями воздушной подвижной службе для использования применений воздушной службы, не связанных с обеспечением безопасности</w:t>
      </w:r>
      <w:r w:rsidRPr="006F5102">
        <w:rPr>
          <w:bCs/>
          <w:lang w:val="ru-RU"/>
        </w:rPr>
        <w:t>;</w:t>
      </w:r>
    </w:p>
    <w:p w14:paraId="2B4CF4B5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bCs/>
          <w:lang w:val="ru-RU"/>
        </w:rPr>
        <w:t>1.11</w:t>
      </w:r>
      <w:r w:rsidRPr="006F5102">
        <w:rPr>
          <w:b/>
          <w:lang w:val="ru-RU"/>
        </w:rPr>
        <w:tab/>
      </w:r>
      <w:r w:rsidRPr="006F5102">
        <w:rPr>
          <w:lang w:val="ru-RU"/>
        </w:rPr>
        <w:t>в соответствии с Резолюцией </w:t>
      </w:r>
      <w:r w:rsidRPr="006F5102">
        <w:rPr>
          <w:b/>
          <w:bCs/>
          <w:lang w:val="ru-RU"/>
        </w:rPr>
        <w:t>361 (</w:t>
      </w:r>
      <w:proofErr w:type="spellStart"/>
      <w:r w:rsidRPr="006F5102">
        <w:rPr>
          <w:b/>
          <w:bCs/>
          <w:lang w:val="ru-RU"/>
        </w:rPr>
        <w:t>Пересм</w:t>
      </w:r>
      <w:proofErr w:type="spellEnd"/>
      <w:r w:rsidRPr="006F5102">
        <w:rPr>
          <w:b/>
          <w:bCs/>
          <w:lang w:val="ru-RU"/>
        </w:rPr>
        <w:t>. ВКР</w:t>
      </w:r>
      <w:r w:rsidRPr="006F5102">
        <w:rPr>
          <w:b/>
          <w:bCs/>
          <w:lang w:val="ru-RU"/>
        </w:rPr>
        <w:noBreakHyphen/>
        <w:t>19)</w:t>
      </w:r>
      <w:r w:rsidRPr="006F5102">
        <w:rPr>
          <w:b/>
          <w:lang w:val="ru-RU"/>
        </w:rPr>
        <w:t xml:space="preserve">, </w:t>
      </w:r>
      <w:r w:rsidRPr="006F5102">
        <w:rPr>
          <w:lang w:val="ru-RU"/>
        </w:rPr>
        <w:t xml:space="preserve">рассмотреть возможные </w:t>
      </w:r>
      <w:proofErr w:type="spellStart"/>
      <w:r w:rsidRPr="006F5102">
        <w:rPr>
          <w:lang w:val="ru-RU"/>
        </w:rPr>
        <w:t>регламентарные</w:t>
      </w:r>
      <w:proofErr w:type="spellEnd"/>
      <w:r w:rsidRPr="006F5102">
        <w:rPr>
          <w:lang w:val="ru-RU"/>
        </w:rPr>
        <w:t xml:space="preserve"> меры для поддержки модернизации Глобальной морской системы для случаев бедствия и обеспечения безопасности (ГМСББ) и внедрения электронной навигации;</w:t>
      </w:r>
    </w:p>
    <w:p w14:paraId="4254980C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t>1.12</w:t>
      </w:r>
      <w:r w:rsidRPr="006F5102">
        <w:rPr>
          <w:lang w:val="ru-RU"/>
        </w:rPr>
        <w:tab/>
        <w:t>в соответствии с Резолюцией </w:t>
      </w:r>
      <w:r w:rsidRPr="006F5102">
        <w:rPr>
          <w:b/>
          <w:bCs/>
          <w:lang w:val="ru-RU"/>
        </w:rPr>
        <w:t>656 (</w:t>
      </w:r>
      <w:proofErr w:type="spellStart"/>
      <w:r w:rsidRPr="006F5102">
        <w:rPr>
          <w:b/>
          <w:bCs/>
          <w:lang w:val="ru-RU"/>
        </w:rPr>
        <w:t>Пересм</w:t>
      </w:r>
      <w:proofErr w:type="spellEnd"/>
      <w:r w:rsidRPr="006F5102">
        <w:rPr>
          <w:b/>
          <w:bCs/>
          <w:lang w:val="ru-RU"/>
        </w:rPr>
        <w:t>. ВКР-19)</w:t>
      </w:r>
      <w:r w:rsidRPr="006F5102">
        <w:rPr>
          <w:lang w:val="ru-RU"/>
        </w:rPr>
        <w:t>, провести и завершить своевременно до начала ВКР-23 исследования возможности нового вторичного распределения спутниковой службе исследования Земли (активной) для радиолокационных зондов на борту космических аппаратов в диапазоне частот около 45 МГц с учетом защиты действующих служб, в том числе в соседних полосах</w:t>
      </w:r>
      <w:r w:rsidRPr="006F5102">
        <w:rPr>
          <w:rFonts w:eastAsia="Calibri"/>
          <w:szCs w:val="24"/>
          <w:lang w:val="ru-RU"/>
        </w:rPr>
        <w:t>;</w:t>
      </w:r>
    </w:p>
    <w:p w14:paraId="4259EB76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t>1.13</w:t>
      </w:r>
      <w:r w:rsidRPr="006F5102">
        <w:rPr>
          <w:lang w:val="ru-RU"/>
        </w:rPr>
        <w:tab/>
        <w:t xml:space="preserve">в соответствии с Резолюцией </w:t>
      </w:r>
      <w:r w:rsidRPr="006F5102">
        <w:rPr>
          <w:b/>
          <w:bCs/>
          <w:lang w:val="ru-RU"/>
        </w:rPr>
        <w:t>661 (ВКР-19)</w:t>
      </w:r>
      <w:r w:rsidRPr="006F5102">
        <w:rPr>
          <w:lang w:val="ru-RU"/>
        </w:rPr>
        <w:t>, рассмотреть возможность повышения статуса распределения службе космических исследований в полосе частот 14,8−15,35 ГГц;</w:t>
      </w:r>
    </w:p>
    <w:p w14:paraId="0EAAE550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t>1.14</w:t>
      </w:r>
      <w:r w:rsidRPr="006F5102">
        <w:rPr>
          <w:lang w:val="ru-RU"/>
        </w:rPr>
        <w:tab/>
        <w:t xml:space="preserve">в соответствии с Резолюцией </w:t>
      </w:r>
      <w:r w:rsidRPr="006F5102">
        <w:rPr>
          <w:b/>
          <w:lang w:val="ru-RU"/>
        </w:rPr>
        <w:t>662 (ВКР-19)</w:t>
      </w:r>
      <w:r w:rsidRPr="006F5102">
        <w:rPr>
          <w:bCs/>
          <w:lang w:val="ru-RU"/>
        </w:rPr>
        <w:t xml:space="preserve">, </w:t>
      </w:r>
      <w:r w:rsidRPr="006F5102">
        <w:rPr>
          <w:lang w:val="ru-RU"/>
        </w:rPr>
        <w:t>проанализировать и рассмотреть возможные корректировки существующих распределений частот или возможные новые первичные распределения частот спутниковой службе исследования Земли (пассивной) в диапазоне частот 231,5−252 ГГц для обеспечения согласования с самыми современными требованиями систем дистанционного зондирования;</w:t>
      </w:r>
    </w:p>
    <w:p w14:paraId="4D2BE090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t>1.15</w:t>
      </w:r>
      <w:r w:rsidRPr="006F5102">
        <w:rPr>
          <w:lang w:val="ru-RU"/>
        </w:rPr>
        <w:tab/>
        <w:t xml:space="preserve">в соответствии с Резолюцией </w:t>
      </w:r>
      <w:r w:rsidRPr="006F5102">
        <w:rPr>
          <w:b/>
          <w:bCs/>
          <w:lang w:val="ru-RU"/>
        </w:rPr>
        <w:t>172</w:t>
      </w:r>
      <w:r w:rsidRPr="006F5102">
        <w:rPr>
          <w:lang w:val="ru-RU"/>
        </w:rPr>
        <w:t xml:space="preserve"> </w:t>
      </w:r>
      <w:r w:rsidRPr="006F5102">
        <w:rPr>
          <w:b/>
          <w:lang w:val="ru-RU"/>
        </w:rPr>
        <w:t>(ВКР-19)</w:t>
      </w:r>
      <w:r w:rsidRPr="006F5102">
        <w:rPr>
          <w:lang w:val="ru-RU"/>
        </w:rPr>
        <w:t>, согласовать на глобальной основе использование полосы частот 12,75−13,25 ГГц (Земля</w:t>
      </w:r>
      <w:r w:rsidRPr="006F5102">
        <w:rPr>
          <w:lang w:val="ru-RU"/>
        </w:rPr>
        <w:noBreakHyphen/>
        <w:t>космос) земными станциями на воздушных и морских судах, взаимодействующими с геостационарными космическими станциями фиксированной спутниковой службы;</w:t>
      </w:r>
    </w:p>
    <w:p w14:paraId="2752DE7D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rFonts w:eastAsia="MS Mincho"/>
          <w:kern w:val="2"/>
          <w:szCs w:val="24"/>
          <w:lang w:val="ru-RU" w:eastAsia="ja-JP"/>
        </w:rPr>
        <w:t>1.16</w:t>
      </w:r>
      <w:r w:rsidRPr="006F5102">
        <w:rPr>
          <w:rFonts w:eastAsia="SimSun"/>
          <w:lang w:val="ru-RU" w:eastAsia="zh-CN"/>
        </w:rPr>
        <w:tab/>
        <w:t xml:space="preserve">в соответствии с Резолюцией </w:t>
      </w:r>
      <w:r w:rsidRPr="006F5102">
        <w:rPr>
          <w:rFonts w:eastAsia="SimSun"/>
          <w:b/>
          <w:bCs/>
          <w:lang w:val="ru-RU" w:eastAsia="zh-CN"/>
        </w:rPr>
        <w:t>173 (ВКР</w:t>
      </w:r>
      <w:r w:rsidRPr="006F5102">
        <w:rPr>
          <w:rFonts w:eastAsia="SimSun"/>
          <w:b/>
          <w:bCs/>
          <w:lang w:val="ru-RU" w:eastAsia="zh-CN"/>
        </w:rPr>
        <w:noBreakHyphen/>
        <w:t>19)</w:t>
      </w:r>
      <w:r w:rsidRPr="006F5102">
        <w:rPr>
          <w:rFonts w:eastAsia="SimSun"/>
          <w:lang w:val="ru-RU" w:eastAsia="zh-CN"/>
        </w:rPr>
        <w:t xml:space="preserve">, исследовать и разработать технические, эксплуатационные и </w:t>
      </w:r>
      <w:proofErr w:type="spellStart"/>
      <w:r w:rsidRPr="006F5102">
        <w:rPr>
          <w:rFonts w:eastAsia="SimSun"/>
          <w:lang w:val="ru-RU" w:eastAsia="zh-CN"/>
        </w:rPr>
        <w:t>регламентарные</w:t>
      </w:r>
      <w:proofErr w:type="spellEnd"/>
      <w:r w:rsidRPr="006F5102">
        <w:rPr>
          <w:rFonts w:eastAsia="SimSun"/>
          <w:lang w:val="ru-RU" w:eastAsia="zh-CN"/>
        </w:rPr>
        <w:t xml:space="preserve"> меры, в зависимости от случая, для содействия использованию полос частот 17,7−18,6 ГГц, 18,8−19,3 ГГц, а также 19,7−20,2 ГГц (космос-Земля) и 27,5−29,1 ГГц и 29,5−30 ГГц (Земля-космос) земными станциями, находящимися в движении, в негеостационарных системах фиксированной спутниковой службы при обеспечении надлежащей защиты существующих служб в этих полосах частот;</w:t>
      </w:r>
    </w:p>
    <w:p w14:paraId="312E23A6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lastRenderedPageBreak/>
        <w:t>1.17</w:t>
      </w:r>
      <w:r w:rsidRPr="006F5102">
        <w:rPr>
          <w:lang w:val="ru-RU"/>
        </w:rPr>
        <w:tab/>
        <w:t>на основе результатов исследований МСЭ</w:t>
      </w:r>
      <w:r w:rsidRPr="006F5102">
        <w:rPr>
          <w:lang w:val="ru-RU"/>
        </w:rPr>
        <w:noBreakHyphen/>
        <w:t>R, проведенных во исполнение Резолюции </w:t>
      </w:r>
      <w:r w:rsidRPr="006F5102">
        <w:rPr>
          <w:b/>
          <w:lang w:val="ru-RU"/>
        </w:rPr>
        <w:t>773 (ВКР-19)</w:t>
      </w:r>
      <w:r w:rsidRPr="006F5102">
        <w:rPr>
          <w:lang w:val="ru-RU"/>
        </w:rPr>
        <w:t xml:space="preserve">, определить и принять надлежащие </w:t>
      </w:r>
      <w:proofErr w:type="spellStart"/>
      <w:r w:rsidRPr="006F5102">
        <w:rPr>
          <w:lang w:val="ru-RU"/>
        </w:rPr>
        <w:t>регламентарные</w:t>
      </w:r>
      <w:proofErr w:type="spellEnd"/>
      <w:r w:rsidRPr="006F5102">
        <w:rPr>
          <w:lang w:val="ru-RU"/>
        </w:rPr>
        <w:t xml:space="preserve"> меры для обеспечения </w:t>
      </w:r>
      <w:proofErr w:type="spellStart"/>
      <w:r w:rsidRPr="006F5102">
        <w:rPr>
          <w:lang w:val="ru-RU"/>
        </w:rPr>
        <w:t>межспутниковых</w:t>
      </w:r>
      <w:proofErr w:type="spellEnd"/>
      <w:r w:rsidRPr="006F5102">
        <w:rPr>
          <w:lang w:val="ru-RU"/>
        </w:rPr>
        <w:t xml:space="preserve"> линий в конкретных полосах частот или их участках путем добавления при необходимости распределения </w:t>
      </w:r>
      <w:proofErr w:type="spellStart"/>
      <w:r w:rsidRPr="006F5102">
        <w:rPr>
          <w:lang w:val="ru-RU"/>
        </w:rPr>
        <w:t>межспутниковой</w:t>
      </w:r>
      <w:proofErr w:type="spellEnd"/>
      <w:r w:rsidRPr="006F5102">
        <w:rPr>
          <w:lang w:val="ru-RU"/>
        </w:rPr>
        <w:t xml:space="preserve"> службе;</w:t>
      </w:r>
    </w:p>
    <w:p w14:paraId="521A60A9" w14:textId="77777777" w:rsidR="009E56E2" w:rsidRPr="006F5102" w:rsidRDefault="009E56E2" w:rsidP="005D094C">
      <w:pPr>
        <w:jc w:val="left"/>
        <w:rPr>
          <w:szCs w:val="24"/>
          <w:lang w:val="ru-RU"/>
        </w:rPr>
      </w:pPr>
      <w:r w:rsidRPr="006F5102">
        <w:rPr>
          <w:lang w:val="ru-RU"/>
        </w:rPr>
        <w:t>1.18</w:t>
      </w:r>
      <w:r w:rsidRPr="006F5102">
        <w:rPr>
          <w:lang w:val="ru-RU"/>
        </w:rPr>
        <w:tab/>
      </w:r>
      <w:r w:rsidRPr="006F5102">
        <w:rPr>
          <w:bCs/>
          <w:lang w:val="ru-RU"/>
        </w:rPr>
        <w:t>в соответствии с Резолюцией</w:t>
      </w:r>
      <w:r w:rsidRPr="006F5102">
        <w:rPr>
          <w:szCs w:val="24"/>
          <w:lang w:val="ru-RU"/>
        </w:rPr>
        <w:t xml:space="preserve"> </w:t>
      </w:r>
      <w:r w:rsidRPr="006F5102">
        <w:rPr>
          <w:b/>
          <w:bCs/>
          <w:lang w:val="ru-RU"/>
        </w:rPr>
        <w:t>248 (ВКР-19)</w:t>
      </w:r>
      <w:r w:rsidRPr="006F5102">
        <w:rPr>
          <w:lang w:val="ru-RU"/>
        </w:rPr>
        <w:t>,</w:t>
      </w:r>
      <w:r w:rsidRPr="006F5102">
        <w:rPr>
          <w:szCs w:val="24"/>
          <w:lang w:val="ru-RU"/>
        </w:rPr>
        <w:t xml:space="preserve"> </w:t>
      </w:r>
      <w:r w:rsidRPr="006F5102">
        <w:rPr>
          <w:lang w:val="ru-RU"/>
        </w:rPr>
        <w:t>рассмотреть результаты исследований, касающихся потребностей в спектре и возможных новых распределений подвижной спутниковой службе для будущего развития узкополосных систем подвижной спутниковой связи</w:t>
      </w:r>
      <w:r w:rsidRPr="006F5102">
        <w:rPr>
          <w:szCs w:val="24"/>
          <w:lang w:val="ru-RU"/>
        </w:rPr>
        <w:t>;</w:t>
      </w:r>
    </w:p>
    <w:p w14:paraId="58FB0690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t>1.19</w:t>
      </w:r>
      <w:r w:rsidRPr="006F5102">
        <w:rPr>
          <w:b/>
          <w:lang w:val="ru-RU"/>
        </w:rPr>
        <w:tab/>
      </w:r>
      <w:r w:rsidRPr="006F5102">
        <w:rPr>
          <w:bCs/>
          <w:lang w:val="ru-RU"/>
        </w:rPr>
        <w:t>в соответствии с Резолюцией</w:t>
      </w:r>
      <w:r w:rsidRPr="006F5102">
        <w:rPr>
          <w:b/>
          <w:lang w:val="ru-RU"/>
        </w:rPr>
        <w:t> 174 (ВКР</w:t>
      </w:r>
      <w:r w:rsidRPr="006F5102">
        <w:rPr>
          <w:b/>
          <w:lang w:val="ru-RU"/>
        </w:rPr>
        <w:noBreakHyphen/>
        <w:t>19)</w:t>
      </w:r>
      <w:r w:rsidRPr="006F5102">
        <w:rPr>
          <w:bCs/>
          <w:lang w:val="ru-RU"/>
        </w:rPr>
        <w:t xml:space="preserve">, рассмотреть вопрос о новом первичном распределении фиксированной спутниковой службе </w:t>
      </w:r>
      <w:r w:rsidRPr="006F5102">
        <w:rPr>
          <w:lang w:val="ru-RU"/>
        </w:rPr>
        <w:t xml:space="preserve">в направлении космос-Земля </w:t>
      </w:r>
      <w:r w:rsidRPr="006F5102">
        <w:rPr>
          <w:bCs/>
          <w:lang w:val="ru-RU"/>
        </w:rPr>
        <w:t>в полосе частот 17,3−17,7 ГГц в Районе 2 при условии обеспечения защиты существующих первичных служб в этой полосе;</w:t>
      </w:r>
    </w:p>
    <w:p w14:paraId="3137B3FB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t>2</w:t>
      </w:r>
      <w:r w:rsidRPr="006F5102">
        <w:rPr>
          <w:lang w:val="ru-RU"/>
        </w:rPr>
        <w:tab/>
        <w:t xml:space="preserve">в соответствии с разделом </w:t>
      </w:r>
      <w:r w:rsidRPr="006F5102">
        <w:rPr>
          <w:i/>
          <w:iCs/>
          <w:lang w:val="ru-RU"/>
        </w:rPr>
        <w:t>решает далее</w:t>
      </w:r>
      <w:r w:rsidRPr="006F5102">
        <w:rPr>
          <w:lang w:val="ru-RU"/>
        </w:rPr>
        <w:t xml:space="preserve"> Резолюции </w:t>
      </w:r>
      <w:r w:rsidRPr="006F5102">
        <w:rPr>
          <w:b/>
          <w:bCs/>
          <w:lang w:val="ru-RU"/>
        </w:rPr>
        <w:t>27 (</w:t>
      </w:r>
      <w:proofErr w:type="spellStart"/>
      <w:r w:rsidRPr="006F5102">
        <w:rPr>
          <w:b/>
          <w:bCs/>
          <w:lang w:val="ru-RU"/>
        </w:rPr>
        <w:t>Пересм</w:t>
      </w:r>
      <w:proofErr w:type="spellEnd"/>
      <w:r w:rsidRPr="006F5102">
        <w:rPr>
          <w:b/>
          <w:bCs/>
          <w:lang w:val="ru-RU"/>
        </w:rPr>
        <w:t>. ВКР-19)</w:t>
      </w:r>
      <w:r w:rsidRPr="006F5102">
        <w:rPr>
          <w:lang w:val="ru-RU"/>
        </w:rPr>
        <w:t xml:space="preserve"> 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разделе </w:t>
      </w:r>
      <w:r w:rsidRPr="006F5102">
        <w:rPr>
          <w:i/>
          <w:iCs/>
          <w:lang w:val="ru-RU"/>
        </w:rPr>
        <w:t>решает</w:t>
      </w:r>
      <w:r w:rsidRPr="006F5102">
        <w:rPr>
          <w:lang w:val="ru-RU"/>
        </w:rPr>
        <w:t xml:space="preserve"> этой Резолюции;</w:t>
      </w:r>
    </w:p>
    <w:p w14:paraId="41006CB7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t>3</w:t>
      </w:r>
      <w:r w:rsidRPr="006F5102">
        <w:rPr>
          <w:lang w:val="ru-RU"/>
        </w:rPr>
        <w:tab/>
        <w:t>рассмотреть логически вытекающие изменения и поправки к Регламенту радиосвязи, которые могут потребоваться в связи с решениями Конференции;</w:t>
      </w:r>
    </w:p>
    <w:p w14:paraId="48577BBA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t>4</w:t>
      </w:r>
      <w:r w:rsidRPr="006F5102">
        <w:rPr>
          <w:lang w:val="ru-RU"/>
        </w:rPr>
        <w:tab/>
        <w:t xml:space="preserve">в соответствии с Резолюцией </w:t>
      </w:r>
      <w:r w:rsidRPr="006F5102">
        <w:rPr>
          <w:b/>
          <w:bCs/>
          <w:lang w:val="ru-RU"/>
        </w:rPr>
        <w:t>95 (</w:t>
      </w:r>
      <w:proofErr w:type="spellStart"/>
      <w:r w:rsidRPr="006F5102">
        <w:rPr>
          <w:b/>
          <w:bCs/>
          <w:lang w:val="ru-RU"/>
        </w:rPr>
        <w:t>Пересм</w:t>
      </w:r>
      <w:proofErr w:type="spellEnd"/>
      <w:r w:rsidRPr="006F5102">
        <w:rPr>
          <w:b/>
          <w:bCs/>
          <w:lang w:val="ru-RU"/>
        </w:rPr>
        <w:t>. ВКР-19)</w:t>
      </w:r>
      <w:r w:rsidRPr="006F5102">
        <w:rPr>
          <w:lang w:val="ru-RU"/>
        </w:rPr>
        <w:t>, рассмотреть Резолюции и Рекомендации предыдущих конференций с целью их возможного пересмотра, замены или аннулирования;</w:t>
      </w:r>
    </w:p>
    <w:p w14:paraId="5F3260D7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t>5</w:t>
      </w:r>
      <w:r w:rsidRPr="006F5102">
        <w:rPr>
          <w:lang w:val="ru-RU"/>
        </w:rPr>
        <w:tab/>
        <w:t xml:space="preserve">рассмотреть Отчет Ассамблеи радиосвязи, представленный в соответствии с </w:t>
      </w:r>
      <w:proofErr w:type="spellStart"/>
      <w:r w:rsidRPr="006F5102">
        <w:rPr>
          <w:lang w:val="ru-RU"/>
        </w:rPr>
        <w:t>пп</w:t>
      </w:r>
      <w:proofErr w:type="spellEnd"/>
      <w:r w:rsidRPr="006F5102">
        <w:rPr>
          <w:lang w:val="ru-RU"/>
        </w:rPr>
        <w:t>. 135 и 136 Конвенции МСЭ, и принять надлежащие меры;</w:t>
      </w:r>
    </w:p>
    <w:p w14:paraId="2ABA02E1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t>6</w:t>
      </w:r>
      <w:r w:rsidRPr="006F5102">
        <w:rPr>
          <w:lang w:val="ru-RU"/>
        </w:rPr>
        <w:tab/>
        <w:t>определить пункты, требующие срочных действий со стороны исследовательских комиссий по радиосвязи при подготовке к следующей всемирной конференции радиосвязи;</w:t>
      </w:r>
    </w:p>
    <w:p w14:paraId="3D0D455C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t>7</w:t>
      </w:r>
      <w:r w:rsidRPr="006F5102">
        <w:rPr>
          <w:lang w:val="ru-RU"/>
        </w:rPr>
        <w:tab/>
        <w:t>рассмотреть возможные изменения в связи с Резолюцией 86 (</w:t>
      </w:r>
      <w:proofErr w:type="spellStart"/>
      <w:r w:rsidRPr="006F5102">
        <w:rPr>
          <w:lang w:val="ru-RU"/>
        </w:rPr>
        <w:t>Пересм</w:t>
      </w:r>
      <w:proofErr w:type="spellEnd"/>
      <w:r w:rsidRPr="006F5102">
        <w:rPr>
          <w:lang w:val="ru-RU"/>
        </w:rPr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6F5102">
        <w:rPr>
          <w:b/>
          <w:bCs/>
          <w:lang w:val="ru-RU"/>
        </w:rPr>
        <w:t>86 (</w:t>
      </w:r>
      <w:proofErr w:type="spellStart"/>
      <w:r w:rsidRPr="006F5102">
        <w:rPr>
          <w:b/>
          <w:bCs/>
          <w:lang w:val="ru-RU"/>
        </w:rPr>
        <w:t>Пересм</w:t>
      </w:r>
      <w:proofErr w:type="spellEnd"/>
      <w:r w:rsidRPr="006F5102">
        <w:rPr>
          <w:b/>
          <w:bCs/>
          <w:lang w:val="ru-RU"/>
        </w:rPr>
        <w:t>. ВКР-07)</w:t>
      </w:r>
      <w:r w:rsidRPr="006F5102">
        <w:rPr>
          <w:lang w:val="ru-RU"/>
        </w:rPr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412AA92C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t>8</w:t>
      </w:r>
      <w:r w:rsidRPr="006F5102">
        <w:rPr>
          <w:lang w:val="ru-RU"/>
        </w:rPr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 учетом Резолюции </w:t>
      </w:r>
      <w:r w:rsidRPr="006F5102">
        <w:rPr>
          <w:b/>
          <w:bCs/>
          <w:lang w:val="ru-RU"/>
        </w:rPr>
        <w:t>26 (</w:t>
      </w:r>
      <w:proofErr w:type="spellStart"/>
      <w:r w:rsidRPr="006F5102">
        <w:rPr>
          <w:b/>
          <w:bCs/>
          <w:lang w:val="ru-RU"/>
        </w:rPr>
        <w:t>Пересм</w:t>
      </w:r>
      <w:proofErr w:type="spellEnd"/>
      <w:r w:rsidRPr="006F5102">
        <w:rPr>
          <w:b/>
          <w:bCs/>
          <w:lang w:val="ru-RU"/>
        </w:rPr>
        <w:t>. ВКР-19)</w:t>
      </w:r>
      <w:r w:rsidRPr="006F5102">
        <w:rPr>
          <w:lang w:val="ru-RU"/>
        </w:rPr>
        <w:t>, и принять по ним надлежащие меры;</w:t>
      </w:r>
    </w:p>
    <w:p w14:paraId="1CA8D328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t>9</w:t>
      </w:r>
      <w:r w:rsidRPr="006F5102">
        <w:rPr>
          <w:lang w:val="ru-RU"/>
        </w:rPr>
        <w:tab/>
        <w:t>рассмотреть и утвердить Отчет Директора Бюро радиосвязи в соответствии со Статьей 7 Конвенции МСЭ;</w:t>
      </w:r>
    </w:p>
    <w:p w14:paraId="13B954AA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t>9.1</w:t>
      </w:r>
      <w:r w:rsidRPr="006F5102">
        <w:rPr>
          <w:lang w:val="ru-RU"/>
        </w:rPr>
        <w:tab/>
        <w:t>о деятельности Сектора радиосвязи МСЭ в период после ВКР-19:</w:t>
      </w:r>
    </w:p>
    <w:p w14:paraId="47F1BAE6" w14:textId="77777777" w:rsidR="009E56E2" w:rsidRPr="006F5102" w:rsidRDefault="009E56E2" w:rsidP="005D094C">
      <w:pPr>
        <w:pStyle w:val="enumlev1"/>
        <w:jc w:val="left"/>
        <w:rPr>
          <w:lang w:val="ru-RU"/>
        </w:rPr>
      </w:pPr>
      <w:r w:rsidRPr="006F5102">
        <w:rPr>
          <w:lang w:val="ru-RU"/>
        </w:rPr>
        <w:t>–</w:t>
      </w:r>
      <w:r w:rsidRPr="006F5102">
        <w:rPr>
          <w:lang w:val="ru-RU"/>
        </w:rPr>
        <w:tab/>
        <w:t xml:space="preserve">в соответствии с Резолюцией </w:t>
      </w:r>
      <w:r w:rsidRPr="006F5102">
        <w:rPr>
          <w:b/>
          <w:lang w:val="ru-RU"/>
        </w:rPr>
        <w:t>657 (</w:t>
      </w:r>
      <w:proofErr w:type="spellStart"/>
      <w:r w:rsidRPr="006F5102">
        <w:rPr>
          <w:b/>
          <w:lang w:val="ru-RU"/>
        </w:rPr>
        <w:t>Пересм</w:t>
      </w:r>
      <w:proofErr w:type="spellEnd"/>
      <w:r w:rsidRPr="006F5102">
        <w:rPr>
          <w:b/>
          <w:lang w:val="ru-RU"/>
        </w:rPr>
        <w:t>. ВКР-19)</w:t>
      </w:r>
      <w:r w:rsidRPr="006F5102">
        <w:rPr>
          <w:lang w:val="ru-RU"/>
        </w:rPr>
        <w:t xml:space="preserve">, рассмотреть результаты исследований, касающихся технических и эксплуатационных характеристик, потребностей в спектре и назначения соответствующих </w:t>
      </w:r>
      <w:proofErr w:type="spellStart"/>
      <w:r w:rsidRPr="006F5102">
        <w:rPr>
          <w:lang w:val="ru-RU"/>
        </w:rPr>
        <w:t>радиослужб</w:t>
      </w:r>
      <w:proofErr w:type="spellEnd"/>
      <w:r w:rsidRPr="006F5102">
        <w:rPr>
          <w:lang w:val="ru-RU"/>
        </w:rPr>
        <w:t xml:space="preserve"> для датчиков космической погоды с целью обеспечения их надлежащего признания и защиты в Регламенте радиосвязи без введения дополнительных ограничений на действующие службы;</w:t>
      </w:r>
    </w:p>
    <w:p w14:paraId="1F9BEBCA" w14:textId="77777777" w:rsidR="009E56E2" w:rsidRPr="006F5102" w:rsidRDefault="009E56E2" w:rsidP="005D094C">
      <w:pPr>
        <w:pStyle w:val="enumlev1"/>
        <w:jc w:val="left"/>
        <w:rPr>
          <w:bCs/>
          <w:lang w:val="ru-RU" w:eastAsia="nl-NL"/>
        </w:rPr>
      </w:pPr>
      <w:r w:rsidRPr="006F5102">
        <w:rPr>
          <w:lang w:val="ru-RU"/>
        </w:rPr>
        <w:t>–</w:t>
      </w:r>
      <w:r w:rsidRPr="006F5102">
        <w:rPr>
          <w:lang w:val="ru-RU"/>
        </w:rPr>
        <w:tab/>
      </w:r>
      <w:r w:rsidRPr="006F5102">
        <w:rPr>
          <w:lang w:val="ru-RU" w:eastAsia="zh-CN"/>
        </w:rPr>
        <w:t>в соответствии с Резолюцией </w:t>
      </w:r>
      <w:r w:rsidRPr="006F5102">
        <w:rPr>
          <w:b/>
          <w:lang w:val="ru-RU" w:eastAsia="nl-NL"/>
        </w:rPr>
        <w:t>774 (ВКР-19)</w:t>
      </w:r>
      <w:r w:rsidRPr="006F5102">
        <w:rPr>
          <w:lang w:val="ru-RU" w:eastAsia="zh-CN"/>
        </w:rPr>
        <w:t>, рассмотреть распределения любительской службе и любительской спутниковой службе в полосе частот 1240−1300 МГц, с тем чтобы определить, требуются ли дополнительные меры для обеспечения защиты радионавигационной спутниковой службы (космос-Земля), работающей в той же полосе частот</w:t>
      </w:r>
      <w:r w:rsidRPr="006F5102">
        <w:rPr>
          <w:bCs/>
          <w:lang w:val="ru-RU" w:eastAsia="nl-NL"/>
        </w:rPr>
        <w:t>;</w:t>
      </w:r>
    </w:p>
    <w:p w14:paraId="3BB15CE1" w14:textId="77777777" w:rsidR="009E56E2" w:rsidRPr="006F5102" w:rsidRDefault="009E56E2" w:rsidP="005D094C">
      <w:pPr>
        <w:pStyle w:val="enumlev1"/>
        <w:jc w:val="left"/>
        <w:rPr>
          <w:lang w:val="ru-RU"/>
        </w:rPr>
      </w:pPr>
      <w:r w:rsidRPr="006F5102">
        <w:rPr>
          <w:bCs/>
          <w:lang w:val="ru-RU" w:eastAsia="nl-NL"/>
        </w:rPr>
        <w:lastRenderedPageBreak/>
        <w:t>–</w:t>
      </w:r>
      <w:r w:rsidRPr="006F5102">
        <w:rPr>
          <w:bCs/>
          <w:lang w:val="ru-RU" w:eastAsia="nl-NL"/>
        </w:rPr>
        <w:tab/>
        <w:t>в соответствии с Резолюцией </w:t>
      </w:r>
      <w:r w:rsidRPr="006F5102">
        <w:rPr>
          <w:rFonts w:cstheme="minorHAnsi"/>
          <w:b/>
          <w:bCs/>
          <w:szCs w:val="24"/>
          <w:lang w:val="ru-RU"/>
        </w:rPr>
        <w:t>175 (ВКР-19)</w:t>
      </w:r>
      <w:r w:rsidRPr="006F5102">
        <w:rPr>
          <w:bCs/>
          <w:lang w:val="ru-RU" w:eastAsia="nl-NL"/>
        </w:rPr>
        <w:t>, изучить вопрос об использовании системы Международной подвижной электросвязи для фиксированной беспроводной широкополосной связи в полосах частот, распределенных фиксированным службам на первичной основе</w:t>
      </w:r>
      <w:r w:rsidRPr="006F5102">
        <w:rPr>
          <w:rFonts w:cstheme="minorHAnsi"/>
          <w:szCs w:val="24"/>
          <w:lang w:val="ru-RU"/>
        </w:rPr>
        <w:t>;</w:t>
      </w:r>
    </w:p>
    <w:p w14:paraId="1E44FBEE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t>9.2</w:t>
      </w:r>
      <w:r w:rsidRPr="006F5102">
        <w:rPr>
          <w:lang w:val="ru-RU"/>
        </w:rPr>
        <w:tab/>
        <w:t>о наличии любых трудностей или противоречий, встречающихся при применении Регламента радиосвязи</w:t>
      </w:r>
      <w:r w:rsidRPr="006F5102">
        <w:rPr>
          <w:rStyle w:val="FootnoteReference"/>
          <w:lang w:val="ru-RU"/>
        </w:rPr>
        <w:footnoteReference w:customMarkFollows="1" w:id="1"/>
        <w:t>1</w:t>
      </w:r>
      <w:r w:rsidRPr="006F5102">
        <w:rPr>
          <w:lang w:val="ru-RU"/>
        </w:rPr>
        <w:t>; а также</w:t>
      </w:r>
    </w:p>
    <w:p w14:paraId="5781AB48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t>9.3</w:t>
      </w:r>
      <w:r w:rsidRPr="006F5102">
        <w:rPr>
          <w:lang w:val="ru-RU"/>
        </w:rPr>
        <w:tab/>
        <w:t xml:space="preserve">о мерах, принятых во исполнение Резолюции </w:t>
      </w:r>
      <w:r w:rsidRPr="006F5102">
        <w:rPr>
          <w:b/>
          <w:bCs/>
          <w:lang w:val="ru-RU"/>
        </w:rPr>
        <w:t>80 (</w:t>
      </w:r>
      <w:proofErr w:type="spellStart"/>
      <w:r w:rsidRPr="006F5102">
        <w:rPr>
          <w:b/>
          <w:bCs/>
          <w:lang w:val="ru-RU"/>
        </w:rPr>
        <w:t>Пересм</w:t>
      </w:r>
      <w:proofErr w:type="spellEnd"/>
      <w:r w:rsidRPr="006F5102">
        <w:rPr>
          <w:b/>
          <w:bCs/>
          <w:lang w:val="ru-RU"/>
        </w:rPr>
        <w:t>. ВКР-07)</w:t>
      </w:r>
      <w:r w:rsidRPr="006F5102">
        <w:rPr>
          <w:lang w:val="ru-RU"/>
        </w:rPr>
        <w:t>;</w:t>
      </w:r>
    </w:p>
    <w:p w14:paraId="2494D07C" w14:textId="77777777" w:rsidR="009E56E2" w:rsidRPr="006F5102" w:rsidRDefault="009E56E2" w:rsidP="005D094C">
      <w:pPr>
        <w:jc w:val="left"/>
        <w:rPr>
          <w:lang w:val="ru-RU"/>
        </w:rPr>
      </w:pPr>
      <w:r w:rsidRPr="006F5102">
        <w:rPr>
          <w:lang w:val="ru-RU"/>
        </w:rPr>
        <w:t>10</w:t>
      </w:r>
      <w:r w:rsidRPr="006F5102">
        <w:rPr>
          <w:lang w:val="ru-RU"/>
        </w:rPr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6F5102">
        <w:rPr>
          <w:b/>
          <w:bCs/>
          <w:iCs/>
          <w:lang w:val="ru-RU"/>
        </w:rPr>
        <w:t>804 (</w:t>
      </w:r>
      <w:proofErr w:type="spellStart"/>
      <w:r w:rsidRPr="006F5102">
        <w:rPr>
          <w:b/>
          <w:bCs/>
          <w:lang w:val="ru-RU"/>
        </w:rPr>
        <w:t>Пересм</w:t>
      </w:r>
      <w:proofErr w:type="spellEnd"/>
      <w:r w:rsidRPr="006F5102">
        <w:rPr>
          <w:b/>
          <w:bCs/>
          <w:lang w:val="ru-RU"/>
        </w:rPr>
        <w:t>. ВКР-</w:t>
      </w:r>
      <w:r w:rsidRPr="006F5102">
        <w:rPr>
          <w:b/>
          <w:bCs/>
          <w:iCs/>
          <w:lang w:val="ru-RU"/>
        </w:rPr>
        <w:t>19)</w:t>
      </w:r>
      <w:r w:rsidRPr="006F5102">
        <w:rPr>
          <w:lang w:val="ru-RU"/>
        </w:rPr>
        <w:t>.</w:t>
      </w:r>
    </w:p>
    <w:p w14:paraId="6D1E699F" w14:textId="020324F8" w:rsidR="009E56E2" w:rsidRPr="006F5102" w:rsidRDefault="009E56E2" w:rsidP="00D05261">
      <w:pPr>
        <w:spacing w:before="720"/>
        <w:jc w:val="center"/>
        <w:rPr>
          <w:lang w:val="ru-RU"/>
        </w:rPr>
      </w:pPr>
      <w:r w:rsidRPr="006F5102">
        <w:rPr>
          <w:lang w:val="ru-RU"/>
        </w:rPr>
        <w:t>______________</w:t>
      </w:r>
    </w:p>
    <w:sectPr w:rsidR="009E56E2" w:rsidRPr="006F5102" w:rsidSect="00261DCD">
      <w:headerReference w:type="even" r:id="rId22"/>
      <w:headerReference w:type="default" r:id="rId23"/>
      <w:footerReference w:type="even" r:id="rId24"/>
      <w:headerReference w:type="first" r:id="rId25"/>
      <w:footerReference w:type="first" r:id="rId26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C9F6D" w14:textId="77777777" w:rsidR="00112ABD" w:rsidRDefault="00112ABD">
      <w:r>
        <w:separator/>
      </w:r>
    </w:p>
  </w:endnote>
  <w:endnote w:type="continuationSeparator" w:id="0">
    <w:p w14:paraId="522C8133" w14:textId="77777777" w:rsidR="00112ABD" w:rsidRDefault="0011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B9339" w14:textId="1F0A3BCB" w:rsidR="004649AE" w:rsidRPr="00914881" w:rsidRDefault="004649AE" w:rsidP="00194202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EC5545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9D40CB" w:rsidRPr="00EC5545">
      <w:rPr>
        <w:noProof/>
        <w:sz w:val="16"/>
        <w:szCs w:val="16"/>
        <w:lang w:val="es-ES"/>
      </w:rPr>
      <w:t>P:\TRAD\R\ITU-R\BR\DIR\CA\200\250R.docx</w:t>
    </w:r>
    <w:r w:rsidRPr="00B65478">
      <w:rPr>
        <w:noProof/>
        <w:sz w:val="16"/>
        <w:szCs w:val="16"/>
      </w:rPr>
      <w:fldChar w:fldCharType="end"/>
    </w:r>
    <w:r w:rsidRPr="00914881">
      <w:rPr>
        <w:noProof/>
        <w:sz w:val="16"/>
        <w:szCs w:val="16"/>
        <w:lang w:val="es-ES"/>
      </w:rPr>
      <w:t xml:space="preserve"> (</w:t>
    </w:r>
    <w:r w:rsidR="00194202" w:rsidRPr="00194202">
      <w:rPr>
        <w:noProof/>
        <w:sz w:val="16"/>
        <w:szCs w:val="16"/>
        <w:lang w:val="es-ES"/>
      </w:rPr>
      <w:t>409511</w:t>
    </w:r>
    <w:r w:rsidRPr="00914881">
      <w:rPr>
        <w:noProof/>
        <w:sz w:val="16"/>
        <w:szCs w:val="16"/>
        <w:lang w:val="es-ES"/>
      </w:rPr>
      <w:t>)</w:t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F84518">
      <w:rPr>
        <w:noProof/>
        <w:sz w:val="16"/>
        <w:szCs w:val="16"/>
      </w:rPr>
      <w:t>06.03.23</w:t>
    </w:r>
    <w:r w:rsidRPr="00B65478">
      <w:rPr>
        <w:sz w:val="16"/>
        <w:szCs w:val="16"/>
      </w:rPr>
      <w:fldChar w:fldCharType="end"/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9D40CB">
      <w:rPr>
        <w:noProof/>
        <w:sz w:val="16"/>
        <w:szCs w:val="16"/>
      </w:rPr>
      <w:t>13.12.19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01D01" w14:textId="77777777" w:rsidR="00BA1B7C" w:rsidRPr="009D5F62" w:rsidRDefault="00BA1B7C" w:rsidP="00BA1B7C">
    <w:pPr>
      <w:pStyle w:val="FirstFooter"/>
      <w:ind w:left="-397" w:right="-397"/>
      <w:jc w:val="center"/>
      <w:rPr>
        <w:color w:val="0000FF"/>
        <w:sz w:val="18"/>
        <w:szCs w:val="18"/>
        <w:u w:val="single"/>
      </w:rPr>
    </w:pPr>
    <w:r w:rsidRPr="008D3B15">
      <w:rPr>
        <w:color w:val="0070C0"/>
        <w:sz w:val="18"/>
        <w:szCs w:val="18"/>
      </w:rPr>
      <w:t xml:space="preserve">International Telecommunication Union • Place des Nations • </w:t>
    </w:r>
    <w:r>
      <w:rPr>
        <w:color w:val="0070C0"/>
        <w:sz w:val="18"/>
        <w:szCs w:val="18"/>
      </w:rPr>
      <w:t>CH</w:t>
    </w:r>
    <w:r>
      <w:rPr>
        <w:color w:val="0070C0"/>
        <w:sz w:val="18"/>
        <w:szCs w:val="18"/>
      </w:rPr>
      <w:noBreakHyphen/>
      <w:t>1211 Geneva 20 • Switzerland</w:t>
    </w:r>
    <w:r w:rsidRPr="008D3B15">
      <w:rPr>
        <w:color w:val="0070C0"/>
        <w:sz w:val="18"/>
        <w:szCs w:val="18"/>
      </w:rPr>
      <w:br/>
    </w:r>
    <w:r w:rsidRPr="008D3B15">
      <w:rPr>
        <w:color w:val="0070C0"/>
        <w:sz w:val="18"/>
        <w:szCs w:val="18"/>
        <w:lang w:val="ru-RU"/>
      </w:rPr>
      <w:t>Тел</w:t>
    </w:r>
    <w:r w:rsidRPr="008D3B15">
      <w:rPr>
        <w:color w:val="0070C0"/>
        <w:sz w:val="18"/>
        <w:szCs w:val="18"/>
      </w:rPr>
      <w:t xml:space="preserve">.: +41 22 730 5111 • </w:t>
    </w:r>
    <w:r w:rsidRPr="008D3B15">
      <w:rPr>
        <w:color w:val="0070C0"/>
        <w:sz w:val="18"/>
        <w:szCs w:val="18"/>
        <w:lang w:val="ru-RU"/>
      </w:rPr>
      <w:t>Эл</w:t>
    </w:r>
    <w:r w:rsidRPr="008D3B15">
      <w:rPr>
        <w:color w:val="0070C0"/>
        <w:sz w:val="18"/>
        <w:szCs w:val="18"/>
      </w:rPr>
      <w:t xml:space="preserve">. </w:t>
    </w:r>
    <w:r w:rsidRPr="008D3B15">
      <w:rPr>
        <w:color w:val="0070C0"/>
        <w:sz w:val="18"/>
        <w:szCs w:val="18"/>
        <w:lang w:val="ru-RU"/>
      </w:rPr>
      <w:t>почта</w:t>
    </w:r>
    <w:r w:rsidRPr="008D3B15">
      <w:rPr>
        <w:color w:val="0070C0"/>
        <w:sz w:val="18"/>
        <w:szCs w:val="18"/>
      </w:rPr>
      <w:t xml:space="preserve">: </w:t>
    </w:r>
    <w:hyperlink r:id="rId1" w:history="1">
      <w:r w:rsidRPr="002065F8">
        <w:rPr>
          <w:rStyle w:val="Hyperlink"/>
          <w:sz w:val="18"/>
          <w:szCs w:val="18"/>
        </w:rPr>
        <w:t>itumail@itu.int</w:t>
      </w:r>
    </w:hyperlink>
    <w:r w:rsidRPr="008D3B15">
      <w:rPr>
        <w:color w:val="0070C0"/>
        <w:sz w:val="18"/>
        <w:szCs w:val="18"/>
      </w:rPr>
      <w:t xml:space="preserve">• </w:t>
    </w:r>
    <w:r w:rsidRPr="008D3B15">
      <w:rPr>
        <w:color w:val="0070C0"/>
        <w:sz w:val="18"/>
        <w:szCs w:val="18"/>
        <w:lang w:val="ru-RU"/>
      </w:rPr>
      <w:t>Факс</w:t>
    </w:r>
    <w:r w:rsidRPr="008D3B15">
      <w:rPr>
        <w:color w:val="0070C0"/>
        <w:sz w:val="18"/>
        <w:szCs w:val="18"/>
      </w:rPr>
      <w:t xml:space="preserve">: +41 22 733 7256 </w:t>
    </w:r>
    <w:r w:rsidRPr="004C2292">
      <w:rPr>
        <w:color w:val="0070C0"/>
        <w:sz w:val="18"/>
        <w:szCs w:val="18"/>
      </w:rPr>
      <w:t xml:space="preserve">• </w:t>
    </w:r>
    <w:hyperlink r:id="rId2" w:history="1">
      <w:r w:rsidRPr="002065F8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D0E93" w14:textId="77777777" w:rsidR="00112ABD" w:rsidRDefault="00112ABD">
      <w:r>
        <w:t>____________________</w:t>
      </w:r>
    </w:p>
  </w:footnote>
  <w:footnote w:type="continuationSeparator" w:id="0">
    <w:p w14:paraId="282B2D3D" w14:textId="77777777" w:rsidR="00112ABD" w:rsidRDefault="00112ABD">
      <w:r>
        <w:continuationSeparator/>
      </w:r>
    </w:p>
  </w:footnote>
  <w:footnote w:id="1">
    <w:p w14:paraId="7C0EEB07" w14:textId="283FA2CC" w:rsidR="009E56E2" w:rsidRDefault="009E56E2" w:rsidP="005D094C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jc w:val="left"/>
        <w:rPr>
          <w:lang w:val="ru-RU"/>
        </w:rPr>
      </w:pPr>
      <w:r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радиосвязи, и замечаниями администраций. Администрациям предлагается информировать Директора Бюро радиосвязи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ajorBidi"/>
        <w:sz w:val="20"/>
        <w:szCs w:val="20"/>
      </w:rPr>
      <w:id w:val="-12253689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E0685B" w14:textId="77777777" w:rsidR="004649AE" w:rsidRPr="003349FD" w:rsidRDefault="002D5D50" w:rsidP="00194202">
        <w:pPr>
          <w:pStyle w:val="Header"/>
          <w:jc w:val="center"/>
          <w:rPr>
            <w:rFonts w:asciiTheme="minorHAnsi" w:hAnsiTheme="minorHAnsi" w:cstheme="majorBidi"/>
            <w:sz w:val="20"/>
            <w:szCs w:val="20"/>
          </w:rPr>
        </w:pPr>
        <w:r w:rsidRPr="00412E75">
          <w:rPr>
            <w:sz w:val="20"/>
            <w:szCs w:val="20"/>
          </w:rPr>
          <w:t xml:space="preserve">- </w:t>
        </w:r>
        <w:r w:rsidRPr="00412E75">
          <w:rPr>
            <w:rStyle w:val="PageNumber"/>
            <w:sz w:val="20"/>
            <w:szCs w:val="20"/>
          </w:rPr>
          <w:fldChar w:fldCharType="begin"/>
        </w:r>
        <w:r w:rsidRPr="00412E75">
          <w:rPr>
            <w:rStyle w:val="PageNumber"/>
            <w:sz w:val="20"/>
            <w:szCs w:val="20"/>
          </w:rPr>
          <w:instrText xml:space="preserve"> PAGE </w:instrText>
        </w:r>
        <w:r w:rsidRPr="00412E75">
          <w:rPr>
            <w:rStyle w:val="PageNumber"/>
            <w:sz w:val="20"/>
            <w:szCs w:val="20"/>
          </w:rPr>
          <w:fldChar w:fldCharType="separate"/>
        </w:r>
        <w:r w:rsidR="00194202">
          <w:rPr>
            <w:rStyle w:val="PageNumber"/>
            <w:noProof/>
            <w:sz w:val="20"/>
            <w:szCs w:val="20"/>
          </w:rPr>
          <w:t>2</w:t>
        </w:r>
        <w:r w:rsidRPr="00412E75">
          <w:rPr>
            <w:rStyle w:val="PageNumber"/>
            <w:sz w:val="20"/>
            <w:szCs w:val="20"/>
          </w:rPr>
          <w:fldChar w:fldCharType="end"/>
        </w:r>
        <w:r w:rsidRPr="00412E75">
          <w:rPr>
            <w:rStyle w:val="PageNumber"/>
            <w:sz w:val="20"/>
            <w:szCs w:val="20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EB3E6" w14:textId="39A80881" w:rsidR="004649AE" w:rsidRPr="008A4588" w:rsidRDefault="004730AF" w:rsidP="00194202">
    <w:pPr>
      <w:pStyle w:val="Header"/>
      <w:jc w:val="center"/>
      <w:rPr>
        <w:rFonts w:asciiTheme="minorHAnsi" w:hAnsiTheme="minorHAnsi" w:cstheme="majorBidi"/>
        <w:sz w:val="18"/>
        <w:szCs w:val="18"/>
        <w:lang w:val="ru-RU"/>
      </w:rPr>
    </w:pPr>
    <w:sdt>
      <w:sdtPr>
        <w:rPr>
          <w:rFonts w:asciiTheme="minorHAnsi" w:hAnsiTheme="minorHAnsi" w:cstheme="majorBidi"/>
          <w:sz w:val="18"/>
          <w:szCs w:val="18"/>
        </w:rPr>
        <w:id w:val="19435679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A4588" w:rsidRPr="008A4588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="004649AE" w:rsidRPr="00BA1B7C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="004649AE" w:rsidRPr="00BA1B7C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="004649AE" w:rsidRPr="00BA1B7C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694925">
          <w:rPr>
            <w:rFonts w:asciiTheme="minorHAnsi" w:hAnsiTheme="minorHAnsi" w:cstheme="majorBidi"/>
            <w:noProof/>
            <w:sz w:val="18"/>
            <w:szCs w:val="18"/>
          </w:rPr>
          <w:t>2</w:t>
        </w:r>
        <w:r w:rsidR="004649AE" w:rsidRPr="00BA1B7C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</w:sdtContent>
    </w:sdt>
    <w:r w:rsidR="008A4588" w:rsidRPr="008A4588">
      <w:rPr>
        <w:rFonts w:asciiTheme="minorHAnsi" w:hAnsiTheme="minorHAnsi" w:cstheme="majorBidi"/>
        <w:noProof/>
        <w:sz w:val="18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4961"/>
    </w:tblGrid>
    <w:tr w:rsidR="0099441D" w14:paraId="06C0B6EA" w14:textId="77777777" w:rsidTr="004C2FA7">
      <w:tc>
        <w:tcPr>
          <w:tcW w:w="4820" w:type="dxa"/>
          <w:vAlign w:val="center"/>
        </w:tcPr>
        <w:p w14:paraId="29104ED2" w14:textId="77777777" w:rsidR="0099441D" w:rsidRDefault="0099441D" w:rsidP="0099441D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 w:rsidRPr="008E52B1">
            <w:rPr>
              <w:noProof/>
              <w:color w:val="3399FF"/>
            </w:rPr>
            <w:drawing>
              <wp:inline distT="0" distB="0" distL="0" distR="0" wp14:anchorId="2A35EF5F" wp14:editId="722CEA79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759374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1ACA19B" w14:textId="77777777" w:rsidR="0099441D" w:rsidRDefault="0099441D" w:rsidP="0099441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402C116D" wp14:editId="75A56AF8">
                <wp:extent cx="2667821" cy="643775"/>
                <wp:effectExtent l="0" t="0" r="0" b="4445"/>
                <wp:docPr id="3" name="Picture 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7E10DA" w14:textId="1C8157C1" w:rsidR="00BA1B7C" w:rsidRDefault="00BA1B7C" w:rsidP="004C2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240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B4E7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2E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2E0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74C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85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703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9EE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C2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25E1675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D9E0F1D"/>
    <w:multiLevelType w:val="hybridMultilevel"/>
    <w:tmpl w:val="08FC0C86"/>
    <w:lvl w:ilvl="0" w:tplc="D136B8FE">
      <w:start w:val="1"/>
      <w:numFmt w:val="bullet"/>
      <w:lvlText w:val="-"/>
      <w:lvlJc w:val="left"/>
      <w:pPr>
        <w:ind w:left="398" w:hanging="2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9300B5E">
      <w:start w:val="1"/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86EE568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41D4DD44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4" w:tplc="118EDAF6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B87637C8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7A5A5D48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0CBE1C24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EA460A58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1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8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5F42"/>
    <w:multiLevelType w:val="hybridMultilevel"/>
    <w:tmpl w:val="86BE9B64"/>
    <w:lvl w:ilvl="0" w:tplc="612686EE">
      <w:start w:val="7"/>
      <w:numFmt w:val="bullet"/>
      <w:lvlText w:val="-"/>
      <w:lvlJc w:val="left"/>
      <w:pPr>
        <w:ind w:left="4472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0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5"/>
  </w:num>
  <w:num w:numId="16">
    <w:abstractNumId w:val="18"/>
  </w:num>
  <w:num w:numId="17">
    <w:abstractNumId w:val="14"/>
  </w:num>
  <w:num w:numId="18">
    <w:abstractNumId w:val="16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1733C"/>
    <w:rsid w:val="00020255"/>
    <w:rsid w:val="00022C0B"/>
    <w:rsid w:val="00026CF8"/>
    <w:rsid w:val="00030BD7"/>
    <w:rsid w:val="00031E64"/>
    <w:rsid w:val="00034340"/>
    <w:rsid w:val="00035CB3"/>
    <w:rsid w:val="0003663D"/>
    <w:rsid w:val="00037CAF"/>
    <w:rsid w:val="00045A8D"/>
    <w:rsid w:val="0005167A"/>
    <w:rsid w:val="000521B7"/>
    <w:rsid w:val="00054E5D"/>
    <w:rsid w:val="0006279F"/>
    <w:rsid w:val="00070258"/>
    <w:rsid w:val="000719E1"/>
    <w:rsid w:val="0007323C"/>
    <w:rsid w:val="0008124B"/>
    <w:rsid w:val="000825CF"/>
    <w:rsid w:val="00085282"/>
    <w:rsid w:val="0008579D"/>
    <w:rsid w:val="00086D03"/>
    <w:rsid w:val="00087D1E"/>
    <w:rsid w:val="0009204A"/>
    <w:rsid w:val="000936DA"/>
    <w:rsid w:val="0009579D"/>
    <w:rsid w:val="00097510"/>
    <w:rsid w:val="000A096A"/>
    <w:rsid w:val="000A375E"/>
    <w:rsid w:val="000A3E16"/>
    <w:rsid w:val="000A5DD2"/>
    <w:rsid w:val="000A6935"/>
    <w:rsid w:val="000A7051"/>
    <w:rsid w:val="000B0AF6"/>
    <w:rsid w:val="000B0E9B"/>
    <w:rsid w:val="000B2CAE"/>
    <w:rsid w:val="000B58B0"/>
    <w:rsid w:val="000C03C7"/>
    <w:rsid w:val="000C1365"/>
    <w:rsid w:val="000C19F2"/>
    <w:rsid w:val="000C2AD0"/>
    <w:rsid w:val="000D6E26"/>
    <w:rsid w:val="000E3DEE"/>
    <w:rsid w:val="000E7D82"/>
    <w:rsid w:val="000F088F"/>
    <w:rsid w:val="000F7A94"/>
    <w:rsid w:val="00100B72"/>
    <w:rsid w:val="00101F7D"/>
    <w:rsid w:val="00103C76"/>
    <w:rsid w:val="00107E29"/>
    <w:rsid w:val="0011265F"/>
    <w:rsid w:val="00112ABD"/>
    <w:rsid w:val="001152EF"/>
    <w:rsid w:val="00117282"/>
    <w:rsid w:val="00117389"/>
    <w:rsid w:val="00121C2D"/>
    <w:rsid w:val="001244EB"/>
    <w:rsid w:val="0012791E"/>
    <w:rsid w:val="00134404"/>
    <w:rsid w:val="001426C0"/>
    <w:rsid w:val="00144B2D"/>
    <w:rsid w:val="00144DFB"/>
    <w:rsid w:val="001605D7"/>
    <w:rsid w:val="001652D7"/>
    <w:rsid w:val="001670DE"/>
    <w:rsid w:val="00171288"/>
    <w:rsid w:val="00177A07"/>
    <w:rsid w:val="00187CA3"/>
    <w:rsid w:val="00194202"/>
    <w:rsid w:val="00196710"/>
    <w:rsid w:val="00196770"/>
    <w:rsid w:val="00197324"/>
    <w:rsid w:val="001A162A"/>
    <w:rsid w:val="001B351B"/>
    <w:rsid w:val="001B42C9"/>
    <w:rsid w:val="001C06DB"/>
    <w:rsid w:val="001C6971"/>
    <w:rsid w:val="001D0076"/>
    <w:rsid w:val="001D16FE"/>
    <w:rsid w:val="001D2785"/>
    <w:rsid w:val="001D4BA6"/>
    <w:rsid w:val="001D5C39"/>
    <w:rsid w:val="001D7070"/>
    <w:rsid w:val="001E3A57"/>
    <w:rsid w:val="001E7780"/>
    <w:rsid w:val="001F2170"/>
    <w:rsid w:val="001F3948"/>
    <w:rsid w:val="001F4AE5"/>
    <w:rsid w:val="001F5A49"/>
    <w:rsid w:val="00201097"/>
    <w:rsid w:val="00201B6E"/>
    <w:rsid w:val="00205739"/>
    <w:rsid w:val="002065F8"/>
    <w:rsid w:val="00216DA2"/>
    <w:rsid w:val="002206C5"/>
    <w:rsid w:val="002236AC"/>
    <w:rsid w:val="002258E1"/>
    <w:rsid w:val="002302B3"/>
    <w:rsid w:val="002305D7"/>
    <w:rsid w:val="00230C66"/>
    <w:rsid w:val="00235A29"/>
    <w:rsid w:val="002407BE"/>
    <w:rsid w:val="00240E11"/>
    <w:rsid w:val="00241526"/>
    <w:rsid w:val="002443A2"/>
    <w:rsid w:val="002449DE"/>
    <w:rsid w:val="00251D02"/>
    <w:rsid w:val="00252745"/>
    <w:rsid w:val="00261DCD"/>
    <w:rsid w:val="00266E74"/>
    <w:rsid w:val="00280B9E"/>
    <w:rsid w:val="00281A27"/>
    <w:rsid w:val="00283C3B"/>
    <w:rsid w:val="002861E6"/>
    <w:rsid w:val="00287D18"/>
    <w:rsid w:val="002A2618"/>
    <w:rsid w:val="002A5DD7"/>
    <w:rsid w:val="002A6147"/>
    <w:rsid w:val="002A6404"/>
    <w:rsid w:val="002B0CAC"/>
    <w:rsid w:val="002B3EC7"/>
    <w:rsid w:val="002C1509"/>
    <w:rsid w:val="002D19AD"/>
    <w:rsid w:val="002D1E1C"/>
    <w:rsid w:val="002D5A15"/>
    <w:rsid w:val="002D5BDD"/>
    <w:rsid w:val="002D5D50"/>
    <w:rsid w:val="002E3D27"/>
    <w:rsid w:val="002F0890"/>
    <w:rsid w:val="002F12C5"/>
    <w:rsid w:val="002F2531"/>
    <w:rsid w:val="002F4967"/>
    <w:rsid w:val="00316935"/>
    <w:rsid w:val="00322DE2"/>
    <w:rsid w:val="0032331E"/>
    <w:rsid w:val="003266ED"/>
    <w:rsid w:val="00326C68"/>
    <w:rsid w:val="0033269F"/>
    <w:rsid w:val="003349FD"/>
    <w:rsid w:val="00336791"/>
    <w:rsid w:val="003370B8"/>
    <w:rsid w:val="00345D38"/>
    <w:rsid w:val="00352097"/>
    <w:rsid w:val="00354DD8"/>
    <w:rsid w:val="00356122"/>
    <w:rsid w:val="0035668D"/>
    <w:rsid w:val="003666FF"/>
    <w:rsid w:val="0037309C"/>
    <w:rsid w:val="003738B8"/>
    <w:rsid w:val="00380A6E"/>
    <w:rsid w:val="00383096"/>
    <w:rsid w:val="003836D4"/>
    <w:rsid w:val="003840C4"/>
    <w:rsid w:val="00391BEC"/>
    <w:rsid w:val="003A130B"/>
    <w:rsid w:val="003A1F49"/>
    <w:rsid w:val="003A45D5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1085"/>
    <w:rsid w:val="003D4A69"/>
    <w:rsid w:val="003E504F"/>
    <w:rsid w:val="003E6BF0"/>
    <w:rsid w:val="003E6DD2"/>
    <w:rsid w:val="003E78D6"/>
    <w:rsid w:val="003F476E"/>
    <w:rsid w:val="003F4DBA"/>
    <w:rsid w:val="00400573"/>
    <w:rsid w:val="004007A3"/>
    <w:rsid w:val="00405D92"/>
    <w:rsid w:val="00406D71"/>
    <w:rsid w:val="0042420E"/>
    <w:rsid w:val="004253B4"/>
    <w:rsid w:val="00430083"/>
    <w:rsid w:val="004326DB"/>
    <w:rsid w:val="0043682E"/>
    <w:rsid w:val="004432F0"/>
    <w:rsid w:val="004448C2"/>
    <w:rsid w:val="00447ECB"/>
    <w:rsid w:val="00454E7A"/>
    <w:rsid w:val="004623F7"/>
    <w:rsid w:val="004631D2"/>
    <w:rsid w:val="004649AE"/>
    <w:rsid w:val="004730AF"/>
    <w:rsid w:val="00474AC7"/>
    <w:rsid w:val="004756DD"/>
    <w:rsid w:val="00480F51"/>
    <w:rsid w:val="00481124"/>
    <w:rsid w:val="004812F1"/>
    <w:rsid w:val="004815EB"/>
    <w:rsid w:val="00484A3E"/>
    <w:rsid w:val="00485F77"/>
    <w:rsid w:val="004864C9"/>
    <w:rsid w:val="00487569"/>
    <w:rsid w:val="00490898"/>
    <w:rsid w:val="00490DF9"/>
    <w:rsid w:val="004947EC"/>
    <w:rsid w:val="00494C8A"/>
    <w:rsid w:val="00496864"/>
    <w:rsid w:val="00496920"/>
    <w:rsid w:val="004A1169"/>
    <w:rsid w:val="004A4496"/>
    <w:rsid w:val="004A63AE"/>
    <w:rsid w:val="004B0F25"/>
    <w:rsid w:val="004B11AB"/>
    <w:rsid w:val="004B2C14"/>
    <w:rsid w:val="004B46E1"/>
    <w:rsid w:val="004B68CC"/>
    <w:rsid w:val="004B787D"/>
    <w:rsid w:val="004B7C9A"/>
    <w:rsid w:val="004C1CE5"/>
    <w:rsid w:val="004C2FA7"/>
    <w:rsid w:val="004C611C"/>
    <w:rsid w:val="004C6779"/>
    <w:rsid w:val="004D733B"/>
    <w:rsid w:val="004E0DC4"/>
    <w:rsid w:val="004E0FB5"/>
    <w:rsid w:val="004E43BB"/>
    <w:rsid w:val="004E460D"/>
    <w:rsid w:val="004E7E07"/>
    <w:rsid w:val="004F178E"/>
    <w:rsid w:val="004F35A8"/>
    <w:rsid w:val="004F3B4A"/>
    <w:rsid w:val="004F4543"/>
    <w:rsid w:val="004F57BB"/>
    <w:rsid w:val="0050028C"/>
    <w:rsid w:val="00505309"/>
    <w:rsid w:val="00506F20"/>
    <w:rsid w:val="0050789B"/>
    <w:rsid w:val="005224A1"/>
    <w:rsid w:val="00531819"/>
    <w:rsid w:val="00534372"/>
    <w:rsid w:val="00536511"/>
    <w:rsid w:val="00543DF8"/>
    <w:rsid w:val="00544056"/>
    <w:rsid w:val="00545909"/>
    <w:rsid w:val="00546101"/>
    <w:rsid w:val="0055120D"/>
    <w:rsid w:val="00553DD7"/>
    <w:rsid w:val="00555AAB"/>
    <w:rsid w:val="0055728E"/>
    <w:rsid w:val="00561864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A03A3"/>
    <w:rsid w:val="005A2B92"/>
    <w:rsid w:val="005A2C57"/>
    <w:rsid w:val="005A3F66"/>
    <w:rsid w:val="005A79E9"/>
    <w:rsid w:val="005B1F21"/>
    <w:rsid w:val="005B214C"/>
    <w:rsid w:val="005B4CDA"/>
    <w:rsid w:val="005C1E66"/>
    <w:rsid w:val="005D094C"/>
    <w:rsid w:val="005D31E3"/>
    <w:rsid w:val="005D3669"/>
    <w:rsid w:val="005D7E09"/>
    <w:rsid w:val="005E5EB3"/>
    <w:rsid w:val="005F3CB6"/>
    <w:rsid w:val="005F50E3"/>
    <w:rsid w:val="005F657C"/>
    <w:rsid w:val="00602D53"/>
    <w:rsid w:val="006047E5"/>
    <w:rsid w:val="00637831"/>
    <w:rsid w:val="0064371D"/>
    <w:rsid w:val="00650543"/>
    <w:rsid w:val="00650B2A"/>
    <w:rsid w:val="00651777"/>
    <w:rsid w:val="006550F8"/>
    <w:rsid w:val="006752F9"/>
    <w:rsid w:val="00676D2D"/>
    <w:rsid w:val="006829F3"/>
    <w:rsid w:val="00685674"/>
    <w:rsid w:val="0069382C"/>
    <w:rsid w:val="00694925"/>
    <w:rsid w:val="006A45FE"/>
    <w:rsid w:val="006A518B"/>
    <w:rsid w:val="006A652F"/>
    <w:rsid w:val="006B0590"/>
    <w:rsid w:val="006B35D7"/>
    <w:rsid w:val="006B49DA"/>
    <w:rsid w:val="006C14BE"/>
    <w:rsid w:val="006C53F8"/>
    <w:rsid w:val="006C57AD"/>
    <w:rsid w:val="006C583E"/>
    <w:rsid w:val="006C7CDE"/>
    <w:rsid w:val="006D20F0"/>
    <w:rsid w:val="006D240B"/>
    <w:rsid w:val="006E14B4"/>
    <w:rsid w:val="006E31D2"/>
    <w:rsid w:val="006F5102"/>
    <w:rsid w:val="006F6404"/>
    <w:rsid w:val="006F7203"/>
    <w:rsid w:val="00711473"/>
    <w:rsid w:val="007234B1"/>
    <w:rsid w:val="00723D08"/>
    <w:rsid w:val="0072531D"/>
    <w:rsid w:val="00725FDA"/>
    <w:rsid w:val="00727816"/>
    <w:rsid w:val="00730B9A"/>
    <w:rsid w:val="00732C26"/>
    <w:rsid w:val="00737BBA"/>
    <w:rsid w:val="00750CFA"/>
    <w:rsid w:val="007533A7"/>
    <w:rsid w:val="007553DA"/>
    <w:rsid w:val="00766921"/>
    <w:rsid w:val="007728CF"/>
    <w:rsid w:val="00775DB8"/>
    <w:rsid w:val="00780A57"/>
    <w:rsid w:val="00782354"/>
    <w:rsid w:val="00784A14"/>
    <w:rsid w:val="007921A7"/>
    <w:rsid w:val="00795104"/>
    <w:rsid w:val="007B314D"/>
    <w:rsid w:val="007B3DB1"/>
    <w:rsid w:val="007C4FB7"/>
    <w:rsid w:val="007D183E"/>
    <w:rsid w:val="007D43D0"/>
    <w:rsid w:val="007D5B7A"/>
    <w:rsid w:val="007E1833"/>
    <w:rsid w:val="007E3F13"/>
    <w:rsid w:val="007E6330"/>
    <w:rsid w:val="007F751A"/>
    <w:rsid w:val="00800012"/>
    <w:rsid w:val="0080261F"/>
    <w:rsid w:val="00806160"/>
    <w:rsid w:val="00811FDB"/>
    <w:rsid w:val="008143A4"/>
    <w:rsid w:val="0081513E"/>
    <w:rsid w:val="00815B69"/>
    <w:rsid w:val="0083274E"/>
    <w:rsid w:val="0084224A"/>
    <w:rsid w:val="00842B3F"/>
    <w:rsid w:val="00854131"/>
    <w:rsid w:val="0085652D"/>
    <w:rsid w:val="00864F46"/>
    <w:rsid w:val="008717B1"/>
    <w:rsid w:val="0087694B"/>
    <w:rsid w:val="00880F4D"/>
    <w:rsid w:val="00880FDD"/>
    <w:rsid w:val="008847B9"/>
    <w:rsid w:val="008A06ED"/>
    <w:rsid w:val="008A441F"/>
    <w:rsid w:val="008A44FE"/>
    <w:rsid w:val="008A4588"/>
    <w:rsid w:val="008B35A3"/>
    <w:rsid w:val="008B37E1"/>
    <w:rsid w:val="008B45F8"/>
    <w:rsid w:val="008C2E74"/>
    <w:rsid w:val="008C55E1"/>
    <w:rsid w:val="008C70B8"/>
    <w:rsid w:val="008D5409"/>
    <w:rsid w:val="008E006D"/>
    <w:rsid w:val="008E2959"/>
    <w:rsid w:val="008E38B4"/>
    <w:rsid w:val="008E6E12"/>
    <w:rsid w:val="008F177A"/>
    <w:rsid w:val="008F3A2F"/>
    <w:rsid w:val="008F3A9B"/>
    <w:rsid w:val="008F3E96"/>
    <w:rsid w:val="008F4F21"/>
    <w:rsid w:val="008F5C43"/>
    <w:rsid w:val="008F75D2"/>
    <w:rsid w:val="0090118B"/>
    <w:rsid w:val="00904D4A"/>
    <w:rsid w:val="00906872"/>
    <w:rsid w:val="009076D7"/>
    <w:rsid w:val="009076E7"/>
    <w:rsid w:val="0091455A"/>
    <w:rsid w:val="00914881"/>
    <w:rsid w:val="009151BA"/>
    <w:rsid w:val="00916493"/>
    <w:rsid w:val="009246DA"/>
    <w:rsid w:val="00925023"/>
    <w:rsid w:val="00925835"/>
    <w:rsid w:val="00926981"/>
    <w:rsid w:val="009277BC"/>
    <w:rsid w:val="00927D57"/>
    <w:rsid w:val="00931367"/>
    <w:rsid w:val="00931A51"/>
    <w:rsid w:val="00935A1A"/>
    <w:rsid w:val="00936FB2"/>
    <w:rsid w:val="00942539"/>
    <w:rsid w:val="00942AE5"/>
    <w:rsid w:val="00947185"/>
    <w:rsid w:val="009518B3"/>
    <w:rsid w:val="00956990"/>
    <w:rsid w:val="00961CAC"/>
    <w:rsid w:val="00963D9D"/>
    <w:rsid w:val="00975102"/>
    <w:rsid w:val="0098013E"/>
    <w:rsid w:val="00981B54"/>
    <w:rsid w:val="009842C3"/>
    <w:rsid w:val="009855C5"/>
    <w:rsid w:val="00990ECA"/>
    <w:rsid w:val="00991A67"/>
    <w:rsid w:val="0099205A"/>
    <w:rsid w:val="009932C3"/>
    <w:rsid w:val="0099441D"/>
    <w:rsid w:val="00997E17"/>
    <w:rsid w:val="009A009A"/>
    <w:rsid w:val="009A2BAF"/>
    <w:rsid w:val="009A4781"/>
    <w:rsid w:val="009A4E5B"/>
    <w:rsid w:val="009A68D6"/>
    <w:rsid w:val="009A6BB6"/>
    <w:rsid w:val="009B3F43"/>
    <w:rsid w:val="009B5CFA"/>
    <w:rsid w:val="009C161F"/>
    <w:rsid w:val="009C56B4"/>
    <w:rsid w:val="009C7FC6"/>
    <w:rsid w:val="009D40CB"/>
    <w:rsid w:val="009D51A2"/>
    <w:rsid w:val="009D5F62"/>
    <w:rsid w:val="009E04A8"/>
    <w:rsid w:val="009E1659"/>
    <w:rsid w:val="009E4AEC"/>
    <w:rsid w:val="009E56E2"/>
    <w:rsid w:val="009E5BD8"/>
    <w:rsid w:val="009E681E"/>
    <w:rsid w:val="009F1F35"/>
    <w:rsid w:val="009F666E"/>
    <w:rsid w:val="00A10DA8"/>
    <w:rsid w:val="00A119E6"/>
    <w:rsid w:val="00A131BC"/>
    <w:rsid w:val="00A20FBC"/>
    <w:rsid w:val="00A22E99"/>
    <w:rsid w:val="00A272BC"/>
    <w:rsid w:val="00A31370"/>
    <w:rsid w:val="00A34D6F"/>
    <w:rsid w:val="00A41F91"/>
    <w:rsid w:val="00A507D8"/>
    <w:rsid w:val="00A54103"/>
    <w:rsid w:val="00A63355"/>
    <w:rsid w:val="00A72128"/>
    <w:rsid w:val="00A7596D"/>
    <w:rsid w:val="00A928C0"/>
    <w:rsid w:val="00A963DF"/>
    <w:rsid w:val="00AA2581"/>
    <w:rsid w:val="00AA79C2"/>
    <w:rsid w:val="00AC0C22"/>
    <w:rsid w:val="00AC3896"/>
    <w:rsid w:val="00AD2CF2"/>
    <w:rsid w:val="00AD4B39"/>
    <w:rsid w:val="00AD640F"/>
    <w:rsid w:val="00AE2D88"/>
    <w:rsid w:val="00AE6F6F"/>
    <w:rsid w:val="00AF0C05"/>
    <w:rsid w:val="00AF3325"/>
    <w:rsid w:val="00AF34D9"/>
    <w:rsid w:val="00AF70DA"/>
    <w:rsid w:val="00B019D3"/>
    <w:rsid w:val="00B05688"/>
    <w:rsid w:val="00B121E3"/>
    <w:rsid w:val="00B26192"/>
    <w:rsid w:val="00B34532"/>
    <w:rsid w:val="00B34CF9"/>
    <w:rsid w:val="00B367AA"/>
    <w:rsid w:val="00B36A01"/>
    <w:rsid w:val="00B37559"/>
    <w:rsid w:val="00B37974"/>
    <w:rsid w:val="00B4054B"/>
    <w:rsid w:val="00B41C66"/>
    <w:rsid w:val="00B5739C"/>
    <w:rsid w:val="00B579B0"/>
    <w:rsid w:val="00B57D11"/>
    <w:rsid w:val="00B649D7"/>
    <w:rsid w:val="00B64C1D"/>
    <w:rsid w:val="00B65478"/>
    <w:rsid w:val="00B817C3"/>
    <w:rsid w:val="00B81C2F"/>
    <w:rsid w:val="00B84D02"/>
    <w:rsid w:val="00B90743"/>
    <w:rsid w:val="00B90C45"/>
    <w:rsid w:val="00B933BE"/>
    <w:rsid w:val="00BA0FC8"/>
    <w:rsid w:val="00BA1B7C"/>
    <w:rsid w:val="00BA4F42"/>
    <w:rsid w:val="00BB144F"/>
    <w:rsid w:val="00BB692D"/>
    <w:rsid w:val="00BD1315"/>
    <w:rsid w:val="00BD1900"/>
    <w:rsid w:val="00BD4986"/>
    <w:rsid w:val="00BD5499"/>
    <w:rsid w:val="00BD6738"/>
    <w:rsid w:val="00BD7E5E"/>
    <w:rsid w:val="00BE1392"/>
    <w:rsid w:val="00BE63DB"/>
    <w:rsid w:val="00BE6574"/>
    <w:rsid w:val="00BF5074"/>
    <w:rsid w:val="00C025E7"/>
    <w:rsid w:val="00C07319"/>
    <w:rsid w:val="00C16FD2"/>
    <w:rsid w:val="00C23078"/>
    <w:rsid w:val="00C251AD"/>
    <w:rsid w:val="00C278CE"/>
    <w:rsid w:val="00C332C1"/>
    <w:rsid w:val="00C37E87"/>
    <w:rsid w:val="00C4395E"/>
    <w:rsid w:val="00C46139"/>
    <w:rsid w:val="00C47FFD"/>
    <w:rsid w:val="00C518B0"/>
    <w:rsid w:val="00C51E92"/>
    <w:rsid w:val="00C56B63"/>
    <w:rsid w:val="00C57E2C"/>
    <w:rsid w:val="00C608B7"/>
    <w:rsid w:val="00C66F24"/>
    <w:rsid w:val="00C7037D"/>
    <w:rsid w:val="00C76D7F"/>
    <w:rsid w:val="00C813AA"/>
    <w:rsid w:val="00C87E0E"/>
    <w:rsid w:val="00C9291E"/>
    <w:rsid w:val="00C94EBB"/>
    <w:rsid w:val="00C97527"/>
    <w:rsid w:val="00CA0770"/>
    <w:rsid w:val="00CA3F44"/>
    <w:rsid w:val="00CA4E58"/>
    <w:rsid w:val="00CA6C60"/>
    <w:rsid w:val="00CB0972"/>
    <w:rsid w:val="00CB3771"/>
    <w:rsid w:val="00CB44BF"/>
    <w:rsid w:val="00CB5153"/>
    <w:rsid w:val="00CD1EA4"/>
    <w:rsid w:val="00CD54A1"/>
    <w:rsid w:val="00CE076A"/>
    <w:rsid w:val="00CE3C9A"/>
    <w:rsid w:val="00CE463D"/>
    <w:rsid w:val="00CE5923"/>
    <w:rsid w:val="00CE60F7"/>
    <w:rsid w:val="00D05261"/>
    <w:rsid w:val="00D10BA0"/>
    <w:rsid w:val="00D21694"/>
    <w:rsid w:val="00D24EB5"/>
    <w:rsid w:val="00D31785"/>
    <w:rsid w:val="00D35AB9"/>
    <w:rsid w:val="00D410A1"/>
    <w:rsid w:val="00D41571"/>
    <w:rsid w:val="00D416A0"/>
    <w:rsid w:val="00D47672"/>
    <w:rsid w:val="00D5123C"/>
    <w:rsid w:val="00D51702"/>
    <w:rsid w:val="00D51DF8"/>
    <w:rsid w:val="00D5494E"/>
    <w:rsid w:val="00D55560"/>
    <w:rsid w:val="00D61C5A"/>
    <w:rsid w:val="00D6790C"/>
    <w:rsid w:val="00D73277"/>
    <w:rsid w:val="00D7386E"/>
    <w:rsid w:val="00D75F05"/>
    <w:rsid w:val="00D76093"/>
    <w:rsid w:val="00D76586"/>
    <w:rsid w:val="00D82657"/>
    <w:rsid w:val="00D87E20"/>
    <w:rsid w:val="00D92B90"/>
    <w:rsid w:val="00DA4037"/>
    <w:rsid w:val="00DA479D"/>
    <w:rsid w:val="00DB68A2"/>
    <w:rsid w:val="00DB7415"/>
    <w:rsid w:val="00DC1CA6"/>
    <w:rsid w:val="00DC4489"/>
    <w:rsid w:val="00DE0AEB"/>
    <w:rsid w:val="00DE1306"/>
    <w:rsid w:val="00DE3C0D"/>
    <w:rsid w:val="00DE66A5"/>
    <w:rsid w:val="00DF2B50"/>
    <w:rsid w:val="00DF46C7"/>
    <w:rsid w:val="00E01059"/>
    <w:rsid w:val="00E025E8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628C"/>
    <w:rsid w:val="00E47253"/>
    <w:rsid w:val="00E50C9B"/>
    <w:rsid w:val="00E520E2"/>
    <w:rsid w:val="00E530C4"/>
    <w:rsid w:val="00E533EE"/>
    <w:rsid w:val="00E53DCE"/>
    <w:rsid w:val="00E55996"/>
    <w:rsid w:val="00E618BC"/>
    <w:rsid w:val="00E64254"/>
    <w:rsid w:val="00E67928"/>
    <w:rsid w:val="00E70FB5"/>
    <w:rsid w:val="00E77926"/>
    <w:rsid w:val="00E85E00"/>
    <w:rsid w:val="00E915AF"/>
    <w:rsid w:val="00E9175C"/>
    <w:rsid w:val="00E93A63"/>
    <w:rsid w:val="00E95BF7"/>
    <w:rsid w:val="00E96415"/>
    <w:rsid w:val="00E9742B"/>
    <w:rsid w:val="00EA15B3"/>
    <w:rsid w:val="00EA183D"/>
    <w:rsid w:val="00EA6739"/>
    <w:rsid w:val="00EB2358"/>
    <w:rsid w:val="00EB3A33"/>
    <w:rsid w:val="00EB3EB8"/>
    <w:rsid w:val="00EC00EF"/>
    <w:rsid w:val="00EC02FE"/>
    <w:rsid w:val="00EC4A96"/>
    <w:rsid w:val="00EC5545"/>
    <w:rsid w:val="00EC7660"/>
    <w:rsid w:val="00EC787C"/>
    <w:rsid w:val="00EC7DA4"/>
    <w:rsid w:val="00EE03A0"/>
    <w:rsid w:val="00EE78D7"/>
    <w:rsid w:val="00EF4069"/>
    <w:rsid w:val="00F003FC"/>
    <w:rsid w:val="00F05A72"/>
    <w:rsid w:val="00F06FA3"/>
    <w:rsid w:val="00F13696"/>
    <w:rsid w:val="00F17551"/>
    <w:rsid w:val="00F26672"/>
    <w:rsid w:val="00F32FA4"/>
    <w:rsid w:val="00F41F09"/>
    <w:rsid w:val="00F424BF"/>
    <w:rsid w:val="00F44FC3"/>
    <w:rsid w:val="00F46107"/>
    <w:rsid w:val="00F468C5"/>
    <w:rsid w:val="00F4703F"/>
    <w:rsid w:val="00F52F39"/>
    <w:rsid w:val="00F52F4A"/>
    <w:rsid w:val="00F6184F"/>
    <w:rsid w:val="00F64728"/>
    <w:rsid w:val="00F76C5A"/>
    <w:rsid w:val="00F8310E"/>
    <w:rsid w:val="00F84518"/>
    <w:rsid w:val="00F914DD"/>
    <w:rsid w:val="00FA051C"/>
    <w:rsid w:val="00FA2358"/>
    <w:rsid w:val="00FB2592"/>
    <w:rsid w:val="00FB2810"/>
    <w:rsid w:val="00FB7A2C"/>
    <w:rsid w:val="00FC2445"/>
    <w:rsid w:val="00FC2947"/>
    <w:rsid w:val="00FC604B"/>
    <w:rsid w:val="00FC7553"/>
    <w:rsid w:val="00FE0818"/>
    <w:rsid w:val="00FE1B6C"/>
    <w:rsid w:val="00FE462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A9976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7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52F4A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F52F4A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F52F4A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52F4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52F4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52F4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52F4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52F4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52F4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F52F4A"/>
  </w:style>
  <w:style w:type="paragraph" w:styleId="TOC4">
    <w:name w:val="toc 4"/>
    <w:basedOn w:val="TOC3"/>
    <w:rsid w:val="00F52F4A"/>
  </w:style>
  <w:style w:type="paragraph" w:styleId="TOC3">
    <w:name w:val="toc 3"/>
    <w:basedOn w:val="TOC2"/>
    <w:rsid w:val="00F52F4A"/>
  </w:style>
  <w:style w:type="paragraph" w:styleId="TOC2">
    <w:name w:val="toc 2"/>
    <w:basedOn w:val="TOC1"/>
    <w:rsid w:val="00F52F4A"/>
    <w:pPr>
      <w:spacing w:before="80"/>
      <w:ind w:left="1531" w:hanging="851"/>
    </w:pPr>
  </w:style>
  <w:style w:type="paragraph" w:styleId="TOC1">
    <w:name w:val="toc 1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F52F4A"/>
  </w:style>
  <w:style w:type="paragraph" w:styleId="TOC6">
    <w:name w:val="toc 6"/>
    <w:basedOn w:val="TOC4"/>
    <w:rsid w:val="00F52F4A"/>
  </w:style>
  <w:style w:type="paragraph" w:styleId="TOC5">
    <w:name w:val="toc 5"/>
    <w:basedOn w:val="TOC4"/>
    <w:rsid w:val="00F52F4A"/>
  </w:style>
  <w:style w:type="paragraph" w:styleId="Footer">
    <w:name w:val="footer"/>
    <w:aliases w:val="pie de página,footer odd,footer,pie de p·gina"/>
    <w:basedOn w:val="Normal"/>
    <w:link w:val="FooterChar"/>
    <w:qFormat/>
    <w:rsid w:val="00F52F4A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F52F4A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rsid w:val="00D76093"/>
    <w:rPr>
      <w:position w:val="6"/>
      <w:sz w:val="16"/>
    </w:rPr>
  </w:style>
  <w:style w:type="paragraph" w:styleId="FootnoteText">
    <w:name w:val="footnote text"/>
    <w:basedOn w:val="Note"/>
    <w:link w:val="FootnoteTextChar"/>
    <w:qFormat/>
    <w:rsid w:val="00F52F4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52F4A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F52F4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52F4A"/>
    <w:pPr>
      <w:ind w:left="1191" w:hanging="397"/>
    </w:pPr>
  </w:style>
  <w:style w:type="paragraph" w:customStyle="1" w:styleId="enumlev3">
    <w:name w:val="enumlev3"/>
    <w:basedOn w:val="enumlev2"/>
    <w:rsid w:val="00F52F4A"/>
    <w:pPr>
      <w:ind w:left="1588"/>
    </w:pPr>
  </w:style>
  <w:style w:type="paragraph" w:customStyle="1" w:styleId="Equation">
    <w:name w:val="Equation"/>
    <w:basedOn w:val="Normal"/>
    <w:link w:val="EquationChar"/>
    <w:rsid w:val="00F52F4A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F52F4A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F52F4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F52F4A"/>
  </w:style>
  <w:style w:type="paragraph" w:customStyle="1" w:styleId="Chaptitle">
    <w:name w:val="Chap_title"/>
    <w:basedOn w:val="Normal"/>
    <w:next w:val="Normalaftertitle"/>
    <w:link w:val="ChaptitleChar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F52F4A"/>
    <w:pPr>
      <w:spacing w:before="400"/>
    </w:pPr>
  </w:style>
  <w:style w:type="character" w:styleId="PageNumber">
    <w:name w:val="page number"/>
    <w:basedOn w:val="DefaultParagraphFont"/>
    <w:rsid w:val="00F52F4A"/>
  </w:style>
  <w:style w:type="paragraph" w:customStyle="1" w:styleId="Reftitle">
    <w:name w:val="Ref_title"/>
    <w:basedOn w:val="Normal"/>
    <w:next w:val="Reftext"/>
    <w:rsid w:val="00F52F4A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F52F4A"/>
    <w:pPr>
      <w:ind w:left="794" w:hanging="794"/>
      <w:jc w:val="left"/>
    </w:pPr>
  </w:style>
  <w:style w:type="paragraph" w:styleId="Index1">
    <w:name w:val="index 1"/>
    <w:basedOn w:val="Normal"/>
    <w:next w:val="Normal"/>
    <w:rsid w:val="00F52F4A"/>
    <w:pPr>
      <w:jc w:val="left"/>
    </w:pPr>
  </w:style>
  <w:style w:type="paragraph" w:customStyle="1" w:styleId="Formal">
    <w:name w:val="Formal"/>
    <w:basedOn w:val="ASN1"/>
    <w:rsid w:val="00F52F4A"/>
    <w:rPr>
      <w:b w:val="0"/>
    </w:rPr>
  </w:style>
  <w:style w:type="paragraph" w:customStyle="1" w:styleId="AnnexNoTitle">
    <w:name w:val="Annex_NoTitle"/>
    <w:basedOn w:val="Normal"/>
    <w:next w:val="Normalaftertitle"/>
    <w:rsid w:val="00F52F4A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F52F4A"/>
  </w:style>
  <w:style w:type="paragraph" w:customStyle="1" w:styleId="Artheading">
    <w:name w:val="Art_heading"/>
    <w:basedOn w:val="Normal"/>
    <w:next w:val="Normalaftertitle"/>
    <w:rsid w:val="00F52F4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F52F4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F52F4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F52F4A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F52F4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F52F4A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F52F4A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52F4A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F52F4A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F52F4A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F52F4A"/>
    <w:pPr>
      <w:ind w:left="284"/>
      <w:jc w:val="left"/>
    </w:pPr>
  </w:style>
  <w:style w:type="paragraph" w:styleId="Index3">
    <w:name w:val="index 3"/>
    <w:basedOn w:val="Normal"/>
    <w:next w:val="Normal"/>
    <w:rsid w:val="00F52F4A"/>
    <w:pPr>
      <w:ind w:left="567"/>
      <w:jc w:val="left"/>
    </w:pPr>
  </w:style>
  <w:style w:type="paragraph" w:customStyle="1" w:styleId="PartNo">
    <w:name w:val="Part_No"/>
    <w:basedOn w:val="Normal"/>
    <w:next w:val="Partref"/>
    <w:rsid w:val="00F52F4A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F52F4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52F4A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52F4A"/>
  </w:style>
  <w:style w:type="paragraph" w:customStyle="1" w:styleId="RecNo">
    <w:name w:val="Rec_No"/>
    <w:basedOn w:val="Normal"/>
    <w:next w:val="Rectitle"/>
    <w:link w:val="RecNoChar"/>
    <w:rsid w:val="00F52F4A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52F4A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52F4A"/>
  </w:style>
  <w:style w:type="paragraph" w:customStyle="1" w:styleId="Questiontitle">
    <w:name w:val="Question_title"/>
    <w:basedOn w:val="Rectitle"/>
    <w:next w:val="Questionref"/>
    <w:rsid w:val="00F52F4A"/>
  </w:style>
  <w:style w:type="paragraph" w:customStyle="1" w:styleId="Questionref">
    <w:name w:val="Question_ref"/>
    <w:basedOn w:val="Recref"/>
    <w:next w:val="Questiondate"/>
    <w:rsid w:val="00F52F4A"/>
  </w:style>
  <w:style w:type="paragraph" w:customStyle="1" w:styleId="Recref">
    <w:name w:val="Rec_ref"/>
    <w:basedOn w:val="Normal"/>
    <w:next w:val="Recdat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F52F4A"/>
  </w:style>
  <w:style w:type="paragraph" w:customStyle="1" w:styleId="RepNo">
    <w:name w:val="Rep_No"/>
    <w:basedOn w:val="RecNo"/>
    <w:next w:val="Reptitle"/>
    <w:rsid w:val="00F52F4A"/>
  </w:style>
  <w:style w:type="paragraph" w:customStyle="1" w:styleId="Reptitle">
    <w:name w:val="Rep_title"/>
    <w:basedOn w:val="Rectitle"/>
    <w:next w:val="Repref"/>
    <w:rsid w:val="00F52F4A"/>
  </w:style>
  <w:style w:type="paragraph" w:customStyle="1" w:styleId="Repref">
    <w:name w:val="Rep_ref"/>
    <w:basedOn w:val="Recref"/>
    <w:next w:val="Repdate"/>
    <w:rsid w:val="00F52F4A"/>
  </w:style>
  <w:style w:type="paragraph" w:customStyle="1" w:styleId="Resdate">
    <w:name w:val="Res_date"/>
    <w:basedOn w:val="Recdate"/>
    <w:next w:val="Normalaftertitle"/>
    <w:rsid w:val="00F52F4A"/>
  </w:style>
  <w:style w:type="paragraph" w:customStyle="1" w:styleId="ResNo">
    <w:name w:val="Res_No"/>
    <w:basedOn w:val="RecNo"/>
    <w:next w:val="Restitle"/>
    <w:link w:val="ResNoChar"/>
    <w:rsid w:val="009E56E2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rsid w:val="009E56E2"/>
    <w:rPr>
      <w:sz w:val="26"/>
    </w:rPr>
  </w:style>
  <w:style w:type="paragraph" w:customStyle="1" w:styleId="Resref">
    <w:name w:val="Res_ref"/>
    <w:basedOn w:val="Recref"/>
    <w:next w:val="Resdate"/>
    <w:rsid w:val="00F52F4A"/>
  </w:style>
  <w:style w:type="paragraph" w:customStyle="1" w:styleId="SectionNo">
    <w:name w:val="Section_No"/>
    <w:basedOn w:val="Normal"/>
    <w:next w:val="Sectiontitle"/>
    <w:rsid w:val="00F52F4A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52F4A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F52F4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F52F4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F52F4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52F4A"/>
  </w:style>
  <w:style w:type="paragraph" w:customStyle="1" w:styleId="Title3">
    <w:name w:val="Title 3"/>
    <w:basedOn w:val="Title2"/>
    <w:next w:val="Title4"/>
    <w:rsid w:val="00F52F4A"/>
    <w:rPr>
      <w:caps w:val="0"/>
    </w:rPr>
  </w:style>
  <w:style w:type="paragraph" w:customStyle="1" w:styleId="Title4">
    <w:name w:val="Title 4"/>
    <w:basedOn w:val="Title3"/>
    <w:next w:val="Heading1"/>
    <w:rsid w:val="00F52F4A"/>
    <w:rPr>
      <w:b/>
    </w:rPr>
  </w:style>
  <w:style w:type="paragraph" w:customStyle="1" w:styleId="Section1">
    <w:name w:val="Section_1"/>
    <w:basedOn w:val="Normal"/>
    <w:next w:val="Normal"/>
    <w:link w:val="Section1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F52F4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52F4A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F52F4A"/>
    <w:rPr>
      <w:sz w:val="20"/>
    </w:rPr>
  </w:style>
  <w:style w:type="character" w:customStyle="1" w:styleId="href">
    <w:name w:val="href"/>
    <w:basedOn w:val="DefaultParagraphFont"/>
    <w:rsid w:val="00F52F4A"/>
  </w:style>
  <w:style w:type="paragraph" w:customStyle="1" w:styleId="NormalIndent">
    <w:name w:val="Normal_Indent"/>
    <w:basedOn w:val="Normal"/>
    <w:rsid w:val="00F52F4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F52F4A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F52F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2F4A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52F4A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F52F4A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qFormat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1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FC604B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F5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rsid w:val="0032331E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E3C0D"/>
  </w:style>
  <w:style w:type="paragraph" w:styleId="BodyTextIndent2">
    <w:name w:val="Body Text Indent 2"/>
    <w:basedOn w:val="Normal"/>
    <w:link w:val="BodyTextIndent2Char"/>
    <w:rsid w:val="0063783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7831"/>
    <w:rPr>
      <w:rFonts w:ascii="Times New Roman" w:hAnsi="Times New Roman" w:cs="Times New Roman"/>
      <w:sz w:val="22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604B"/>
  </w:style>
  <w:style w:type="paragraph" w:customStyle="1" w:styleId="FigureNotitle0">
    <w:name w:val="Figure_No &amp; title"/>
    <w:basedOn w:val="Normal"/>
    <w:next w:val="Normalaftertitle"/>
    <w:rsid w:val="00FC604B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titleBR">
    <w:name w:val="Table_title_BR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" w:hAnsi="Times New Roman" w:cs="Times New Roman"/>
      <w:b/>
      <w:sz w:val="20"/>
      <w:szCs w:val="20"/>
      <w:lang w:val="ru-RU"/>
    </w:rPr>
  </w:style>
  <w:style w:type="paragraph" w:customStyle="1" w:styleId="AppendixNotitle0">
    <w:name w:val="Appendix_No &amp; title"/>
    <w:basedOn w:val="AnnexNotitle0"/>
    <w:next w:val="Normalaftertitle"/>
    <w:rsid w:val="00FC604B"/>
  </w:style>
  <w:style w:type="character" w:customStyle="1" w:styleId="Appdef">
    <w:name w:val="App_def"/>
    <w:rsid w:val="00FC604B"/>
    <w:rPr>
      <w:rFonts w:ascii="Times New Roman" w:hAnsi="Times New Roman" w:cs="Times New Roman"/>
      <w:b/>
    </w:rPr>
  </w:style>
  <w:style w:type="character" w:customStyle="1" w:styleId="Appref">
    <w:name w:val="App_ref"/>
    <w:rsid w:val="00FC604B"/>
    <w:rPr>
      <w:rFonts w:cs="Times New Roman"/>
    </w:rPr>
  </w:style>
  <w:style w:type="character" w:customStyle="1" w:styleId="Artdef">
    <w:name w:val="Art_def"/>
    <w:rsid w:val="00FC604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rsid w:val="00FC604B"/>
    <w:rPr>
      <w:rFonts w:cs="Times New Roman"/>
      <w:bCs/>
      <w:sz w:val="18"/>
      <w:lang w:val="en-US" w:eastAsia="x-none"/>
    </w:rPr>
  </w:style>
  <w:style w:type="paragraph" w:customStyle="1" w:styleId="RecNoBR">
    <w:name w:val="Rec_No_BR"/>
    <w:basedOn w:val="Normal"/>
    <w:next w:val="Rec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NoBR">
    <w:name w:val="Question_No_BR"/>
    <w:basedOn w:val="RecNoBR"/>
    <w:next w:val="Questiontitle"/>
    <w:rsid w:val="00FC604B"/>
  </w:style>
  <w:style w:type="character" w:styleId="EndnoteReference">
    <w:name w:val="endnote reference"/>
    <w:rsid w:val="00FC604B"/>
    <w:rPr>
      <w:rFonts w:cs="Times New Roman"/>
      <w:vertAlign w:val="superscript"/>
    </w:rPr>
  </w:style>
  <w:style w:type="paragraph" w:customStyle="1" w:styleId="RepNoBR">
    <w:name w:val="Rep_No_BR"/>
    <w:basedOn w:val="RecNoBR"/>
    <w:next w:val="Reptitle"/>
    <w:rsid w:val="00FC604B"/>
  </w:style>
  <w:style w:type="paragraph" w:customStyle="1" w:styleId="ResNoBR">
    <w:name w:val="Res_No_BR"/>
    <w:basedOn w:val="RecNoBR"/>
    <w:next w:val="Restitle"/>
    <w:rsid w:val="00FC604B"/>
  </w:style>
  <w:style w:type="paragraph" w:customStyle="1" w:styleId="TableNotitle0">
    <w:name w:val="Table_No &amp; title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NoBR">
    <w:name w:val="Table_No_BR"/>
    <w:basedOn w:val="Normal"/>
    <w:next w:val="TabletitleB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character" w:customStyle="1" w:styleId="Recdef">
    <w:name w:val="Rec_def"/>
    <w:rsid w:val="00FC604B"/>
    <w:rPr>
      <w:rFonts w:cs="Times New Roman"/>
      <w:b/>
    </w:rPr>
  </w:style>
  <w:style w:type="character" w:customStyle="1" w:styleId="Resdef">
    <w:name w:val="Res_def"/>
    <w:rsid w:val="00FC604B"/>
    <w:rPr>
      <w:rFonts w:ascii="Times New Roman" w:hAnsi="Times New Roman" w:cs="Times New Roman"/>
      <w:b/>
    </w:rPr>
  </w:style>
  <w:style w:type="character" w:customStyle="1" w:styleId="Tablefreq">
    <w:name w:val="Table_freq"/>
    <w:rsid w:val="00FC604B"/>
    <w:rPr>
      <w:rFonts w:cs="Times New Roman"/>
      <w:b/>
      <w:sz w:val="18"/>
    </w:rPr>
  </w:style>
  <w:style w:type="paragraph" w:customStyle="1" w:styleId="Tableref">
    <w:name w:val="Table_ref"/>
    <w:basedOn w:val="Normal"/>
    <w:next w:val="Tabletitle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iguretitleBR">
    <w:name w:val="Figure_title_BR"/>
    <w:basedOn w:val="TabletitleBR"/>
    <w:next w:val="Figurewithouttitle"/>
    <w:rsid w:val="00FC60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AnnexNotitle0">
    <w:name w:val="Annex_No &amp; title"/>
    <w:basedOn w:val="Normal"/>
    <w:next w:val="Normalafter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ru-RU"/>
    </w:rPr>
  </w:style>
  <w:style w:type="paragraph" w:styleId="BodyText">
    <w:name w:val="Body Text"/>
    <w:basedOn w:val="Normal"/>
    <w:link w:val="BodyText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b/>
      <w:bCs/>
      <w:i/>
      <w:iCs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FC604B"/>
    <w:rPr>
      <w:rFonts w:ascii="Times New Roman" w:hAnsi="Times New Roman" w:cs="Times New Roman"/>
      <w:b/>
      <w:bCs/>
      <w:i/>
      <w:iCs/>
      <w:sz w:val="22"/>
      <w:szCs w:val="24"/>
      <w:lang w:val="ru-RU" w:eastAsia="en-US"/>
    </w:rPr>
  </w:style>
  <w:style w:type="paragraph" w:customStyle="1" w:styleId="TableNo">
    <w:name w:val="Table_No"/>
    <w:basedOn w:val="Normal"/>
    <w:next w:val="Tabletitle"/>
    <w:link w:val="TableNo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 w:val="18"/>
      <w:szCs w:val="20"/>
      <w:lang w:val="ru-RU"/>
    </w:rPr>
  </w:style>
  <w:style w:type="paragraph" w:customStyle="1" w:styleId="Car">
    <w:name w:val="Car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134"/>
        <w:tab w:val="left" w:pos="1260"/>
        <w:tab w:val="left" w:pos="1800"/>
        <w:tab w:val="left" w:pos="1871"/>
        <w:tab w:val="left" w:pos="2268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C60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C604B"/>
    <w:rPr>
      <w:b/>
      <w:sz w:val="24"/>
      <w:szCs w:val="22"/>
      <w:lang w:val="en-US" w:eastAsia="en-US"/>
    </w:rPr>
  </w:style>
  <w:style w:type="character" w:customStyle="1" w:styleId="itur-title1">
    <w:name w:val="itur-title1"/>
    <w:rsid w:val="00FC604B"/>
    <w:rPr>
      <w:b/>
      <w:bCs/>
      <w:color w:val="5B84D7"/>
      <w:sz w:val="26"/>
      <w:szCs w:val="26"/>
    </w:rPr>
  </w:style>
  <w:style w:type="character" w:customStyle="1" w:styleId="Leite">
    <w:name w:val="Leite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uiPriority w:val="99"/>
    <w:rsid w:val="00FC604B"/>
    <w:rPr>
      <w:szCs w:val="22"/>
      <w:lang w:val="en-US" w:eastAsia="en-US"/>
    </w:rPr>
  </w:style>
  <w:style w:type="paragraph" w:customStyle="1" w:styleId="CarattereCarattere1">
    <w:name w:val="Carattere Carattere1"/>
    <w:basedOn w:val="Normal"/>
    <w:rsid w:val="00FC604B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imes New Roman"/>
      <w:kern w:val="2"/>
      <w:szCs w:val="20"/>
      <w:lang w:eastAsia="zh-CN"/>
    </w:rPr>
  </w:style>
  <w:style w:type="character" w:customStyle="1" w:styleId="msoins0">
    <w:name w:val="msoins"/>
    <w:basedOn w:val="DefaultParagraphFont"/>
    <w:rsid w:val="00FC604B"/>
  </w:style>
  <w:style w:type="character" w:customStyle="1" w:styleId="msoins00">
    <w:name w:val="msoins0"/>
    <w:basedOn w:val="DefaultParagraphFont"/>
    <w:rsid w:val="00FC604B"/>
  </w:style>
  <w:style w:type="paragraph" w:styleId="NormalWeb">
    <w:name w:val="Normal (Web)"/>
    <w:basedOn w:val="Normal"/>
    <w:uiPriority w:val="99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FC604B"/>
    <w:rPr>
      <w:szCs w:val="22"/>
      <w:lang w:val="en-US" w:eastAsia="en-US"/>
    </w:rPr>
  </w:style>
  <w:style w:type="character" w:customStyle="1" w:styleId="EmailStyle119">
    <w:name w:val="EmailStyle119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h21">
    <w:name w:val="h21"/>
    <w:rsid w:val="00FC604B"/>
    <w:rPr>
      <w:b/>
      <w:bCs/>
      <w:color w:val="3366CC"/>
      <w:sz w:val="36"/>
      <w:szCs w:val="36"/>
    </w:rPr>
  </w:style>
  <w:style w:type="paragraph" w:customStyle="1" w:styleId="Body">
    <w:name w:val="Body"/>
    <w:rsid w:val="00FC604B"/>
    <w:rPr>
      <w:rFonts w:ascii="Helvetica" w:eastAsia="ヒラギノ角ゴ Pro W3" w:hAnsi="Helvetica" w:cs="Times New Roman"/>
      <w:color w:val="000000"/>
      <w:sz w:val="24"/>
      <w:lang w:val="en-US" w:eastAsia="en-US"/>
    </w:rPr>
  </w:style>
  <w:style w:type="character" w:customStyle="1" w:styleId="enumlev1Char">
    <w:name w:val="enumlev1 Char"/>
    <w:link w:val="enumlev1"/>
    <w:rsid w:val="00FC604B"/>
    <w:rPr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9E56E2"/>
    <w:rPr>
      <w:b/>
      <w:sz w:val="26"/>
      <w:szCs w:val="22"/>
      <w:lang w:val="en-US" w:eastAsia="en-US"/>
    </w:rPr>
  </w:style>
  <w:style w:type="character" w:customStyle="1" w:styleId="CallChar">
    <w:name w:val="Call Char"/>
    <w:link w:val="Call"/>
    <w:locked/>
    <w:rsid w:val="00FC604B"/>
    <w:rPr>
      <w:i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paragraph" w:customStyle="1" w:styleId="DecimalAligned">
    <w:name w:val="Decimal Aligned"/>
    <w:basedOn w:val="Normal"/>
    <w:uiPriority w:val="40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="SimSun" w:cs="Times New Roman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C604B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 w:line="480" w:lineRule="auto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FC604B"/>
    <w:rPr>
      <w:rFonts w:ascii="Times New Roman" w:hAnsi="Times New Roman" w:cs="Times New Roman"/>
      <w:sz w:val="24"/>
      <w:lang w:val="ru-RU" w:eastAsia="en-US"/>
    </w:rPr>
  </w:style>
  <w:style w:type="paragraph" w:styleId="Revision">
    <w:name w:val="Revision"/>
    <w:hidden/>
    <w:uiPriority w:val="99"/>
    <w:semiHidden/>
    <w:rsid w:val="00FC604B"/>
    <w:rPr>
      <w:rFonts w:ascii="Times New Roman" w:hAnsi="Times New Roman" w:cs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cs="Times New Roman"/>
      <w:sz w:val="28"/>
      <w:szCs w:val="28"/>
      <w:lang w:val="ru-RU"/>
    </w:rPr>
  </w:style>
  <w:style w:type="character" w:customStyle="1" w:styleId="AnnextitleChar">
    <w:name w:val="Annex_title Char"/>
    <w:rsid w:val="00FC604B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C604B"/>
    <w:pPr>
      <w:tabs>
        <w:tab w:val="left" w:pos="567"/>
      </w:tabs>
      <w:spacing w:before="120"/>
    </w:pPr>
    <w:rPr>
      <w:rFonts w:ascii="Verdana" w:eastAsia="SimSun" w:hAnsi="Verdana" w:cs="Times New Roman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C604B"/>
    <w:rPr>
      <w:rFonts w:ascii="Verdana" w:eastAsia="SimSun" w:hAnsi="Verdana" w:cs="Times New Roman"/>
      <w:sz w:val="18"/>
      <w:lang w:val="en-GB" w:eastAsia="en-US"/>
    </w:rPr>
  </w:style>
  <w:style w:type="paragraph" w:customStyle="1" w:styleId="StyleHeading2">
    <w:name w:val="Style Heading 2"/>
    <w:basedOn w:val="Heading2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  <w:ind w:left="1134" w:hanging="1134"/>
    </w:pPr>
    <w:rPr>
      <w:rFonts w:ascii="Times New Roman" w:eastAsia="SimSun" w:hAnsi="Times New Roman" w:cs="Times New Roman"/>
      <w:sz w:val="22"/>
      <w:szCs w:val="20"/>
      <w:lang w:val="ru-RU"/>
    </w:rPr>
  </w:style>
  <w:style w:type="character" w:customStyle="1" w:styleId="HeadingbChar">
    <w:name w:val="Heading_b Char"/>
    <w:link w:val="Headingb"/>
    <w:locked/>
    <w:rsid w:val="00FC604B"/>
    <w:rPr>
      <w:b/>
      <w:sz w:val="22"/>
      <w:szCs w:val="22"/>
      <w:lang w:val="en-US" w:eastAsia="en-US"/>
    </w:rPr>
  </w:style>
  <w:style w:type="paragraph" w:customStyle="1" w:styleId="NoSpacing1">
    <w:name w:val="No Spacing1"/>
    <w:next w:val="NoSpacing"/>
    <w:uiPriority w:val="1"/>
    <w:qFormat/>
    <w:rsid w:val="00FC604B"/>
    <w:rPr>
      <w:rFonts w:eastAsia="SimSun" w:cs="Arial"/>
      <w:sz w:val="22"/>
      <w:szCs w:val="22"/>
      <w:lang w:val="en-US"/>
    </w:rPr>
  </w:style>
  <w:style w:type="character" w:customStyle="1" w:styleId="hps">
    <w:name w:val="hps"/>
    <w:basedOn w:val="DefaultParagraphFont"/>
    <w:rsid w:val="00FC604B"/>
  </w:style>
  <w:style w:type="paragraph" w:customStyle="1" w:styleId="TimesNewRoman">
    <w:name w:val="Стиль +Заголовки (сложные знаки) (Times New Roman) полужирный Пер..."/>
    <w:basedOn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</w:pPr>
    <w:rPr>
      <w:rFonts w:ascii="Times New Roman" w:hAnsi="Times New Roman" w:cs="Times New Roman"/>
      <w:b/>
      <w:bCs/>
      <w:szCs w:val="20"/>
      <w:lang w:val="ru-RU"/>
    </w:rPr>
  </w:style>
  <w:style w:type="character" w:customStyle="1" w:styleId="EmailStyle20">
    <w:name w:val="EmailStyle20"/>
    <w:basedOn w:val="DefaultParagraphFont"/>
    <w:rsid w:val="00FC604B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FC604B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FC604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6"/>
    </w:rPr>
  </w:style>
  <w:style w:type="paragraph" w:customStyle="1" w:styleId="Annexref">
    <w:name w:val="Annex_ref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nnextitleChar1">
    <w:name w:val="Annex_title Char1"/>
    <w:link w:val="Annextitle"/>
    <w:locked/>
    <w:rsid w:val="00FC604B"/>
    <w:rPr>
      <w:rFonts w:eastAsia="MS Mincho" w:cs="Times New Roman"/>
      <w:b/>
      <w:sz w:val="26"/>
      <w:lang w:val="en-GB" w:eastAsia="en-US"/>
    </w:rPr>
  </w:style>
  <w:style w:type="character" w:customStyle="1" w:styleId="ArtNoChar">
    <w:name w:val="Art_No Char"/>
    <w:link w:val="ArtNo"/>
    <w:locked/>
    <w:rsid w:val="00FC604B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character" w:customStyle="1" w:styleId="ArttitleCar">
    <w:name w:val="Art_title Car"/>
    <w:link w:val="Arttitle"/>
    <w:locked/>
    <w:rsid w:val="00FC604B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paragraph" w:customStyle="1" w:styleId="AppendixNo">
    <w:name w:val="Appendix_No"/>
    <w:basedOn w:val="AnnexNo"/>
    <w:next w:val="Annexref"/>
    <w:link w:val="AppendixNoCar"/>
    <w:rsid w:val="00FC604B"/>
    <w:rPr>
      <w:rFonts w:ascii="Times New Roman" w:hAnsi="Times New Roman"/>
      <w:lang w:val="ru-RU"/>
    </w:rPr>
  </w:style>
  <w:style w:type="character" w:customStyle="1" w:styleId="AppendixNoCar">
    <w:name w:val="Appendix_No Car"/>
    <w:link w:val="AppendixNo"/>
    <w:locked/>
    <w:rsid w:val="00FC604B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C604B"/>
    <w:rPr>
      <w:lang w:val="en-GB"/>
    </w:rPr>
  </w:style>
  <w:style w:type="paragraph" w:customStyle="1" w:styleId="Appendixref">
    <w:name w:val="Appendix_ref"/>
    <w:basedOn w:val="Annexref"/>
    <w:next w:val="Annextitle"/>
    <w:rsid w:val="00FC604B"/>
  </w:style>
  <w:style w:type="paragraph" w:customStyle="1" w:styleId="Appendixtitle">
    <w:name w:val="Appendix_title"/>
    <w:basedOn w:val="Annextitle"/>
    <w:next w:val="Normal"/>
    <w:link w:val="Appendixtitle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eastAsia="Times New Roman" w:hAnsi="Times New Roman Bold"/>
      <w:lang w:val="ru-RU"/>
    </w:rPr>
  </w:style>
  <w:style w:type="character" w:customStyle="1" w:styleId="AppendixtitleChar">
    <w:name w:val="Appendix_title Char"/>
    <w:link w:val="Appendixtitle"/>
    <w:locked/>
    <w:rsid w:val="00FC604B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FC604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 w:val="18"/>
      <w:szCs w:val="20"/>
      <w:lang w:val="ru-RU"/>
    </w:rPr>
  </w:style>
  <w:style w:type="character" w:customStyle="1" w:styleId="ChaptitleChar">
    <w:name w:val="Chap_title Char"/>
    <w:link w:val="Chaptitle"/>
    <w:locked/>
    <w:rsid w:val="00FC604B"/>
    <w:rPr>
      <w:b/>
      <w:sz w:val="24"/>
      <w:szCs w:val="22"/>
      <w:lang w:val="en-US" w:eastAsia="en-US"/>
    </w:rPr>
  </w:style>
  <w:style w:type="character" w:customStyle="1" w:styleId="enumlev2Char">
    <w:name w:val="enumlev2 Char"/>
    <w:link w:val="enumlev2"/>
    <w:locked/>
    <w:rsid w:val="00FC604B"/>
    <w:rPr>
      <w:sz w:val="22"/>
      <w:szCs w:val="22"/>
      <w:lang w:val="en-US" w:eastAsia="en-US"/>
    </w:rPr>
  </w:style>
  <w:style w:type="character" w:customStyle="1" w:styleId="EquationChar">
    <w:name w:val="Equation Char"/>
    <w:link w:val="Equation"/>
    <w:locked/>
    <w:rsid w:val="00FC604B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hAnsi="Times New Roman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ru-RU"/>
    </w:rPr>
  </w:style>
  <w:style w:type="character" w:customStyle="1" w:styleId="FigureNoChar">
    <w:name w:val="Figure_No Char"/>
    <w:link w:val="FigureNo"/>
    <w:locked/>
    <w:rsid w:val="00FC604B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link w:val="Tabl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C604B"/>
    <w:pPr>
      <w:spacing w:after="480"/>
    </w:pPr>
  </w:style>
  <w:style w:type="character" w:customStyle="1" w:styleId="FiguretitleChar">
    <w:name w:val="Figure_title Char"/>
    <w:link w:val="Figur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FC604B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locked/>
    <w:rsid w:val="00FC604B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locked/>
    <w:rsid w:val="00FC604B"/>
    <w:rPr>
      <w:b/>
      <w:sz w:val="24"/>
      <w:szCs w:val="22"/>
      <w:lang w:val="en-US" w:eastAsia="en-US"/>
    </w:rPr>
  </w:style>
  <w:style w:type="character" w:customStyle="1" w:styleId="Heading5Char">
    <w:name w:val="Heading 5 Char"/>
    <w:link w:val="Heading5"/>
    <w:locked/>
    <w:rsid w:val="00FC604B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locked/>
    <w:rsid w:val="00FC604B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locked/>
    <w:rsid w:val="00FC604B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locked/>
    <w:rsid w:val="00FC604B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locked/>
    <w:rsid w:val="00FC604B"/>
    <w:rPr>
      <w:b/>
      <w:sz w:val="24"/>
      <w:szCs w:val="22"/>
      <w:lang w:val="en-US" w:eastAsia="en-US"/>
    </w:rPr>
  </w:style>
  <w:style w:type="paragraph" w:styleId="Index4">
    <w:name w:val="index 4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="Times New Roman" w:hAnsi="Times New Roman" w:cs="Times New Roman"/>
      <w:szCs w:val="20"/>
      <w:lang w:val="ru-RU"/>
    </w:rPr>
  </w:style>
  <w:style w:type="paragraph" w:styleId="Index5">
    <w:name w:val="index 5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="Times New Roman" w:hAnsi="Times New Roman" w:cs="Times New Roman"/>
      <w:szCs w:val="20"/>
      <w:lang w:val="ru-RU"/>
    </w:rPr>
  </w:style>
  <w:style w:type="paragraph" w:styleId="Index6">
    <w:name w:val="index 6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="Times New Roman" w:hAnsi="Times New Roman" w:cs="Times New Roman"/>
      <w:szCs w:val="20"/>
      <w:lang w:val="ru-RU"/>
    </w:rPr>
  </w:style>
  <w:style w:type="paragraph" w:styleId="Index7">
    <w:name w:val="index 7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="Times New Roman" w:hAnsi="Times New Roman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rsid w:val="00FC604B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</w:rPr>
  </w:style>
  <w:style w:type="character" w:customStyle="1" w:styleId="NoteChar">
    <w:name w:val="Note Char"/>
    <w:link w:val="Note"/>
    <w:locked/>
    <w:rsid w:val="00FC604B"/>
    <w:rPr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hAnsi="Times New Roman" w:cs="Times New Roman"/>
      <w:szCs w:val="20"/>
      <w:lang w:val="ru-RU"/>
    </w:rPr>
  </w:style>
  <w:style w:type="character" w:customStyle="1" w:styleId="ProposalChar">
    <w:name w:val="Proposal Char"/>
    <w:link w:val="Proposal"/>
    <w:locked/>
    <w:rsid w:val="00FC604B"/>
    <w:rPr>
      <w:rFonts w:ascii="Times New Roman" w:hAnsi="Times New Roman" w:cs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FC604B"/>
    <w:rPr>
      <w:b/>
      <w:sz w:val="28"/>
      <w:szCs w:val="22"/>
      <w:lang w:val="en-US" w:eastAsia="en-US"/>
    </w:rPr>
  </w:style>
  <w:style w:type="character" w:customStyle="1" w:styleId="ReasonsChar">
    <w:name w:val="Reasons Char"/>
    <w:link w:val="Reasons"/>
    <w:locked/>
    <w:rsid w:val="00FC604B"/>
    <w:rPr>
      <w:rFonts w:ascii="Times New Roman" w:hAnsi="Times New Roman" w:cs="Times New Roman"/>
      <w:sz w:val="24"/>
      <w:lang w:val="en-US" w:eastAsia="en-US"/>
    </w:rPr>
  </w:style>
  <w:style w:type="character" w:customStyle="1" w:styleId="ResNoChar">
    <w:name w:val="Res_No Char"/>
    <w:link w:val="ResNo"/>
    <w:locked/>
    <w:rsid w:val="009E56E2"/>
    <w:rPr>
      <w:caps/>
      <w:sz w:val="26"/>
      <w:szCs w:val="22"/>
      <w:lang w:val="en-US" w:eastAsia="en-US"/>
    </w:rPr>
  </w:style>
  <w:style w:type="character" w:customStyle="1" w:styleId="Section1Char">
    <w:name w:val="Section_1 Char"/>
    <w:link w:val="Section1"/>
    <w:locked/>
    <w:rsid w:val="00FC604B"/>
    <w:rPr>
      <w:b/>
      <w:sz w:val="22"/>
      <w:szCs w:val="22"/>
      <w:lang w:val="en-US" w:eastAsia="en-US"/>
    </w:rPr>
  </w:style>
  <w:style w:type="character" w:customStyle="1" w:styleId="Section2Char">
    <w:name w:val="Section_2 Char"/>
    <w:link w:val="Section2"/>
    <w:locked/>
    <w:rsid w:val="00FC604B"/>
    <w:rPr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FC604B"/>
    <w:pPr>
      <w:tabs>
        <w:tab w:val="center" w:pos="4820"/>
      </w:tabs>
      <w:spacing w:before="360"/>
      <w:jc w:val="both"/>
    </w:pPr>
    <w:rPr>
      <w:rFonts w:ascii="Times New Roman" w:eastAsia="SimSun" w:hAnsi="Times New Roman" w:cs="Times New Roman"/>
      <w:b w:val="0"/>
      <w:szCs w:val="20"/>
      <w:lang w:val="ru-RU"/>
    </w:rPr>
  </w:style>
  <w:style w:type="character" w:customStyle="1" w:styleId="Section3Char">
    <w:name w:val="Section_3 Char"/>
    <w:link w:val="Section3"/>
    <w:locked/>
    <w:rsid w:val="00FC604B"/>
    <w:rPr>
      <w:rFonts w:ascii="Times New Roman" w:eastAsia="SimSun" w:hAnsi="Times New Roman" w:cs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C604B"/>
    <w:pPr>
      <w:tabs>
        <w:tab w:val="center" w:pos="4820"/>
      </w:tabs>
      <w:spacing w:before="360"/>
    </w:pPr>
    <w:rPr>
      <w:rFonts w:ascii="Times New Roman" w:hAnsi="Times New Roman" w:cs="Times New Roman"/>
      <w:szCs w:val="20"/>
      <w:lang w:val="en-GB"/>
    </w:rPr>
  </w:style>
  <w:style w:type="paragraph" w:customStyle="1" w:styleId="Tablefin">
    <w:name w:val="Table_fin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hAnsi="Times New Roman" w:cs="Times New Roman"/>
      <w:sz w:val="12"/>
      <w:szCs w:val="20"/>
      <w:lang w:val="fr-FR"/>
    </w:rPr>
  </w:style>
  <w:style w:type="character" w:customStyle="1" w:styleId="TableheadChar">
    <w:name w:val="Table_head Char"/>
    <w:link w:val="Tablehead"/>
    <w:uiPriority w:val="99"/>
    <w:locked/>
    <w:rsid w:val="00FC604B"/>
    <w:rPr>
      <w:b/>
      <w:szCs w:val="22"/>
      <w:lang w:val="en-US" w:eastAsia="en-US"/>
    </w:rPr>
  </w:style>
  <w:style w:type="character" w:customStyle="1" w:styleId="TableNoChar">
    <w:name w:val="Table_No Char"/>
    <w:link w:val="TableNo"/>
    <w:locked/>
    <w:rsid w:val="00FC604B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FC604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="Times New Roman" w:hAnsi="Times New Roman" w:cs="Times New Roman"/>
      <w:sz w:val="18"/>
      <w:szCs w:val="20"/>
      <w:lang w:val="en-GB"/>
    </w:rPr>
  </w:style>
  <w:style w:type="character" w:customStyle="1" w:styleId="TableTextS5Char">
    <w:name w:val="Table_TextS5 Char"/>
    <w:link w:val="TableTextS5"/>
    <w:locked/>
    <w:rsid w:val="00FC604B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FC604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="Times New Roman" w:hAnsi="Times New Roman" w:cs="Times New Roman"/>
      <w:szCs w:val="20"/>
      <w:lang w:val="fr-FR"/>
    </w:rPr>
  </w:style>
  <w:style w:type="character" w:customStyle="1" w:styleId="Title1Char">
    <w:name w:val="Title 1 Char"/>
    <w:link w:val="Title1"/>
    <w:locked/>
    <w:rsid w:val="00FC604B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TableText0">
    <w:name w:val="Table_Text"/>
    <w:basedOn w:val="Normal"/>
    <w:rsid w:val="00FC604B"/>
    <w:pPr>
      <w:keepNext/>
      <w:overflowPunct/>
      <w:autoSpaceDE/>
      <w:autoSpaceDN/>
      <w:adjustRightInd/>
      <w:spacing w:before="142" w:after="142" w:line="199" w:lineRule="exact"/>
      <w:textAlignment w:val="auto"/>
    </w:pPr>
    <w:rPr>
      <w:rFonts w:ascii="Helv" w:hAnsi="Helv" w:cs="Helv"/>
      <w:sz w:val="18"/>
      <w:szCs w:val="20"/>
      <w:lang w:val="fr-FR"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C604B"/>
    <w:rPr>
      <w:sz w:val="22"/>
      <w:szCs w:val="22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FC604B"/>
  </w:style>
  <w:style w:type="paragraph" w:customStyle="1" w:styleId="CEOcontributionStart">
    <w:name w:val="CEO_contributionStart"/>
    <w:next w:val="Normal"/>
    <w:rsid w:val="00FC604B"/>
    <w:pPr>
      <w:spacing w:before="360" w:after="120"/>
    </w:pPr>
    <w:rPr>
      <w:rFonts w:eastAsia="SimHe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FC604B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FC604B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cs="Times New Roman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FC604B"/>
    <w:rPr>
      <w:rFonts w:cs="Times New Roman"/>
      <w:szCs w:val="22"/>
      <w:lang w:val="en-GB" w:eastAsia="en-US"/>
    </w:rPr>
  </w:style>
  <w:style w:type="paragraph" w:customStyle="1" w:styleId="firstfooter0">
    <w:name w:val="firstfooter"/>
    <w:basedOn w:val="Normal"/>
    <w:rsid w:val="00FC6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 w:cs="Times New Roman"/>
      <w:sz w:val="24"/>
      <w:szCs w:val="24"/>
      <w:lang w:eastAsia="zh-CN"/>
    </w:rPr>
  </w:style>
  <w:style w:type="paragraph" w:customStyle="1" w:styleId="MinusFootnote">
    <w:name w:val="MinusFootnote"/>
    <w:basedOn w:val="Normal"/>
    <w:rsid w:val="00FC604B"/>
    <w:pPr>
      <w:ind w:left="-1701" w:hanging="284"/>
    </w:pPr>
    <w:rPr>
      <w:rFonts w:cs="Times New Roman"/>
      <w:lang w:val="en-GB"/>
    </w:rPr>
  </w:style>
  <w:style w:type="paragraph" w:customStyle="1" w:styleId="Part">
    <w:name w:val="Part"/>
    <w:basedOn w:val="Normal"/>
    <w:next w:val="Normal"/>
    <w:rsid w:val="00FC604B"/>
    <w:pPr>
      <w:spacing w:before="600"/>
      <w:jc w:val="center"/>
    </w:pPr>
    <w:rPr>
      <w:rFonts w:cs="Times New Roman"/>
      <w:caps/>
      <w:sz w:val="26"/>
      <w:lang w:val="en-GB"/>
    </w:rPr>
  </w:style>
  <w:style w:type="paragraph" w:customStyle="1" w:styleId="Section10">
    <w:name w:val="Section 1"/>
    <w:basedOn w:val="ChapNo"/>
    <w:next w:val="Normal"/>
    <w:rsid w:val="00FC604B"/>
    <w:pPr>
      <w:keepNext w:val="0"/>
      <w:keepLines w:val="0"/>
      <w:tabs>
        <w:tab w:val="left" w:pos="794"/>
        <w:tab w:val="left" w:pos="1191"/>
        <w:tab w:val="left" w:pos="1588"/>
        <w:tab w:val="left" w:pos="1985"/>
      </w:tabs>
      <w:spacing w:before="600" w:line="240" w:lineRule="auto"/>
    </w:pPr>
    <w:rPr>
      <w:rFonts w:cs="Times New Roman"/>
      <w:b w:val="0"/>
      <w:sz w:val="26"/>
      <w:lang w:val="en-GB"/>
    </w:rPr>
  </w:style>
  <w:style w:type="paragraph" w:customStyle="1" w:styleId="Section20">
    <w:name w:val="Section 2"/>
    <w:basedOn w:val="Section10"/>
    <w:next w:val="Normal"/>
    <w:rsid w:val="00FC604B"/>
    <w:pPr>
      <w:spacing w:before="240"/>
    </w:pPr>
    <w:rPr>
      <w:b/>
      <w:i/>
    </w:rPr>
  </w:style>
  <w:style w:type="table" w:customStyle="1" w:styleId="TableGrid11">
    <w:name w:val="Table Grid11"/>
    <w:basedOn w:val="TableNormal"/>
    <w:next w:val="TableGrid"/>
    <w:rsid w:val="00FC604B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date">
    <w:name w:val="ddate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Head">
    <w:name w:val="Head"/>
    <w:basedOn w:val="Normal"/>
    <w:rsid w:val="00FC604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0"/>
      <w:lang w:val="en-GB"/>
    </w:rPr>
  </w:style>
  <w:style w:type="paragraph" w:styleId="List">
    <w:name w:val="Lis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cs="Times New Roman"/>
      <w:szCs w:val="20"/>
      <w:lang w:val="en-GB"/>
    </w:rPr>
  </w:style>
  <w:style w:type="paragraph" w:customStyle="1" w:styleId="docnoted">
    <w:name w:val="docnoted"/>
    <w:basedOn w:val="Normal"/>
    <w:next w:val="Head"/>
    <w:rsid w:val="00FC6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FC604B"/>
  </w:style>
  <w:style w:type="paragraph" w:customStyle="1" w:styleId="Subject">
    <w:name w:val="Subject"/>
    <w:basedOn w:val="Normal"/>
    <w:next w:val="Source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cs="Times New Roman"/>
      <w:szCs w:val="20"/>
      <w:lang w:val="en-GB"/>
    </w:rPr>
  </w:style>
  <w:style w:type="paragraph" w:customStyle="1" w:styleId="Data">
    <w:name w:val="Data"/>
    <w:basedOn w:val="Subject"/>
    <w:next w:val="Subject"/>
    <w:rsid w:val="00FC604B"/>
  </w:style>
  <w:style w:type="paragraph" w:customStyle="1" w:styleId="Title10">
    <w:name w:val="Title1"/>
    <w:basedOn w:val="Normal"/>
    <w:next w:val="Normal"/>
    <w:uiPriority w:val="10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="Cambria" w:eastAsia="SimSun" w:hAnsi="Cambria" w:cs="Times New Roman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4B"/>
    <w:rPr>
      <w:rFonts w:ascii="Cambria" w:eastAsia="SimSun" w:hAnsi="Cambria" w:cs="Times New Roman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604B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C604B"/>
    <w:pPr>
      <w:pBdr>
        <w:top w:val="single" w:sz="4" w:space="10" w:color="4F81BD"/>
        <w:bottom w:val="single" w:sz="4" w:space="10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4B"/>
    <w:rPr>
      <w:rFonts w:ascii="Calibri" w:eastAsia="Calibri" w:hAnsi="Calibri" w:cs="Arial"/>
      <w:i/>
      <w:iCs/>
      <w:color w:val="4F81BD"/>
      <w:sz w:val="22"/>
      <w:szCs w:val="22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FC604B"/>
    <w:rPr>
      <w:b/>
      <w:bCs/>
      <w:smallCaps/>
      <w:color w:val="4F81BD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C604B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C604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textAlignment w:val="auto"/>
    </w:pPr>
    <w:rPr>
      <w:rFonts w:eastAsia="Calibri" w:cs="Arial"/>
      <w:b/>
    </w:rPr>
  </w:style>
  <w:style w:type="character" w:customStyle="1" w:styleId="SimpleHeadingChar">
    <w:name w:val="Simple Heading Char"/>
    <w:basedOn w:val="DefaultParagraphFont"/>
    <w:link w:val="SimpleHeading"/>
    <w:rsid w:val="00FC604B"/>
    <w:rPr>
      <w:rFonts w:eastAsia="Calibri" w:cs="Arial"/>
      <w:b/>
      <w:sz w:val="22"/>
      <w:szCs w:val="22"/>
      <w:lang w:val="en-US" w:eastAsia="en-US"/>
    </w:rPr>
  </w:style>
  <w:style w:type="paragraph" w:customStyle="1" w:styleId="Ideas">
    <w:name w:val="Ideas"/>
    <w:basedOn w:val="Heading1"/>
    <w:link w:val="IdeasChar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textAlignment w:val="auto"/>
    </w:pPr>
    <w:rPr>
      <w:rFonts w:ascii="Cambria" w:eastAsia="SimSun" w:hAnsi="Cambria" w:cs="Times New Roman"/>
      <w:b w:val="0"/>
      <w:color w:val="F7964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FC604B"/>
    <w:rPr>
      <w:rFonts w:ascii="Cambria" w:eastAsia="SimSun" w:hAnsi="Cambria" w:cs="Times New Roman"/>
      <w:b w:val="0"/>
      <w:color w:val="F7964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uiPriority w:val="99"/>
    <w:semiHidden/>
    <w:rsid w:val="00FC604B"/>
    <w:rPr>
      <w:rFonts w:ascii="Calibri" w:eastAsia="Calibri" w:hAnsi="Calibri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textAlignment w:val="auto"/>
    </w:pPr>
    <w:rPr>
      <w:rFonts w:eastAsia="Calibri" w:cs="Arial"/>
      <w:b/>
      <w:bCs/>
      <w:szCs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FC604B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C604B"/>
    <w:rPr>
      <w:rFonts w:eastAsia="Calibri" w:cs="Arial"/>
      <w:b/>
      <w:bCs/>
      <w:szCs w:val="22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textAlignment w:val="auto"/>
    </w:pPr>
    <w:rPr>
      <w:rFonts w:ascii="Cambria" w:eastAsia="SimSun" w:hAnsi="Cambria" w:cs="Times New Roman"/>
      <w:b w:val="0"/>
      <w:color w:val="E36C0A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FC604B"/>
    <w:rPr>
      <w:rFonts w:ascii="Cambria" w:eastAsia="SimSun" w:hAnsi="Cambria" w:cs="Times New Roman"/>
      <w:b w:val="0"/>
      <w:color w:val="E36C0A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Outputdescription">
    <w:name w:val="Output description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textAlignment w:val="auto"/>
    </w:pPr>
    <w:rPr>
      <w:rFonts w:eastAsia="Calibri" w:cs="Arial"/>
      <w:sz w:val="20"/>
    </w:rPr>
  </w:style>
  <w:style w:type="table" w:customStyle="1" w:styleId="GridTable4-Accent12">
    <w:name w:val="Grid Table 4 - Accent 12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22">
    <w:name w:val="Plain Table 22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="Calibri" w:cs="Arial"/>
      <w:i/>
      <w:iCs/>
      <w:color w:val="1F497D"/>
      <w:sz w:val="18"/>
      <w:szCs w:val="18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dTable4-Accent13">
    <w:name w:val="Grid Table 4 - Accent 13"/>
    <w:basedOn w:val="TableNormal"/>
    <w:next w:val="GridTable4-Accent1"/>
    <w:uiPriority w:val="49"/>
    <w:rsid w:val="00FC604B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Spacing">
    <w:name w:val="No Spacing"/>
    <w:uiPriority w:val="1"/>
    <w:qFormat/>
    <w:rsid w:val="00FC60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604B"/>
    <w:pPr>
      <w:spacing w:before="0"/>
      <w:contextualSpacing/>
    </w:pPr>
    <w:rPr>
      <w:rFonts w:ascii="Cambria" w:eastAsia="SimSun" w:hAnsi="Cambria" w:cs="Times New Roman"/>
      <w:spacing w:val="-10"/>
      <w:kern w:val="28"/>
      <w:sz w:val="52"/>
      <w:szCs w:val="56"/>
      <w:lang w:val="fr-CH"/>
    </w:rPr>
  </w:style>
  <w:style w:type="character" w:customStyle="1" w:styleId="TitleChar1">
    <w:name w:val="Title Char1"/>
    <w:basedOn w:val="DefaultParagraphFont"/>
    <w:rsid w:val="00FC604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 w:cs="Arial"/>
      <w:i/>
      <w:iCs/>
      <w:color w:val="4F81BD"/>
      <w:lang w:val="fr-CH"/>
    </w:rPr>
  </w:style>
  <w:style w:type="character" w:customStyle="1" w:styleId="IntenseQuoteChar1">
    <w:name w:val="Intense Quote Char1"/>
    <w:basedOn w:val="DefaultParagraphFont"/>
    <w:uiPriority w:val="30"/>
    <w:rsid w:val="00FC604B"/>
    <w:rPr>
      <w:i/>
      <w:iCs/>
      <w:color w:val="4F81BD" w:themeColor="accent1"/>
      <w:sz w:val="22"/>
      <w:szCs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C604B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C604B"/>
    <w:rPr>
      <w:smallCaps/>
      <w:color w:val="5A5A5A" w:themeColor="text1" w:themeTint="A5"/>
    </w:rPr>
  </w:style>
  <w:style w:type="table" w:styleId="LightList-Accent1">
    <w:name w:val="Light List Accent 1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604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604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C60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177A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5F77"/>
    <w:rPr>
      <w:color w:val="605E5C"/>
      <w:shd w:val="clear" w:color="auto" w:fill="E1DFDD"/>
    </w:rPr>
  </w:style>
  <w:style w:type="character" w:customStyle="1" w:styleId="FootnoteTextChar1">
    <w:name w:val="Footnote Text Char1"/>
    <w:locked/>
    <w:rsid w:val="009E56E2"/>
    <w:rPr>
      <w:rFonts w:ascii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4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SG-CIR-0040/en" TargetMode="External"/><Relationship Id="rId13" Type="http://schemas.openxmlformats.org/officeDocument/2006/relationships/hyperlink" Target="https://www.itu.int/md/S20-CL-C-0069/en" TargetMode="External"/><Relationship Id="rId18" Type="http://schemas.openxmlformats.org/officeDocument/2006/relationships/hyperlink" Target="https://www.itu.int/wrc-23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wrc19contact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ra-23/" TargetMode="External"/><Relationship Id="rId17" Type="http://schemas.openxmlformats.org/officeDocument/2006/relationships/hyperlink" Target="http://www.itu.int/TIES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proposals/CPI/WRC23" TargetMode="External"/><Relationship Id="rId20" Type="http://schemas.openxmlformats.org/officeDocument/2006/relationships/hyperlink" Target="https://www.itu.int/wrc-2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wrc-23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wrc-23/" TargetMode="External"/><Relationship Id="rId23" Type="http://schemas.openxmlformats.org/officeDocument/2006/relationships/header" Target="header2.xml"/><Relationship Id="rId28" Type="http://schemas.openxmlformats.org/officeDocument/2006/relationships/glossaryDocument" Target="glossary/document.xml"/><Relationship Id="rId10" Type="http://schemas.openxmlformats.org/officeDocument/2006/relationships/hyperlink" Target="https://www.itu.int/md/S22-DM-CIR-01012/en" TargetMode="External"/><Relationship Id="rId19" Type="http://schemas.openxmlformats.org/officeDocument/2006/relationships/hyperlink" Target="https://www.itu.int/wrc-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SG-CIR-0041/en" TargetMode="External"/><Relationship Id="rId14" Type="http://schemas.openxmlformats.org/officeDocument/2006/relationships/hyperlink" Target="mailto:wrc23@itu.int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21"/>
    <w:rsid w:val="001825E5"/>
    <w:rsid w:val="00236634"/>
    <w:rsid w:val="003100FC"/>
    <w:rsid w:val="00651B1E"/>
    <w:rsid w:val="007267A2"/>
    <w:rsid w:val="007F2F7D"/>
    <w:rsid w:val="008C7821"/>
    <w:rsid w:val="00B44441"/>
    <w:rsid w:val="00B52420"/>
    <w:rsid w:val="00B74CE9"/>
    <w:rsid w:val="00BE104F"/>
    <w:rsid w:val="00D0206E"/>
    <w:rsid w:val="00ED6D5D"/>
    <w:rsid w:val="00E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ABF3-F91D-4863-9273-F8036682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39</TotalTime>
  <Pages>7</Pages>
  <Words>2048</Words>
  <Characters>14772</Characters>
  <Application>Microsoft Office Word</Application>
  <DocSecurity>0</DocSecurity>
  <Lines>123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16787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8</cp:revision>
  <cp:lastPrinted>2019-12-13T07:51:00Z</cp:lastPrinted>
  <dcterms:created xsi:type="dcterms:W3CDTF">2023-02-28T14:34:00Z</dcterms:created>
  <dcterms:modified xsi:type="dcterms:W3CDTF">2023-03-07T14:29:00Z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