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XSpec="center" w:tblpY="1"/>
        <w:tblOverlap w:val="never"/>
        <w:bidiVisual/>
        <w:tblW w:w="5000" w:type="pct"/>
        <w:tblLayout w:type="fixed"/>
        <w:tblLook w:val="04A0" w:firstRow="1" w:lastRow="0" w:firstColumn="1" w:lastColumn="0" w:noHBand="0" w:noVBand="1"/>
      </w:tblPr>
      <w:tblGrid>
        <w:gridCol w:w="1348"/>
        <w:gridCol w:w="3871"/>
        <w:gridCol w:w="4420"/>
      </w:tblGrid>
      <w:tr w:rsidR="000F7BBE" w:rsidRPr="000F7BBE" w14:paraId="75EFBB24" w14:textId="77777777" w:rsidTr="00153E23">
        <w:tc>
          <w:tcPr>
            <w:tcW w:w="5000" w:type="pct"/>
            <w:gridSpan w:val="3"/>
            <w:shd w:val="clear" w:color="auto" w:fill="auto"/>
          </w:tcPr>
          <w:p w14:paraId="362D1C28" w14:textId="77777777" w:rsidR="000F7BBE" w:rsidRPr="000F7BBE" w:rsidRDefault="000F7BBE" w:rsidP="00F16820">
            <w:pPr>
              <w:spacing w:before="240" w:line="340" w:lineRule="exact"/>
              <w:rPr>
                <w:b/>
                <w:bCs/>
                <w:color w:val="808080" w:themeColor="background1" w:themeShade="80"/>
                <w:sz w:val="28"/>
                <w:szCs w:val="28"/>
                <w:rtl/>
                <w:lang w:bidi="ar-EG"/>
              </w:rPr>
            </w:pPr>
            <w:r w:rsidRPr="000F7BBE">
              <w:rPr>
                <w:b/>
                <w:bCs/>
                <w:color w:val="808080" w:themeColor="background1" w:themeShade="80"/>
                <w:sz w:val="28"/>
                <w:szCs w:val="28"/>
                <w:rtl/>
              </w:rPr>
              <w:t>مكتب</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rtl/>
              </w:rPr>
              <w:t>الاتصالات</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rtl/>
              </w:rPr>
              <w:t>الراديوية</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lang w:bidi="ar-EG"/>
              </w:rPr>
              <w:t>(BR)</w:t>
            </w:r>
          </w:p>
          <w:p w14:paraId="7B9DF5E8" w14:textId="77777777" w:rsidR="000F7BBE" w:rsidRPr="000F7BBE" w:rsidRDefault="000F7BBE" w:rsidP="000F7BBE">
            <w:pPr>
              <w:rPr>
                <w:b/>
                <w:bCs/>
                <w:rtl/>
                <w:lang w:bidi="ar-EG"/>
              </w:rPr>
            </w:pPr>
          </w:p>
        </w:tc>
      </w:tr>
      <w:tr w:rsidR="000F7BBE" w:rsidRPr="000F7BBE" w14:paraId="4DE80E1B" w14:textId="77777777" w:rsidTr="00153E23">
        <w:tc>
          <w:tcPr>
            <w:tcW w:w="2707" w:type="pct"/>
            <w:gridSpan w:val="2"/>
            <w:shd w:val="clear" w:color="auto" w:fill="auto"/>
          </w:tcPr>
          <w:p w14:paraId="08EB49A5" w14:textId="01AD7083" w:rsidR="000F7BBE" w:rsidRPr="00D53D4C" w:rsidRDefault="000F7BBE" w:rsidP="004111FB">
            <w:pPr>
              <w:spacing w:before="80" w:line="300" w:lineRule="exact"/>
              <w:rPr>
                <w:position w:val="2"/>
                <w:lang w:bidi="ar-EG"/>
              </w:rPr>
            </w:pPr>
            <w:r w:rsidRPr="00D53D4C">
              <w:rPr>
                <w:rFonts w:hint="cs"/>
                <w:position w:val="2"/>
                <w:rtl/>
                <w:lang w:bidi="ar-AE"/>
              </w:rPr>
              <w:t>الرسالة الإدارية المعممة</w:t>
            </w:r>
          </w:p>
          <w:p w14:paraId="4574F244" w14:textId="563DDEFB" w:rsidR="000F7BBE" w:rsidRPr="000F7BBE" w:rsidRDefault="00FC09E8" w:rsidP="004111FB">
            <w:pPr>
              <w:spacing w:before="0" w:after="60" w:line="300" w:lineRule="exact"/>
              <w:rPr>
                <w:position w:val="2"/>
                <w:rtl/>
                <w:lang w:bidi="ar-SY"/>
              </w:rPr>
            </w:pPr>
            <w:r w:rsidRPr="00D53D4C">
              <w:rPr>
                <w:b/>
                <w:bCs/>
                <w:position w:val="2"/>
                <w:lang w:val="en-GB" w:bidi="ar-EG"/>
              </w:rPr>
              <w:t>CA/</w:t>
            </w:r>
            <w:r w:rsidR="00D53D4C" w:rsidRPr="00D53D4C">
              <w:rPr>
                <w:b/>
                <w:bCs/>
                <w:position w:val="2"/>
                <w:lang w:val="en-GB" w:bidi="ar-EG"/>
              </w:rPr>
              <w:t>265</w:t>
            </w:r>
          </w:p>
        </w:tc>
        <w:tc>
          <w:tcPr>
            <w:tcW w:w="2293" w:type="pct"/>
            <w:shd w:val="clear" w:color="auto" w:fill="auto"/>
          </w:tcPr>
          <w:p w14:paraId="327F04CE" w14:textId="00B91C6B" w:rsidR="000F7BBE" w:rsidRPr="00D53D4C" w:rsidRDefault="0076383E" w:rsidP="00F16820">
            <w:pPr>
              <w:spacing w:before="80" w:after="60" w:line="300" w:lineRule="exact"/>
              <w:jc w:val="right"/>
              <w:rPr>
                <w:position w:val="2"/>
                <w:rtl/>
              </w:rPr>
            </w:pPr>
            <w:r>
              <w:rPr>
                <w:position w:val="2"/>
                <w:lang w:val="fr-FR" w:bidi="ar-EG"/>
              </w:rPr>
              <w:t>7</w:t>
            </w:r>
            <w:bookmarkStart w:id="0" w:name="_GoBack"/>
            <w:bookmarkEnd w:id="0"/>
            <w:r w:rsidR="00F16820" w:rsidRPr="00D53D4C">
              <w:rPr>
                <w:rFonts w:hint="cs"/>
                <w:position w:val="2"/>
                <w:rtl/>
                <w:lang w:bidi="ar-SY"/>
              </w:rPr>
              <w:t xml:space="preserve"> </w:t>
            </w:r>
            <w:r w:rsidR="00D53D4C" w:rsidRPr="00D53D4C">
              <w:rPr>
                <w:rFonts w:hint="cs"/>
                <w:position w:val="2"/>
                <w:rtl/>
                <w:lang w:bidi="ar-SY"/>
              </w:rPr>
              <w:t>مارس</w:t>
            </w:r>
            <w:r w:rsidR="000F7BBE" w:rsidRPr="00D53D4C">
              <w:rPr>
                <w:rFonts w:hint="cs"/>
                <w:position w:val="2"/>
                <w:rtl/>
                <w:lang w:bidi="ar-SY"/>
              </w:rPr>
              <w:t xml:space="preserve"> </w:t>
            </w:r>
            <w:r w:rsidR="004C39C6" w:rsidRPr="00D53D4C">
              <w:rPr>
                <w:position w:val="2"/>
                <w:lang w:bidi="ar-EG"/>
              </w:rPr>
              <w:t>2023</w:t>
            </w:r>
          </w:p>
        </w:tc>
      </w:tr>
      <w:tr w:rsidR="000F7BBE" w:rsidRPr="000F7BBE" w14:paraId="5FF59650" w14:textId="77777777" w:rsidTr="00153E23">
        <w:tc>
          <w:tcPr>
            <w:tcW w:w="5000" w:type="pct"/>
            <w:gridSpan w:val="3"/>
            <w:shd w:val="clear" w:color="auto" w:fill="auto"/>
          </w:tcPr>
          <w:p w14:paraId="5A71EF48" w14:textId="77777777" w:rsidR="000F7BBE" w:rsidRPr="000F7BBE" w:rsidRDefault="000F7BBE" w:rsidP="004111FB">
            <w:pPr>
              <w:spacing w:before="0" w:line="260" w:lineRule="exact"/>
              <w:rPr>
                <w:position w:val="2"/>
                <w:rtl/>
                <w:lang w:bidi="ar-SY"/>
              </w:rPr>
            </w:pPr>
          </w:p>
        </w:tc>
      </w:tr>
      <w:tr w:rsidR="000F7BBE" w:rsidRPr="000F7BBE" w14:paraId="38A32463" w14:textId="77777777" w:rsidTr="00153E23">
        <w:tc>
          <w:tcPr>
            <w:tcW w:w="5000" w:type="pct"/>
            <w:gridSpan w:val="3"/>
            <w:shd w:val="clear" w:color="auto" w:fill="auto"/>
          </w:tcPr>
          <w:p w14:paraId="6B94703F" w14:textId="77777777" w:rsidR="000F7BBE" w:rsidRPr="000F7BBE" w:rsidRDefault="000F7BBE" w:rsidP="004111FB">
            <w:pPr>
              <w:spacing w:before="0" w:line="260" w:lineRule="exact"/>
              <w:rPr>
                <w:position w:val="2"/>
                <w:rtl/>
                <w:lang w:bidi="ar-SY"/>
              </w:rPr>
            </w:pPr>
          </w:p>
        </w:tc>
      </w:tr>
      <w:tr w:rsidR="000F7BBE" w:rsidRPr="000F7BBE" w14:paraId="549D95FE" w14:textId="77777777" w:rsidTr="00153E23">
        <w:tc>
          <w:tcPr>
            <w:tcW w:w="5000" w:type="pct"/>
            <w:gridSpan w:val="3"/>
            <w:shd w:val="clear" w:color="auto" w:fill="auto"/>
          </w:tcPr>
          <w:p w14:paraId="65B7BB69" w14:textId="59837CAD" w:rsidR="000F7BBE" w:rsidRPr="00FB5745" w:rsidRDefault="000F7BBE" w:rsidP="00FB5745">
            <w:pPr>
              <w:spacing w:before="80" w:after="60" w:line="300" w:lineRule="exact"/>
              <w:jc w:val="left"/>
              <w:rPr>
                <w:b/>
                <w:bCs/>
                <w:position w:val="2"/>
                <w:lang w:bidi="ar-EG"/>
              </w:rPr>
            </w:pPr>
            <w:r w:rsidRPr="00FB5745">
              <w:rPr>
                <w:b/>
                <w:bCs/>
                <w:position w:val="2"/>
                <w:rtl/>
              </w:rPr>
              <w:t>إلى إدارات الدول الأعضاء في الاتحاد</w:t>
            </w:r>
            <w:r w:rsidR="00B1143A" w:rsidRPr="00FB5745">
              <w:rPr>
                <w:rFonts w:hint="cs"/>
                <w:b/>
                <w:bCs/>
                <w:position w:val="2"/>
                <w:rtl/>
              </w:rPr>
              <w:t xml:space="preserve"> الدولي للاتصالات</w:t>
            </w:r>
            <w:r w:rsidRPr="00FB5745">
              <w:rPr>
                <w:b/>
                <w:bCs/>
                <w:position w:val="2"/>
                <w:rtl/>
              </w:rPr>
              <w:t xml:space="preserve"> </w:t>
            </w:r>
            <w:r w:rsidR="00FB5745">
              <w:rPr>
                <w:b/>
                <w:bCs/>
                <w:position w:val="2"/>
                <w:rtl/>
                <w:lang w:bidi="ar-EG"/>
              </w:rPr>
              <w:br/>
            </w:r>
            <w:r w:rsidR="00FB5745" w:rsidRPr="00FB5745">
              <w:rPr>
                <w:rFonts w:hint="cs"/>
                <w:b/>
                <w:bCs/>
                <w:position w:val="2"/>
                <w:rtl/>
              </w:rPr>
              <w:t>والمراقبين في</w:t>
            </w:r>
            <w:r w:rsidR="00FB5745" w:rsidRPr="00FB5745">
              <w:rPr>
                <w:rFonts w:hint="eastAsia"/>
                <w:b/>
                <w:bCs/>
                <w:position w:val="2"/>
                <w:rtl/>
              </w:rPr>
              <w:t> </w:t>
            </w:r>
            <w:r w:rsidR="00FB5745" w:rsidRPr="00FB5745">
              <w:rPr>
                <w:rFonts w:hint="cs"/>
                <w:b/>
                <w:bCs/>
                <w:position w:val="2"/>
                <w:rtl/>
              </w:rPr>
              <w:t>المؤتمر العالمي للاتصالات الراديوية لعام</w:t>
            </w:r>
            <w:r w:rsidR="00FB5745" w:rsidRPr="00FB5745">
              <w:rPr>
                <w:rFonts w:hint="eastAsia"/>
                <w:b/>
                <w:bCs/>
                <w:position w:val="2"/>
                <w:rtl/>
              </w:rPr>
              <w:t> </w:t>
            </w:r>
            <w:r w:rsidR="00FB5745" w:rsidRPr="00FB5745">
              <w:rPr>
                <w:b/>
                <w:bCs/>
                <w:position w:val="2"/>
              </w:rPr>
              <w:t>(WRC-</w:t>
            </w:r>
            <w:r w:rsidR="00FB5745">
              <w:rPr>
                <w:b/>
                <w:bCs/>
                <w:position w:val="2"/>
              </w:rPr>
              <w:t>23</w:t>
            </w:r>
            <w:r w:rsidR="00FB5745" w:rsidRPr="00FB5745">
              <w:rPr>
                <w:b/>
                <w:bCs/>
                <w:position w:val="2"/>
              </w:rPr>
              <w:t>) </w:t>
            </w:r>
            <w:r w:rsidR="00FB5745">
              <w:rPr>
                <w:b/>
                <w:bCs/>
                <w:position w:val="2"/>
              </w:rPr>
              <w:t>2023</w:t>
            </w:r>
          </w:p>
        </w:tc>
      </w:tr>
      <w:tr w:rsidR="000F7BBE" w:rsidRPr="000F7BBE" w14:paraId="7D23E7E9" w14:textId="77777777" w:rsidTr="00153E23">
        <w:tc>
          <w:tcPr>
            <w:tcW w:w="5000" w:type="pct"/>
            <w:gridSpan w:val="3"/>
            <w:shd w:val="clear" w:color="auto" w:fill="auto"/>
          </w:tcPr>
          <w:p w14:paraId="3C900BDD" w14:textId="77777777" w:rsidR="000F7BBE" w:rsidRPr="000F7BBE" w:rsidRDefault="000F7BBE" w:rsidP="004111FB">
            <w:pPr>
              <w:spacing w:before="0" w:line="260" w:lineRule="exact"/>
              <w:rPr>
                <w:position w:val="2"/>
                <w:rtl/>
                <w:lang w:bidi="ar-SY"/>
              </w:rPr>
            </w:pPr>
          </w:p>
        </w:tc>
      </w:tr>
      <w:tr w:rsidR="000F7BBE" w:rsidRPr="000F7BBE" w14:paraId="338E3D45" w14:textId="77777777" w:rsidTr="00153E23">
        <w:tc>
          <w:tcPr>
            <w:tcW w:w="5000" w:type="pct"/>
            <w:gridSpan w:val="3"/>
            <w:shd w:val="clear" w:color="auto" w:fill="auto"/>
          </w:tcPr>
          <w:p w14:paraId="6584D28C" w14:textId="77777777" w:rsidR="000F7BBE" w:rsidRPr="000F7BBE" w:rsidRDefault="000F7BBE" w:rsidP="004111FB">
            <w:pPr>
              <w:spacing w:before="0" w:line="260" w:lineRule="exact"/>
              <w:rPr>
                <w:position w:val="2"/>
                <w:rtl/>
                <w:lang w:bidi="ar-SY"/>
              </w:rPr>
            </w:pPr>
          </w:p>
        </w:tc>
      </w:tr>
      <w:tr w:rsidR="000F7BBE" w:rsidRPr="0076383E" w14:paraId="53187FE6" w14:textId="77777777" w:rsidTr="00153E23">
        <w:trPr>
          <w:trHeight w:val="452"/>
        </w:trPr>
        <w:tc>
          <w:tcPr>
            <w:tcW w:w="699" w:type="pct"/>
            <w:shd w:val="clear" w:color="auto" w:fill="auto"/>
          </w:tcPr>
          <w:p w14:paraId="72D155EE" w14:textId="77777777" w:rsidR="000F7BBE" w:rsidRPr="000F7BBE" w:rsidRDefault="000F7BBE" w:rsidP="000F7BBE">
            <w:pPr>
              <w:spacing w:before="80" w:after="60" w:line="300" w:lineRule="exact"/>
              <w:rPr>
                <w:position w:val="2"/>
                <w:lang w:val="fr-FR" w:bidi="ar-EG"/>
              </w:rPr>
            </w:pPr>
            <w:r w:rsidRPr="000F7BBE">
              <w:rPr>
                <w:position w:val="2"/>
                <w:rtl/>
              </w:rPr>
              <w:t>الموضوع</w:t>
            </w:r>
            <w:r w:rsidRPr="000F7BBE">
              <w:rPr>
                <w:position w:val="2"/>
                <w:lang w:val="en-GB" w:bidi="ar-EG"/>
              </w:rPr>
              <w:t>:</w:t>
            </w:r>
          </w:p>
        </w:tc>
        <w:tc>
          <w:tcPr>
            <w:tcW w:w="4301" w:type="pct"/>
            <w:gridSpan w:val="2"/>
            <w:shd w:val="clear" w:color="auto" w:fill="auto"/>
          </w:tcPr>
          <w:p w14:paraId="63DA91CE" w14:textId="21641EA9" w:rsidR="000F7BBE" w:rsidRPr="00D11EB4" w:rsidRDefault="00FB5745" w:rsidP="00FB5745">
            <w:pPr>
              <w:tabs>
                <w:tab w:val="clear" w:pos="794"/>
                <w:tab w:val="left" w:pos="385"/>
              </w:tabs>
              <w:spacing w:before="80" w:after="60" w:line="300" w:lineRule="exact"/>
              <w:ind w:left="385" w:hanging="385"/>
              <w:rPr>
                <w:b/>
                <w:bCs/>
                <w:position w:val="2"/>
                <w:lang w:val="fr-FR" w:bidi="ar-EG"/>
              </w:rPr>
            </w:pPr>
            <w:r w:rsidRPr="00FB5745">
              <w:rPr>
                <w:rFonts w:hint="cs"/>
                <w:b/>
                <w:bCs/>
                <w:position w:val="2"/>
                <w:rtl/>
              </w:rPr>
              <w:t>المؤتمر العالمي للاتصالات الراديوية لعام</w:t>
            </w:r>
            <w:r w:rsidRPr="00FB5745">
              <w:rPr>
                <w:rFonts w:hint="eastAsia"/>
                <w:b/>
                <w:bCs/>
                <w:position w:val="2"/>
                <w:rtl/>
              </w:rPr>
              <w:t> </w:t>
            </w:r>
            <w:r w:rsidRPr="00D11EB4">
              <w:rPr>
                <w:b/>
                <w:bCs/>
                <w:position w:val="2"/>
                <w:lang w:val="fr-FR" w:bidi="ar-EG"/>
              </w:rPr>
              <w:t>2023</w:t>
            </w:r>
            <w:r w:rsidRPr="00FB5745">
              <w:rPr>
                <w:rFonts w:hint="cs"/>
                <w:b/>
                <w:bCs/>
                <w:position w:val="2"/>
                <w:rtl/>
                <w:lang w:bidi="ar-EG"/>
              </w:rPr>
              <w:t xml:space="preserve"> </w:t>
            </w:r>
            <w:r w:rsidRPr="00D11EB4">
              <w:rPr>
                <w:b/>
                <w:bCs/>
                <w:position w:val="2"/>
                <w:lang w:val="fr-FR" w:bidi="ar-EG"/>
              </w:rPr>
              <w:t>(WRC-23)</w:t>
            </w:r>
          </w:p>
        </w:tc>
      </w:tr>
      <w:tr w:rsidR="00FC09E8" w:rsidRPr="0076383E" w14:paraId="71030705" w14:textId="77777777" w:rsidTr="00153E23">
        <w:trPr>
          <w:trHeight w:val="452"/>
        </w:trPr>
        <w:tc>
          <w:tcPr>
            <w:tcW w:w="699" w:type="pct"/>
            <w:shd w:val="clear" w:color="auto" w:fill="auto"/>
          </w:tcPr>
          <w:p w14:paraId="6DEF8241" w14:textId="77777777" w:rsidR="00FC09E8" w:rsidRPr="000F7BBE" w:rsidRDefault="00FC09E8" w:rsidP="000F7BBE">
            <w:pPr>
              <w:spacing w:before="80" w:after="60" w:line="300" w:lineRule="exact"/>
              <w:rPr>
                <w:position w:val="2"/>
                <w:rtl/>
              </w:rPr>
            </w:pPr>
          </w:p>
        </w:tc>
        <w:tc>
          <w:tcPr>
            <w:tcW w:w="4301" w:type="pct"/>
            <w:gridSpan w:val="2"/>
            <w:shd w:val="clear" w:color="auto" w:fill="auto"/>
          </w:tcPr>
          <w:p w14:paraId="1864E071" w14:textId="77777777" w:rsidR="00FC09E8" w:rsidRDefault="00FC09E8" w:rsidP="00F16820">
            <w:pPr>
              <w:tabs>
                <w:tab w:val="clear" w:pos="794"/>
                <w:tab w:val="left" w:pos="385"/>
              </w:tabs>
              <w:spacing w:before="80" w:after="60" w:line="300" w:lineRule="exact"/>
              <w:ind w:left="385" w:hanging="385"/>
              <w:rPr>
                <w:b/>
                <w:bCs/>
                <w:position w:val="2"/>
                <w:rtl/>
                <w:lang w:bidi="ar-EG"/>
              </w:rPr>
            </w:pPr>
          </w:p>
        </w:tc>
      </w:tr>
    </w:tbl>
    <w:p w14:paraId="148D112F" w14:textId="77777777" w:rsidR="00DC6A5F" w:rsidRPr="00D11EB4" w:rsidRDefault="00DC6A5F" w:rsidP="00DC6A5F">
      <w:pPr>
        <w:pStyle w:val="Headingb"/>
        <w:rPr>
          <w:lang w:val="fr-FR"/>
        </w:rPr>
      </w:pPr>
      <w:r w:rsidRPr="00DC6A5F">
        <w:rPr>
          <w:rtl/>
        </w:rPr>
        <w:t>الدعوة</w:t>
      </w:r>
      <w:r w:rsidRPr="00DC6A5F">
        <w:rPr>
          <w:rFonts w:hint="cs"/>
          <w:rtl/>
        </w:rPr>
        <w:t xml:space="preserve"> إلى المؤتمر</w:t>
      </w:r>
      <w:r w:rsidRPr="00DC6A5F">
        <w:rPr>
          <w:rtl/>
        </w:rPr>
        <w:t xml:space="preserve"> وتاريخ</w:t>
      </w:r>
      <w:r w:rsidRPr="00DC6A5F">
        <w:rPr>
          <w:rFonts w:hint="cs"/>
          <w:rtl/>
        </w:rPr>
        <w:t>ه</w:t>
      </w:r>
      <w:r w:rsidRPr="00DC6A5F">
        <w:rPr>
          <w:rtl/>
        </w:rPr>
        <w:t xml:space="preserve"> ومكان انعقاد</w:t>
      </w:r>
      <w:r w:rsidRPr="00DC6A5F">
        <w:rPr>
          <w:rFonts w:hint="cs"/>
          <w:rtl/>
        </w:rPr>
        <w:t>ه</w:t>
      </w:r>
    </w:p>
    <w:p w14:paraId="6717E2F0" w14:textId="3C8BBEB1" w:rsidR="00DC6A5F" w:rsidRDefault="00DC6A5F" w:rsidP="00DC6A5F">
      <w:pPr>
        <w:rPr>
          <w:rFonts w:ascii="Calibri" w:hAnsi="Calibri"/>
          <w:rtl/>
        </w:rPr>
      </w:pPr>
      <w:r w:rsidRPr="00951A57">
        <w:rPr>
          <w:rFonts w:ascii="Calibri" w:hAnsi="Calibri"/>
          <w:rtl/>
        </w:rPr>
        <w:t xml:space="preserve">وفقاً </w:t>
      </w:r>
      <w:r w:rsidRPr="00951A57">
        <w:rPr>
          <w:rFonts w:ascii="Calibri" w:hAnsi="Calibri" w:hint="cs"/>
          <w:rtl/>
        </w:rPr>
        <w:t>لما</w:t>
      </w:r>
      <w:r w:rsidRPr="00951A57">
        <w:rPr>
          <w:rFonts w:ascii="Calibri" w:hAnsi="Calibri"/>
          <w:rtl/>
        </w:rPr>
        <w:t xml:space="preserve"> أعلنه الأمين العام في</w:t>
      </w:r>
      <w:r w:rsidRPr="00951A57">
        <w:rPr>
          <w:rFonts w:ascii="Calibri" w:hAnsi="Calibri" w:hint="cs"/>
          <w:rtl/>
        </w:rPr>
        <w:t> الرسائل</w:t>
      </w:r>
      <w:r w:rsidRPr="00951A57">
        <w:rPr>
          <w:rFonts w:ascii="Calibri" w:hAnsi="Calibri"/>
          <w:rtl/>
        </w:rPr>
        <w:t xml:space="preserve"> </w:t>
      </w:r>
      <w:r w:rsidRPr="00951A57">
        <w:rPr>
          <w:rFonts w:ascii="Calibri" w:hAnsi="Calibri" w:hint="cs"/>
          <w:rtl/>
        </w:rPr>
        <w:t>المعمّمة</w:t>
      </w:r>
      <w:r w:rsidRPr="00951A57">
        <w:rPr>
          <w:rFonts w:ascii="Calibri" w:hAnsi="Calibri"/>
          <w:rtl/>
        </w:rPr>
        <w:t xml:space="preserve"> </w:t>
      </w:r>
      <w:hyperlink r:id="rId8" w:history="1">
        <w:r w:rsidR="00744206" w:rsidRPr="00D11EB4">
          <w:rPr>
            <w:rStyle w:val="Hyperlink"/>
            <w:lang w:val="fr-FR"/>
          </w:rPr>
          <w:t>CL-22/40</w:t>
        </w:r>
      </w:hyperlink>
      <w:r w:rsidR="00650947" w:rsidRPr="00650947">
        <w:rPr>
          <w:rtl/>
        </w:rPr>
        <w:t xml:space="preserve"> و</w:t>
      </w:r>
      <w:hyperlink r:id="rId9" w:history="1">
        <w:r w:rsidR="00744206" w:rsidRPr="00D11EB4">
          <w:rPr>
            <w:rStyle w:val="Hyperlink"/>
            <w:lang w:val="fr-FR"/>
          </w:rPr>
          <w:t>CL-22/41</w:t>
        </w:r>
      </w:hyperlink>
      <w:r w:rsidR="00650947" w:rsidRPr="00650947">
        <w:rPr>
          <w:rtl/>
        </w:rPr>
        <w:t xml:space="preserve"> و</w:t>
      </w:r>
      <w:hyperlink r:id="rId10" w:history="1">
        <w:r w:rsidR="00744206" w:rsidRPr="00D11EB4">
          <w:rPr>
            <w:rStyle w:val="Hyperlink"/>
            <w:lang w:val="fr-FR"/>
          </w:rPr>
          <w:t>DM-22/1012</w:t>
        </w:r>
      </w:hyperlink>
      <w:r w:rsidR="00744206" w:rsidRPr="00650947">
        <w:rPr>
          <w:rStyle w:val="Hyperlink"/>
          <w:color w:val="auto"/>
          <w:u w:val="none"/>
          <w:rtl/>
          <w:lang w:bidi="ar-EG"/>
        </w:rPr>
        <w:t xml:space="preserve"> </w:t>
      </w:r>
      <w:r w:rsidRPr="00650947">
        <w:rPr>
          <w:rtl/>
        </w:rPr>
        <w:t>المؤرخة</w:t>
      </w:r>
      <w:r w:rsidRPr="00951A57">
        <w:rPr>
          <w:rFonts w:ascii="Calibri" w:hAnsi="Calibri"/>
          <w:rtl/>
        </w:rPr>
        <w:t xml:space="preserve"> </w:t>
      </w:r>
      <w:r w:rsidR="00BB52D6" w:rsidRPr="00D11EB4">
        <w:rPr>
          <w:rFonts w:ascii="Calibri" w:hAnsi="Calibri"/>
          <w:lang w:val="fr-FR"/>
        </w:rPr>
        <w:t>15</w:t>
      </w:r>
      <w:r w:rsidRPr="00951A57">
        <w:rPr>
          <w:rFonts w:ascii="Calibri" w:hAnsi="Calibri" w:hint="cs"/>
          <w:rtl/>
        </w:rPr>
        <w:t> نوفمبر </w:t>
      </w:r>
      <w:r w:rsidR="00BB52D6" w:rsidRPr="00D11EB4">
        <w:rPr>
          <w:rFonts w:ascii="Calibri" w:hAnsi="Calibri"/>
          <w:lang w:val="fr-FR"/>
        </w:rPr>
        <w:t>2022</w:t>
      </w:r>
      <w:r w:rsidRPr="00951A57">
        <w:rPr>
          <w:rFonts w:ascii="Calibri" w:hAnsi="Calibri" w:hint="cs"/>
          <w:rtl/>
        </w:rPr>
        <w:t xml:space="preserve">، سيُعقد </w:t>
      </w:r>
      <w:hyperlink r:id="rId11" w:history="1">
        <w:r w:rsidRPr="000D1B3B">
          <w:rPr>
            <w:rStyle w:val="Hyperlink"/>
            <w:rFonts w:ascii="Calibri" w:hAnsi="Calibri" w:hint="cs"/>
            <w:rtl/>
            <w:lang w:bidi="ar-EG"/>
          </w:rPr>
          <w:t>المؤتمر العالمي للاتصالات الراديوية لعام</w:t>
        </w:r>
        <w:r w:rsidRPr="000D1B3B">
          <w:rPr>
            <w:rStyle w:val="Hyperlink"/>
            <w:rFonts w:ascii="Calibri" w:hAnsi="Calibri" w:hint="eastAsia"/>
            <w:rtl/>
            <w:lang w:bidi="ar-EG"/>
          </w:rPr>
          <w:t> </w:t>
        </w:r>
        <w:r w:rsidRPr="00D11EB4">
          <w:rPr>
            <w:rStyle w:val="Hyperlink"/>
            <w:rFonts w:ascii="Calibri" w:hAnsi="Calibri"/>
            <w:lang w:val="fr-FR" w:bidi="ar-EG"/>
          </w:rPr>
          <w:t>20</w:t>
        </w:r>
        <w:r w:rsidR="000D1B3B" w:rsidRPr="00D11EB4">
          <w:rPr>
            <w:rStyle w:val="Hyperlink"/>
            <w:rFonts w:ascii="Calibri" w:hAnsi="Calibri"/>
            <w:lang w:val="fr-FR" w:bidi="ar-EG"/>
          </w:rPr>
          <w:t>23</w:t>
        </w:r>
        <w:r w:rsidRPr="000D1B3B">
          <w:rPr>
            <w:rStyle w:val="Hyperlink"/>
            <w:rFonts w:ascii="Calibri" w:hAnsi="Calibri" w:hint="eastAsia"/>
            <w:rtl/>
            <w:lang w:bidi="ar-EG"/>
          </w:rPr>
          <w:t> </w:t>
        </w:r>
        <w:r w:rsidRPr="00D11EB4">
          <w:rPr>
            <w:rStyle w:val="Hyperlink"/>
            <w:rFonts w:ascii="Calibri" w:hAnsi="Calibri"/>
            <w:lang w:val="fr-FR" w:bidi="ar-EG"/>
          </w:rPr>
          <w:t>(WRC-</w:t>
        </w:r>
        <w:r w:rsidR="000D1B3B" w:rsidRPr="00D11EB4">
          <w:rPr>
            <w:rStyle w:val="Hyperlink"/>
            <w:rFonts w:ascii="Calibri" w:hAnsi="Calibri"/>
            <w:lang w:val="fr-FR" w:bidi="ar-EG"/>
          </w:rPr>
          <w:t>23</w:t>
        </w:r>
        <w:r w:rsidRPr="00D11EB4">
          <w:rPr>
            <w:rStyle w:val="Hyperlink"/>
            <w:rFonts w:ascii="Calibri" w:hAnsi="Calibri"/>
            <w:lang w:val="fr-FR" w:bidi="ar-EG"/>
          </w:rPr>
          <w:t>)</w:t>
        </w:r>
      </w:hyperlink>
      <w:r w:rsidRPr="00951A57">
        <w:rPr>
          <w:rFonts w:ascii="Calibri" w:hAnsi="Calibri" w:hint="cs"/>
          <w:rtl/>
        </w:rPr>
        <w:t xml:space="preserve"> </w:t>
      </w:r>
      <w:r w:rsidRPr="00951A57">
        <w:rPr>
          <w:rFonts w:ascii="Calibri" w:hAnsi="Calibri" w:hint="cs"/>
          <w:rtl/>
          <w:lang w:bidi="ar-EG"/>
        </w:rPr>
        <w:t>في</w:t>
      </w:r>
      <w:r w:rsidRPr="00951A57">
        <w:rPr>
          <w:rFonts w:ascii="Calibri" w:hAnsi="Calibri" w:hint="eastAsia"/>
          <w:rtl/>
          <w:lang w:bidi="ar-EG"/>
        </w:rPr>
        <w:t> </w:t>
      </w:r>
      <w:r w:rsidRPr="00951A57">
        <w:rPr>
          <w:rFonts w:ascii="Calibri" w:hAnsi="Calibri" w:hint="cs"/>
          <w:rtl/>
          <w:lang w:bidi="ar-EG"/>
        </w:rPr>
        <w:t xml:space="preserve">الفترة الممتدة </w:t>
      </w:r>
      <w:r w:rsidRPr="00951A57">
        <w:rPr>
          <w:rFonts w:ascii="Calibri" w:hAnsi="Calibri" w:hint="cs"/>
          <w:rtl/>
        </w:rPr>
        <w:t xml:space="preserve">من </w:t>
      </w:r>
      <w:r w:rsidR="00BB52D6" w:rsidRPr="00D11EB4">
        <w:rPr>
          <w:rFonts w:ascii="Calibri" w:hAnsi="Calibri"/>
          <w:lang w:val="fr-FR"/>
        </w:rPr>
        <w:t>20</w:t>
      </w:r>
      <w:r w:rsidRPr="00951A57">
        <w:rPr>
          <w:rFonts w:ascii="Calibri" w:hAnsi="Calibri" w:hint="cs"/>
          <w:rtl/>
        </w:rPr>
        <w:t xml:space="preserve"> </w:t>
      </w:r>
      <w:r w:rsidR="00BB52D6">
        <w:rPr>
          <w:rFonts w:ascii="Calibri" w:hAnsi="Calibri" w:hint="cs"/>
          <w:rtl/>
        </w:rPr>
        <w:t>نوفمبر</w:t>
      </w:r>
      <w:r w:rsidRPr="00951A57">
        <w:rPr>
          <w:rFonts w:ascii="Calibri" w:hAnsi="Calibri" w:hint="cs"/>
          <w:rtl/>
        </w:rPr>
        <w:t xml:space="preserve"> إلى </w:t>
      </w:r>
      <w:r w:rsidR="00BB52D6" w:rsidRPr="00D11EB4">
        <w:rPr>
          <w:rFonts w:ascii="Calibri" w:hAnsi="Calibri"/>
          <w:lang w:val="fr-FR"/>
        </w:rPr>
        <w:t>15</w:t>
      </w:r>
      <w:r w:rsidRPr="00951A57">
        <w:rPr>
          <w:rFonts w:ascii="Calibri" w:hAnsi="Calibri" w:hint="cs"/>
          <w:rtl/>
        </w:rPr>
        <w:t xml:space="preserve"> </w:t>
      </w:r>
      <w:r w:rsidR="00BB52D6">
        <w:rPr>
          <w:rFonts w:ascii="Calibri" w:hAnsi="Calibri" w:hint="cs"/>
          <w:rtl/>
        </w:rPr>
        <w:t>ديسمبر</w:t>
      </w:r>
      <w:r w:rsidRPr="00951A57">
        <w:rPr>
          <w:rFonts w:ascii="Calibri" w:hAnsi="Calibri" w:hint="cs"/>
          <w:rtl/>
        </w:rPr>
        <w:t xml:space="preserve"> </w:t>
      </w:r>
      <w:r w:rsidR="00BB52D6" w:rsidRPr="00D11EB4">
        <w:rPr>
          <w:rFonts w:ascii="Calibri" w:hAnsi="Calibri"/>
          <w:lang w:val="fr-FR"/>
        </w:rPr>
        <w:t>2023</w:t>
      </w:r>
      <w:r w:rsidRPr="00951A57">
        <w:rPr>
          <w:rFonts w:ascii="Calibri" w:hAnsi="Calibri" w:hint="cs"/>
          <w:rtl/>
        </w:rPr>
        <w:t xml:space="preserve"> في</w:t>
      </w:r>
      <w:r w:rsidRPr="00951A57">
        <w:rPr>
          <w:rFonts w:ascii="Calibri" w:hAnsi="Calibri" w:hint="eastAsia"/>
          <w:rtl/>
        </w:rPr>
        <w:t> </w:t>
      </w:r>
      <w:r w:rsidR="003B41CD">
        <w:rPr>
          <w:rFonts w:ascii="Calibri" w:hAnsi="Calibri" w:hint="cs"/>
          <w:rtl/>
          <w:lang w:bidi="ar-EG"/>
        </w:rPr>
        <w:t>مركز دبي التجاري العالمي،</w:t>
      </w:r>
      <w:r w:rsidRPr="00951A57">
        <w:rPr>
          <w:rFonts w:ascii="Calibri" w:hAnsi="Calibri" w:hint="cs"/>
          <w:rtl/>
        </w:rPr>
        <w:t xml:space="preserve"> بعد انعقاد جمعية الاتصالات الراديوية لعام</w:t>
      </w:r>
      <w:r w:rsidRPr="00951A57">
        <w:rPr>
          <w:rFonts w:ascii="Calibri" w:hAnsi="Calibri" w:hint="eastAsia"/>
          <w:rtl/>
        </w:rPr>
        <w:t> </w:t>
      </w:r>
      <w:r w:rsidR="00810BF1" w:rsidRPr="00D11EB4">
        <w:rPr>
          <w:rFonts w:ascii="Calibri" w:hAnsi="Calibri"/>
          <w:lang w:val="fr-FR"/>
        </w:rPr>
        <w:t>2023</w:t>
      </w:r>
      <w:r w:rsidRPr="00951A57">
        <w:rPr>
          <w:rFonts w:ascii="Calibri" w:hAnsi="Calibri" w:hint="eastAsia"/>
          <w:rtl/>
        </w:rPr>
        <w:t> </w:t>
      </w:r>
      <w:r w:rsidRPr="00951A57">
        <w:rPr>
          <w:rFonts w:ascii="Calibri" w:hAnsi="Calibri"/>
          <w:lang w:val="es-ES"/>
        </w:rPr>
        <w:t>(</w:t>
      </w:r>
      <w:hyperlink r:id="rId12" w:history="1">
        <w:r w:rsidR="00C944BD" w:rsidRPr="00D11EB4">
          <w:rPr>
            <w:rStyle w:val="Hyperlink"/>
            <w:rFonts w:asciiTheme="minorHAnsi" w:hAnsiTheme="minorHAnsi" w:cstheme="minorHAnsi"/>
            <w:lang w:val="fr-FR"/>
          </w:rPr>
          <w:t>RA-23</w:t>
        </w:r>
      </w:hyperlink>
      <w:r w:rsidRPr="00951A57">
        <w:rPr>
          <w:rFonts w:ascii="Calibri" w:hAnsi="Calibri"/>
          <w:lang w:val="es-ES"/>
        </w:rPr>
        <w:t>)</w:t>
      </w:r>
      <w:r w:rsidRPr="00951A57">
        <w:rPr>
          <w:rFonts w:ascii="Calibri" w:hAnsi="Calibri" w:hint="cs"/>
          <w:rtl/>
          <w:lang w:bidi="ar-EG"/>
        </w:rPr>
        <w:t xml:space="preserve"> </w:t>
      </w:r>
      <w:r w:rsidRPr="00951A57">
        <w:rPr>
          <w:rFonts w:ascii="Calibri" w:hAnsi="Calibri" w:hint="cs"/>
          <w:rtl/>
        </w:rPr>
        <w:t>مباشرةً.</w:t>
      </w:r>
    </w:p>
    <w:p w14:paraId="1A69F1FF" w14:textId="77777777" w:rsidR="00DC6A5F" w:rsidRPr="00761889" w:rsidRDefault="00DC6A5F" w:rsidP="00DC6A5F">
      <w:pPr>
        <w:rPr>
          <w:rFonts w:ascii="Calibri" w:hAnsi="Calibri"/>
          <w:spacing w:val="-2"/>
          <w:rtl/>
        </w:rPr>
      </w:pPr>
      <w:r w:rsidRPr="00761889">
        <w:rPr>
          <w:rFonts w:ascii="Calibri" w:hAnsi="Calibri"/>
          <w:spacing w:val="2"/>
          <w:rtl/>
        </w:rPr>
        <w:t xml:space="preserve">والغرض من هذه </w:t>
      </w:r>
      <w:r w:rsidRPr="00761889">
        <w:rPr>
          <w:rFonts w:ascii="Calibri" w:hAnsi="Calibri" w:hint="cs"/>
          <w:spacing w:val="2"/>
          <w:rtl/>
        </w:rPr>
        <w:t>الرسالة الإدارية المعممة تقديم</w:t>
      </w:r>
      <w:r w:rsidRPr="00761889">
        <w:rPr>
          <w:rFonts w:ascii="Calibri" w:hAnsi="Calibri"/>
          <w:spacing w:val="2"/>
          <w:rtl/>
        </w:rPr>
        <w:t xml:space="preserve"> مزيد من التفاصيل عن </w:t>
      </w:r>
      <w:r w:rsidRPr="00761889">
        <w:rPr>
          <w:rFonts w:ascii="Calibri" w:hAnsi="Calibri" w:hint="cs"/>
          <w:spacing w:val="2"/>
          <w:rtl/>
        </w:rPr>
        <w:t>المؤتمر</w:t>
      </w:r>
      <w:r w:rsidRPr="00761889">
        <w:rPr>
          <w:rFonts w:ascii="Calibri" w:hAnsi="Calibri"/>
          <w:spacing w:val="2"/>
          <w:rtl/>
        </w:rPr>
        <w:t xml:space="preserve"> </w:t>
      </w:r>
      <w:r w:rsidRPr="00761889">
        <w:rPr>
          <w:rFonts w:ascii="Calibri" w:hAnsi="Calibri" w:hint="cs"/>
          <w:spacing w:val="2"/>
          <w:rtl/>
        </w:rPr>
        <w:t>العالمي</w:t>
      </w:r>
      <w:r w:rsidRPr="00761889">
        <w:rPr>
          <w:rFonts w:ascii="Calibri" w:hAnsi="Calibri"/>
          <w:spacing w:val="2"/>
          <w:rtl/>
        </w:rPr>
        <w:t xml:space="preserve"> للاتصالات الراديوية </w:t>
      </w:r>
      <w:r w:rsidRPr="00761889">
        <w:rPr>
          <w:rFonts w:ascii="Calibri" w:hAnsi="Calibri" w:hint="cs"/>
          <w:spacing w:val="2"/>
          <w:rtl/>
        </w:rPr>
        <w:t>لمساعدة</w:t>
      </w:r>
      <w:r w:rsidRPr="00761889">
        <w:rPr>
          <w:rFonts w:ascii="Calibri" w:hAnsi="Calibri"/>
          <w:spacing w:val="2"/>
          <w:rtl/>
        </w:rPr>
        <w:t xml:space="preserve"> </w:t>
      </w:r>
      <w:r w:rsidRPr="00761889">
        <w:rPr>
          <w:rFonts w:ascii="Calibri" w:hAnsi="Calibri" w:hint="cs"/>
          <w:spacing w:val="2"/>
          <w:rtl/>
        </w:rPr>
        <w:t>المشاركين فيه</w:t>
      </w:r>
      <w:r w:rsidRPr="00761889">
        <w:rPr>
          <w:rFonts w:ascii="Calibri" w:hAnsi="Calibri"/>
          <w:spacing w:val="-2"/>
          <w:rtl/>
        </w:rPr>
        <w:t xml:space="preserve"> في</w:t>
      </w:r>
      <w:r w:rsidRPr="00761889">
        <w:rPr>
          <w:rFonts w:ascii="Calibri" w:hAnsi="Calibri" w:hint="cs"/>
          <w:spacing w:val="-2"/>
          <w:rtl/>
        </w:rPr>
        <w:t> </w:t>
      </w:r>
      <w:r w:rsidRPr="00761889">
        <w:rPr>
          <w:rFonts w:ascii="Calibri" w:hAnsi="Calibri"/>
          <w:spacing w:val="-2"/>
          <w:rtl/>
        </w:rPr>
        <w:t>أعمالهم التحضيرية</w:t>
      </w:r>
      <w:r w:rsidRPr="00761889">
        <w:rPr>
          <w:rFonts w:ascii="Calibri" w:hAnsi="Calibri"/>
          <w:spacing w:val="-2"/>
        </w:rPr>
        <w:t>.</w:t>
      </w:r>
    </w:p>
    <w:p w14:paraId="6D75912F" w14:textId="06B156E6" w:rsidR="00DC6A5F" w:rsidRPr="000D1B3B" w:rsidRDefault="00DC6A5F" w:rsidP="00DC6A5F">
      <w:pPr>
        <w:rPr>
          <w:rFonts w:ascii="Calibri" w:hAnsi="Calibri"/>
          <w:rtl/>
          <w:lang w:bidi="ar-SY"/>
        </w:rPr>
      </w:pPr>
      <w:r w:rsidRPr="00761889">
        <w:rPr>
          <w:rFonts w:ascii="Calibri" w:hAnsi="Calibri" w:hint="cs"/>
          <w:rtl/>
        </w:rPr>
        <w:t>ويرد في</w:t>
      </w:r>
      <w:r w:rsidRPr="00761889">
        <w:rPr>
          <w:rFonts w:ascii="Calibri" w:hAnsi="Calibri" w:hint="eastAsia"/>
          <w:rtl/>
        </w:rPr>
        <w:t> </w:t>
      </w:r>
      <w:r w:rsidRPr="00761889">
        <w:rPr>
          <w:rFonts w:ascii="Calibri" w:hAnsi="Calibri" w:hint="cs"/>
          <w:rtl/>
        </w:rPr>
        <w:t xml:space="preserve">ملحق الرسالة </w:t>
      </w:r>
      <w:r w:rsidRPr="00761889">
        <w:rPr>
          <w:rFonts w:ascii="Calibri" w:hAnsi="Calibri"/>
          <w:rtl/>
        </w:rPr>
        <w:t xml:space="preserve">جدول أعمال </w:t>
      </w:r>
      <w:r w:rsidRPr="00761889">
        <w:rPr>
          <w:rFonts w:ascii="Calibri" w:hAnsi="Calibri" w:hint="cs"/>
          <w:rtl/>
        </w:rPr>
        <w:t>المؤتمر</w:t>
      </w:r>
      <w:r w:rsidRPr="00761889">
        <w:rPr>
          <w:rFonts w:ascii="Calibri" w:hAnsi="Calibri"/>
          <w:rtl/>
        </w:rPr>
        <w:t xml:space="preserve"> </w:t>
      </w:r>
      <w:r w:rsidRPr="00761889">
        <w:rPr>
          <w:rFonts w:ascii="Calibri" w:hAnsi="Calibri" w:hint="cs"/>
          <w:rtl/>
        </w:rPr>
        <w:t>بصيغته الواردة</w:t>
      </w:r>
      <w:r w:rsidRPr="00761889">
        <w:rPr>
          <w:rFonts w:ascii="Calibri" w:hAnsi="Calibri"/>
          <w:rtl/>
        </w:rPr>
        <w:t xml:space="preserve"> في</w:t>
      </w:r>
      <w:r w:rsidRPr="00761889">
        <w:rPr>
          <w:rFonts w:ascii="Calibri" w:hAnsi="Calibri" w:hint="cs"/>
          <w:rtl/>
        </w:rPr>
        <w:t> </w:t>
      </w:r>
      <w:hyperlink r:id="rId13" w:history="1">
        <w:r w:rsidRPr="0004789F">
          <w:rPr>
            <w:rStyle w:val="Hyperlink"/>
            <w:rFonts w:ascii="Calibri" w:hAnsi="Calibri"/>
            <w:rtl/>
          </w:rPr>
          <w:t>قرار</w:t>
        </w:r>
        <w:r w:rsidRPr="0004789F">
          <w:rPr>
            <w:rStyle w:val="Hyperlink"/>
            <w:rFonts w:ascii="Calibri" w:hAnsi="Calibri" w:hint="cs"/>
            <w:rtl/>
          </w:rPr>
          <w:t xml:space="preserve"> المجلس</w:t>
        </w:r>
        <w:r w:rsidRPr="0004789F">
          <w:rPr>
            <w:rStyle w:val="Hyperlink"/>
            <w:rFonts w:ascii="Calibri" w:hAnsi="Calibri"/>
            <w:rtl/>
          </w:rPr>
          <w:t xml:space="preserve"> </w:t>
        </w:r>
        <w:r w:rsidR="00C944BD" w:rsidRPr="0004789F">
          <w:rPr>
            <w:rStyle w:val="Hyperlink"/>
            <w:rFonts w:ascii="Calibri" w:hAnsi="Calibri"/>
          </w:rPr>
          <w:t>1399</w:t>
        </w:r>
      </w:hyperlink>
      <w:r w:rsidRPr="00761889">
        <w:rPr>
          <w:rFonts w:ascii="Calibri" w:hAnsi="Calibri" w:hint="cs"/>
          <w:rtl/>
        </w:rPr>
        <w:t xml:space="preserve"> (</w:t>
      </w:r>
      <w:r w:rsidR="002F7EC1">
        <w:rPr>
          <w:rFonts w:ascii="Calibri" w:hAnsi="Calibri" w:hint="cs"/>
          <w:rtl/>
        </w:rPr>
        <w:t>دورة المجلس</w:t>
      </w:r>
      <w:r w:rsidRPr="00761889">
        <w:rPr>
          <w:rFonts w:ascii="Calibri" w:hAnsi="Calibri" w:hint="cs"/>
          <w:rtl/>
        </w:rPr>
        <w:t xml:space="preserve"> </w:t>
      </w:r>
      <w:r w:rsidR="002F7EC1">
        <w:rPr>
          <w:rFonts w:ascii="Calibri" w:hAnsi="Calibri" w:hint="cs"/>
          <w:rtl/>
        </w:rPr>
        <w:t>لعام</w:t>
      </w:r>
      <w:r w:rsidRPr="00761889">
        <w:rPr>
          <w:rFonts w:ascii="Calibri" w:hAnsi="Calibri" w:hint="eastAsia"/>
          <w:rtl/>
        </w:rPr>
        <w:t> </w:t>
      </w:r>
      <w:r w:rsidR="002F7EC1">
        <w:rPr>
          <w:rFonts w:ascii="Calibri" w:hAnsi="Calibri"/>
        </w:rPr>
        <w:t>2020</w:t>
      </w:r>
      <w:r w:rsidRPr="00761889">
        <w:rPr>
          <w:rFonts w:ascii="Calibri" w:hAnsi="Calibri" w:hint="cs"/>
          <w:rtl/>
        </w:rPr>
        <w:t>).</w:t>
      </w:r>
    </w:p>
    <w:p w14:paraId="524FB833" w14:textId="0A31ACA7" w:rsidR="00DC6A5F" w:rsidRPr="00761889" w:rsidRDefault="00DC6A5F" w:rsidP="003E4D0C">
      <w:pPr>
        <w:pStyle w:val="Headingb"/>
        <w:rPr>
          <w:rtl/>
        </w:rPr>
      </w:pPr>
      <w:r w:rsidRPr="00761889">
        <w:rPr>
          <w:rFonts w:hint="cs"/>
          <w:rtl/>
        </w:rPr>
        <w:t xml:space="preserve">تقديم المقترحات إلى المؤتمر العالمي للاتصالات الراديوية لعام </w:t>
      </w:r>
      <w:r w:rsidR="003E4D0C">
        <w:t>2023</w:t>
      </w:r>
      <w:r w:rsidRPr="00761889">
        <w:rPr>
          <w:rFonts w:hint="cs"/>
          <w:rtl/>
        </w:rPr>
        <w:t xml:space="preserve"> </w:t>
      </w:r>
      <w:r w:rsidRPr="00761889">
        <w:t>(WRC</w:t>
      </w:r>
      <w:r w:rsidRPr="00761889">
        <w:noBreakHyphen/>
      </w:r>
      <w:r w:rsidR="003E4D0C">
        <w:t>23</w:t>
      </w:r>
      <w:r w:rsidRPr="00761889">
        <w:t>)</w:t>
      </w:r>
    </w:p>
    <w:p w14:paraId="575A6DBE" w14:textId="37C30E7D" w:rsidR="00DC6A5F" w:rsidRPr="00761889" w:rsidRDefault="00DC6A5F" w:rsidP="00DC6A5F">
      <w:pPr>
        <w:rPr>
          <w:rFonts w:ascii="Calibri" w:hAnsi="Calibri"/>
          <w:rtl/>
        </w:rPr>
      </w:pPr>
      <w:r w:rsidRPr="00761889">
        <w:rPr>
          <w:rFonts w:ascii="Calibri" w:hAnsi="Calibri" w:hint="cs"/>
          <w:rtl/>
          <w:lang w:bidi="ar-EG"/>
        </w:rPr>
        <w:t xml:space="preserve">قد تود الدول الأعضاء </w:t>
      </w:r>
      <w:r w:rsidRPr="00761889">
        <w:rPr>
          <w:rFonts w:ascii="Calibri" w:hAnsi="Calibri" w:hint="cs"/>
          <w:rtl/>
        </w:rPr>
        <w:t xml:space="preserve">ودولة فلسطين </w:t>
      </w:r>
      <w:r w:rsidRPr="00761889">
        <w:rPr>
          <w:rFonts w:ascii="Calibri" w:hAnsi="Calibri" w:hint="cs"/>
          <w:rtl/>
          <w:lang w:bidi="ar-EG"/>
        </w:rPr>
        <w:t>النظر في</w:t>
      </w:r>
      <w:r w:rsidRPr="00761889">
        <w:rPr>
          <w:rFonts w:ascii="Calibri" w:hAnsi="Calibri" w:hint="eastAsia"/>
          <w:rtl/>
          <w:lang w:bidi="ar-EG"/>
        </w:rPr>
        <w:t> </w:t>
      </w:r>
      <w:r w:rsidRPr="00761889">
        <w:rPr>
          <w:rFonts w:ascii="Calibri" w:hAnsi="Calibri" w:hint="cs"/>
          <w:rtl/>
          <w:lang w:bidi="ar-EG"/>
        </w:rPr>
        <w:t>تقديم مقترحاتها بشأن أعمال المؤتمر</w:t>
      </w:r>
      <w:r w:rsidRPr="00761889">
        <w:rPr>
          <w:rFonts w:ascii="Calibri" w:hAnsi="Calibri" w:hint="eastAsia"/>
          <w:rtl/>
          <w:lang w:bidi="ar-EG"/>
        </w:rPr>
        <w:t> </w:t>
      </w:r>
      <w:r w:rsidRPr="00761889">
        <w:rPr>
          <w:rFonts w:ascii="Calibri" w:hAnsi="Calibri"/>
          <w:lang w:val="es-ES" w:bidi="ar-EG"/>
        </w:rPr>
        <w:t>WRC</w:t>
      </w:r>
      <w:r w:rsidRPr="00761889">
        <w:rPr>
          <w:rFonts w:ascii="Calibri" w:hAnsi="Calibri"/>
          <w:lang w:val="es-ES" w:bidi="ar-EG"/>
        </w:rPr>
        <w:noBreakHyphen/>
      </w:r>
      <w:r w:rsidR="003E4D0C">
        <w:rPr>
          <w:rFonts w:ascii="Calibri" w:hAnsi="Calibri"/>
          <w:lang w:val="es-ES" w:bidi="ar-EG"/>
        </w:rPr>
        <w:t>23</w:t>
      </w:r>
      <w:r w:rsidRPr="00761889">
        <w:rPr>
          <w:rFonts w:ascii="Calibri" w:hAnsi="Calibri" w:hint="cs"/>
          <w:rtl/>
          <w:lang w:bidi="ar-EG"/>
        </w:rPr>
        <w:t>. ووفقاً لأحكام القسم</w:t>
      </w:r>
      <w:r w:rsidRPr="00761889">
        <w:rPr>
          <w:rFonts w:ascii="Calibri" w:hAnsi="Calibri" w:hint="eastAsia"/>
          <w:rtl/>
          <w:lang w:bidi="ar-EG"/>
        </w:rPr>
        <w:t> </w:t>
      </w:r>
      <w:r w:rsidRPr="00761889">
        <w:rPr>
          <w:rFonts w:ascii="Calibri" w:hAnsi="Calibri"/>
          <w:lang w:bidi="ar-EG"/>
        </w:rPr>
        <w:t>8</w:t>
      </w:r>
      <w:r w:rsidRPr="00761889">
        <w:rPr>
          <w:rFonts w:ascii="Calibri" w:hAnsi="Calibri" w:hint="cs"/>
          <w:rtl/>
        </w:rPr>
        <w:t xml:space="preserve"> </w:t>
      </w:r>
      <w:r w:rsidRPr="00761889">
        <w:rPr>
          <w:rFonts w:ascii="Calibri" w:hAnsi="Calibri" w:hint="cs"/>
          <w:rtl/>
          <w:lang w:bidi="ar-EG"/>
        </w:rPr>
        <w:t>من القواعد العامة أدعوكم</w:t>
      </w:r>
      <w:r w:rsidR="000D093A">
        <w:rPr>
          <w:rFonts w:ascii="Calibri" w:hAnsi="Calibri" w:hint="cs"/>
          <w:rtl/>
          <w:lang w:bidi="ar-EG"/>
        </w:rPr>
        <w:t xml:space="preserve"> أيضاً</w:t>
      </w:r>
      <w:r w:rsidRPr="00761889">
        <w:rPr>
          <w:rFonts w:ascii="Calibri" w:hAnsi="Calibri" w:hint="cs"/>
          <w:rtl/>
          <w:lang w:bidi="ar-EG"/>
        </w:rPr>
        <w:t xml:space="preserve"> إلى تقديم مقترحاتكم بشأن أعمال المؤتمر إذا رأيتم ذلك ملائماً.</w:t>
      </w:r>
      <w:r w:rsidRPr="00761889">
        <w:rPr>
          <w:rFonts w:ascii="Calibri" w:hAnsi="Calibri" w:hint="eastAsia"/>
          <w:rtl/>
          <w:lang w:bidi="ar-EG"/>
        </w:rPr>
        <w:t> </w:t>
      </w:r>
      <w:r w:rsidRPr="00761889">
        <w:rPr>
          <w:rFonts w:ascii="Calibri" w:hAnsi="Calibri" w:hint="cs"/>
          <w:rtl/>
          <w:lang w:bidi="ar-EG"/>
        </w:rPr>
        <w:t>وينبغي أن تصل هذه المقترحات إلى أمانة الاتحاد قبل بدء المؤتمر بأربعة</w:t>
      </w:r>
      <w:r w:rsidRPr="00761889">
        <w:rPr>
          <w:rFonts w:ascii="Calibri" w:hAnsi="Calibri" w:hint="eastAsia"/>
          <w:rtl/>
          <w:lang w:bidi="ar-EG"/>
        </w:rPr>
        <w:t> </w:t>
      </w:r>
      <w:r w:rsidRPr="00761889">
        <w:rPr>
          <w:rFonts w:ascii="Calibri" w:hAnsi="Calibri"/>
          <w:lang w:bidi="ar-EG"/>
        </w:rPr>
        <w:t>(4)</w:t>
      </w:r>
      <w:r w:rsidRPr="00761889">
        <w:rPr>
          <w:rFonts w:ascii="Calibri" w:hAnsi="Calibri" w:hint="cs"/>
          <w:rtl/>
          <w:lang w:bidi="ar-EG"/>
        </w:rPr>
        <w:t xml:space="preserve"> أشهر على الأقل (أي في</w:t>
      </w:r>
      <w:r w:rsidRPr="00761889">
        <w:rPr>
          <w:rFonts w:ascii="Calibri" w:hAnsi="Calibri" w:hint="eastAsia"/>
          <w:rtl/>
          <w:lang w:bidi="ar-EG"/>
        </w:rPr>
        <w:t> </w:t>
      </w:r>
      <w:r w:rsidR="003E4D0C">
        <w:rPr>
          <w:rFonts w:ascii="Calibri" w:hAnsi="Calibri"/>
          <w:b/>
          <w:bCs/>
          <w:lang w:bidi="ar-EG"/>
        </w:rPr>
        <w:t>20</w:t>
      </w:r>
      <w:r w:rsidRPr="00761889">
        <w:rPr>
          <w:rFonts w:ascii="Calibri" w:hAnsi="Calibri" w:hint="cs"/>
          <w:b/>
          <w:bCs/>
          <w:rtl/>
          <w:lang w:bidi="ar-EG"/>
        </w:rPr>
        <w:t xml:space="preserve"> </w:t>
      </w:r>
      <w:r w:rsidR="003E4D0C">
        <w:rPr>
          <w:rFonts w:ascii="Calibri" w:hAnsi="Calibri" w:hint="cs"/>
          <w:b/>
          <w:bCs/>
          <w:rtl/>
          <w:lang w:bidi="ar-EG"/>
        </w:rPr>
        <w:t>يوليو</w:t>
      </w:r>
      <w:r w:rsidRPr="00761889">
        <w:rPr>
          <w:rFonts w:ascii="Calibri" w:hAnsi="Calibri" w:hint="cs"/>
          <w:b/>
          <w:bCs/>
          <w:rtl/>
          <w:lang w:bidi="ar-EG"/>
        </w:rPr>
        <w:t xml:space="preserve"> </w:t>
      </w:r>
      <w:r w:rsidR="003E4D0C">
        <w:rPr>
          <w:rFonts w:ascii="Calibri" w:hAnsi="Calibri"/>
          <w:b/>
          <w:bCs/>
          <w:lang w:bidi="ar-EG"/>
        </w:rPr>
        <w:t>2023</w:t>
      </w:r>
      <w:r w:rsidRPr="00761889">
        <w:rPr>
          <w:rFonts w:ascii="Calibri" w:hAnsi="Calibri" w:hint="cs"/>
          <w:rtl/>
          <w:lang w:bidi="ar-EG"/>
        </w:rPr>
        <w:t>) (الرقم</w:t>
      </w:r>
      <w:r w:rsidRPr="00761889">
        <w:rPr>
          <w:rFonts w:ascii="Calibri" w:hAnsi="Calibri" w:hint="eastAsia"/>
          <w:rtl/>
          <w:lang w:bidi="ar-EG"/>
        </w:rPr>
        <w:t> </w:t>
      </w:r>
      <w:r w:rsidRPr="00761889">
        <w:rPr>
          <w:rFonts w:ascii="Calibri" w:hAnsi="Calibri"/>
          <w:lang w:bidi="ar-EG"/>
        </w:rPr>
        <w:t>40</w:t>
      </w:r>
      <w:r w:rsidRPr="00761889">
        <w:rPr>
          <w:rFonts w:ascii="Calibri" w:hAnsi="Calibri" w:hint="cs"/>
          <w:rtl/>
        </w:rPr>
        <w:t xml:space="preserve"> من القواعد العامة)</w:t>
      </w:r>
      <w:r w:rsidRPr="00761889">
        <w:rPr>
          <w:rFonts w:ascii="Calibri" w:hAnsi="Calibri" w:hint="cs"/>
          <w:rtl/>
          <w:lang w:bidi="ar-EG"/>
        </w:rPr>
        <w:t>.</w:t>
      </w:r>
    </w:p>
    <w:p w14:paraId="4330FD79" w14:textId="75E44F6D" w:rsidR="00DC6A5F" w:rsidRPr="00761889" w:rsidRDefault="00DC6A5F" w:rsidP="00DC6A5F">
      <w:pPr>
        <w:rPr>
          <w:rFonts w:ascii="Calibri" w:hAnsi="Calibri"/>
          <w:rtl/>
          <w:lang w:bidi="ar-EG"/>
        </w:rPr>
      </w:pPr>
      <w:r w:rsidRPr="00761889">
        <w:rPr>
          <w:rFonts w:ascii="Calibri" w:hAnsi="Calibri" w:hint="cs"/>
          <w:rtl/>
          <w:lang w:bidi="ar-EG"/>
        </w:rPr>
        <w:t>و</w:t>
      </w:r>
      <w:r w:rsidRPr="00761889">
        <w:rPr>
          <w:rFonts w:ascii="Calibri" w:hAnsi="Calibri"/>
          <w:rtl/>
          <w:lang w:bidi="ar-EG"/>
        </w:rPr>
        <w:t>علاوة</w:t>
      </w:r>
      <w:r w:rsidRPr="00761889">
        <w:rPr>
          <w:rFonts w:ascii="Calibri" w:hAnsi="Calibri" w:hint="cs"/>
          <w:rtl/>
          <w:lang w:bidi="ar-EG"/>
        </w:rPr>
        <w:t>ً</w:t>
      </w:r>
      <w:r w:rsidRPr="00761889">
        <w:rPr>
          <w:rFonts w:ascii="Calibri" w:hAnsi="Calibri"/>
          <w:rtl/>
          <w:lang w:bidi="ar-EG"/>
        </w:rPr>
        <w:t xml:space="preserve"> على ذلك، أود</w:t>
      </w:r>
      <w:r w:rsidRPr="00761889">
        <w:rPr>
          <w:rFonts w:ascii="Calibri" w:hAnsi="Calibri" w:hint="cs"/>
          <w:rtl/>
          <w:lang w:bidi="ar-EG"/>
        </w:rPr>
        <w:t>ّ</w:t>
      </w:r>
      <w:r w:rsidRPr="00761889">
        <w:rPr>
          <w:rFonts w:ascii="Calibri" w:hAnsi="Calibri"/>
          <w:rtl/>
          <w:lang w:bidi="ar-EG"/>
        </w:rPr>
        <w:t xml:space="preserve"> أن أذك</w:t>
      </w:r>
      <w:r w:rsidRPr="00761889">
        <w:rPr>
          <w:rFonts w:ascii="Calibri" w:hAnsi="Calibri" w:hint="cs"/>
          <w:rtl/>
          <w:lang w:bidi="ar-EG"/>
        </w:rPr>
        <w:t>ّ</w:t>
      </w:r>
      <w:r w:rsidRPr="00761889">
        <w:rPr>
          <w:rFonts w:ascii="Calibri" w:hAnsi="Calibri"/>
          <w:rtl/>
          <w:lang w:bidi="ar-EG"/>
        </w:rPr>
        <w:t>ر</w:t>
      </w:r>
      <w:r w:rsidRPr="00761889">
        <w:rPr>
          <w:rFonts w:ascii="Calibri" w:hAnsi="Calibri" w:hint="cs"/>
          <w:rtl/>
          <w:lang w:bidi="ar-EG"/>
        </w:rPr>
        <w:t xml:space="preserve"> الدول الأعضاء</w:t>
      </w:r>
      <w:r w:rsidR="00525BC1">
        <w:rPr>
          <w:rFonts w:ascii="Calibri" w:hAnsi="Calibri" w:hint="cs"/>
          <w:rtl/>
          <w:lang w:bidi="ar-EG"/>
        </w:rPr>
        <w:t xml:space="preserve"> ودولة فلسطين</w:t>
      </w:r>
      <w:r w:rsidRPr="00761889">
        <w:rPr>
          <w:rFonts w:ascii="Calibri" w:hAnsi="Calibri" w:hint="cs"/>
          <w:rtl/>
          <w:lang w:bidi="ar-EG"/>
        </w:rPr>
        <w:t xml:space="preserve"> بأنه</w:t>
      </w:r>
      <w:r w:rsidRPr="00761889">
        <w:rPr>
          <w:rFonts w:ascii="Calibri" w:hAnsi="Calibri"/>
          <w:rtl/>
          <w:lang w:bidi="ar-EG"/>
        </w:rPr>
        <w:t xml:space="preserve"> وفقاً للقرار</w:t>
      </w:r>
      <w:r w:rsidRPr="00761889">
        <w:rPr>
          <w:rFonts w:ascii="Calibri" w:hAnsi="Calibri" w:hint="cs"/>
          <w:rtl/>
          <w:lang w:bidi="ar-EG"/>
        </w:rPr>
        <w:t> </w:t>
      </w:r>
      <w:r w:rsidRPr="00761889">
        <w:rPr>
          <w:rFonts w:ascii="Calibri" w:hAnsi="Calibri"/>
        </w:rPr>
        <w:t>165</w:t>
      </w:r>
      <w:r w:rsidRPr="00761889">
        <w:rPr>
          <w:rFonts w:ascii="Calibri" w:hAnsi="Calibri"/>
          <w:rtl/>
        </w:rPr>
        <w:t xml:space="preserve"> (</w:t>
      </w:r>
      <w:r w:rsidRPr="00761889">
        <w:rPr>
          <w:rFonts w:ascii="Calibri" w:hAnsi="Calibri" w:hint="cs"/>
          <w:rtl/>
        </w:rPr>
        <w:t>المراجَع في دبي،</w:t>
      </w:r>
      <w:r w:rsidRPr="00761889">
        <w:rPr>
          <w:rFonts w:ascii="Calibri" w:hAnsi="Calibri" w:hint="eastAsia"/>
          <w:rtl/>
        </w:rPr>
        <w:t> </w:t>
      </w:r>
      <w:r w:rsidRPr="00761889">
        <w:rPr>
          <w:rFonts w:ascii="Calibri" w:hAnsi="Calibri"/>
        </w:rPr>
        <w:t>2018</w:t>
      </w:r>
      <w:r w:rsidRPr="00761889">
        <w:rPr>
          <w:rFonts w:ascii="Calibri" w:hAnsi="Calibri"/>
          <w:rtl/>
          <w:lang w:bidi="ar-EG"/>
        </w:rPr>
        <w:t xml:space="preserve">)، </w:t>
      </w:r>
      <w:r w:rsidRPr="00761889">
        <w:rPr>
          <w:rFonts w:ascii="Calibri" w:hAnsi="Calibri" w:hint="cs"/>
          <w:rtl/>
          <w:lang w:bidi="ar-EG"/>
        </w:rPr>
        <w:t>فإن الموعد</w:t>
      </w:r>
      <w:r w:rsidRPr="00761889">
        <w:rPr>
          <w:rFonts w:ascii="Calibri" w:hAnsi="Calibri"/>
          <w:rtl/>
          <w:lang w:bidi="ar-EG"/>
        </w:rPr>
        <w:t xml:space="preserve"> النهائي الصارم </w:t>
      </w:r>
      <w:r w:rsidRPr="00761889">
        <w:rPr>
          <w:rFonts w:ascii="Calibri" w:hAnsi="Calibri" w:hint="cs"/>
          <w:rtl/>
          <w:lang w:bidi="ar-EG"/>
        </w:rPr>
        <w:t>المحدد لتقديم جميع المساهمات</w:t>
      </w:r>
      <w:r w:rsidRPr="00761889">
        <w:rPr>
          <w:rFonts w:ascii="Calibri" w:hAnsi="Calibri"/>
          <w:rtl/>
          <w:lang w:bidi="ar-EG"/>
        </w:rPr>
        <w:t xml:space="preserve"> </w:t>
      </w:r>
      <w:r w:rsidRPr="00761889">
        <w:rPr>
          <w:rFonts w:ascii="Calibri" w:hAnsi="Calibri" w:hint="cs"/>
          <w:rtl/>
          <w:lang w:bidi="ar-EG"/>
        </w:rPr>
        <w:t>هو قبل افتتاح المؤتمر بفترة لا</w:t>
      </w:r>
      <w:r w:rsidRPr="00761889">
        <w:rPr>
          <w:rFonts w:ascii="Calibri" w:hAnsi="Calibri" w:hint="eastAsia"/>
          <w:rtl/>
          <w:lang w:bidi="ar-EG"/>
        </w:rPr>
        <w:t> </w:t>
      </w:r>
      <w:r w:rsidRPr="00761889">
        <w:rPr>
          <w:rFonts w:ascii="Calibri" w:hAnsi="Calibri" w:hint="cs"/>
          <w:rtl/>
          <w:lang w:bidi="ar-EG"/>
        </w:rPr>
        <w:t>تقل عن واحد وعشرين</w:t>
      </w:r>
      <w:r w:rsidRPr="00761889">
        <w:rPr>
          <w:rFonts w:ascii="Calibri" w:hAnsi="Calibri" w:hint="eastAsia"/>
          <w:rtl/>
          <w:lang w:bidi="ar-EG"/>
        </w:rPr>
        <w:t> </w:t>
      </w:r>
      <w:r w:rsidRPr="00761889">
        <w:rPr>
          <w:rFonts w:ascii="Calibri" w:hAnsi="Calibri"/>
          <w:lang w:val="fr-CH" w:bidi="ar-EG"/>
        </w:rPr>
        <w:t>(21)</w:t>
      </w:r>
      <w:r w:rsidRPr="00761889">
        <w:rPr>
          <w:rFonts w:ascii="Calibri" w:hAnsi="Calibri"/>
          <w:rtl/>
          <w:lang w:bidi="ar-EG"/>
        </w:rPr>
        <w:t xml:space="preserve"> يوماً </w:t>
      </w:r>
      <w:r w:rsidRPr="00761889">
        <w:rPr>
          <w:rFonts w:ascii="Calibri" w:hAnsi="Calibri" w:hint="cs"/>
          <w:rtl/>
          <w:lang w:bidi="ar-EG"/>
        </w:rPr>
        <w:t>تقويمياً (</w:t>
      </w:r>
      <w:r w:rsidRPr="00761889">
        <w:rPr>
          <w:rFonts w:ascii="Calibri" w:hAnsi="Calibri"/>
          <w:rtl/>
          <w:lang w:bidi="ar-EG"/>
        </w:rPr>
        <w:t>أي في</w:t>
      </w:r>
      <w:r w:rsidRPr="00761889">
        <w:rPr>
          <w:rFonts w:ascii="Calibri" w:hAnsi="Calibri" w:hint="cs"/>
          <w:rtl/>
          <w:lang w:bidi="ar-EG"/>
        </w:rPr>
        <w:t> </w:t>
      </w:r>
      <w:r w:rsidRPr="00761889">
        <w:rPr>
          <w:rFonts w:ascii="Calibri" w:hAnsi="Calibri"/>
          <w:rtl/>
          <w:lang w:bidi="ar-EG"/>
        </w:rPr>
        <w:t xml:space="preserve">موعد </w:t>
      </w:r>
      <w:r w:rsidRPr="00761889">
        <w:rPr>
          <w:rFonts w:ascii="Calibri" w:hAnsi="Calibri" w:hint="cs"/>
          <w:rtl/>
          <w:lang w:bidi="ar-EG"/>
        </w:rPr>
        <w:t>أقصاه</w:t>
      </w:r>
      <w:r w:rsidRPr="00761889">
        <w:rPr>
          <w:rFonts w:ascii="Calibri" w:hAnsi="Calibri"/>
          <w:rtl/>
          <w:lang w:bidi="ar-EG"/>
        </w:rPr>
        <w:t xml:space="preserve"> </w:t>
      </w:r>
      <w:r w:rsidR="00794A65">
        <w:rPr>
          <w:rFonts w:ascii="Calibri" w:hAnsi="Calibri"/>
          <w:b/>
          <w:bCs/>
          <w:lang w:bidi="ar-EG"/>
        </w:rPr>
        <w:t>30</w:t>
      </w:r>
      <w:r w:rsidRPr="00761889">
        <w:rPr>
          <w:rFonts w:ascii="Calibri" w:hAnsi="Calibri" w:hint="cs"/>
          <w:b/>
          <w:bCs/>
          <w:rtl/>
          <w:lang w:bidi="ar-EG"/>
        </w:rPr>
        <w:t> أكتوبر</w:t>
      </w:r>
      <w:r w:rsidRPr="00761889">
        <w:rPr>
          <w:rFonts w:ascii="Calibri" w:hAnsi="Calibri" w:hint="eastAsia"/>
          <w:b/>
          <w:bCs/>
          <w:rtl/>
          <w:lang w:bidi="ar-EG"/>
        </w:rPr>
        <w:t> </w:t>
      </w:r>
      <w:r w:rsidR="00794A65">
        <w:rPr>
          <w:rFonts w:ascii="Calibri" w:hAnsi="Calibri"/>
          <w:b/>
          <w:bCs/>
          <w:lang w:bidi="ar-EG"/>
        </w:rPr>
        <w:t>2023</w:t>
      </w:r>
      <w:r w:rsidRPr="00761889">
        <w:rPr>
          <w:rFonts w:ascii="Calibri" w:hAnsi="Calibri" w:hint="cs"/>
          <w:b/>
          <w:bCs/>
          <w:rtl/>
          <w:lang w:bidi="ar-EG"/>
        </w:rPr>
        <w:t>)</w:t>
      </w:r>
      <w:r w:rsidRPr="00761889">
        <w:rPr>
          <w:rFonts w:ascii="Calibri" w:hAnsi="Calibri"/>
          <w:rtl/>
          <w:lang w:bidi="ar-EG"/>
        </w:rPr>
        <w:t xml:space="preserve">، </w:t>
      </w:r>
      <w:r w:rsidRPr="00761889">
        <w:rPr>
          <w:rFonts w:ascii="Calibri" w:hAnsi="Calibri" w:hint="cs"/>
          <w:rtl/>
          <w:lang w:bidi="ar-EG"/>
        </w:rPr>
        <w:t>وذلك ل</w:t>
      </w:r>
      <w:r w:rsidRPr="00761889">
        <w:rPr>
          <w:rFonts w:ascii="Calibri" w:hAnsi="Calibri"/>
          <w:rtl/>
          <w:lang w:bidi="ar-EG"/>
        </w:rPr>
        <w:t xml:space="preserve">ضمان </w:t>
      </w:r>
      <w:r w:rsidRPr="00761889">
        <w:rPr>
          <w:rFonts w:ascii="Calibri" w:hAnsi="Calibri" w:hint="cs"/>
          <w:rtl/>
          <w:lang w:bidi="ar-EG"/>
        </w:rPr>
        <w:t>ترجمة المساهمات</w:t>
      </w:r>
      <w:r w:rsidRPr="00761889">
        <w:rPr>
          <w:rFonts w:ascii="Calibri" w:hAnsi="Calibri"/>
          <w:rtl/>
          <w:lang w:bidi="ar-EG"/>
        </w:rPr>
        <w:t xml:space="preserve"> في الوقت </w:t>
      </w:r>
      <w:r w:rsidRPr="00761889">
        <w:rPr>
          <w:rFonts w:ascii="Calibri" w:hAnsi="Calibri" w:hint="cs"/>
          <w:rtl/>
          <w:lang w:bidi="ar-EG"/>
        </w:rPr>
        <w:t>المناسب</w:t>
      </w:r>
      <w:r w:rsidRPr="00761889">
        <w:rPr>
          <w:rFonts w:ascii="Calibri" w:hAnsi="Calibri"/>
          <w:rtl/>
          <w:lang w:bidi="ar-EG"/>
        </w:rPr>
        <w:t xml:space="preserve"> </w:t>
      </w:r>
      <w:r w:rsidR="000B0B17">
        <w:rPr>
          <w:rFonts w:ascii="Calibri" w:hAnsi="Calibri" w:hint="cs"/>
          <w:rtl/>
        </w:rPr>
        <w:t>وأن</w:t>
      </w:r>
      <w:r w:rsidRPr="00761889">
        <w:rPr>
          <w:rFonts w:ascii="Calibri" w:hAnsi="Calibri" w:hint="cs"/>
          <w:rtl/>
          <w:lang w:bidi="ar-EG"/>
        </w:rPr>
        <w:t xml:space="preserve"> تنظر فيها الوفود</w:t>
      </w:r>
      <w:r w:rsidRPr="00761889">
        <w:rPr>
          <w:rFonts w:ascii="Calibri" w:hAnsi="Calibri"/>
          <w:rtl/>
          <w:lang w:bidi="ar-EG"/>
        </w:rPr>
        <w:t xml:space="preserve"> بشكل معمّق.</w:t>
      </w:r>
    </w:p>
    <w:p w14:paraId="4978D091" w14:textId="17B471DE" w:rsidR="00DC6A5F" w:rsidRPr="00761889" w:rsidRDefault="00DC6A5F" w:rsidP="00DC6A5F">
      <w:pPr>
        <w:rPr>
          <w:rFonts w:ascii="Calibri" w:hAnsi="Calibri"/>
          <w:rtl/>
          <w:lang w:bidi="ar-EG"/>
        </w:rPr>
      </w:pPr>
      <w:r w:rsidRPr="00761889">
        <w:rPr>
          <w:rFonts w:ascii="Calibri" w:hAnsi="Calibri"/>
          <w:rtl/>
          <w:lang w:bidi="ar-EG"/>
        </w:rPr>
        <w:t xml:space="preserve">وينبغي </w:t>
      </w:r>
      <w:r w:rsidRPr="00761889">
        <w:rPr>
          <w:rFonts w:ascii="Calibri" w:hAnsi="Calibri" w:hint="cs"/>
          <w:rtl/>
          <w:lang w:bidi="ar-EG"/>
        </w:rPr>
        <w:t>أن يقوم موظف معتمد بالإدارة المتقدمة بالمقترحات و/أو</w:t>
      </w:r>
      <w:r w:rsidRPr="00761889">
        <w:rPr>
          <w:rFonts w:ascii="Calibri" w:hAnsi="Calibri" w:hint="eastAsia"/>
          <w:rtl/>
          <w:lang w:bidi="ar-EG"/>
        </w:rPr>
        <w:t> </w:t>
      </w:r>
      <w:r w:rsidRPr="00761889">
        <w:rPr>
          <w:rFonts w:ascii="Calibri" w:hAnsi="Calibri" w:hint="cs"/>
          <w:rtl/>
          <w:lang w:bidi="ar-EG"/>
        </w:rPr>
        <w:t>جهة الاتصال المعيّنة بها بت</w:t>
      </w:r>
      <w:r w:rsidRPr="00761889">
        <w:rPr>
          <w:rFonts w:ascii="Calibri" w:hAnsi="Calibri"/>
          <w:rtl/>
          <w:lang w:bidi="ar-EG"/>
        </w:rPr>
        <w:t xml:space="preserve">قديم المقترحات بالبريد الإلكتروني إلى أمانة المؤتمر </w:t>
      </w:r>
      <w:r w:rsidRPr="00761889">
        <w:rPr>
          <w:rFonts w:ascii="Calibri" w:hAnsi="Calibri" w:hint="cs"/>
          <w:rtl/>
          <w:lang w:bidi="ar-EG"/>
        </w:rPr>
        <w:t>على</w:t>
      </w:r>
      <w:r w:rsidRPr="00761889">
        <w:rPr>
          <w:rFonts w:ascii="Calibri" w:hAnsi="Calibri"/>
          <w:rtl/>
          <w:lang w:bidi="ar-EG"/>
        </w:rPr>
        <w:t xml:space="preserve"> العنوان</w:t>
      </w:r>
      <w:r w:rsidRPr="00761889">
        <w:rPr>
          <w:rFonts w:ascii="Calibri" w:hAnsi="Calibri" w:hint="cs"/>
          <w:rtl/>
          <w:lang w:bidi="ar-EG"/>
        </w:rPr>
        <w:t xml:space="preserve"> التالي: </w:t>
      </w:r>
      <w:hyperlink r:id="rId14" w:history="1">
        <w:r w:rsidR="00794A65" w:rsidRPr="00BE5B09">
          <w:rPr>
            <w:rStyle w:val="Hyperlink"/>
            <w:rFonts w:asciiTheme="minorHAnsi" w:hAnsiTheme="minorHAnsi" w:cstheme="minorHAnsi"/>
          </w:rPr>
          <w:t>wrc23@itu.int</w:t>
        </w:r>
      </w:hyperlink>
      <w:r w:rsidRPr="00761889">
        <w:rPr>
          <w:rFonts w:ascii="Calibri" w:hAnsi="Calibri" w:hint="cs"/>
          <w:rtl/>
          <w:lang w:bidi="ar-EG"/>
        </w:rPr>
        <w:t>.</w:t>
      </w:r>
    </w:p>
    <w:p w14:paraId="3AE61AB3" w14:textId="07B0B45D" w:rsidR="00DC6A5F" w:rsidRPr="00FD30C6" w:rsidRDefault="00B52C56" w:rsidP="00DC6A5F">
      <w:pPr>
        <w:keepNext/>
        <w:keepLines/>
        <w:rPr>
          <w:rFonts w:ascii="Calibri" w:hAnsi="Calibri"/>
          <w:rtl/>
        </w:rPr>
      </w:pPr>
      <w:r>
        <w:rPr>
          <w:rFonts w:ascii="Calibri" w:hAnsi="Calibri" w:hint="cs"/>
          <w:rtl/>
        </w:rPr>
        <w:t xml:space="preserve">كما </w:t>
      </w:r>
      <w:r w:rsidR="00E1420C">
        <w:rPr>
          <w:rFonts w:ascii="Calibri" w:hAnsi="Calibri" w:hint="cs"/>
          <w:rtl/>
          <w:lang w:bidi="ar-EG"/>
        </w:rPr>
        <w:t>تحَثّ</w:t>
      </w:r>
      <w:r w:rsidR="00DC6A5F" w:rsidRPr="00FD30C6">
        <w:rPr>
          <w:rFonts w:ascii="Calibri" w:hAnsi="Calibri" w:hint="cs"/>
          <w:rtl/>
          <w:lang w:bidi="ar-EG"/>
        </w:rPr>
        <w:t xml:space="preserve"> الدول الأعضاء ودولة فلسطين</w:t>
      </w:r>
      <w:r w:rsidR="00DC6A5F" w:rsidRPr="00FD30C6">
        <w:rPr>
          <w:rFonts w:ascii="Calibri" w:hAnsi="Calibri"/>
          <w:rtl/>
          <w:lang w:bidi="ar-EG"/>
        </w:rPr>
        <w:t xml:space="preserve"> على الاهتمام الدقيق بإعداد </w:t>
      </w:r>
      <w:r w:rsidR="00DC6A5F" w:rsidRPr="00FD30C6">
        <w:rPr>
          <w:rFonts w:ascii="Calibri" w:hAnsi="Calibri" w:hint="cs"/>
          <w:rtl/>
          <w:lang w:bidi="ar-EG"/>
        </w:rPr>
        <w:t>المقترحات</w:t>
      </w:r>
      <w:r w:rsidR="00DC6A5F" w:rsidRPr="00FD30C6">
        <w:rPr>
          <w:rFonts w:ascii="Calibri" w:hAnsi="Calibri"/>
          <w:rtl/>
          <w:lang w:bidi="ar-EG"/>
        </w:rPr>
        <w:t xml:space="preserve"> من</w:t>
      </w:r>
      <w:r w:rsidR="00DC6A5F" w:rsidRPr="00FD30C6">
        <w:rPr>
          <w:rFonts w:ascii="Calibri" w:hAnsi="Calibri" w:hint="cs"/>
          <w:rtl/>
          <w:lang w:bidi="ar-EG"/>
        </w:rPr>
        <w:t>ذ</w:t>
      </w:r>
      <w:r w:rsidR="00DC6A5F" w:rsidRPr="00FD30C6">
        <w:rPr>
          <w:rFonts w:ascii="Calibri" w:hAnsi="Calibri"/>
          <w:rtl/>
          <w:lang w:bidi="ar-EG"/>
        </w:rPr>
        <w:t xml:space="preserve"> البداية </w:t>
      </w:r>
      <w:r w:rsidR="00DC6A5F" w:rsidRPr="00FD30C6">
        <w:rPr>
          <w:rFonts w:ascii="Calibri" w:hAnsi="Calibri" w:hint="cs"/>
          <w:rtl/>
          <w:lang w:bidi="ar-EG"/>
        </w:rPr>
        <w:t>تلافياً لإجراء</w:t>
      </w:r>
      <w:r w:rsidR="00DC6A5F" w:rsidRPr="00FD30C6">
        <w:rPr>
          <w:rFonts w:ascii="Calibri" w:hAnsi="Calibri"/>
          <w:rtl/>
          <w:lang w:bidi="ar-EG"/>
        </w:rPr>
        <w:t xml:space="preserve"> </w:t>
      </w:r>
      <w:proofErr w:type="spellStart"/>
      <w:r w:rsidR="00DC6A5F" w:rsidRPr="00FD30C6">
        <w:rPr>
          <w:rFonts w:ascii="Calibri" w:hAnsi="Calibri" w:hint="cs"/>
          <w:rtl/>
          <w:lang w:bidi="ar-EG"/>
        </w:rPr>
        <w:t>تنقيحات</w:t>
      </w:r>
      <w:proofErr w:type="spellEnd"/>
      <w:r w:rsidR="00DC6A5F" w:rsidRPr="00FD30C6">
        <w:rPr>
          <w:rFonts w:ascii="Calibri" w:hAnsi="Calibri"/>
          <w:rtl/>
          <w:lang w:bidi="ar-EG"/>
        </w:rPr>
        <w:t xml:space="preserve"> للوثائق</w:t>
      </w:r>
      <w:r w:rsidR="00DC6A5F" w:rsidRPr="00FD30C6">
        <w:rPr>
          <w:rFonts w:ascii="Calibri" w:hAnsi="Calibri" w:hint="cs"/>
          <w:rtl/>
          <w:lang w:bidi="ar-EG"/>
        </w:rPr>
        <w:t xml:space="preserve"> لاحقاً</w:t>
      </w:r>
      <w:r w:rsidR="00DC6A5F" w:rsidRPr="00FD30C6">
        <w:rPr>
          <w:rFonts w:ascii="Calibri" w:hAnsi="Calibri"/>
          <w:rtl/>
          <w:lang w:bidi="ar-EG"/>
        </w:rPr>
        <w:t xml:space="preserve"> ب</w:t>
      </w:r>
      <w:r w:rsidR="00DC6A5F" w:rsidRPr="00FD30C6">
        <w:rPr>
          <w:rFonts w:ascii="Calibri" w:hAnsi="Calibri" w:hint="cs"/>
          <w:rtl/>
          <w:lang w:bidi="ar-EG"/>
        </w:rPr>
        <w:t>لا</w:t>
      </w:r>
      <w:r w:rsidR="00DC6A5F" w:rsidRPr="00FD30C6">
        <w:rPr>
          <w:rFonts w:ascii="Calibri" w:hAnsi="Calibri"/>
          <w:rtl/>
          <w:lang w:bidi="ar-EG"/>
        </w:rPr>
        <w:t xml:space="preserve"> داع</w:t>
      </w:r>
      <w:r w:rsidR="00DC6A5F" w:rsidRPr="00FD30C6">
        <w:rPr>
          <w:rFonts w:ascii="Calibri" w:hAnsi="Calibri" w:hint="cs"/>
          <w:rtl/>
          <w:lang w:bidi="ar-EG"/>
        </w:rPr>
        <w:t xml:space="preserve">. </w:t>
      </w:r>
      <w:r w:rsidR="00DC6A5F" w:rsidRPr="00FD30C6">
        <w:rPr>
          <w:rFonts w:ascii="Calibri" w:hAnsi="Calibri"/>
          <w:rtl/>
          <w:lang w:bidi="ar-EG"/>
        </w:rPr>
        <w:t>و</w:t>
      </w:r>
      <w:r w:rsidR="00DC6A5F" w:rsidRPr="00FD30C6">
        <w:rPr>
          <w:rFonts w:ascii="Calibri" w:hAnsi="Calibri" w:hint="cs"/>
          <w:rtl/>
          <w:lang w:bidi="ar-EG"/>
        </w:rPr>
        <w:t>فيما</w:t>
      </w:r>
      <w:r w:rsidR="00DC6A5F" w:rsidRPr="00FD30C6">
        <w:rPr>
          <w:rFonts w:ascii="Calibri" w:hAnsi="Calibri" w:hint="eastAsia"/>
          <w:rtl/>
          <w:lang w:bidi="ar-EG"/>
        </w:rPr>
        <w:t> </w:t>
      </w:r>
      <w:r w:rsidR="00DC6A5F" w:rsidRPr="00FD30C6">
        <w:rPr>
          <w:rFonts w:ascii="Calibri" w:hAnsi="Calibri" w:hint="cs"/>
          <w:rtl/>
          <w:lang w:bidi="ar-EG"/>
        </w:rPr>
        <w:t xml:space="preserve">يتعلق </w:t>
      </w:r>
      <w:r w:rsidR="00DC6A5F" w:rsidRPr="00FD30C6">
        <w:rPr>
          <w:rFonts w:ascii="Calibri" w:hAnsi="Calibri"/>
          <w:rtl/>
        </w:rPr>
        <w:t xml:space="preserve">بنسق </w:t>
      </w:r>
      <w:r w:rsidR="00DC6A5F" w:rsidRPr="00FD30C6">
        <w:rPr>
          <w:rFonts w:ascii="Calibri" w:hAnsi="Calibri" w:hint="cs"/>
          <w:rtl/>
        </w:rPr>
        <w:t>المقترحات</w:t>
      </w:r>
      <w:r w:rsidR="00DC6A5F" w:rsidRPr="00FD30C6">
        <w:rPr>
          <w:rFonts w:ascii="Calibri" w:hAnsi="Calibri"/>
          <w:rtl/>
        </w:rPr>
        <w:t xml:space="preserve"> </w:t>
      </w:r>
      <w:r w:rsidR="00DC6A5F" w:rsidRPr="00FD30C6">
        <w:rPr>
          <w:rFonts w:ascii="Calibri" w:hAnsi="Calibri" w:hint="cs"/>
          <w:rtl/>
        </w:rPr>
        <w:t>المقدمة</w:t>
      </w:r>
      <w:r w:rsidR="00DC6A5F" w:rsidRPr="00FD30C6">
        <w:rPr>
          <w:rFonts w:ascii="Calibri" w:hAnsi="Calibri"/>
          <w:rtl/>
        </w:rPr>
        <w:t xml:space="preserve"> إلى </w:t>
      </w:r>
      <w:r w:rsidR="00DC6A5F" w:rsidRPr="00FD30C6">
        <w:rPr>
          <w:rFonts w:ascii="Calibri" w:hAnsi="Calibri" w:hint="cs"/>
          <w:rtl/>
        </w:rPr>
        <w:t>المؤتمر،</w:t>
      </w:r>
      <w:r w:rsidR="00DC6A5F" w:rsidRPr="00FD30C6">
        <w:rPr>
          <w:rFonts w:ascii="Calibri" w:hAnsi="Calibri"/>
          <w:rtl/>
          <w:lang w:bidi="ar-EG"/>
        </w:rPr>
        <w:t xml:space="preserve"> </w:t>
      </w:r>
      <w:r w:rsidR="00DC6A5F" w:rsidRPr="00FD30C6">
        <w:rPr>
          <w:rFonts w:ascii="Calibri" w:hAnsi="Calibri" w:hint="cs"/>
          <w:rtl/>
          <w:lang w:bidi="ar-EG"/>
        </w:rPr>
        <w:t>ف</w:t>
      </w:r>
      <w:r w:rsidR="00DC6A5F" w:rsidRPr="00FD30C6">
        <w:rPr>
          <w:rFonts w:ascii="Calibri" w:hAnsi="Calibri"/>
          <w:rtl/>
          <w:lang w:bidi="ar-EG"/>
        </w:rPr>
        <w:t xml:space="preserve">امتثالاً لأحكام </w:t>
      </w:r>
      <w:hyperlink r:id="rId15" w:anchor="8" w:history="1">
        <w:r w:rsidR="00DC6A5F" w:rsidRPr="00FD30C6">
          <w:rPr>
            <w:rFonts w:ascii="Calibri" w:hAnsi="Calibri"/>
            <w:rtl/>
          </w:rPr>
          <w:t>الرقمين</w:t>
        </w:r>
        <w:r w:rsidR="00DC6A5F" w:rsidRPr="00FD30C6">
          <w:rPr>
            <w:rFonts w:ascii="Calibri" w:hAnsi="Calibri" w:hint="cs"/>
            <w:rtl/>
          </w:rPr>
          <w:t> </w:t>
        </w:r>
        <w:r w:rsidR="00DC6A5F" w:rsidRPr="00FD30C6">
          <w:rPr>
            <w:rFonts w:ascii="Calibri" w:hAnsi="Calibri"/>
          </w:rPr>
          <w:t>41</w:t>
        </w:r>
        <w:r w:rsidR="00DC6A5F" w:rsidRPr="00FD30C6">
          <w:rPr>
            <w:rFonts w:ascii="Calibri" w:hAnsi="Calibri"/>
            <w:rtl/>
          </w:rPr>
          <w:t xml:space="preserve"> و</w:t>
        </w:r>
        <w:r w:rsidR="00DC6A5F" w:rsidRPr="00FD30C6">
          <w:rPr>
            <w:rFonts w:ascii="Calibri" w:hAnsi="Calibri"/>
          </w:rPr>
          <w:t>42</w:t>
        </w:r>
      </w:hyperlink>
      <w:r w:rsidR="00DC6A5F" w:rsidRPr="00FD30C6">
        <w:rPr>
          <w:rFonts w:ascii="Calibri" w:hAnsi="Calibri"/>
          <w:rtl/>
          <w:lang w:bidi="ar-EG"/>
        </w:rPr>
        <w:t xml:space="preserve"> من القواعد العامة </w:t>
      </w:r>
      <w:r w:rsidR="00DC6A5F" w:rsidRPr="00FD30C6">
        <w:rPr>
          <w:rFonts w:ascii="Calibri" w:hAnsi="Calibri" w:hint="cs"/>
          <w:rtl/>
          <w:lang w:bidi="ar-EG"/>
        </w:rPr>
        <w:t>لمؤتمرات</w:t>
      </w:r>
      <w:r w:rsidR="00DC6A5F" w:rsidRPr="00FD30C6">
        <w:rPr>
          <w:rFonts w:ascii="Calibri" w:hAnsi="Calibri"/>
          <w:rtl/>
        </w:rPr>
        <w:t xml:space="preserve"> </w:t>
      </w:r>
      <w:r w:rsidR="00DC6A5F" w:rsidRPr="00FD30C6">
        <w:rPr>
          <w:rFonts w:ascii="Calibri" w:hAnsi="Calibri" w:hint="cs"/>
          <w:rtl/>
        </w:rPr>
        <w:t>الاتحاد</w:t>
      </w:r>
      <w:r w:rsidR="00DC6A5F" w:rsidRPr="00FD30C6">
        <w:rPr>
          <w:rFonts w:ascii="Calibri" w:hAnsi="Calibri"/>
          <w:rtl/>
        </w:rPr>
        <w:t xml:space="preserve"> </w:t>
      </w:r>
      <w:r w:rsidR="00DC6A5F" w:rsidRPr="00FD30C6">
        <w:rPr>
          <w:rFonts w:ascii="Calibri" w:hAnsi="Calibri" w:hint="cs"/>
          <w:rtl/>
        </w:rPr>
        <w:t>وجمعياته</w:t>
      </w:r>
      <w:r w:rsidR="00DC6A5F" w:rsidRPr="00FD30C6">
        <w:rPr>
          <w:rFonts w:ascii="Calibri" w:hAnsi="Calibri"/>
          <w:rtl/>
        </w:rPr>
        <w:t xml:space="preserve"> واجتماعاته،</w:t>
      </w:r>
      <w:r w:rsidR="00DC6A5F" w:rsidRPr="00FD30C6">
        <w:rPr>
          <w:rFonts w:ascii="Calibri" w:hAnsi="Calibri" w:hint="cs"/>
          <w:rtl/>
        </w:rPr>
        <w:t xml:space="preserve"> </w:t>
      </w:r>
      <w:r w:rsidR="00DC6A5F" w:rsidRPr="00FD30C6">
        <w:rPr>
          <w:rFonts w:ascii="Calibri" w:hAnsi="Calibri"/>
          <w:rtl/>
        </w:rPr>
        <w:t xml:space="preserve">أعدت </w:t>
      </w:r>
      <w:r w:rsidR="00DC6A5F" w:rsidRPr="00FD30C6">
        <w:rPr>
          <w:rFonts w:ascii="Calibri" w:hAnsi="Calibri" w:hint="cs"/>
          <w:rtl/>
        </w:rPr>
        <w:t>الأمانة</w:t>
      </w:r>
      <w:r w:rsidR="00DC6A5F" w:rsidRPr="00FD30C6">
        <w:rPr>
          <w:rFonts w:ascii="Calibri" w:hAnsi="Calibri"/>
          <w:rtl/>
          <w:lang w:bidi="ar-EG"/>
        </w:rPr>
        <w:t xml:space="preserve"> </w:t>
      </w:r>
      <w:r w:rsidR="00DC6A5F" w:rsidRPr="000D1B3B">
        <w:rPr>
          <w:rFonts w:ascii="Calibri" w:hAnsi="Calibri"/>
          <w:rtl/>
          <w:lang w:bidi="ar-EG"/>
        </w:rPr>
        <w:t xml:space="preserve">مبادئ توجيهية </w:t>
      </w:r>
      <w:r w:rsidR="00DC6A5F" w:rsidRPr="000D1B3B">
        <w:rPr>
          <w:rFonts w:ascii="Calibri" w:hAnsi="Calibri" w:hint="cs"/>
          <w:rtl/>
          <w:lang w:bidi="ar-EG"/>
        </w:rPr>
        <w:t>لتقديم</w:t>
      </w:r>
      <w:r w:rsidR="00DC6A5F" w:rsidRPr="000D1B3B">
        <w:rPr>
          <w:rFonts w:ascii="Calibri" w:hAnsi="Calibri"/>
          <w:rtl/>
          <w:lang w:bidi="ar-EG"/>
        </w:rPr>
        <w:t xml:space="preserve"> </w:t>
      </w:r>
      <w:r w:rsidR="00DC6A5F" w:rsidRPr="000D1B3B">
        <w:rPr>
          <w:rFonts w:ascii="Calibri" w:hAnsi="Calibri" w:hint="cs"/>
          <w:rtl/>
          <w:lang w:bidi="ar-EG"/>
        </w:rPr>
        <w:t xml:space="preserve">المقترحات إلى المؤتمر </w:t>
      </w:r>
      <w:r w:rsidR="00DC6A5F" w:rsidRPr="000D1B3B">
        <w:rPr>
          <w:rFonts w:ascii="Calibri" w:hAnsi="Calibri"/>
          <w:caps/>
        </w:rPr>
        <w:t>wrc</w:t>
      </w:r>
      <w:r w:rsidR="00DC6A5F" w:rsidRPr="000D1B3B">
        <w:rPr>
          <w:rFonts w:ascii="Calibri" w:hAnsi="Calibri"/>
        </w:rPr>
        <w:t>-</w:t>
      </w:r>
      <w:r w:rsidR="007C618D" w:rsidRPr="000D1B3B">
        <w:rPr>
          <w:rFonts w:ascii="Calibri" w:hAnsi="Calibri"/>
        </w:rPr>
        <w:t>23</w:t>
      </w:r>
      <w:r w:rsidR="00DC6A5F" w:rsidRPr="00FD30C6">
        <w:rPr>
          <w:rFonts w:ascii="Calibri" w:hAnsi="Calibri" w:hint="cs"/>
          <w:rtl/>
          <w:lang w:bidi="ar-EG"/>
        </w:rPr>
        <w:t xml:space="preserve">، يمكن </w:t>
      </w:r>
      <w:r w:rsidR="00DC6A5F" w:rsidRPr="00FD30C6">
        <w:rPr>
          <w:rFonts w:ascii="Calibri" w:hAnsi="Calibri" w:hint="cs"/>
          <w:rtl/>
        </w:rPr>
        <w:t>الاطلاع عليها في</w:t>
      </w:r>
      <w:r w:rsidR="00DC6A5F" w:rsidRPr="00FD30C6">
        <w:rPr>
          <w:rFonts w:ascii="Calibri" w:hAnsi="Calibri" w:hint="eastAsia"/>
          <w:rtl/>
        </w:rPr>
        <w:t> </w:t>
      </w:r>
      <w:r w:rsidR="00FA35D0">
        <w:rPr>
          <w:rFonts w:ascii="Calibri" w:hAnsi="Calibri" w:hint="cs"/>
          <w:rtl/>
        </w:rPr>
        <w:t>الموقع</w:t>
      </w:r>
      <w:r w:rsidR="00DC6A5F" w:rsidRPr="00FD30C6">
        <w:rPr>
          <w:rFonts w:ascii="Calibri" w:hAnsi="Calibri" w:hint="cs"/>
          <w:rtl/>
        </w:rPr>
        <w:t xml:space="preserve"> الإلكتروني</w:t>
      </w:r>
      <w:r w:rsidR="00FA35D0">
        <w:rPr>
          <w:rFonts w:ascii="Calibri" w:hAnsi="Calibri" w:hint="cs"/>
          <w:rtl/>
        </w:rPr>
        <w:t xml:space="preserve"> للمؤتمر</w:t>
      </w:r>
      <w:hyperlink r:id="rId16" w:history="1">
        <w:r w:rsidR="000D1B3B" w:rsidRPr="00570EB3">
          <w:rPr>
            <w:rStyle w:val="Hyperlink"/>
            <w:rFonts w:asciiTheme="minorHAnsi" w:hAnsiTheme="minorHAnsi" w:cstheme="minorHAnsi"/>
          </w:rPr>
          <w:t>WRC-23 website</w:t>
        </w:r>
      </w:hyperlink>
      <w:r w:rsidR="00DC6A5F" w:rsidRPr="00FD30C6">
        <w:rPr>
          <w:rFonts w:ascii="Calibri" w:hAnsi="Calibri" w:hint="cs"/>
          <w:rtl/>
        </w:rPr>
        <w:t>.</w:t>
      </w:r>
    </w:p>
    <w:p w14:paraId="289B1E92" w14:textId="1569F462" w:rsidR="00DC6A5F" w:rsidRPr="00810647" w:rsidRDefault="00DC6A5F" w:rsidP="00DC6A5F">
      <w:pPr>
        <w:rPr>
          <w:rFonts w:ascii="Calibri" w:hAnsi="Calibri"/>
          <w:rtl/>
        </w:rPr>
      </w:pPr>
      <w:r w:rsidRPr="00810647">
        <w:rPr>
          <w:rFonts w:ascii="Calibri" w:hAnsi="Calibri" w:hint="cs"/>
          <w:rtl/>
        </w:rPr>
        <w:t>ويُتاح في</w:t>
      </w:r>
      <w:r w:rsidR="00F1532B">
        <w:rPr>
          <w:rFonts w:ascii="Calibri" w:hAnsi="Calibri" w:hint="cs"/>
          <w:rtl/>
        </w:rPr>
        <w:t xml:space="preserve"> الموقع الإلكتروني للمؤتمر </w:t>
      </w:r>
      <w:r w:rsidR="00F1532B">
        <w:rPr>
          <w:rFonts w:ascii="Calibri" w:hAnsi="Calibri"/>
        </w:rPr>
        <w:t>WRC-23</w:t>
      </w:r>
      <w:r w:rsidR="00F1532B">
        <w:rPr>
          <w:rFonts w:ascii="Calibri" w:hAnsi="Calibri" w:hint="cs"/>
          <w:rtl/>
          <w:lang w:bidi="ar-EG"/>
        </w:rPr>
        <w:t xml:space="preserve"> وفي الموقع</w:t>
      </w:r>
      <w:r w:rsidRPr="00810647">
        <w:rPr>
          <w:rFonts w:ascii="Calibri" w:hAnsi="Calibri" w:hint="cs"/>
          <w:rtl/>
        </w:rPr>
        <w:t xml:space="preserve"> </w:t>
      </w:r>
      <w:hyperlink r:id="rId17" w:history="1">
        <w:r w:rsidR="007C618D" w:rsidRPr="00093942">
          <w:rPr>
            <w:rStyle w:val="Hyperlink"/>
            <w:rFonts w:asciiTheme="minorHAnsi" w:hAnsiTheme="minorHAnsi" w:cstheme="minorHAnsi"/>
          </w:rPr>
          <w:t>https://www.itu.int/net4/proposals/CPI/WRC23</w:t>
        </w:r>
      </w:hyperlink>
      <w:r w:rsidR="004E265F">
        <w:rPr>
          <w:rFonts w:ascii="Calibri" w:hAnsi="Calibri" w:hint="cs"/>
          <w:b/>
          <w:bCs/>
          <w:position w:val="2"/>
          <w:rtl/>
          <w:lang w:bidi="ar-EG"/>
        </w:rPr>
        <w:t xml:space="preserve"> </w:t>
      </w:r>
      <w:r w:rsidRPr="00810647">
        <w:rPr>
          <w:rFonts w:ascii="Calibri" w:hAnsi="Calibri" w:hint="cs"/>
          <w:b/>
          <w:bCs/>
          <w:position w:val="2"/>
          <w:rtl/>
          <w:lang w:bidi="ar-EG"/>
        </w:rPr>
        <w:t>واجهة تقديم المقترحات إلى المؤتمر </w:t>
      </w:r>
      <w:r w:rsidRPr="00810647">
        <w:rPr>
          <w:rFonts w:ascii="Calibri" w:hAnsi="Calibri"/>
          <w:b/>
          <w:bCs/>
          <w:position w:val="2"/>
          <w:lang w:bidi="ar-EG"/>
        </w:rPr>
        <w:t>(CPI)</w:t>
      </w:r>
      <w:r w:rsidRPr="00810647">
        <w:rPr>
          <w:rFonts w:ascii="Calibri" w:hAnsi="Calibri" w:hint="cs"/>
          <w:rtl/>
        </w:rPr>
        <w:t xml:space="preserve">، وهي أداة إلكترونية لتيسير إعداد المقترحات المراد تقديمها إلى المؤتمر، فضلاً عن دليل </w:t>
      </w:r>
      <w:r w:rsidR="00507FD5">
        <w:rPr>
          <w:rFonts w:ascii="Calibri" w:hAnsi="Calibri" w:hint="cs"/>
          <w:rtl/>
        </w:rPr>
        <w:t>المستعمل</w:t>
      </w:r>
      <w:r w:rsidRPr="00810647">
        <w:rPr>
          <w:rFonts w:ascii="Calibri" w:hAnsi="Calibri" w:hint="cs"/>
          <w:rtl/>
        </w:rPr>
        <w:t xml:space="preserve"> الخاص بها.</w:t>
      </w:r>
    </w:p>
    <w:p w14:paraId="61F07CD6" w14:textId="1A6B178B" w:rsidR="00DC6A5F" w:rsidRPr="00810647" w:rsidRDefault="00DC6A5F" w:rsidP="008463B2">
      <w:pPr>
        <w:pStyle w:val="Headingb"/>
        <w:rPr>
          <w:rtl/>
        </w:rPr>
      </w:pPr>
      <w:r w:rsidRPr="00810647">
        <w:rPr>
          <w:rFonts w:hint="cs"/>
          <w:rtl/>
        </w:rPr>
        <w:lastRenderedPageBreak/>
        <w:t>إتاحة الوثائق الصادرة قبل انعقاد المؤتمر وأثناءه</w:t>
      </w:r>
    </w:p>
    <w:p w14:paraId="61F2079D" w14:textId="4B1CACEB" w:rsidR="00DC6A5F" w:rsidRPr="00810647" w:rsidRDefault="00DC6A5F" w:rsidP="00DC6A5F">
      <w:pPr>
        <w:rPr>
          <w:rFonts w:ascii="Calibri" w:hAnsi="Calibri"/>
          <w:rtl/>
        </w:rPr>
      </w:pPr>
      <w:r w:rsidRPr="00810647">
        <w:rPr>
          <w:rFonts w:ascii="Calibri" w:eastAsia="Batang" w:hAnsi="Calibri" w:hint="cs"/>
          <w:rtl/>
          <w:lang w:bidi="ar-EG"/>
        </w:rPr>
        <w:t>وفقاً للرقم </w:t>
      </w:r>
      <w:r w:rsidRPr="00810647">
        <w:rPr>
          <w:rFonts w:ascii="Calibri" w:eastAsia="Batang" w:hAnsi="Calibri"/>
          <w:lang w:bidi="ar-EG"/>
        </w:rPr>
        <w:t>8</w:t>
      </w:r>
      <w:r w:rsidRPr="00810647">
        <w:rPr>
          <w:rFonts w:ascii="Calibri" w:eastAsia="Batang" w:hAnsi="Calibri" w:hint="cs"/>
          <w:rtl/>
        </w:rPr>
        <w:t xml:space="preserve"> من الملحق </w:t>
      </w:r>
      <w:r w:rsidRPr="00810647">
        <w:rPr>
          <w:rFonts w:ascii="Calibri" w:eastAsia="Batang" w:hAnsi="Calibri"/>
        </w:rPr>
        <w:t>2</w:t>
      </w:r>
      <w:r w:rsidRPr="00810647">
        <w:rPr>
          <w:rFonts w:ascii="Calibri" w:eastAsia="Batang" w:hAnsi="Calibri" w:hint="cs"/>
          <w:rtl/>
        </w:rPr>
        <w:t xml:space="preserve"> بالمقرر </w:t>
      </w:r>
      <w:r w:rsidRPr="00810647">
        <w:rPr>
          <w:rFonts w:ascii="Calibri" w:eastAsia="Batang" w:hAnsi="Calibri"/>
        </w:rPr>
        <w:t>5</w:t>
      </w:r>
      <w:r w:rsidRPr="00810647">
        <w:rPr>
          <w:rFonts w:ascii="Calibri" w:eastAsia="Batang" w:hAnsi="Calibri" w:hint="cs"/>
          <w:rtl/>
        </w:rPr>
        <w:t xml:space="preserve"> (المراجَع في دبي، </w:t>
      </w:r>
      <w:r w:rsidRPr="00810647">
        <w:rPr>
          <w:rFonts w:ascii="Calibri" w:eastAsia="Batang" w:hAnsi="Calibri"/>
        </w:rPr>
        <w:t>2018</w:t>
      </w:r>
      <w:r w:rsidRPr="00810647">
        <w:rPr>
          <w:rFonts w:ascii="Calibri" w:eastAsia="Batang" w:hAnsi="Calibri" w:hint="cs"/>
          <w:rtl/>
        </w:rPr>
        <w:t xml:space="preserve">)، ولخفض تكلفة وثائق مؤتمرات </w:t>
      </w:r>
      <w:r w:rsidRPr="00810647">
        <w:rPr>
          <w:rFonts w:ascii="Calibri" w:hAnsi="Calibri" w:hint="cs"/>
          <w:rtl/>
          <w:lang w:bidi="ar-EG"/>
        </w:rPr>
        <w:t>الاتحاد</w:t>
      </w:r>
      <w:r w:rsidRPr="00810647">
        <w:rPr>
          <w:rFonts w:ascii="Calibri" w:eastAsia="Batang" w:hAnsi="Calibri" w:hint="cs"/>
          <w:rtl/>
        </w:rPr>
        <w:t xml:space="preserve">، </w:t>
      </w:r>
      <w:r w:rsidRPr="00810647">
        <w:rPr>
          <w:rFonts w:ascii="Calibri" w:eastAsia="Batang" w:hAnsi="Calibri" w:hint="cs"/>
          <w:b/>
          <w:bCs/>
          <w:rtl/>
        </w:rPr>
        <w:t>سيُدار المؤتمر</w:t>
      </w:r>
      <w:r w:rsidR="0025113D">
        <w:rPr>
          <w:rFonts w:ascii="Calibri" w:eastAsia="Batang" w:hAnsi="Calibri" w:hint="cs"/>
          <w:b/>
          <w:bCs/>
          <w:rtl/>
        </w:rPr>
        <w:t xml:space="preserve"> </w:t>
      </w:r>
      <w:r w:rsidR="0025113D">
        <w:rPr>
          <w:rFonts w:ascii="Calibri" w:eastAsia="Batang" w:hAnsi="Calibri"/>
          <w:b/>
          <w:bCs/>
        </w:rPr>
        <w:t>WRC</w:t>
      </w:r>
      <w:r w:rsidR="0025113D">
        <w:rPr>
          <w:rFonts w:ascii="Calibri" w:eastAsia="Batang" w:hAnsi="Calibri"/>
          <w:b/>
          <w:bCs/>
        </w:rPr>
        <w:noBreakHyphen/>
        <w:t>23</w:t>
      </w:r>
      <w:r w:rsidRPr="00810647">
        <w:rPr>
          <w:rFonts w:ascii="Calibri" w:eastAsia="Batang" w:hAnsi="Calibri" w:hint="cs"/>
          <w:b/>
          <w:bCs/>
          <w:rtl/>
        </w:rPr>
        <w:t xml:space="preserve"> بدون استخدام الورق نهائياً</w:t>
      </w:r>
      <w:r w:rsidRPr="00810647">
        <w:rPr>
          <w:rFonts w:ascii="Calibri" w:eastAsia="Batang" w:hAnsi="Calibri" w:hint="cs"/>
          <w:rtl/>
        </w:rPr>
        <w:t>.</w:t>
      </w:r>
      <w:r w:rsidRPr="00810647">
        <w:rPr>
          <w:rFonts w:ascii="Calibri" w:hAnsi="Calibri" w:hint="cs"/>
          <w:rtl/>
        </w:rPr>
        <w:t xml:space="preserve"> وس</w:t>
      </w:r>
      <w:r w:rsidR="00507FD5">
        <w:rPr>
          <w:rFonts w:ascii="Calibri" w:hAnsi="Calibri" w:hint="cs"/>
          <w:rtl/>
        </w:rPr>
        <w:t>ت</w:t>
      </w:r>
      <w:r w:rsidRPr="00810647">
        <w:rPr>
          <w:rFonts w:ascii="Calibri" w:hAnsi="Calibri" w:hint="cs"/>
          <w:rtl/>
        </w:rPr>
        <w:t>ُتاح جميع</w:t>
      </w:r>
      <w:r w:rsidRPr="00810647">
        <w:rPr>
          <w:rFonts w:ascii="Calibri" w:hAnsi="Calibri"/>
          <w:rtl/>
        </w:rPr>
        <w:t xml:space="preserve"> الوثائق</w:t>
      </w:r>
      <w:r w:rsidRPr="00810647">
        <w:rPr>
          <w:rFonts w:ascii="Calibri" w:hAnsi="Calibri" w:hint="cs"/>
          <w:rtl/>
        </w:rPr>
        <w:t xml:space="preserve"> </w:t>
      </w:r>
      <w:r w:rsidRPr="00810647">
        <w:rPr>
          <w:rFonts w:ascii="Calibri" w:hAnsi="Calibri"/>
          <w:rtl/>
        </w:rPr>
        <w:t>إلكترونياً في</w:t>
      </w:r>
      <w:r w:rsidRPr="00810647">
        <w:rPr>
          <w:rFonts w:ascii="Calibri" w:hAnsi="Calibri" w:hint="cs"/>
          <w:rtl/>
        </w:rPr>
        <w:t> الموقع</w:t>
      </w:r>
      <w:r w:rsidRPr="00810647">
        <w:rPr>
          <w:rFonts w:ascii="Calibri" w:hAnsi="Calibri"/>
          <w:rtl/>
        </w:rPr>
        <w:t xml:space="preserve"> الإلكتروني</w:t>
      </w:r>
      <w:r w:rsidRPr="00810647">
        <w:rPr>
          <w:rFonts w:ascii="Calibri" w:hAnsi="Calibri" w:hint="cs"/>
          <w:rtl/>
        </w:rPr>
        <w:t xml:space="preserve"> </w:t>
      </w:r>
      <w:r w:rsidRPr="00810647">
        <w:rPr>
          <w:rFonts w:ascii="Calibri" w:eastAsia="Batang" w:hAnsi="Calibri" w:hint="cs"/>
          <w:rtl/>
        </w:rPr>
        <w:t>للمؤتم</w:t>
      </w:r>
      <w:r w:rsidRPr="00810647">
        <w:rPr>
          <w:rFonts w:ascii="Calibri" w:hAnsi="Calibri" w:hint="cs"/>
          <w:rtl/>
        </w:rPr>
        <w:t>ر</w:t>
      </w:r>
      <w:hyperlink r:id="rId18" w:tooltip="click to update" w:history="1"/>
      <w:r w:rsidRPr="00810647">
        <w:rPr>
          <w:rFonts w:ascii="Calibri" w:hAnsi="Calibri" w:hint="cs"/>
          <w:rtl/>
        </w:rPr>
        <w:t>، بما</w:t>
      </w:r>
      <w:r w:rsidRPr="00810647">
        <w:rPr>
          <w:rFonts w:ascii="Calibri" w:hAnsi="Calibri" w:hint="eastAsia"/>
          <w:rtl/>
        </w:rPr>
        <w:t> </w:t>
      </w:r>
      <w:r w:rsidRPr="00810647">
        <w:rPr>
          <w:rFonts w:ascii="Calibri" w:hAnsi="Calibri" w:hint="cs"/>
          <w:rtl/>
        </w:rPr>
        <w:t xml:space="preserve">في ذلك </w:t>
      </w:r>
      <w:r w:rsidR="00507FD5">
        <w:rPr>
          <w:rFonts w:ascii="Calibri" w:hAnsi="Calibri" w:hint="cs"/>
          <w:rtl/>
        </w:rPr>
        <w:t>الوثائق</w:t>
      </w:r>
      <w:r w:rsidRPr="00810647">
        <w:rPr>
          <w:rFonts w:ascii="Calibri" w:hAnsi="Calibri" w:hint="cs"/>
          <w:rtl/>
        </w:rPr>
        <w:t xml:space="preserve"> الختامية المؤقتة</w:t>
      </w:r>
      <w:r w:rsidR="00507FD5">
        <w:rPr>
          <w:rFonts w:ascii="Calibri" w:hAnsi="Calibri" w:hint="cs"/>
          <w:rtl/>
        </w:rPr>
        <w:t xml:space="preserve"> للمؤتمر</w:t>
      </w:r>
      <w:r w:rsidRPr="00810647">
        <w:rPr>
          <w:rFonts w:ascii="Calibri" w:hAnsi="Calibri" w:hint="cs"/>
          <w:rtl/>
        </w:rPr>
        <w:t xml:space="preserve"> التي ستُتاح بنسق إلكتروني فقط.</w:t>
      </w:r>
    </w:p>
    <w:p w14:paraId="1D1B0521" w14:textId="77777777" w:rsidR="00DC6A5F" w:rsidRPr="00810647" w:rsidRDefault="00DC6A5F" w:rsidP="00DC6A5F">
      <w:pPr>
        <w:rPr>
          <w:rFonts w:ascii="Calibri" w:hAnsi="Calibri"/>
          <w:rtl/>
          <w:lang w:bidi="ar-EG"/>
        </w:rPr>
      </w:pPr>
      <w:r w:rsidRPr="00810647">
        <w:rPr>
          <w:rFonts w:ascii="Calibri" w:hAnsi="Calibri" w:hint="cs"/>
          <w:rtl/>
        </w:rPr>
        <w:t>وسيتمكن</w:t>
      </w:r>
      <w:r w:rsidRPr="00810647">
        <w:rPr>
          <w:rFonts w:ascii="Calibri" w:hAnsi="Calibri"/>
          <w:rtl/>
        </w:rPr>
        <w:t xml:space="preserve"> </w:t>
      </w:r>
      <w:r w:rsidRPr="00810647">
        <w:rPr>
          <w:rFonts w:ascii="Calibri" w:hAnsi="Calibri" w:hint="cs"/>
          <w:rtl/>
        </w:rPr>
        <w:t>المندوبون من</w:t>
      </w:r>
      <w:r w:rsidRPr="00810647">
        <w:rPr>
          <w:rFonts w:ascii="Calibri" w:hAnsi="Calibri"/>
          <w:rtl/>
        </w:rPr>
        <w:t xml:space="preserve"> استخدام الشبكة </w:t>
      </w:r>
      <w:r w:rsidRPr="00810647">
        <w:rPr>
          <w:rFonts w:ascii="Calibri" w:hAnsi="Calibri" w:hint="cs"/>
          <w:rtl/>
        </w:rPr>
        <w:t>المحلية</w:t>
      </w:r>
      <w:r w:rsidRPr="00810647">
        <w:rPr>
          <w:rFonts w:ascii="Calibri" w:hAnsi="Calibri"/>
          <w:rtl/>
        </w:rPr>
        <w:t xml:space="preserve"> اللاسلكية في</w:t>
      </w:r>
      <w:r w:rsidRPr="00810647">
        <w:rPr>
          <w:rFonts w:ascii="Calibri" w:hAnsi="Calibri" w:hint="cs"/>
          <w:rtl/>
        </w:rPr>
        <w:t> </w:t>
      </w:r>
      <w:r w:rsidRPr="00810647">
        <w:rPr>
          <w:rFonts w:ascii="Calibri" w:hAnsi="Calibri"/>
          <w:rtl/>
        </w:rPr>
        <w:t>قاعات الاجتماع</w:t>
      </w:r>
      <w:r w:rsidRPr="00810647">
        <w:rPr>
          <w:rFonts w:ascii="Calibri" w:hAnsi="Calibri" w:hint="cs"/>
          <w:rtl/>
        </w:rPr>
        <w:t>.</w:t>
      </w:r>
    </w:p>
    <w:p w14:paraId="30A07677" w14:textId="68760FE5" w:rsidR="00DC6A5F" w:rsidRPr="00810647" w:rsidRDefault="00DC6A5F" w:rsidP="00DC6A5F">
      <w:pPr>
        <w:rPr>
          <w:rFonts w:ascii="Calibri" w:hAnsi="Calibri"/>
          <w:rtl/>
          <w:lang w:bidi="ar-EG"/>
        </w:rPr>
      </w:pPr>
      <w:r w:rsidRPr="00810647">
        <w:rPr>
          <w:rFonts w:ascii="Calibri" w:hAnsi="Calibri" w:hint="cs"/>
          <w:rtl/>
          <w:lang w:bidi="ar-EG"/>
        </w:rPr>
        <w:t>ويُتيح نظام إدارة مقترحات المؤتمر</w:t>
      </w:r>
      <w:r w:rsidRPr="00810647">
        <w:rPr>
          <w:rFonts w:ascii="Calibri" w:hAnsi="Calibri" w:hint="eastAsia"/>
          <w:rtl/>
          <w:lang w:bidi="ar-EG"/>
        </w:rPr>
        <w:t> </w:t>
      </w:r>
      <w:r w:rsidRPr="00810647">
        <w:rPr>
          <w:rFonts w:ascii="Calibri" w:eastAsia="Batang" w:hAnsi="Calibri"/>
        </w:rPr>
        <w:t>WRC</w:t>
      </w:r>
      <w:r w:rsidRPr="00810647">
        <w:rPr>
          <w:rFonts w:ascii="Calibri" w:eastAsia="Batang" w:hAnsi="Calibri"/>
        </w:rPr>
        <w:noBreakHyphen/>
      </w:r>
      <w:r w:rsidR="008463B2">
        <w:rPr>
          <w:rFonts w:ascii="Calibri" w:eastAsia="Batang" w:hAnsi="Calibri"/>
        </w:rPr>
        <w:t>23</w:t>
      </w:r>
      <w:r w:rsidRPr="00810647">
        <w:rPr>
          <w:rFonts w:ascii="Calibri" w:hAnsi="Calibri" w:hint="cs"/>
          <w:rtl/>
          <w:lang w:bidi="ar-EG"/>
        </w:rPr>
        <w:t xml:space="preserve"> نفاذاً سهل الاستعمال عبر الإنترنت إلى </w:t>
      </w:r>
      <w:r w:rsidR="000D1B3B">
        <w:rPr>
          <w:rFonts w:ascii="Calibri" w:hAnsi="Calibri" w:hint="cs"/>
          <w:rtl/>
          <w:lang w:bidi="ar-EG"/>
        </w:rPr>
        <w:t>ال</w:t>
      </w:r>
      <w:r w:rsidR="000D1B3B" w:rsidRPr="00810647">
        <w:rPr>
          <w:rFonts w:ascii="Calibri" w:hAnsi="Calibri" w:hint="cs"/>
          <w:rtl/>
          <w:lang w:bidi="ar-EG"/>
        </w:rPr>
        <w:t>مقترحات</w:t>
      </w:r>
      <w:r w:rsidR="000D1B3B">
        <w:rPr>
          <w:rFonts w:ascii="Calibri" w:hAnsi="Calibri" w:hint="cs"/>
          <w:rtl/>
          <w:lang w:bidi="ar-EG"/>
        </w:rPr>
        <w:t xml:space="preserve"> المقدمة</w:t>
      </w:r>
      <w:r w:rsidR="00507FD5">
        <w:rPr>
          <w:rFonts w:ascii="Calibri" w:hAnsi="Calibri" w:hint="cs"/>
          <w:rtl/>
          <w:lang w:bidi="ar-EG"/>
        </w:rPr>
        <w:t xml:space="preserve"> بشأن</w:t>
      </w:r>
      <w:r w:rsidRPr="00810647">
        <w:rPr>
          <w:rFonts w:ascii="Calibri" w:hAnsi="Calibri" w:hint="cs"/>
          <w:rtl/>
          <w:lang w:bidi="ar-EG"/>
        </w:rPr>
        <w:t xml:space="preserve"> أعمال المؤتمر، وسيتاح أيضاً، إلى جانب أدوات إلكترونية أخرى، في</w:t>
      </w:r>
      <w:r w:rsidRPr="00810647">
        <w:rPr>
          <w:rFonts w:ascii="Calibri" w:hAnsi="Calibri" w:hint="eastAsia"/>
          <w:rtl/>
          <w:lang w:bidi="ar-EG"/>
        </w:rPr>
        <w:t> </w:t>
      </w:r>
      <w:r w:rsidRPr="00810647">
        <w:rPr>
          <w:rFonts w:ascii="Calibri" w:hAnsi="Calibri" w:hint="cs"/>
          <w:rtl/>
          <w:lang w:bidi="ar-EG"/>
        </w:rPr>
        <w:t>الموقع الإلكتروني للمؤتمر.</w:t>
      </w:r>
    </w:p>
    <w:p w14:paraId="16ED84E8" w14:textId="605085B3" w:rsidR="00DC6A5F" w:rsidRPr="00810647" w:rsidRDefault="00DC6A5F" w:rsidP="00DC6A5F">
      <w:pPr>
        <w:rPr>
          <w:rFonts w:ascii="Calibri" w:hAnsi="Calibri"/>
          <w:rtl/>
        </w:rPr>
      </w:pPr>
      <w:r w:rsidRPr="00810647">
        <w:rPr>
          <w:rFonts w:ascii="Calibri" w:hAnsi="Calibri"/>
          <w:rtl/>
          <w:lang w:bidi="ar-EG"/>
        </w:rPr>
        <w:t xml:space="preserve">ويلزم إنشاء </w:t>
      </w:r>
      <w:hyperlink r:id="rId19" w:history="1">
        <w:r w:rsidRPr="00810647">
          <w:rPr>
            <w:rStyle w:val="Hyperlink"/>
            <w:rFonts w:ascii="Calibri" w:hAnsi="Calibri"/>
            <w:rtl/>
            <w:lang w:bidi="ar-EG"/>
          </w:rPr>
          <w:t>حساب في خدمة تبادل معلومات الاتصالات</w:t>
        </w:r>
        <w:r w:rsidRPr="00810647">
          <w:rPr>
            <w:rStyle w:val="Hyperlink"/>
            <w:rFonts w:ascii="Calibri" w:hAnsi="Calibri" w:hint="cs"/>
            <w:rtl/>
          </w:rPr>
          <w:t xml:space="preserve"> للاتحاد </w:t>
        </w:r>
        <w:r w:rsidRPr="00810647">
          <w:rPr>
            <w:rStyle w:val="Hyperlink"/>
            <w:rFonts w:ascii="Calibri" w:hAnsi="Calibri"/>
            <w:lang w:bidi="ar-EG"/>
          </w:rPr>
          <w:t>(TIES)</w:t>
        </w:r>
      </w:hyperlink>
      <w:r w:rsidRPr="00810647">
        <w:rPr>
          <w:rFonts w:ascii="Calibri" w:hAnsi="Calibri" w:hint="cs"/>
          <w:rtl/>
          <w:lang w:bidi="ar-EG"/>
        </w:rPr>
        <w:t xml:space="preserve"> </w:t>
      </w:r>
      <w:r w:rsidRPr="00810647">
        <w:rPr>
          <w:rFonts w:ascii="Calibri" w:hAnsi="Calibri"/>
          <w:rtl/>
          <w:lang w:bidi="ar-EG"/>
        </w:rPr>
        <w:t xml:space="preserve">للنفاذ إلى وثائق </w:t>
      </w:r>
      <w:r w:rsidRPr="00810647">
        <w:rPr>
          <w:rFonts w:ascii="Calibri" w:eastAsia="Batang" w:hAnsi="Calibri" w:hint="cs"/>
          <w:rtl/>
        </w:rPr>
        <w:t>المؤتمر</w:t>
      </w:r>
      <w:r w:rsidRPr="00810647">
        <w:rPr>
          <w:rFonts w:ascii="Calibri" w:hAnsi="Calibri" w:hint="cs"/>
          <w:rtl/>
          <w:lang w:bidi="ar-EG"/>
        </w:rPr>
        <w:t xml:space="preserve"> </w:t>
      </w:r>
      <w:r w:rsidRPr="00810647">
        <w:rPr>
          <w:rFonts w:ascii="Calibri" w:hAnsi="Calibri" w:hint="cs"/>
          <w:rtl/>
        </w:rPr>
        <w:t>وموارد إلكترونية أخرى</w:t>
      </w:r>
      <w:r w:rsidRPr="000D1B3B">
        <w:rPr>
          <w:rFonts w:ascii="Calibri" w:hAnsi="Calibri" w:hint="cs"/>
          <w:rtl/>
        </w:rPr>
        <w:t>.</w:t>
      </w:r>
    </w:p>
    <w:p w14:paraId="31106B4F" w14:textId="77777777" w:rsidR="00DC6A5F" w:rsidRDefault="00DC6A5F" w:rsidP="008463B2">
      <w:pPr>
        <w:pStyle w:val="Headingb"/>
        <w:rPr>
          <w:rtl/>
        </w:rPr>
      </w:pPr>
      <w:r>
        <w:rPr>
          <w:rFonts w:hint="cs"/>
          <w:rtl/>
        </w:rPr>
        <w:t>ممارسة الحقوق وتقديم أوراق الاعتماد في</w:t>
      </w:r>
      <w:r>
        <w:rPr>
          <w:rFonts w:hint="eastAsia"/>
          <w:rtl/>
        </w:rPr>
        <w:t> </w:t>
      </w:r>
      <w:r>
        <w:rPr>
          <w:rFonts w:hint="cs"/>
          <w:rtl/>
        </w:rPr>
        <w:t>المؤتمر</w:t>
      </w:r>
    </w:p>
    <w:p w14:paraId="05DC54EE" w14:textId="144CB5DC" w:rsidR="00F865A3" w:rsidRDefault="00DC6A5F" w:rsidP="00DC6A5F">
      <w:pPr>
        <w:spacing w:after="120"/>
        <w:rPr>
          <w:rFonts w:ascii="Calibri" w:hAnsi="Calibri"/>
          <w:sz w:val="23"/>
          <w:rtl/>
          <w:lang w:bidi="ar-EG"/>
        </w:rPr>
      </w:pPr>
      <w:r w:rsidRPr="00546094">
        <w:rPr>
          <w:rFonts w:ascii="Calibri" w:hAnsi="Calibri" w:hint="cs"/>
          <w:sz w:val="23"/>
          <w:rtl/>
          <w:lang w:bidi="ar-EG"/>
        </w:rPr>
        <w:t>علاوةً على ذلك، أود أن أوجّه انتباهكم</w:t>
      </w:r>
      <w:r w:rsidRPr="00546094">
        <w:rPr>
          <w:rFonts w:ascii="Calibri" w:hAnsi="Calibri"/>
          <w:sz w:val="23"/>
          <w:lang w:bidi="ar-EG"/>
        </w:rPr>
        <w:t xml:space="preserve"> </w:t>
      </w:r>
      <w:r w:rsidRPr="00546094">
        <w:rPr>
          <w:rFonts w:ascii="Calibri" w:hAnsi="Calibri" w:hint="cs"/>
          <w:sz w:val="23"/>
          <w:rtl/>
          <w:lang w:bidi="ar-EG"/>
        </w:rPr>
        <w:t>إلى أنه يجب على الدول الأعضاء لتتمكن من ممارسة كامل حقوقها السيادية في</w:t>
      </w:r>
      <w:r w:rsidRPr="00546094">
        <w:rPr>
          <w:rFonts w:ascii="Calibri" w:hAnsi="Calibri" w:hint="eastAsia"/>
          <w:sz w:val="23"/>
          <w:rtl/>
          <w:lang w:bidi="ar-EG"/>
        </w:rPr>
        <w:t> </w:t>
      </w:r>
      <w:r w:rsidRPr="00546094">
        <w:rPr>
          <w:rFonts w:ascii="Calibri" w:hAnsi="Calibri" w:hint="cs"/>
          <w:sz w:val="23"/>
          <w:rtl/>
          <w:lang w:bidi="ar-EG"/>
        </w:rPr>
        <w:t>المؤتمر أن تضمن احتفاظها بحقها في</w:t>
      </w:r>
      <w:r w:rsidRPr="00546094">
        <w:rPr>
          <w:rFonts w:ascii="Calibri" w:hAnsi="Calibri" w:hint="eastAsia"/>
          <w:sz w:val="23"/>
          <w:rtl/>
          <w:lang w:bidi="ar-EG"/>
        </w:rPr>
        <w:t> </w:t>
      </w:r>
      <w:r w:rsidRPr="00546094">
        <w:rPr>
          <w:rFonts w:ascii="Calibri" w:hAnsi="Calibri" w:hint="cs"/>
          <w:sz w:val="23"/>
          <w:rtl/>
          <w:lang w:bidi="ar-EG"/>
        </w:rPr>
        <w:t xml:space="preserve">التصويت طبقاً لأحكام الرقمين </w:t>
      </w:r>
      <w:r w:rsidRPr="00546094">
        <w:rPr>
          <w:rFonts w:ascii="Calibri" w:hAnsi="Calibri"/>
          <w:sz w:val="23"/>
          <w:lang w:bidi="ar-EG"/>
        </w:rPr>
        <w:t>169</w:t>
      </w:r>
      <w:r w:rsidRPr="00546094">
        <w:rPr>
          <w:rFonts w:ascii="Calibri" w:hAnsi="Calibri" w:hint="cs"/>
          <w:sz w:val="23"/>
          <w:rtl/>
          <w:lang w:bidi="ar-EG"/>
        </w:rPr>
        <w:t xml:space="preserve"> و</w:t>
      </w:r>
      <w:r w:rsidRPr="00546094">
        <w:rPr>
          <w:rFonts w:ascii="Calibri" w:hAnsi="Calibri"/>
          <w:sz w:val="23"/>
          <w:lang w:bidi="ar-EG"/>
        </w:rPr>
        <w:t>210</w:t>
      </w:r>
      <w:r w:rsidRPr="00546094">
        <w:rPr>
          <w:rFonts w:ascii="Calibri" w:hAnsi="Calibri" w:hint="cs"/>
          <w:sz w:val="23"/>
          <w:rtl/>
          <w:lang w:bidi="ar-EG"/>
        </w:rPr>
        <w:t xml:space="preserve"> من دستور الاتحاد، </w:t>
      </w:r>
      <w:r w:rsidR="003B780C">
        <w:rPr>
          <w:rFonts w:ascii="Calibri" w:hAnsi="Calibri" w:hint="cs"/>
          <w:sz w:val="23"/>
          <w:rtl/>
          <w:lang w:bidi="ar-EG"/>
        </w:rPr>
        <w:t>وأن</w:t>
      </w:r>
      <w:r w:rsidRPr="00546094">
        <w:rPr>
          <w:rFonts w:ascii="Calibri" w:hAnsi="Calibri" w:hint="cs"/>
          <w:sz w:val="23"/>
          <w:rtl/>
          <w:lang w:bidi="ar-EG"/>
        </w:rPr>
        <w:t xml:space="preserve"> الوفود التي تمثلها في</w:t>
      </w:r>
      <w:r w:rsidRPr="00546094">
        <w:rPr>
          <w:rFonts w:ascii="Calibri" w:hAnsi="Calibri" w:hint="eastAsia"/>
          <w:sz w:val="23"/>
          <w:rtl/>
          <w:lang w:bidi="ar-EG"/>
        </w:rPr>
        <w:t> </w:t>
      </w:r>
      <w:r w:rsidRPr="00546094">
        <w:rPr>
          <w:rFonts w:ascii="Calibri" w:hAnsi="Calibri" w:hint="cs"/>
          <w:sz w:val="23"/>
          <w:rtl/>
          <w:lang w:bidi="ar-EG"/>
        </w:rPr>
        <w:t xml:space="preserve">المؤتمر، </w:t>
      </w:r>
      <w:r w:rsidR="003B780C">
        <w:rPr>
          <w:rFonts w:ascii="Calibri" w:hAnsi="Calibri" w:hint="cs"/>
          <w:sz w:val="23"/>
          <w:rtl/>
          <w:lang w:bidi="ar-EG"/>
        </w:rPr>
        <w:t>معتمدة حسب</w:t>
      </w:r>
      <w:r w:rsidRPr="00546094">
        <w:rPr>
          <w:rFonts w:ascii="Calibri" w:hAnsi="Calibri" w:hint="cs"/>
          <w:sz w:val="23"/>
          <w:rtl/>
          <w:lang w:bidi="ar-EG"/>
        </w:rPr>
        <w:t xml:space="preserve"> الأصول، طبقاً لأحكام المادة</w:t>
      </w:r>
      <w:r w:rsidRPr="00546094">
        <w:rPr>
          <w:rFonts w:ascii="Calibri" w:hAnsi="Calibri" w:hint="eastAsia"/>
          <w:sz w:val="23"/>
          <w:rtl/>
          <w:lang w:bidi="ar-EG"/>
        </w:rPr>
        <w:t> </w:t>
      </w:r>
      <w:r w:rsidRPr="00546094">
        <w:rPr>
          <w:rFonts w:ascii="Calibri" w:hAnsi="Calibri"/>
          <w:sz w:val="23"/>
          <w:lang w:bidi="ar-EG"/>
        </w:rPr>
        <w:t>31</w:t>
      </w:r>
      <w:r w:rsidRPr="00546094">
        <w:rPr>
          <w:rFonts w:ascii="Calibri" w:hAnsi="Calibri" w:hint="cs"/>
          <w:sz w:val="23"/>
          <w:rtl/>
          <w:lang w:bidi="ar-EG"/>
        </w:rPr>
        <w:t xml:space="preserve"> من اتفاقية الاتحاد.</w:t>
      </w:r>
    </w:p>
    <w:p w14:paraId="5DF183EC" w14:textId="4A8774F0" w:rsidR="00DC6A5F" w:rsidRPr="00546094" w:rsidRDefault="00DC6A5F" w:rsidP="00DC6A5F">
      <w:pPr>
        <w:spacing w:after="120"/>
        <w:rPr>
          <w:rFonts w:ascii="Calibri" w:hAnsi="Calibri"/>
          <w:sz w:val="23"/>
          <w:rtl/>
          <w:lang w:bidi="ar-EG"/>
        </w:rPr>
      </w:pPr>
      <w:r w:rsidRPr="00546094">
        <w:rPr>
          <w:rFonts w:ascii="Calibri" w:hAnsi="Calibri" w:hint="cs"/>
          <w:sz w:val="23"/>
          <w:rtl/>
          <w:lang w:bidi="ar-EG"/>
        </w:rPr>
        <w:t xml:space="preserve">وستوافَى الدول الأعضاء </w:t>
      </w:r>
      <w:r w:rsidR="00F865A3">
        <w:rPr>
          <w:rFonts w:ascii="Calibri" w:hAnsi="Calibri" w:hint="cs"/>
          <w:sz w:val="23"/>
          <w:rtl/>
          <w:lang w:bidi="ar-EG"/>
        </w:rPr>
        <w:t>بشكل منفصل</w:t>
      </w:r>
      <w:r w:rsidRPr="00546094">
        <w:rPr>
          <w:rFonts w:ascii="Calibri" w:hAnsi="Calibri" w:hint="cs"/>
          <w:sz w:val="23"/>
          <w:rtl/>
          <w:lang w:bidi="ar-EG"/>
        </w:rPr>
        <w:t xml:space="preserve"> بمزيد من المعلومات عن تقديم أوراق الاعتماد المتعلقة بالمؤتمر</w:t>
      </w:r>
      <w:r w:rsidRPr="00546094">
        <w:rPr>
          <w:rFonts w:ascii="Calibri" w:eastAsia="Batang" w:hAnsi="Calibri" w:hint="cs"/>
          <w:rtl/>
        </w:rPr>
        <w:t>.</w:t>
      </w:r>
    </w:p>
    <w:p w14:paraId="057576E8" w14:textId="4B0C88C4" w:rsidR="00925F6D" w:rsidRPr="00B80B2D" w:rsidRDefault="00B80B2D" w:rsidP="00B80B2D">
      <w:pPr>
        <w:pStyle w:val="Headingb"/>
      </w:pPr>
      <w:r w:rsidRPr="00B80B2D">
        <w:rPr>
          <w:rFonts w:hint="cs"/>
          <w:rtl/>
        </w:rPr>
        <w:t>الترجمة الشفوية، والبث الشبكي</w:t>
      </w:r>
    </w:p>
    <w:p w14:paraId="10B1F8F0" w14:textId="3CB8213F" w:rsidR="00925F6D" w:rsidRDefault="00B80B2D" w:rsidP="00B80B2D">
      <w:r w:rsidRPr="00B80B2D">
        <w:rPr>
          <w:rFonts w:hint="cs"/>
          <w:rtl/>
        </w:rPr>
        <w:t>ستتاح الترجمة الفورية باللغات الرسمية الست للاتحاد</w:t>
      </w:r>
      <w:r w:rsidR="00F865A3">
        <w:rPr>
          <w:rFonts w:hint="cs"/>
          <w:rtl/>
        </w:rPr>
        <w:t xml:space="preserve"> في الجلسات العامة وجلسات اللجان وأفرقة العمل،</w:t>
      </w:r>
      <w:r>
        <w:rPr>
          <w:rFonts w:hint="cs"/>
          <w:rtl/>
          <w:lang w:bidi="ar-EG"/>
        </w:rPr>
        <w:t xml:space="preserve"> </w:t>
      </w:r>
      <w:r w:rsidR="00F865A3">
        <w:rPr>
          <w:rFonts w:hint="cs"/>
          <w:rtl/>
        </w:rPr>
        <w:t>حيث</w:t>
      </w:r>
      <w:r w:rsidRPr="00B80B2D">
        <w:rPr>
          <w:rFonts w:hint="cs"/>
          <w:rtl/>
        </w:rPr>
        <w:t xml:space="preserve"> سيتم توفير البث الشبكي للجلسات باللغات الست خلال الاجتماع وتسجيله للرجوع إليه أثناء الاجتماع وبعده.</w:t>
      </w:r>
    </w:p>
    <w:p w14:paraId="155EE6DA" w14:textId="2110C511" w:rsidR="00DC6A5F" w:rsidRDefault="00DC6A5F" w:rsidP="00925F6D">
      <w:pPr>
        <w:pStyle w:val="Headingb"/>
        <w:rPr>
          <w:rtl/>
        </w:rPr>
      </w:pPr>
      <w:r>
        <w:rPr>
          <w:rFonts w:hint="cs"/>
          <w:rtl/>
        </w:rPr>
        <w:t xml:space="preserve">التسجيل </w:t>
      </w:r>
      <w:r w:rsidR="00F865A3">
        <w:rPr>
          <w:rFonts w:hint="cs"/>
          <w:rtl/>
        </w:rPr>
        <w:t>وطلب الحصول على</w:t>
      </w:r>
      <w:r>
        <w:rPr>
          <w:rFonts w:hint="cs"/>
          <w:rtl/>
        </w:rPr>
        <w:t xml:space="preserve"> التأشيرة</w:t>
      </w:r>
    </w:p>
    <w:p w14:paraId="74CB052B" w14:textId="262283EC" w:rsidR="00DC6A5F" w:rsidRPr="00264569" w:rsidRDefault="00DC6A5F" w:rsidP="00DC6A5F">
      <w:pPr>
        <w:rPr>
          <w:rFonts w:ascii="Calibri" w:hAnsi="Calibri"/>
          <w:spacing w:val="-2"/>
          <w:rtl/>
          <w:lang w:bidi="ar-EG"/>
        </w:rPr>
      </w:pPr>
      <w:r w:rsidRPr="00264569">
        <w:rPr>
          <w:rFonts w:ascii="Calibri" w:hAnsi="Calibri" w:hint="cs"/>
          <w:spacing w:val="-2"/>
          <w:rtl/>
        </w:rPr>
        <w:t>سيبدأ التسجيل للمؤتمر العالمي للاتصالات الراديوية في</w:t>
      </w:r>
      <w:r w:rsidR="00C22844" w:rsidRPr="00264569">
        <w:rPr>
          <w:rFonts w:ascii="Calibri" w:hAnsi="Calibri" w:hint="cs"/>
          <w:spacing w:val="-2"/>
          <w:rtl/>
        </w:rPr>
        <w:t xml:space="preserve"> وقت لا يتجاوز شهر</w:t>
      </w:r>
      <w:r w:rsidRPr="00264569">
        <w:rPr>
          <w:rFonts w:ascii="Calibri" w:hAnsi="Calibri" w:hint="eastAsia"/>
          <w:spacing w:val="-2"/>
          <w:rtl/>
        </w:rPr>
        <w:t> </w:t>
      </w:r>
      <w:r w:rsidRPr="00264569">
        <w:rPr>
          <w:rFonts w:ascii="Calibri" w:hAnsi="Calibri" w:hint="cs"/>
          <w:spacing w:val="-2"/>
          <w:rtl/>
        </w:rPr>
        <w:t>يونيو</w:t>
      </w:r>
      <w:r w:rsidRPr="00264569">
        <w:rPr>
          <w:rFonts w:ascii="Calibri" w:hAnsi="Calibri" w:hint="eastAsia"/>
          <w:spacing w:val="-2"/>
          <w:rtl/>
        </w:rPr>
        <w:t> </w:t>
      </w:r>
      <w:r w:rsidR="00B80B2D" w:rsidRPr="00264569">
        <w:rPr>
          <w:rFonts w:ascii="Calibri" w:hAnsi="Calibri"/>
          <w:spacing w:val="-2"/>
        </w:rPr>
        <w:t>2023</w:t>
      </w:r>
      <w:r w:rsidRPr="00264569">
        <w:rPr>
          <w:rFonts w:ascii="Calibri" w:hAnsi="Calibri" w:hint="cs"/>
          <w:spacing w:val="-2"/>
          <w:rtl/>
        </w:rPr>
        <w:t>. و</w:t>
      </w:r>
      <w:r w:rsidRPr="00264569">
        <w:rPr>
          <w:rFonts w:ascii="Calibri" w:hAnsi="Calibri"/>
          <w:spacing w:val="-2"/>
          <w:rtl/>
        </w:rPr>
        <w:t xml:space="preserve">التسجيل </w:t>
      </w:r>
      <w:r w:rsidR="00C22844" w:rsidRPr="00264569">
        <w:rPr>
          <w:rFonts w:ascii="Calibri" w:hAnsi="Calibri" w:hint="cs"/>
          <w:spacing w:val="-2"/>
          <w:rtl/>
        </w:rPr>
        <w:t>المسبق</w:t>
      </w:r>
      <w:r w:rsidRPr="00264569">
        <w:rPr>
          <w:rFonts w:ascii="Calibri" w:hAnsi="Calibri"/>
          <w:spacing w:val="-2"/>
          <w:rtl/>
        </w:rPr>
        <w:t xml:space="preserve"> </w:t>
      </w:r>
      <w:r w:rsidRPr="00264569">
        <w:rPr>
          <w:rFonts w:ascii="Calibri" w:hAnsi="Calibri" w:hint="cs"/>
          <w:spacing w:val="-2"/>
          <w:rtl/>
        </w:rPr>
        <w:t>إلزامي،</w:t>
      </w:r>
      <w:r w:rsidRPr="00264569">
        <w:rPr>
          <w:rFonts w:ascii="Calibri" w:hAnsi="Calibri"/>
          <w:spacing w:val="-2"/>
          <w:rtl/>
        </w:rPr>
        <w:t xml:space="preserve"> </w:t>
      </w:r>
      <w:r w:rsidRPr="00264569">
        <w:rPr>
          <w:rFonts w:ascii="Calibri" w:hAnsi="Calibri" w:hint="cs"/>
          <w:spacing w:val="-2"/>
          <w:rtl/>
        </w:rPr>
        <w:t>ويجري</w:t>
      </w:r>
      <w:r w:rsidRPr="00264569">
        <w:rPr>
          <w:rFonts w:ascii="Calibri" w:hAnsi="Calibri"/>
          <w:spacing w:val="-2"/>
          <w:rtl/>
        </w:rPr>
        <w:t xml:space="preserve"> </w:t>
      </w:r>
      <w:r w:rsidR="00C22844" w:rsidRPr="00264569">
        <w:rPr>
          <w:rFonts w:ascii="Calibri" w:hAnsi="Calibri" w:hint="cs"/>
          <w:spacing w:val="-2"/>
          <w:rtl/>
        </w:rPr>
        <w:t>في</w:t>
      </w:r>
      <w:r w:rsidRPr="00264569">
        <w:rPr>
          <w:rFonts w:ascii="Calibri" w:hAnsi="Calibri"/>
          <w:spacing w:val="-2"/>
          <w:rtl/>
        </w:rPr>
        <w:t xml:space="preserve"> </w:t>
      </w:r>
      <w:r w:rsidRPr="00264569">
        <w:rPr>
          <w:rFonts w:ascii="Calibri" w:hAnsi="Calibri" w:hint="cs"/>
          <w:spacing w:val="-2"/>
          <w:rtl/>
        </w:rPr>
        <w:t xml:space="preserve">الموقع الإلكتروني للمؤتمر </w:t>
      </w:r>
      <w:r w:rsidRPr="00264569">
        <w:rPr>
          <w:rFonts w:ascii="Calibri" w:hAnsi="Calibri"/>
          <w:spacing w:val="-2"/>
          <w:rtl/>
        </w:rPr>
        <w:t xml:space="preserve">حصراً </w:t>
      </w:r>
      <w:r w:rsidRPr="00264569">
        <w:rPr>
          <w:rFonts w:ascii="Calibri" w:hAnsi="Calibri" w:hint="cs"/>
          <w:spacing w:val="-2"/>
          <w:rtl/>
        </w:rPr>
        <w:t xml:space="preserve">عن طريق </w:t>
      </w:r>
      <w:r w:rsidRPr="00264569">
        <w:rPr>
          <w:rFonts w:ascii="Calibri" w:hAnsi="Calibri"/>
          <w:spacing w:val="-2"/>
          <w:rtl/>
        </w:rPr>
        <w:t xml:space="preserve">جهات الاتصال </w:t>
      </w:r>
      <w:r w:rsidRPr="00264569">
        <w:rPr>
          <w:rFonts w:ascii="Calibri" w:hAnsi="Calibri" w:hint="cs"/>
          <w:spacing w:val="-2"/>
          <w:rtl/>
        </w:rPr>
        <w:t>المعيّنة</w:t>
      </w:r>
      <w:r w:rsidRPr="00264569">
        <w:rPr>
          <w:rFonts w:ascii="Calibri" w:hAnsi="Calibri" w:hint="eastAsia"/>
          <w:spacing w:val="-2"/>
          <w:rtl/>
        </w:rPr>
        <w:t> </w:t>
      </w:r>
      <w:r w:rsidRPr="00264569">
        <w:rPr>
          <w:rFonts w:ascii="Calibri" w:hAnsi="Calibri"/>
          <w:spacing w:val="-2"/>
        </w:rPr>
        <w:t>(DFP)</w:t>
      </w:r>
      <w:r w:rsidRPr="00264569">
        <w:rPr>
          <w:rFonts w:ascii="Calibri" w:hAnsi="Calibri" w:hint="cs"/>
          <w:spacing w:val="-2"/>
          <w:rtl/>
        </w:rPr>
        <w:t xml:space="preserve"> لتسجيل المشاركين في</w:t>
      </w:r>
      <w:r w:rsidRPr="00264569">
        <w:rPr>
          <w:rFonts w:ascii="Calibri" w:hAnsi="Calibri" w:hint="eastAsia"/>
          <w:spacing w:val="-2"/>
          <w:rtl/>
        </w:rPr>
        <w:t> </w:t>
      </w:r>
      <w:r w:rsidRPr="00264569">
        <w:rPr>
          <w:rFonts w:ascii="Calibri" w:hAnsi="Calibri" w:hint="cs"/>
          <w:spacing w:val="-2"/>
          <w:rtl/>
        </w:rPr>
        <w:t>الأحداث التي ينظمها قطاع الاتصالات الراديوية بالاتحاد. وسيُتاح مزيد من المعلومات بهذا الشأن في</w:t>
      </w:r>
      <w:r w:rsidRPr="00264569">
        <w:rPr>
          <w:rFonts w:ascii="Calibri" w:hAnsi="Calibri" w:hint="eastAsia"/>
          <w:spacing w:val="-2"/>
          <w:rtl/>
        </w:rPr>
        <w:t> </w:t>
      </w:r>
      <w:r w:rsidRPr="00264569">
        <w:rPr>
          <w:rFonts w:ascii="Calibri" w:hAnsi="Calibri" w:hint="cs"/>
          <w:spacing w:val="-2"/>
          <w:rtl/>
        </w:rPr>
        <w:t>الوقت المناسب في</w:t>
      </w:r>
      <w:r w:rsidRPr="00264569">
        <w:rPr>
          <w:rFonts w:ascii="Calibri" w:hAnsi="Calibri" w:hint="eastAsia"/>
          <w:spacing w:val="-2"/>
          <w:rtl/>
        </w:rPr>
        <w:t> </w:t>
      </w:r>
      <w:hyperlink r:id="rId20" w:history="1">
        <w:r w:rsidRPr="00264569">
          <w:rPr>
            <w:rStyle w:val="Hyperlink"/>
            <w:rFonts w:ascii="Calibri" w:hAnsi="Calibri" w:hint="cs"/>
            <w:spacing w:val="-2"/>
            <w:rtl/>
          </w:rPr>
          <w:t>الموقع الإلكتروني للمؤتمر</w:t>
        </w:r>
      </w:hyperlink>
      <w:r w:rsidR="0025113D">
        <w:rPr>
          <w:rStyle w:val="Hyperlink"/>
          <w:rFonts w:ascii="Calibri" w:hAnsi="Calibri" w:hint="cs"/>
          <w:spacing w:val="-2"/>
          <w:rtl/>
        </w:rPr>
        <w:t xml:space="preserve"> </w:t>
      </w:r>
      <w:r w:rsidR="00C22844" w:rsidRPr="00264569">
        <w:rPr>
          <w:rStyle w:val="Hyperlink"/>
          <w:rFonts w:ascii="Calibri" w:hAnsi="Calibri"/>
          <w:spacing w:val="-2"/>
        </w:rPr>
        <w:t>WRC-23</w:t>
      </w:r>
      <w:r w:rsidRPr="00264569">
        <w:rPr>
          <w:rFonts w:ascii="Calibri" w:hAnsi="Calibri" w:hint="cs"/>
          <w:spacing w:val="-2"/>
          <w:rtl/>
        </w:rPr>
        <w:t>.</w:t>
      </w:r>
    </w:p>
    <w:p w14:paraId="2B9249DE" w14:textId="1061F5F2" w:rsidR="00DC6A5F" w:rsidRPr="00810647" w:rsidRDefault="00DC6A5F" w:rsidP="00937FE5">
      <w:pPr>
        <w:rPr>
          <w:rFonts w:ascii="Calibri" w:hAnsi="Calibri"/>
          <w:spacing w:val="2"/>
          <w:rtl/>
        </w:rPr>
      </w:pPr>
      <w:r w:rsidRPr="00810647">
        <w:rPr>
          <w:rFonts w:ascii="Calibri" w:hAnsi="Calibri" w:hint="cs"/>
          <w:spacing w:val="2"/>
          <w:rtl/>
        </w:rPr>
        <w:t>و</w:t>
      </w:r>
      <w:r w:rsidRPr="00810647">
        <w:rPr>
          <w:rFonts w:ascii="Calibri" w:hAnsi="Calibri"/>
          <w:spacing w:val="2"/>
          <w:rtl/>
        </w:rPr>
        <w:t xml:space="preserve">يرجى </w:t>
      </w:r>
      <w:r w:rsidRPr="00810647">
        <w:rPr>
          <w:rFonts w:ascii="Calibri" w:hAnsi="Calibri" w:hint="cs"/>
          <w:spacing w:val="2"/>
          <w:rtl/>
        </w:rPr>
        <w:t>العلم</w:t>
      </w:r>
      <w:r w:rsidRPr="00810647">
        <w:rPr>
          <w:rFonts w:ascii="Calibri" w:hAnsi="Calibri"/>
          <w:spacing w:val="2"/>
          <w:rtl/>
        </w:rPr>
        <w:t xml:space="preserve"> أنه لا يمكن الحصول على تأشير</w:t>
      </w:r>
      <w:r w:rsidRPr="00810647">
        <w:rPr>
          <w:rFonts w:ascii="Calibri" w:hAnsi="Calibri" w:hint="cs"/>
          <w:spacing w:val="2"/>
          <w:rtl/>
        </w:rPr>
        <w:t>ة</w:t>
      </w:r>
      <w:r w:rsidRPr="00810647">
        <w:rPr>
          <w:rFonts w:ascii="Calibri" w:hAnsi="Calibri"/>
          <w:spacing w:val="2"/>
          <w:rtl/>
        </w:rPr>
        <w:t xml:space="preserve"> السفر إلى </w:t>
      </w:r>
      <w:r w:rsidR="00B84127">
        <w:rPr>
          <w:rFonts w:ascii="Calibri" w:hAnsi="Calibri" w:hint="cs"/>
          <w:spacing w:val="2"/>
          <w:rtl/>
        </w:rPr>
        <w:t xml:space="preserve">الإمارات العربية المتحدة </w:t>
      </w:r>
      <w:r w:rsidR="00B84127">
        <w:rPr>
          <w:rFonts w:ascii="Calibri" w:hAnsi="Calibri"/>
          <w:spacing w:val="2"/>
        </w:rPr>
        <w:t>(</w:t>
      </w:r>
      <w:r w:rsidR="001D60D9">
        <w:rPr>
          <w:rFonts w:ascii="Calibri" w:hAnsi="Calibri"/>
          <w:spacing w:val="2"/>
        </w:rPr>
        <w:t>UAE</w:t>
      </w:r>
      <w:r w:rsidR="00B84127">
        <w:rPr>
          <w:rFonts w:ascii="Calibri" w:hAnsi="Calibri"/>
          <w:spacing w:val="2"/>
        </w:rPr>
        <w:t>)</w:t>
      </w:r>
      <w:r w:rsidRPr="00810647">
        <w:rPr>
          <w:rFonts w:ascii="Calibri" w:hAnsi="Calibri"/>
          <w:spacing w:val="2"/>
          <w:rtl/>
        </w:rPr>
        <w:t xml:space="preserve"> </w:t>
      </w:r>
      <w:r w:rsidRPr="00810647">
        <w:rPr>
          <w:rFonts w:ascii="Calibri" w:hAnsi="Calibri" w:hint="cs"/>
          <w:spacing w:val="2"/>
          <w:rtl/>
        </w:rPr>
        <w:t>عن طريق</w:t>
      </w:r>
      <w:r w:rsidRPr="00810647">
        <w:rPr>
          <w:rFonts w:ascii="Calibri" w:hAnsi="Calibri"/>
          <w:spacing w:val="2"/>
          <w:rtl/>
        </w:rPr>
        <w:t xml:space="preserve"> أمانة الاتحاد.</w:t>
      </w:r>
      <w:r w:rsidR="001D60D9">
        <w:rPr>
          <w:rFonts w:ascii="Calibri" w:hAnsi="Calibri" w:hint="cs"/>
          <w:spacing w:val="2"/>
          <w:rtl/>
          <w:lang w:bidi="ar-EG"/>
        </w:rPr>
        <w:t xml:space="preserve"> </w:t>
      </w:r>
      <w:r w:rsidR="00937FE5" w:rsidRPr="00937FE5">
        <w:rPr>
          <w:rFonts w:ascii="Calibri" w:hAnsi="Calibri" w:hint="cs"/>
          <w:spacing w:val="2"/>
          <w:rtl/>
          <w:lang w:bidi="ar-EG"/>
        </w:rPr>
        <w:t>وسيكون تأكيد التسجيل للمشاركة في</w:t>
      </w:r>
      <w:r w:rsidR="00B556D3">
        <w:rPr>
          <w:rFonts w:ascii="Calibri" w:hAnsi="Calibri" w:hint="cs"/>
          <w:spacing w:val="2"/>
          <w:rtl/>
        </w:rPr>
        <w:t xml:space="preserve"> المؤتمر</w:t>
      </w:r>
      <w:r w:rsidR="00937FE5" w:rsidRPr="00937FE5">
        <w:rPr>
          <w:rFonts w:ascii="Calibri" w:hAnsi="Calibri" w:hint="cs"/>
          <w:spacing w:val="2"/>
          <w:rtl/>
          <w:lang w:bidi="ar-EG"/>
        </w:rPr>
        <w:t xml:space="preserve"> مطلوباً في طلب التأشيرة الخاص بكم، والذي يجب عليكم تقديمه مباشرةً إلى سلطات الإمارات العربية المتحدة.</w:t>
      </w:r>
      <w:r w:rsidRPr="00810647">
        <w:rPr>
          <w:rFonts w:ascii="Calibri" w:hAnsi="Calibri"/>
          <w:spacing w:val="2"/>
          <w:rtl/>
        </w:rPr>
        <w:t xml:space="preserve"> وسيتضمن الموقع الإلكتروني للبلد المضيف</w:t>
      </w:r>
      <w:r w:rsidRPr="00810647">
        <w:rPr>
          <w:rFonts w:ascii="Calibri" w:hAnsi="Calibri" w:hint="cs"/>
          <w:spacing w:val="2"/>
          <w:rtl/>
        </w:rPr>
        <w:t>،</w:t>
      </w:r>
      <w:r w:rsidRPr="00810647">
        <w:rPr>
          <w:rFonts w:ascii="Calibri" w:hAnsi="Calibri"/>
          <w:spacing w:val="2"/>
          <w:rtl/>
        </w:rPr>
        <w:t xml:space="preserve"> الذي يمكن </w:t>
      </w:r>
      <w:r w:rsidRPr="00810647">
        <w:rPr>
          <w:rFonts w:ascii="Calibri" w:hAnsi="Calibri" w:hint="cs"/>
          <w:spacing w:val="2"/>
          <w:rtl/>
        </w:rPr>
        <w:t>النفاذ إليه</w:t>
      </w:r>
      <w:r w:rsidRPr="00810647">
        <w:rPr>
          <w:rFonts w:ascii="Calibri" w:hAnsi="Calibri"/>
          <w:spacing w:val="2"/>
          <w:rtl/>
        </w:rPr>
        <w:t xml:space="preserve"> من موقع </w:t>
      </w:r>
      <w:r w:rsidR="00B556D3">
        <w:rPr>
          <w:rFonts w:ascii="Calibri" w:hAnsi="Calibri" w:hint="cs"/>
          <w:spacing w:val="2"/>
          <w:rtl/>
        </w:rPr>
        <w:t>المؤتمر</w:t>
      </w:r>
      <w:r w:rsidRPr="00810647">
        <w:rPr>
          <w:rFonts w:ascii="Calibri" w:hAnsi="Calibri"/>
          <w:spacing w:val="2"/>
          <w:rtl/>
        </w:rPr>
        <w:t xml:space="preserve">، معلومات </w:t>
      </w:r>
      <w:r w:rsidRPr="00810647">
        <w:rPr>
          <w:rFonts w:ascii="Calibri" w:hAnsi="Calibri" w:hint="cs"/>
          <w:spacing w:val="2"/>
          <w:rtl/>
        </w:rPr>
        <w:t>بشأن</w:t>
      </w:r>
      <w:r w:rsidRPr="00810647">
        <w:rPr>
          <w:rFonts w:ascii="Calibri" w:hAnsi="Calibri"/>
          <w:spacing w:val="2"/>
          <w:rtl/>
        </w:rPr>
        <w:t xml:space="preserve"> </w:t>
      </w:r>
      <w:r w:rsidRPr="00810647">
        <w:rPr>
          <w:rFonts w:ascii="Calibri" w:hAnsi="Calibri" w:hint="cs"/>
          <w:spacing w:val="2"/>
          <w:rtl/>
        </w:rPr>
        <w:t xml:space="preserve">متطلبات الحصول على تأشيرة السفر إلى </w:t>
      </w:r>
      <w:r w:rsidR="00367981">
        <w:rPr>
          <w:rFonts w:ascii="Calibri" w:hAnsi="Calibri" w:hint="cs"/>
          <w:spacing w:val="2"/>
          <w:rtl/>
        </w:rPr>
        <w:t>الإمارات العربية المتحدة</w:t>
      </w:r>
      <w:r w:rsidRPr="00810647">
        <w:rPr>
          <w:rFonts w:ascii="Calibri" w:hAnsi="Calibri"/>
          <w:spacing w:val="2"/>
          <w:rtl/>
        </w:rPr>
        <w:t>.</w:t>
      </w:r>
    </w:p>
    <w:p w14:paraId="7F4B8D22" w14:textId="77777777" w:rsidR="00DC6A5F" w:rsidRDefault="00DC6A5F" w:rsidP="00367981">
      <w:pPr>
        <w:pStyle w:val="Headingb"/>
        <w:rPr>
          <w:rtl/>
        </w:rPr>
      </w:pPr>
      <w:r>
        <w:rPr>
          <w:rFonts w:hint="cs"/>
          <w:rtl/>
        </w:rPr>
        <w:t>معلومات عملية</w:t>
      </w:r>
    </w:p>
    <w:p w14:paraId="10723EAD" w14:textId="67BB8B97" w:rsidR="00DC6A5F" w:rsidRPr="00813BAC" w:rsidRDefault="00DC6A5F" w:rsidP="00DC6A5F">
      <w:pPr>
        <w:rPr>
          <w:spacing w:val="2"/>
          <w:rtl/>
        </w:rPr>
      </w:pPr>
      <w:r w:rsidRPr="00813BAC">
        <w:rPr>
          <w:rFonts w:hint="cs"/>
          <w:spacing w:val="2"/>
          <w:rtl/>
        </w:rPr>
        <w:t xml:space="preserve">سيقدم </w:t>
      </w:r>
      <w:r w:rsidRPr="00813BAC">
        <w:rPr>
          <w:spacing w:val="2"/>
          <w:rtl/>
        </w:rPr>
        <w:t>الموقع الإلكتروني للبلد المضيف</w:t>
      </w:r>
      <w:r w:rsidRPr="00813BAC">
        <w:rPr>
          <w:rFonts w:hint="cs"/>
          <w:spacing w:val="2"/>
          <w:rtl/>
        </w:rPr>
        <w:t>،</w:t>
      </w:r>
      <w:r w:rsidRPr="00813BAC">
        <w:rPr>
          <w:spacing w:val="2"/>
          <w:rtl/>
        </w:rPr>
        <w:t xml:space="preserve"> الذي يمكن </w:t>
      </w:r>
      <w:r w:rsidRPr="00813BAC">
        <w:rPr>
          <w:rFonts w:hint="cs"/>
          <w:spacing w:val="2"/>
          <w:rtl/>
        </w:rPr>
        <w:t>النفاذ إليه</w:t>
      </w:r>
      <w:r w:rsidRPr="00813BAC">
        <w:rPr>
          <w:spacing w:val="2"/>
          <w:rtl/>
        </w:rPr>
        <w:t xml:space="preserve"> من </w:t>
      </w:r>
      <w:hyperlink r:id="rId21" w:history="1">
        <w:r w:rsidRPr="00491CBC">
          <w:rPr>
            <w:rStyle w:val="Hyperlink"/>
            <w:spacing w:val="2"/>
            <w:rtl/>
          </w:rPr>
          <w:t>موقع المؤتمر</w:t>
        </w:r>
        <w:r w:rsidRPr="00491CBC">
          <w:rPr>
            <w:rStyle w:val="Hyperlink"/>
            <w:rFonts w:hint="cs"/>
            <w:spacing w:val="2"/>
            <w:rtl/>
          </w:rPr>
          <w:t> </w:t>
        </w:r>
        <w:r w:rsidRPr="00491CBC">
          <w:rPr>
            <w:rStyle w:val="Hyperlink"/>
            <w:spacing w:val="2"/>
          </w:rPr>
          <w:t>WRC-</w:t>
        </w:r>
        <w:r w:rsidR="00367981" w:rsidRPr="00491CBC">
          <w:rPr>
            <w:rStyle w:val="Hyperlink"/>
            <w:spacing w:val="2"/>
          </w:rPr>
          <w:t>23</w:t>
        </w:r>
      </w:hyperlink>
      <w:r w:rsidRPr="00813BAC">
        <w:rPr>
          <w:spacing w:val="2"/>
          <w:rtl/>
        </w:rPr>
        <w:t>، معلومات</w:t>
      </w:r>
      <w:r w:rsidRPr="00813BAC">
        <w:rPr>
          <w:rFonts w:hint="cs"/>
          <w:spacing w:val="2"/>
          <w:rtl/>
        </w:rPr>
        <w:t xml:space="preserve"> عملية عن حجز أماكن الإقامة، ومتطلبات الحصول على التأشيرة، والسفر إلى</w:t>
      </w:r>
      <w:r w:rsidR="00B556D3">
        <w:rPr>
          <w:rFonts w:hint="cs"/>
          <w:spacing w:val="2"/>
          <w:rtl/>
        </w:rPr>
        <w:t xml:space="preserve"> </w:t>
      </w:r>
      <w:r w:rsidR="00B556D3" w:rsidRPr="002A197D">
        <w:rPr>
          <w:rFonts w:hint="cs"/>
          <w:spacing w:val="2"/>
          <w:rtl/>
        </w:rPr>
        <w:t>الإمارات</w:t>
      </w:r>
      <w:r w:rsidR="00B556D3">
        <w:rPr>
          <w:rFonts w:hint="cs"/>
          <w:spacing w:val="2"/>
          <w:rtl/>
        </w:rPr>
        <w:t xml:space="preserve"> العربية المتحدة</w:t>
      </w:r>
      <w:r w:rsidRPr="00813BAC">
        <w:rPr>
          <w:rFonts w:hint="cs"/>
          <w:spacing w:val="2"/>
          <w:rtl/>
        </w:rPr>
        <w:t xml:space="preserve">، ووسائل النقل المحلية، </w:t>
      </w:r>
      <w:r w:rsidR="00B556D3">
        <w:rPr>
          <w:rFonts w:hint="cs"/>
          <w:spacing w:val="2"/>
          <w:rtl/>
        </w:rPr>
        <w:t>وغير ذلك</w:t>
      </w:r>
      <w:r w:rsidRPr="00813BAC">
        <w:rPr>
          <w:rFonts w:hint="cs"/>
          <w:spacing w:val="2"/>
          <w:rtl/>
        </w:rPr>
        <w:t>. وسيُحدَّث الموقع بانتظام كلما أُتيح المزيد من المعلومات.</w:t>
      </w:r>
    </w:p>
    <w:p w14:paraId="09DB26ED" w14:textId="77777777" w:rsidR="00DC6A5F" w:rsidRDefault="00DC6A5F" w:rsidP="002A197D">
      <w:pPr>
        <w:pStyle w:val="Headingb"/>
        <w:rPr>
          <w:rtl/>
        </w:rPr>
      </w:pPr>
      <w:r>
        <w:rPr>
          <w:rFonts w:hint="cs"/>
          <w:rtl/>
        </w:rPr>
        <w:lastRenderedPageBreak/>
        <w:t>معلومات إضافية</w:t>
      </w:r>
    </w:p>
    <w:p w14:paraId="37710ECA" w14:textId="01055553" w:rsidR="00DC6A5F" w:rsidRPr="00264569" w:rsidRDefault="00DC6A5F" w:rsidP="002A197D">
      <w:pPr>
        <w:keepNext/>
        <w:rPr>
          <w:rtl/>
          <w:lang w:bidi="ar-EG"/>
        </w:rPr>
      </w:pPr>
      <w:r>
        <w:rPr>
          <w:rFonts w:hint="cs"/>
          <w:rtl/>
          <w:lang w:bidi="ar-EG"/>
        </w:rPr>
        <w:t xml:space="preserve">يرجى إرسال أي استفسارات بشأن المسائل العامة المتصلة بالمؤتمر </w:t>
      </w:r>
      <w:r>
        <w:rPr>
          <w:lang w:bidi="ar-EG"/>
        </w:rPr>
        <w:t>WRC-</w:t>
      </w:r>
      <w:r w:rsidR="007B4B18">
        <w:rPr>
          <w:lang w:bidi="ar-EG"/>
        </w:rPr>
        <w:t>23</w:t>
      </w:r>
      <w:r>
        <w:rPr>
          <w:rFonts w:hint="cs"/>
          <w:rtl/>
          <w:lang w:bidi="ar-EG"/>
        </w:rPr>
        <w:t xml:space="preserve"> إلى عنوان</w:t>
      </w:r>
      <w:r w:rsidRPr="00724E07">
        <w:rPr>
          <w:rFonts w:hint="cs"/>
          <w:rtl/>
          <w:lang w:bidi="ar-EG"/>
        </w:rPr>
        <w:t xml:space="preserve"> البريد الإلكتروني</w:t>
      </w:r>
      <w:r>
        <w:rPr>
          <w:rFonts w:hint="cs"/>
          <w:rtl/>
          <w:lang w:bidi="ar-EG"/>
        </w:rPr>
        <w:t>:</w:t>
      </w:r>
      <w:r w:rsidRPr="00724E07">
        <w:rPr>
          <w:rFonts w:hint="cs"/>
          <w:rtl/>
          <w:lang w:bidi="ar-EG"/>
        </w:rPr>
        <w:t xml:space="preserve"> </w:t>
      </w:r>
      <w:hyperlink r:id="rId22" w:history="1">
        <w:r w:rsidR="00491CBC" w:rsidRPr="00BE5B09">
          <w:rPr>
            <w:rStyle w:val="Hyperlink"/>
            <w:rFonts w:asciiTheme="minorHAnsi" w:hAnsiTheme="minorHAnsi" w:cstheme="minorHAnsi"/>
          </w:rPr>
          <w:t>wrc23contact@itu.int</w:t>
        </w:r>
      </w:hyperlink>
      <w:r w:rsidRPr="00264569">
        <w:rPr>
          <w:rFonts w:hint="cs"/>
          <w:rtl/>
          <w:lang w:bidi="ar-EG"/>
        </w:rPr>
        <w:t>.</w:t>
      </w:r>
    </w:p>
    <w:p w14:paraId="28490576" w14:textId="77777777" w:rsidR="00F16820" w:rsidRPr="00F16820" w:rsidRDefault="00F16820" w:rsidP="002A197D">
      <w:pPr>
        <w:keepNext/>
        <w:spacing w:before="240"/>
        <w:rPr>
          <w:rtl/>
          <w:lang w:bidi="ar-EG"/>
        </w:rPr>
      </w:pPr>
      <w:r w:rsidRPr="00F16820">
        <w:rPr>
          <w:rFonts w:hint="cs"/>
          <w:rtl/>
          <w:lang w:bidi="ar-EG"/>
        </w:rPr>
        <w:t>وتفضلوا بقبول فائق التقدير والاحترام.</w:t>
      </w:r>
    </w:p>
    <w:p w14:paraId="14634C26" w14:textId="5D794315" w:rsidR="00F16820" w:rsidRDefault="00F16820" w:rsidP="002A197D">
      <w:pPr>
        <w:keepNext/>
        <w:spacing w:before="1440"/>
        <w:jc w:val="left"/>
      </w:pPr>
      <w:r w:rsidRPr="00F16820">
        <w:rPr>
          <w:rtl/>
        </w:rPr>
        <w:t>ماريو مانيفيتش</w:t>
      </w:r>
      <w:r w:rsidRPr="00F16820">
        <w:rPr>
          <w:rtl/>
        </w:rPr>
        <w:br/>
      </w:r>
      <w:r w:rsidRPr="00F16820">
        <w:rPr>
          <w:rFonts w:hint="cs"/>
          <w:rtl/>
        </w:rPr>
        <w:t>المدير</w:t>
      </w:r>
    </w:p>
    <w:p w14:paraId="15C70CED" w14:textId="77777777" w:rsidR="0027539A" w:rsidRDefault="0027539A" w:rsidP="002A197D">
      <w:pPr>
        <w:keepNext/>
        <w:tabs>
          <w:tab w:val="clear" w:pos="794"/>
          <w:tab w:val="left" w:pos="1134"/>
        </w:tabs>
        <w:spacing w:before="2280"/>
        <w:rPr>
          <w:rtl/>
        </w:rPr>
      </w:pPr>
      <w:proofErr w:type="spellStart"/>
      <w:r w:rsidRPr="00264569">
        <w:rPr>
          <w:rFonts w:hint="cs"/>
          <w:rtl/>
        </w:rPr>
        <w:t>ال‍ملحقات</w:t>
      </w:r>
      <w:proofErr w:type="spellEnd"/>
      <w:r w:rsidRPr="00264569">
        <w:rPr>
          <w:rFonts w:hint="cs"/>
          <w:rtl/>
        </w:rPr>
        <w:t>:</w:t>
      </w:r>
      <w:r>
        <w:rPr>
          <w:rFonts w:hint="cs"/>
          <w:rtl/>
        </w:rPr>
        <w:tab/>
      </w:r>
      <w:r>
        <w:t>1</w:t>
      </w:r>
      <w:bookmarkStart w:id="1" w:name="ddistribution"/>
      <w:bookmarkEnd w:id="1"/>
    </w:p>
    <w:p w14:paraId="406CFDD6" w14:textId="77777777" w:rsidR="00FC09E8" w:rsidRDefault="00FC09E8" w:rsidP="0027539A">
      <w:pPr>
        <w:rPr>
          <w:rtl/>
        </w:rPr>
      </w:pPr>
      <w:r>
        <w:rPr>
          <w:rtl/>
        </w:rPr>
        <w:br w:type="page"/>
      </w:r>
    </w:p>
    <w:p w14:paraId="3052BEC7" w14:textId="7AE58811" w:rsidR="00FC09E8" w:rsidRDefault="001B3549" w:rsidP="001B3549">
      <w:pPr>
        <w:pStyle w:val="AnnexNo"/>
      </w:pPr>
      <w:r>
        <w:rPr>
          <w:rFonts w:hint="cs"/>
          <w:rtl/>
        </w:rPr>
        <w:lastRenderedPageBreak/>
        <w:t>الملحق</w:t>
      </w:r>
    </w:p>
    <w:p w14:paraId="22B26194" w14:textId="3B9CA152" w:rsidR="001B3549" w:rsidRDefault="001B3549" w:rsidP="001B3549">
      <w:pPr>
        <w:keepNext/>
        <w:keepLines/>
        <w:spacing w:before="360"/>
        <w:jc w:val="center"/>
        <w:rPr>
          <w:sz w:val="26"/>
          <w:szCs w:val="26"/>
        </w:rPr>
      </w:pPr>
      <w:r w:rsidRPr="001B3549">
        <w:rPr>
          <w:rFonts w:hint="cs"/>
          <w:sz w:val="26"/>
          <w:szCs w:val="26"/>
          <w:rtl/>
        </w:rPr>
        <w:t>القرار 1399</w:t>
      </w:r>
    </w:p>
    <w:p w14:paraId="02E59026" w14:textId="00AC4714" w:rsidR="001B3549" w:rsidRPr="001B3549" w:rsidRDefault="001B3549" w:rsidP="00A3774E">
      <w:pPr>
        <w:jc w:val="center"/>
      </w:pPr>
      <w:r w:rsidRPr="00AD706F">
        <w:rPr>
          <w:rFonts w:hint="cs"/>
          <w:rtl/>
        </w:rPr>
        <w:t>(تم اعتماده عن طريق المراسلة)</w:t>
      </w:r>
    </w:p>
    <w:p w14:paraId="30563313" w14:textId="77777777" w:rsidR="001B3549" w:rsidRPr="001B3549" w:rsidRDefault="001B3549" w:rsidP="001B3549">
      <w:pPr>
        <w:keepNext/>
        <w:keepLines/>
        <w:spacing w:before="240"/>
        <w:jc w:val="center"/>
        <w:rPr>
          <w:b/>
          <w:bCs/>
          <w:sz w:val="28"/>
          <w:szCs w:val="28"/>
          <w:lang w:bidi="ar-SY"/>
        </w:rPr>
      </w:pPr>
      <w:r w:rsidRPr="001B3549">
        <w:rPr>
          <w:b/>
          <w:bCs/>
          <w:sz w:val="28"/>
          <w:szCs w:val="28"/>
          <w:rtl/>
          <w:lang w:bidi="ar-SY"/>
        </w:rPr>
        <w:t>جدول أعمال المؤتمر العالمي للاتصالات الراديوية</w:t>
      </w:r>
      <w:r w:rsidRPr="001B3549">
        <w:rPr>
          <w:b/>
          <w:bCs/>
          <w:sz w:val="28"/>
          <w:szCs w:val="28"/>
          <w:rtl/>
          <w:lang w:bidi="ar-EG"/>
        </w:rPr>
        <w:t xml:space="preserve"> </w:t>
      </w:r>
      <w:r w:rsidRPr="001B3549">
        <w:rPr>
          <w:b/>
          <w:bCs/>
          <w:sz w:val="28"/>
          <w:szCs w:val="28"/>
          <w:rtl/>
          <w:lang w:bidi="ar-SY"/>
        </w:rPr>
        <w:t>لعام </w:t>
      </w:r>
      <w:r w:rsidRPr="001B3549">
        <w:rPr>
          <w:b/>
          <w:bCs/>
          <w:sz w:val="28"/>
          <w:szCs w:val="28"/>
          <w:lang w:bidi="ar-SY"/>
        </w:rPr>
        <w:t>2023</w:t>
      </w:r>
      <w:r w:rsidRPr="001B3549">
        <w:rPr>
          <w:b/>
          <w:bCs/>
          <w:sz w:val="28"/>
          <w:szCs w:val="28"/>
          <w:rtl/>
          <w:lang w:bidi="ar-SY"/>
        </w:rPr>
        <w:t xml:space="preserve"> </w:t>
      </w:r>
      <w:r w:rsidRPr="001B3549">
        <w:rPr>
          <w:b/>
          <w:bCs/>
          <w:sz w:val="28"/>
          <w:szCs w:val="28"/>
          <w:lang w:bidi="ar-SY"/>
        </w:rPr>
        <w:t>(WRC-23)</w:t>
      </w:r>
    </w:p>
    <w:p w14:paraId="75F21E3D" w14:textId="77777777" w:rsidR="001B3549" w:rsidRPr="001B3549" w:rsidRDefault="001B3549" w:rsidP="001B3549">
      <w:pPr>
        <w:keepNext/>
        <w:spacing w:before="360"/>
        <w:rPr>
          <w:rtl/>
          <w:lang w:bidi="ar-SY"/>
        </w:rPr>
      </w:pPr>
      <w:r w:rsidRPr="001B3549">
        <w:rPr>
          <w:rtl/>
          <w:lang w:bidi="ar-SY"/>
        </w:rPr>
        <w:t>إن مجلس</w:t>
      </w:r>
      <w:r w:rsidRPr="001B3549">
        <w:rPr>
          <w:rFonts w:hint="cs"/>
          <w:rtl/>
          <w:lang w:bidi="ar-SY"/>
        </w:rPr>
        <w:t xml:space="preserve"> الاتحاد الدولي للاتصالات</w:t>
      </w:r>
      <w:r w:rsidRPr="001B3549">
        <w:rPr>
          <w:rtl/>
          <w:lang w:bidi="ar-SY"/>
        </w:rPr>
        <w:t>،</w:t>
      </w:r>
    </w:p>
    <w:p w14:paraId="647F0F28" w14:textId="77777777" w:rsidR="001B3549" w:rsidRPr="001B3549" w:rsidRDefault="001B3549" w:rsidP="00264569">
      <w:pPr>
        <w:pStyle w:val="Call"/>
        <w:rPr>
          <w:rtl/>
          <w:lang w:bidi="ar-EG"/>
        </w:rPr>
      </w:pPr>
      <w:r w:rsidRPr="001B3549">
        <w:rPr>
          <w:rtl/>
          <w:lang w:bidi="ar-EG"/>
        </w:rPr>
        <w:t>إذ يلاحظ</w:t>
      </w:r>
    </w:p>
    <w:p w14:paraId="79755B40" w14:textId="77777777" w:rsidR="001B3549" w:rsidRPr="001B3549" w:rsidRDefault="001B3549" w:rsidP="001B3549">
      <w:pPr>
        <w:rPr>
          <w:rtl/>
          <w:lang w:bidi="ar-EG"/>
        </w:rPr>
      </w:pPr>
      <w:r w:rsidRPr="001B3549">
        <w:rPr>
          <w:rtl/>
          <w:lang w:bidi="ar-EG"/>
        </w:rPr>
        <w:t>أن المؤتمر العالمي للاتصالات الراديوية (</w:t>
      </w:r>
      <w:r w:rsidRPr="001B3549">
        <w:rPr>
          <w:rFonts w:hint="cs"/>
          <w:rtl/>
          <w:lang w:bidi="ar-EG"/>
        </w:rPr>
        <w:t>شرم الشيخ</w:t>
      </w:r>
      <w:r w:rsidRPr="001B3549">
        <w:rPr>
          <w:rtl/>
          <w:lang w:bidi="ar-EG"/>
        </w:rPr>
        <w:t xml:space="preserve">، </w:t>
      </w:r>
      <w:r w:rsidRPr="001B3549">
        <w:rPr>
          <w:lang w:bidi="ar-SY"/>
        </w:rPr>
        <w:t>2019</w:t>
      </w:r>
      <w:r w:rsidRPr="001B3549">
        <w:rPr>
          <w:rtl/>
          <w:lang w:bidi="ar-EG"/>
        </w:rPr>
        <w:t xml:space="preserve">) في قراره </w:t>
      </w:r>
      <w:r w:rsidRPr="001B3549">
        <w:rPr>
          <w:lang w:bidi="ar-SY"/>
        </w:rPr>
        <w:t>811</w:t>
      </w:r>
      <w:r w:rsidRPr="001B3549">
        <w:rPr>
          <w:rtl/>
          <w:lang w:bidi="ar-EG"/>
        </w:rPr>
        <w:t>:</w:t>
      </w:r>
    </w:p>
    <w:p w14:paraId="263AB1C5" w14:textId="77777777" w:rsidR="001B3549" w:rsidRPr="001B3549" w:rsidRDefault="001B3549" w:rsidP="001B3549">
      <w:pPr>
        <w:rPr>
          <w:rtl/>
          <w:lang w:bidi="ar-EG"/>
        </w:rPr>
      </w:pPr>
      <w:r w:rsidRPr="001B3549">
        <w:rPr>
          <w:i/>
          <w:iCs/>
          <w:rtl/>
          <w:lang w:bidi="ar-EG"/>
        </w:rPr>
        <w:t> أ )</w:t>
      </w:r>
      <w:r w:rsidRPr="001B3549">
        <w:rPr>
          <w:rtl/>
          <w:lang w:bidi="ar-EG"/>
        </w:rPr>
        <w:tab/>
        <w:t xml:space="preserve">قرر أن يوصي المجلس بعقد مؤتمر عالمي للاتصالات الراديوية في عام </w:t>
      </w:r>
      <w:r w:rsidRPr="001B3549">
        <w:rPr>
          <w:lang w:bidi="ar-SY"/>
        </w:rPr>
        <w:t>2023</w:t>
      </w:r>
      <w:r w:rsidRPr="001B3549">
        <w:rPr>
          <w:rtl/>
          <w:lang w:bidi="ar-EG"/>
        </w:rPr>
        <w:t xml:space="preserve"> لمدة أقصاها أربعة أسابيع؛</w:t>
      </w:r>
    </w:p>
    <w:p w14:paraId="34C28E6F" w14:textId="77777777" w:rsidR="001B3549" w:rsidRPr="001B3549" w:rsidRDefault="001B3549" w:rsidP="001B3549">
      <w:pPr>
        <w:rPr>
          <w:rtl/>
          <w:lang w:bidi="ar-EG"/>
        </w:rPr>
      </w:pPr>
      <w:r w:rsidRPr="001B3549">
        <w:rPr>
          <w:i/>
          <w:iCs/>
          <w:rtl/>
          <w:lang w:bidi="ar-EG"/>
        </w:rPr>
        <w:t>ب)</w:t>
      </w:r>
      <w:r w:rsidRPr="001B3549">
        <w:rPr>
          <w:rtl/>
          <w:lang w:bidi="ar-EG"/>
        </w:rPr>
        <w:tab/>
        <w:t>أوصى بجدول أعمال هذا المؤتمر، ودعا المجلس إلى وضع الصيغة النهائية لجدول أعمال المؤتمر واتخاذ الترتيبات لعقده والشروع بأسرع ما يمكن في المشاورات اللازمة مع الدول الأعضاء،</w:t>
      </w:r>
    </w:p>
    <w:p w14:paraId="26DF172F" w14:textId="77777777" w:rsidR="001B3549" w:rsidRPr="001B3549" w:rsidRDefault="001B3549" w:rsidP="00264569">
      <w:pPr>
        <w:pStyle w:val="Call"/>
        <w:rPr>
          <w:rtl/>
          <w:lang w:bidi="ar-EG"/>
        </w:rPr>
      </w:pPr>
      <w:r w:rsidRPr="001B3549">
        <w:rPr>
          <w:rtl/>
          <w:lang w:bidi="ar-EG"/>
        </w:rPr>
        <w:t>يقـرر</w:t>
      </w:r>
    </w:p>
    <w:p w14:paraId="57893E44" w14:textId="77777777" w:rsidR="001B3549" w:rsidRPr="001B3549" w:rsidRDefault="001B3549" w:rsidP="001B3549">
      <w:pPr>
        <w:rPr>
          <w:spacing w:val="-6"/>
          <w:lang w:bidi="ar-EG"/>
        </w:rPr>
      </w:pPr>
      <w:r w:rsidRPr="001B3549">
        <w:rPr>
          <w:spacing w:val="-6"/>
          <w:rtl/>
          <w:lang w:bidi="ar-EG"/>
        </w:rPr>
        <w:t>عقد المؤتمر العالمي للاتصالات الراديوية</w:t>
      </w:r>
      <w:r w:rsidRPr="001B3549">
        <w:rPr>
          <w:rFonts w:hint="cs"/>
          <w:spacing w:val="-6"/>
          <w:rtl/>
          <w:lang w:bidi="ar-EG"/>
        </w:rPr>
        <w:t xml:space="preserve"> </w:t>
      </w:r>
      <w:r w:rsidRPr="001B3549">
        <w:rPr>
          <w:spacing w:val="-6"/>
          <w:lang w:bidi="ar-SY"/>
        </w:rPr>
        <w:t>(WRC-23)</w:t>
      </w:r>
      <w:r w:rsidRPr="001B3549">
        <w:rPr>
          <w:rFonts w:hint="cs"/>
          <w:spacing w:val="-6"/>
          <w:rtl/>
          <w:lang w:bidi="ar-EG"/>
        </w:rPr>
        <w:t xml:space="preserve"> في عام </w:t>
      </w:r>
      <w:r w:rsidRPr="001B3549">
        <w:rPr>
          <w:spacing w:val="-6"/>
          <w:lang w:val="fr-FR" w:bidi="ar-EG"/>
        </w:rPr>
        <w:t>2023</w:t>
      </w:r>
      <w:r w:rsidRPr="001B3549">
        <w:rPr>
          <w:spacing w:val="-6"/>
          <w:rtl/>
          <w:lang w:bidi="ar-EG"/>
        </w:rPr>
        <w:t>، تسبقه جمعية الاتصالات الراديوية، ويكون له جدول الأعمال التالي:</w:t>
      </w:r>
    </w:p>
    <w:p w14:paraId="47268886" w14:textId="77777777" w:rsidR="001B3549" w:rsidRPr="001B3549" w:rsidRDefault="001B3549" w:rsidP="001B3549">
      <w:pPr>
        <w:spacing w:line="185" w:lineRule="auto"/>
      </w:pPr>
      <w:r w:rsidRPr="001B3549">
        <w:t>1</w:t>
      </w:r>
      <w:r w:rsidRPr="001B3549">
        <w:rPr>
          <w:rtl/>
        </w:rPr>
        <w:tab/>
        <w:t xml:space="preserve">النظر في البنود التالية واتخاذ التدابير اللازمة بشأنها، </w:t>
      </w:r>
      <w:r w:rsidRPr="001B3549">
        <w:rPr>
          <w:rFonts w:hint="cs"/>
          <w:rtl/>
        </w:rPr>
        <w:t xml:space="preserve">وذلك </w:t>
      </w:r>
      <w:r w:rsidRPr="001B3549">
        <w:rPr>
          <w:rtl/>
        </w:rPr>
        <w:t>على أساس المقترحات المقدمة من الإدارات</w:t>
      </w:r>
      <w:r w:rsidRPr="001B3549">
        <w:rPr>
          <w:rFonts w:hint="cs"/>
          <w:rtl/>
        </w:rPr>
        <w:t>،</w:t>
      </w:r>
      <w:r w:rsidRPr="001B3549">
        <w:rPr>
          <w:rtl/>
        </w:rPr>
        <w:t xml:space="preserve"> مع</w:t>
      </w:r>
      <w:r w:rsidRPr="001B3549">
        <w:rPr>
          <w:rFonts w:hint="cs"/>
          <w:rtl/>
        </w:rPr>
        <w:t> </w:t>
      </w:r>
      <w:r w:rsidRPr="001B3549">
        <w:rPr>
          <w:rtl/>
        </w:rPr>
        <w:t xml:space="preserve">مراعاة نتائج المؤتمر العالمي للاتصالات الراديوية لعام </w:t>
      </w:r>
      <w:r w:rsidRPr="001B3549">
        <w:t>2019</w:t>
      </w:r>
      <w:r w:rsidRPr="001B3549">
        <w:rPr>
          <w:rtl/>
        </w:rPr>
        <w:t xml:space="preserve"> وتقرير الاجتماع التحضيري للمؤتمر، والمراعاة الواجبة لاحتياجات الخدمات القائمة والمستقبلية في النطاقات </w:t>
      </w:r>
      <w:r w:rsidRPr="001B3549">
        <w:rPr>
          <w:rFonts w:hint="cs"/>
          <w:rtl/>
        </w:rPr>
        <w:t>قيد النظر</w:t>
      </w:r>
      <w:r w:rsidRPr="001B3549">
        <w:rPr>
          <w:rtl/>
        </w:rPr>
        <w:t>:</w:t>
      </w:r>
    </w:p>
    <w:p w14:paraId="2C506402" w14:textId="77777777" w:rsidR="001B3549" w:rsidRPr="001B3549" w:rsidRDefault="001B3549" w:rsidP="001B3549">
      <w:pPr>
        <w:spacing w:line="185" w:lineRule="auto"/>
        <w:rPr>
          <w:spacing w:val="-4"/>
          <w:lang w:val="es-ES" w:bidi="ar-EG"/>
        </w:rPr>
      </w:pPr>
      <w:r w:rsidRPr="001B3549">
        <w:rPr>
          <w:spacing w:val="-4"/>
        </w:rPr>
        <w:t>1.1</w:t>
      </w:r>
      <w:r w:rsidRPr="001B3549">
        <w:rPr>
          <w:spacing w:val="-4"/>
        </w:rPr>
        <w:tab/>
      </w:r>
      <w:r w:rsidRPr="001B3549">
        <w:rPr>
          <w:rFonts w:eastAsia="SimSun"/>
          <w:spacing w:val="-4"/>
          <w:rtl/>
        </w:rPr>
        <w:t xml:space="preserve">النظر، استناداً إلى نتائج دراسات قطاع الاتصالات الراديوية، في التدابير الممكنة لتوفير حماية محطات الخدمة المتنقلة للطيران والخدمة المتنقلة البحرية، العاملة في نطاق التردد </w:t>
      </w:r>
      <w:r w:rsidRPr="001B3549">
        <w:rPr>
          <w:rFonts w:eastAsia="SimSun"/>
          <w:spacing w:val="-4"/>
          <w:lang w:val="en-GB"/>
        </w:rPr>
        <w:t>MHz 4 990-4 800</w:t>
      </w:r>
      <w:r w:rsidRPr="001B3549">
        <w:rPr>
          <w:rFonts w:eastAsia="SimSun"/>
          <w:spacing w:val="-4"/>
          <w:rtl/>
        </w:rPr>
        <w:t xml:space="preserve"> والواقعة في المجال الجوي الدولي وفي المياه الدولية، من محطات أخرى واقعة داخل أراض وطنية، واستعراض معيار كثافة تدفق القدرة</w:t>
      </w:r>
      <w:r w:rsidRPr="001B3549">
        <w:rPr>
          <w:spacing w:val="-4"/>
          <w:rtl/>
        </w:rPr>
        <w:t xml:space="preserve"> </w:t>
      </w:r>
      <w:r w:rsidRPr="001B3549">
        <w:rPr>
          <w:spacing w:val="-4"/>
        </w:rPr>
        <w:t>(</w:t>
      </w:r>
      <w:proofErr w:type="spellStart"/>
      <w:r w:rsidRPr="001B3549">
        <w:rPr>
          <w:spacing w:val="-4"/>
        </w:rPr>
        <w:t>pfd</w:t>
      </w:r>
      <w:proofErr w:type="spellEnd"/>
      <w:r w:rsidRPr="001B3549">
        <w:rPr>
          <w:spacing w:val="-4"/>
        </w:rPr>
        <w:t>)</w:t>
      </w:r>
      <w:r w:rsidRPr="001B3549">
        <w:rPr>
          <w:spacing w:val="-4"/>
          <w:rtl/>
        </w:rPr>
        <w:t xml:space="preserve"> الوارد في </w:t>
      </w:r>
      <w:r w:rsidRPr="00B64531">
        <w:rPr>
          <w:spacing w:val="-4"/>
          <w:rtl/>
        </w:rPr>
        <w:t xml:space="preserve">الرقم </w:t>
      </w:r>
      <w:r w:rsidRPr="00B64531">
        <w:rPr>
          <w:b/>
          <w:bCs/>
        </w:rPr>
        <w:t>441B.5</w:t>
      </w:r>
      <w:r w:rsidRPr="00B64531">
        <w:rPr>
          <w:spacing w:val="-4"/>
          <w:rtl/>
        </w:rPr>
        <w:t xml:space="preserve"> وفقاً</w:t>
      </w:r>
      <w:r w:rsidRPr="001B3549">
        <w:rPr>
          <w:spacing w:val="-4"/>
          <w:rtl/>
        </w:rPr>
        <w:t xml:space="preserve"> للقرار </w:t>
      </w:r>
      <w:r w:rsidRPr="001B3549">
        <w:rPr>
          <w:b/>
          <w:bCs/>
          <w:iCs/>
          <w:spacing w:val="-4"/>
          <w:lang w:val="en-GB" w:bidi="ar-EG"/>
        </w:rPr>
        <w:t>223 (Rev.WRC</w:t>
      </w:r>
      <w:r w:rsidRPr="001B3549">
        <w:rPr>
          <w:b/>
          <w:bCs/>
          <w:iCs/>
          <w:spacing w:val="-4"/>
          <w:lang w:val="en-GB" w:bidi="ar-EG"/>
        </w:rPr>
        <w:noBreakHyphen/>
        <w:t>19)</w:t>
      </w:r>
      <w:r w:rsidRPr="001B3549">
        <w:rPr>
          <w:spacing w:val="-4"/>
          <w:rtl/>
          <w:lang w:val="es-ES" w:bidi="ar-EG"/>
        </w:rPr>
        <w:t>؛</w:t>
      </w:r>
    </w:p>
    <w:p w14:paraId="231966B6" w14:textId="77777777" w:rsidR="001B3549" w:rsidRPr="001B3549" w:rsidRDefault="001B3549" w:rsidP="001B3549">
      <w:pPr>
        <w:spacing w:line="185" w:lineRule="auto"/>
        <w:rPr>
          <w:spacing w:val="-4"/>
          <w:rtl/>
          <w:lang w:val="en-GB" w:bidi="ar-EG"/>
        </w:rPr>
      </w:pPr>
      <w:r w:rsidRPr="001B3549">
        <w:rPr>
          <w:spacing w:val="-6"/>
          <w:lang w:val="es-ES" w:bidi="ar-EG"/>
        </w:rPr>
        <w:t>2.1</w:t>
      </w:r>
      <w:r w:rsidRPr="001B3549">
        <w:rPr>
          <w:spacing w:val="-6"/>
          <w:lang w:val="es-ES" w:bidi="ar-EG"/>
        </w:rPr>
        <w:tab/>
      </w:r>
      <w:r w:rsidRPr="001B3549">
        <w:rPr>
          <w:spacing w:val="-6"/>
          <w:rtl/>
          <w:lang w:val="es-ES"/>
        </w:rPr>
        <w:t>النظر في </w:t>
      </w:r>
      <w:r w:rsidRPr="001B3549">
        <w:rPr>
          <w:rFonts w:hint="cs"/>
          <w:spacing w:val="-6"/>
          <w:rtl/>
          <w:lang w:val="es-ES"/>
        </w:rPr>
        <w:t>تحديد</w:t>
      </w:r>
      <w:r w:rsidRPr="001B3549">
        <w:rPr>
          <w:spacing w:val="-6"/>
          <w:rtl/>
          <w:lang w:val="es-ES"/>
        </w:rPr>
        <w:t xml:space="preserve"> </w:t>
      </w:r>
      <w:r w:rsidRPr="001B3549">
        <w:rPr>
          <w:rFonts w:hint="cs"/>
          <w:spacing w:val="-6"/>
          <w:rtl/>
          <w:lang w:val="es-ES"/>
        </w:rPr>
        <w:t>نطاقات</w:t>
      </w:r>
      <w:r w:rsidRPr="001B3549">
        <w:rPr>
          <w:spacing w:val="-6"/>
          <w:rtl/>
          <w:lang w:val="es-ES"/>
        </w:rPr>
        <w:t xml:space="preserve"> </w:t>
      </w:r>
      <w:r w:rsidRPr="001B3549">
        <w:rPr>
          <w:rFonts w:hint="cs"/>
          <w:spacing w:val="-6"/>
          <w:rtl/>
          <w:lang w:val="es-ES"/>
        </w:rPr>
        <w:t>ال</w:t>
      </w:r>
      <w:r w:rsidRPr="001B3549">
        <w:rPr>
          <w:spacing w:val="-6"/>
          <w:rtl/>
          <w:lang w:val="es-ES"/>
        </w:rPr>
        <w:t>تردد</w:t>
      </w:r>
      <w:r w:rsidRPr="001B3549">
        <w:rPr>
          <w:rFonts w:hint="cs"/>
          <w:spacing w:val="-6"/>
          <w:rtl/>
          <w:lang w:val="es-ES" w:bidi="ar-EG"/>
        </w:rPr>
        <w:t xml:space="preserve"> </w:t>
      </w:r>
      <w:r w:rsidRPr="00D11EB4">
        <w:rPr>
          <w:spacing w:val="-6"/>
          <w:lang w:val="es-ES" w:bidi="ar-EG"/>
        </w:rPr>
        <w:t>MHz 3 400-3 300</w:t>
      </w:r>
      <w:r w:rsidRPr="001B3549">
        <w:rPr>
          <w:rFonts w:hint="cs"/>
          <w:spacing w:val="-6"/>
          <w:rtl/>
          <w:lang w:bidi="ar-SY"/>
        </w:rPr>
        <w:t xml:space="preserve"> و</w:t>
      </w:r>
      <w:r w:rsidRPr="00D11EB4">
        <w:rPr>
          <w:spacing w:val="-6"/>
          <w:lang w:val="es-ES" w:bidi="ar-SY"/>
        </w:rPr>
        <w:t>MHz 3 800-3 600</w:t>
      </w:r>
      <w:r w:rsidRPr="001B3549">
        <w:rPr>
          <w:rFonts w:hint="cs"/>
          <w:spacing w:val="-6"/>
          <w:rtl/>
          <w:lang w:bidi="ar-SY"/>
        </w:rPr>
        <w:t xml:space="preserve"> و</w:t>
      </w:r>
      <w:r w:rsidRPr="00D11EB4">
        <w:rPr>
          <w:spacing w:val="-6"/>
          <w:lang w:val="es-ES" w:bidi="ar-SY"/>
        </w:rPr>
        <w:t>MHz 7 025-6 425</w:t>
      </w:r>
      <w:r w:rsidRPr="001B3549">
        <w:rPr>
          <w:rFonts w:hint="cs"/>
          <w:spacing w:val="-6"/>
          <w:rtl/>
          <w:lang w:bidi="ar-EG"/>
        </w:rPr>
        <w:t xml:space="preserve"> </w:t>
      </w:r>
      <w:r w:rsidRPr="001B3549">
        <w:rPr>
          <w:rFonts w:hint="cs"/>
          <w:spacing w:val="-6"/>
          <w:rtl/>
          <w:lang w:bidi="ar-SY"/>
        </w:rPr>
        <w:t>و</w:t>
      </w:r>
      <w:r w:rsidRPr="00D11EB4">
        <w:rPr>
          <w:spacing w:val="-6"/>
          <w:lang w:val="es-ES" w:bidi="ar-SY"/>
        </w:rPr>
        <w:t>MHz 7 125-7 025</w:t>
      </w:r>
      <w:r w:rsidRPr="001B3549">
        <w:rPr>
          <w:rFonts w:hint="cs"/>
          <w:spacing w:val="-6"/>
          <w:rtl/>
          <w:lang w:bidi="ar-SY"/>
        </w:rPr>
        <w:t xml:space="preserve"> </w:t>
      </w:r>
      <w:r w:rsidRPr="001B3549">
        <w:rPr>
          <w:rFonts w:hint="cs"/>
          <w:spacing w:val="-4"/>
          <w:rtl/>
          <w:lang w:bidi="ar-SY"/>
        </w:rPr>
        <w:t>و</w:t>
      </w:r>
      <w:r w:rsidRPr="00D11EB4">
        <w:rPr>
          <w:spacing w:val="-4"/>
          <w:lang w:val="es-ES" w:bidi="ar-SY"/>
        </w:rPr>
        <w:t>GHz 10,5-10,0</w:t>
      </w:r>
      <w:r w:rsidRPr="001B3549">
        <w:rPr>
          <w:rFonts w:hint="cs"/>
          <w:spacing w:val="-4"/>
          <w:rtl/>
          <w:lang w:bidi="ar-SY"/>
        </w:rPr>
        <w:t xml:space="preserve"> </w:t>
      </w:r>
      <w:r w:rsidRPr="001B3549">
        <w:rPr>
          <w:rFonts w:hint="cs"/>
          <w:spacing w:val="-4"/>
          <w:rtl/>
          <w:lang w:val="es-ES" w:bidi="ar-EG"/>
        </w:rPr>
        <w:t xml:space="preserve">من أجل </w:t>
      </w:r>
      <w:r w:rsidRPr="001B3549">
        <w:rPr>
          <w:rFonts w:hint="cs"/>
          <w:spacing w:val="-4"/>
          <w:rtl/>
          <w:lang w:val="es-ES"/>
        </w:rPr>
        <w:t xml:space="preserve">الاتصالات المتنقلة الدولية </w:t>
      </w:r>
      <w:r w:rsidRPr="00D11EB4">
        <w:rPr>
          <w:spacing w:val="-4"/>
          <w:lang w:val="es-ES" w:bidi="ar-EG"/>
        </w:rPr>
        <w:t>(IMT)</w:t>
      </w:r>
      <w:r w:rsidRPr="001B3549">
        <w:rPr>
          <w:rFonts w:hint="cs"/>
          <w:spacing w:val="-4"/>
          <w:rtl/>
          <w:lang w:val="es-ES" w:bidi="ar-EG"/>
        </w:rPr>
        <w:t>،</w:t>
      </w:r>
      <w:r w:rsidRPr="001B3549">
        <w:rPr>
          <w:rFonts w:hint="eastAsia"/>
          <w:spacing w:val="-4"/>
          <w:rtl/>
          <w:lang w:val="es-ES" w:bidi="ar-EG"/>
        </w:rPr>
        <w:t> </w:t>
      </w:r>
      <w:r w:rsidRPr="001B3549">
        <w:rPr>
          <w:rFonts w:hint="cs"/>
          <w:spacing w:val="-4"/>
          <w:rtl/>
          <w:lang w:val="es-ES" w:bidi="ar-EG"/>
        </w:rPr>
        <w:t>بما</w:t>
      </w:r>
      <w:r w:rsidRPr="001B3549">
        <w:rPr>
          <w:rFonts w:hint="eastAsia"/>
          <w:spacing w:val="-4"/>
          <w:rtl/>
          <w:lang w:val="es-ES" w:bidi="ar-EG"/>
        </w:rPr>
        <w:t> </w:t>
      </w:r>
      <w:r w:rsidRPr="001B3549">
        <w:rPr>
          <w:rFonts w:hint="cs"/>
          <w:spacing w:val="-4"/>
          <w:rtl/>
          <w:lang w:val="es-ES" w:bidi="ar-EG"/>
        </w:rPr>
        <w:t>في</w:t>
      </w:r>
      <w:r w:rsidRPr="001B3549">
        <w:rPr>
          <w:rFonts w:hint="eastAsia"/>
          <w:spacing w:val="-4"/>
          <w:rtl/>
          <w:lang w:val="es-ES" w:bidi="ar-EG"/>
        </w:rPr>
        <w:t> </w:t>
      </w:r>
      <w:r w:rsidRPr="001B3549">
        <w:rPr>
          <w:rFonts w:hint="cs"/>
          <w:spacing w:val="-4"/>
          <w:rtl/>
          <w:lang w:val="es-ES" w:bidi="ar-EG"/>
        </w:rPr>
        <w:t>ذلك إمكانية</w:t>
      </w:r>
      <w:r w:rsidRPr="001B3549">
        <w:rPr>
          <w:spacing w:val="-4"/>
          <w:rtl/>
          <w:lang w:val="es-ES" w:bidi="ar-EG"/>
        </w:rPr>
        <w:t xml:space="preserve"> </w:t>
      </w:r>
      <w:r w:rsidRPr="001B3549">
        <w:rPr>
          <w:rFonts w:hint="cs"/>
          <w:spacing w:val="-4"/>
          <w:rtl/>
          <w:lang w:val="es-ES" w:bidi="ar-EG"/>
        </w:rPr>
        <w:t>منح توزيعات</w:t>
      </w:r>
      <w:r w:rsidRPr="001B3549">
        <w:rPr>
          <w:spacing w:val="-4"/>
          <w:rtl/>
          <w:lang w:val="es-ES" w:bidi="ar-EG"/>
        </w:rPr>
        <w:t xml:space="preserve"> إضافية للخدمة المتنقلة</w:t>
      </w:r>
      <w:r w:rsidRPr="001B3549">
        <w:rPr>
          <w:rFonts w:hint="cs"/>
          <w:spacing w:val="-4"/>
          <w:rtl/>
          <w:lang w:val="es-ES" w:bidi="ar-EG"/>
        </w:rPr>
        <w:t xml:space="preserve"> على أساس أولي</w:t>
      </w:r>
      <w:r w:rsidRPr="001B3549">
        <w:rPr>
          <w:spacing w:val="-4"/>
          <w:rtl/>
          <w:lang w:val="es-ES" w:bidi="ar-EG"/>
        </w:rPr>
        <w:t>،</w:t>
      </w:r>
      <w:r w:rsidRPr="001B3549">
        <w:rPr>
          <w:spacing w:val="-4"/>
          <w:rtl/>
          <w:lang w:val="es-ES"/>
        </w:rPr>
        <w:t xml:space="preserve"> وفقاً للقرار</w:t>
      </w:r>
      <w:r w:rsidRPr="001B3549">
        <w:rPr>
          <w:rFonts w:hint="cs"/>
          <w:spacing w:val="-4"/>
          <w:rtl/>
          <w:lang w:val="es-ES"/>
        </w:rPr>
        <w:t xml:space="preserve"> </w:t>
      </w:r>
      <w:r w:rsidRPr="00D11EB4">
        <w:rPr>
          <w:b/>
          <w:bCs/>
          <w:iCs/>
          <w:spacing w:val="-4"/>
          <w:lang w:val="es-ES" w:bidi="ar-EG"/>
        </w:rPr>
        <w:t>245 (WRC</w:t>
      </w:r>
      <w:r w:rsidRPr="00D11EB4">
        <w:rPr>
          <w:b/>
          <w:bCs/>
          <w:iCs/>
          <w:spacing w:val="-4"/>
          <w:lang w:val="es-ES" w:bidi="ar-EG"/>
        </w:rPr>
        <w:noBreakHyphen/>
        <w:t>19)</w:t>
      </w:r>
      <w:r w:rsidRPr="001B3549">
        <w:rPr>
          <w:rFonts w:hint="cs"/>
          <w:spacing w:val="-4"/>
          <w:rtl/>
          <w:lang w:val="es-ES" w:bidi="ar-EG"/>
        </w:rPr>
        <w:t>؛</w:t>
      </w:r>
    </w:p>
    <w:p w14:paraId="2086209F" w14:textId="5EF77459" w:rsidR="001B3549" w:rsidRPr="001B3549" w:rsidRDefault="001B3549" w:rsidP="001B3549">
      <w:pPr>
        <w:spacing w:line="185" w:lineRule="auto"/>
        <w:rPr>
          <w:b/>
          <w:rtl/>
          <w:lang w:val="es-ES" w:bidi="ar-EG"/>
        </w:rPr>
      </w:pPr>
      <w:r w:rsidRPr="001B3549">
        <w:t>3.1</w:t>
      </w:r>
      <w:r w:rsidRPr="001B3549">
        <w:tab/>
      </w:r>
      <w:r w:rsidRPr="001B3549">
        <w:rPr>
          <w:rFonts w:hint="cs"/>
          <w:rtl/>
          <w:lang w:val="es-ES" w:bidi="ar-EG"/>
        </w:rPr>
        <w:t xml:space="preserve">أن ينظر في توزيع نطاق التردد </w:t>
      </w:r>
      <w:r w:rsidRPr="001B3549">
        <w:rPr>
          <w:lang w:bidi="ar-EG"/>
        </w:rPr>
        <w:t>MHz </w:t>
      </w:r>
      <w:r w:rsidRPr="001B3549">
        <w:rPr>
          <w:lang w:val="fr-CH" w:bidi="ar-EG"/>
        </w:rPr>
        <w:t>3 800-3 600</w:t>
      </w:r>
      <w:r w:rsidRPr="001B3549">
        <w:rPr>
          <w:rFonts w:hint="cs"/>
          <w:rtl/>
          <w:lang w:val="es-ES" w:bidi="ar-SY"/>
        </w:rPr>
        <w:t xml:space="preserve"> </w:t>
      </w:r>
      <w:r w:rsidRPr="001B3549">
        <w:rPr>
          <w:rFonts w:hint="cs"/>
          <w:rtl/>
          <w:lang w:bidi="ar-SY"/>
        </w:rPr>
        <w:t xml:space="preserve">على أساس أولي للخدمة المتنقلة في الإقليم </w:t>
      </w:r>
      <w:r w:rsidRPr="001B3549">
        <w:rPr>
          <w:lang w:val="fr-CH" w:bidi="ar-SY"/>
        </w:rPr>
        <w:t>1</w:t>
      </w:r>
      <w:r w:rsidRPr="001B3549">
        <w:rPr>
          <w:rFonts w:hint="cs"/>
          <w:rtl/>
          <w:lang w:bidi="ar-SY"/>
        </w:rPr>
        <w:t xml:space="preserve"> واتخاذ التدابير التنظيمية اللازمة بهذا الشأن،</w:t>
      </w:r>
      <w:r w:rsidRPr="001B3549">
        <w:rPr>
          <w:rFonts w:hint="cs"/>
          <w:rtl/>
          <w:lang w:val="es-ES" w:bidi="ar-EG"/>
        </w:rPr>
        <w:t xml:space="preserve"> وفقاً للقرار </w:t>
      </w:r>
      <w:r w:rsidRPr="001B3549">
        <w:rPr>
          <w:b/>
          <w:bCs/>
          <w:lang w:bidi="ar-EG"/>
        </w:rPr>
        <w:t>246 (WRC</w:t>
      </w:r>
      <w:r w:rsidR="002A197D" w:rsidRPr="001B3549">
        <w:rPr>
          <w:b/>
          <w:bCs/>
          <w:iCs/>
          <w:spacing w:val="-4"/>
          <w:lang w:val="en-GB" w:bidi="ar-EG"/>
        </w:rPr>
        <w:noBreakHyphen/>
      </w:r>
      <w:r w:rsidRPr="001B3549">
        <w:rPr>
          <w:b/>
          <w:bCs/>
          <w:lang w:bidi="ar-EG"/>
        </w:rPr>
        <w:t>19)</w:t>
      </w:r>
      <w:r w:rsidRPr="001B3549">
        <w:rPr>
          <w:rFonts w:hint="cs"/>
          <w:b/>
          <w:rtl/>
          <w:lang w:val="es-ES" w:bidi="ar-EG"/>
        </w:rPr>
        <w:t>؛</w:t>
      </w:r>
    </w:p>
    <w:p w14:paraId="549E38B2" w14:textId="25FDB2A1" w:rsidR="001B3549" w:rsidRPr="001B3549" w:rsidRDefault="001B3549" w:rsidP="001B3549">
      <w:pPr>
        <w:spacing w:line="185" w:lineRule="auto"/>
        <w:rPr>
          <w:rtl/>
          <w:lang w:val="en-GB"/>
        </w:rPr>
      </w:pPr>
      <w:r w:rsidRPr="001B3549">
        <w:rPr>
          <w:bCs/>
          <w:lang w:bidi="ar-EG"/>
        </w:rPr>
        <w:t>4.1</w:t>
      </w:r>
      <w:r w:rsidRPr="001B3549">
        <w:rPr>
          <w:b/>
          <w:lang w:bidi="ar-EG"/>
        </w:rPr>
        <w:tab/>
      </w:r>
      <w:r w:rsidRPr="001B3549">
        <w:rPr>
          <w:rFonts w:hint="cs"/>
          <w:rtl/>
          <w:lang w:val="es-ES" w:bidi="ar-EG"/>
        </w:rPr>
        <w:t>أن ينظر</w:t>
      </w:r>
      <w:r w:rsidRPr="001B3549">
        <w:rPr>
          <w:rFonts w:hint="cs"/>
          <w:b/>
          <w:rtl/>
          <w:lang w:val="es-ES" w:bidi="ar-EG"/>
        </w:rPr>
        <w:t xml:space="preserve"> وفقاً للقرار </w:t>
      </w:r>
      <w:r w:rsidRPr="001B3549">
        <w:rPr>
          <w:b/>
          <w:bCs/>
          <w:lang w:bidi="ar-EG"/>
        </w:rPr>
        <w:t>247 (WRC</w:t>
      </w:r>
      <w:r w:rsidR="002A197D" w:rsidRPr="001B3549">
        <w:rPr>
          <w:b/>
          <w:bCs/>
          <w:iCs/>
          <w:spacing w:val="-4"/>
          <w:lang w:val="en-GB" w:bidi="ar-EG"/>
        </w:rPr>
        <w:noBreakHyphen/>
      </w:r>
      <w:r w:rsidRPr="001B3549">
        <w:rPr>
          <w:b/>
          <w:bCs/>
          <w:lang w:bidi="ar-EG"/>
        </w:rPr>
        <w:t>19)</w:t>
      </w:r>
      <w:r w:rsidRPr="001B3549">
        <w:rPr>
          <w:rFonts w:hint="cs"/>
          <w:b/>
          <w:bCs/>
          <w:rtl/>
          <w:lang w:bidi="ar-EG"/>
        </w:rPr>
        <w:t xml:space="preserve"> </w:t>
      </w:r>
      <w:r w:rsidRPr="001B3549">
        <w:rPr>
          <w:rFonts w:hint="cs"/>
          <w:b/>
          <w:rtl/>
          <w:lang w:val="es-ES" w:bidi="ar-EG"/>
        </w:rPr>
        <w:t xml:space="preserve">في استعمال محطات المنصات عالية الارتفاع كمحطات قاعدة </w:t>
      </w:r>
      <w:r w:rsidRPr="001B3549">
        <w:rPr>
          <w:rFonts w:hint="cs"/>
          <w:rtl/>
          <w:lang w:val="es-ES"/>
        </w:rPr>
        <w:t xml:space="preserve">للاتصالات المتنقلة الدولية </w:t>
      </w:r>
      <w:r w:rsidRPr="001B3549">
        <w:rPr>
          <w:lang w:bidi="ar-EG"/>
        </w:rPr>
        <w:t>(HIBS)</w:t>
      </w:r>
      <w:r w:rsidRPr="001B3549">
        <w:rPr>
          <w:rFonts w:hint="cs"/>
          <w:rtl/>
          <w:lang w:val="es-ES"/>
        </w:rPr>
        <w:t xml:space="preserve"> في الخدمة المتنقلة في بعض نطاقات التردد دون </w:t>
      </w:r>
      <w:r w:rsidRPr="001B3549">
        <w:rPr>
          <w:lang w:bidi="ar-EG"/>
        </w:rPr>
        <w:t>GHz 2,7</w:t>
      </w:r>
      <w:r w:rsidRPr="001B3549">
        <w:rPr>
          <w:rFonts w:hint="cs"/>
          <w:rtl/>
          <w:lang w:val="es-ES"/>
        </w:rPr>
        <w:t xml:space="preserve"> المحددة بالفعل للاتصالات المتنقلة الدولية، على الصعيد العالمي أو</w:t>
      </w:r>
      <w:r w:rsidRPr="001B3549">
        <w:rPr>
          <w:rFonts w:hint="eastAsia"/>
          <w:rtl/>
          <w:lang w:val="es-ES"/>
        </w:rPr>
        <w:t> </w:t>
      </w:r>
      <w:r w:rsidRPr="001B3549">
        <w:rPr>
          <w:rFonts w:hint="cs"/>
          <w:b/>
          <w:rtl/>
          <w:lang w:val="es-ES" w:bidi="ar-EG"/>
        </w:rPr>
        <w:t>الإقليمي؛</w:t>
      </w:r>
    </w:p>
    <w:p w14:paraId="54F1E2B3" w14:textId="77777777" w:rsidR="001B3549" w:rsidRPr="00FF721B" w:rsidRDefault="001B3549" w:rsidP="001B3549">
      <w:pPr>
        <w:spacing w:line="185" w:lineRule="auto"/>
        <w:rPr>
          <w:spacing w:val="2"/>
          <w:rtl/>
          <w:lang w:val="en-GB"/>
        </w:rPr>
      </w:pPr>
      <w:r w:rsidRPr="00FF721B">
        <w:rPr>
          <w:spacing w:val="2"/>
        </w:rPr>
        <w:t>5.1</w:t>
      </w:r>
      <w:r w:rsidRPr="00FF721B">
        <w:rPr>
          <w:spacing w:val="2"/>
        </w:rPr>
        <w:tab/>
      </w:r>
      <w:r w:rsidRPr="00FF721B">
        <w:rPr>
          <w:rFonts w:hint="cs"/>
          <w:spacing w:val="2"/>
          <w:rtl/>
          <w:lang w:val="es-ES"/>
        </w:rPr>
        <w:t>استعراض استعمال الطيف والاحتياجات من الطيف للخدمات القائمة في نطاق التردد</w:t>
      </w:r>
      <w:r w:rsidRPr="00FF721B">
        <w:rPr>
          <w:rFonts w:hint="eastAsia"/>
          <w:spacing w:val="2"/>
          <w:rtl/>
          <w:lang w:val="es-ES"/>
        </w:rPr>
        <w:t> </w:t>
      </w:r>
      <w:r w:rsidRPr="00FF721B">
        <w:rPr>
          <w:spacing w:val="2"/>
          <w:lang w:bidi="ar-EG"/>
        </w:rPr>
        <w:t>MHz 960</w:t>
      </w:r>
      <w:r w:rsidRPr="00FF721B">
        <w:rPr>
          <w:spacing w:val="2"/>
          <w:lang w:bidi="ar-EG"/>
        </w:rPr>
        <w:noBreakHyphen/>
        <w:t>470</w:t>
      </w:r>
      <w:r w:rsidRPr="00FF721B">
        <w:rPr>
          <w:rFonts w:hint="cs"/>
          <w:spacing w:val="2"/>
          <w:rtl/>
          <w:lang w:val="es-ES"/>
        </w:rPr>
        <w:t xml:space="preserve"> في الإقليم</w:t>
      </w:r>
      <w:r w:rsidRPr="00FF721B">
        <w:rPr>
          <w:rFonts w:hint="eastAsia"/>
          <w:spacing w:val="2"/>
          <w:rtl/>
          <w:lang w:val="es-ES"/>
        </w:rPr>
        <w:t> </w:t>
      </w:r>
      <w:r w:rsidRPr="00FF721B">
        <w:rPr>
          <w:spacing w:val="2"/>
          <w:lang w:bidi="ar-EG"/>
        </w:rPr>
        <w:t>1</w:t>
      </w:r>
      <w:r w:rsidRPr="00FF721B">
        <w:rPr>
          <w:rFonts w:hint="cs"/>
          <w:spacing w:val="2"/>
          <w:rtl/>
          <w:lang w:val="es-ES"/>
        </w:rPr>
        <w:t xml:space="preserve"> والنظر في التدابير التنظيمية الممكنة في نطاق التردد </w:t>
      </w:r>
      <w:r w:rsidRPr="00FF721B">
        <w:rPr>
          <w:spacing w:val="2"/>
          <w:lang w:bidi="ar-EG"/>
        </w:rPr>
        <w:t>MHz 694</w:t>
      </w:r>
      <w:r w:rsidRPr="00FF721B">
        <w:rPr>
          <w:spacing w:val="2"/>
          <w:lang w:bidi="ar-EG"/>
        </w:rPr>
        <w:noBreakHyphen/>
        <w:t>470</w:t>
      </w:r>
      <w:r w:rsidRPr="00FF721B">
        <w:rPr>
          <w:rFonts w:hint="cs"/>
          <w:spacing w:val="2"/>
          <w:rtl/>
          <w:lang w:val="es-ES"/>
        </w:rPr>
        <w:t xml:space="preserve"> في الإقليم</w:t>
      </w:r>
      <w:r w:rsidRPr="00FF721B">
        <w:rPr>
          <w:rFonts w:hint="eastAsia"/>
          <w:spacing w:val="2"/>
          <w:rtl/>
          <w:lang w:val="es-ES"/>
        </w:rPr>
        <w:t> </w:t>
      </w:r>
      <w:r w:rsidRPr="00FF721B">
        <w:rPr>
          <w:spacing w:val="2"/>
          <w:lang w:bidi="ar-EG"/>
        </w:rPr>
        <w:t>1</w:t>
      </w:r>
      <w:r w:rsidRPr="00FF721B">
        <w:rPr>
          <w:rFonts w:hint="cs"/>
          <w:spacing w:val="2"/>
          <w:rtl/>
          <w:lang w:val="es-ES"/>
        </w:rPr>
        <w:t xml:space="preserve"> على أساس الاستعراض، وفقاً للقرار </w:t>
      </w:r>
      <w:r w:rsidRPr="00FF721B">
        <w:rPr>
          <w:b/>
          <w:bCs/>
          <w:spacing w:val="2"/>
          <w:lang w:bidi="ar-EG"/>
        </w:rPr>
        <w:t>235 (WRC</w:t>
      </w:r>
      <w:r w:rsidRPr="00FF721B">
        <w:rPr>
          <w:b/>
          <w:bCs/>
          <w:spacing w:val="2"/>
          <w:lang w:bidi="ar-EG"/>
        </w:rPr>
        <w:noBreakHyphen/>
      </w:r>
      <w:proofErr w:type="gramStart"/>
      <w:r w:rsidRPr="00FF721B">
        <w:rPr>
          <w:b/>
          <w:bCs/>
          <w:spacing w:val="2"/>
          <w:lang w:bidi="ar-EG"/>
        </w:rPr>
        <w:t>15)</w:t>
      </w:r>
      <w:r w:rsidRPr="00FF721B">
        <w:rPr>
          <w:spacing w:val="2"/>
          <w:rtl/>
          <w:lang w:val="es-ES"/>
        </w:rPr>
        <w:t>؛</w:t>
      </w:r>
      <w:proofErr w:type="gramEnd"/>
    </w:p>
    <w:p w14:paraId="5E92C54B" w14:textId="6095BAD6" w:rsidR="001B3549" w:rsidRPr="001B3549" w:rsidRDefault="001B3549" w:rsidP="001B3549">
      <w:pPr>
        <w:spacing w:line="185" w:lineRule="auto"/>
        <w:rPr>
          <w:spacing w:val="-4"/>
          <w:rtl/>
          <w:lang w:val="en-GB"/>
        </w:rPr>
      </w:pPr>
      <w:r w:rsidRPr="001B3549">
        <w:rPr>
          <w:spacing w:val="-4"/>
        </w:rPr>
        <w:t>6.1</w:t>
      </w:r>
      <w:r w:rsidRPr="001B3549">
        <w:rPr>
          <w:spacing w:val="-4"/>
        </w:rPr>
        <w:tab/>
      </w:r>
      <w:r w:rsidRPr="001B3549">
        <w:rPr>
          <w:rFonts w:hint="cs"/>
          <w:spacing w:val="-4"/>
          <w:rtl/>
          <w:lang w:val="es-ES"/>
        </w:rPr>
        <w:t>النظر، وفقاً</w:t>
      </w:r>
      <w:r w:rsidRPr="001B3549">
        <w:rPr>
          <w:rFonts w:hint="cs"/>
          <w:spacing w:val="-4"/>
          <w:rtl/>
          <w:lang w:val="es-ES" w:bidi="ar-EG"/>
        </w:rPr>
        <w:t xml:space="preserve"> للقرار </w:t>
      </w:r>
      <w:r w:rsidRPr="001B3549">
        <w:rPr>
          <w:b/>
          <w:bCs/>
          <w:spacing w:val="-4"/>
          <w:lang w:bidi="ar-EG"/>
        </w:rPr>
        <w:t>772 (WRC</w:t>
      </w:r>
      <w:r w:rsidR="002A197D" w:rsidRPr="001B3549">
        <w:rPr>
          <w:b/>
          <w:bCs/>
          <w:iCs/>
          <w:spacing w:val="-4"/>
          <w:lang w:val="en-GB" w:bidi="ar-EG"/>
        </w:rPr>
        <w:noBreakHyphen/>
      </w:r>
      <w:r w:rsidRPr="001B3549">
        <w:rPr>
          <w:b/>
          <w:bCs/>
          <w:spacing w:val="-4"/>
          <w:lang w:bidi="ar-EG"/>
        </w:rPr>
        <w:t>19)</w:t>
      </w:r>
      <w:r w:rsidRPr="001B3549">
        <w:rPr>
          <w:rFonts w:hint="cs"/>
          <w:spacing w:val="-4"/>
          <w:rtl/>
          <w:lang w:val="es-ES" w:bidi="ar-EG"/>
        </w:rPr>
        <w:t>،</w:t>
      </w:r>
      <w:r w:rsidRPr="001B3549">
        <w:rPr>
          <w:rFonts w:hint="cs"/>
          <w:spacing w:val="-4"/>
          <w:rtl/>
          <w:lang w:val="es-ES"/>
        </w:rPr>
        <w:t xml:space="preserve"> في أحكام تنظيمية لتيسير الاتصالات الراديوية المتعلقة بالمركبات دون المدارية؛</w:t>
      </w:r>
    </w:p>
    <w:p w14:paraId="3FA7A709" w14:textId="77777777" w:rsidR="001B3549" w:rsidRPr="00FF721B" w:rsidRDefault="001B3549" w:rsidP="001B3549">
      <w:pPr>
        <w:rPr>
          <w:spacing w:val="-2"/>
          <w:rtl/>
        </w:rPr>
      </w:pPr>
      <w:r w:rsidRPr="00FF721B">
        <w:rPr>
          <w:spacing w:val="-2"/>
        </w:rPr>
        <w:t>7.1</w:t>
      </w:r>
      <w:r w:rsidRPr="00FF721B">
        <w:rPr>
          <w:spacing w:val="-2"/>
        </w:rPr>
        <w:tab/>
      </w:r>
      <w:r w:rsidRPr="00FF721B">
        <w:rPr>
          <w:rFonts w:hint="cs"/>
          <w:spacing w:val="-2"/>
          <w:rtl/>
          <w:lang w:bidi="ar-EG"/>
        </w:rPr>
        <w:t xml:space="preserve">النظر في توزيع جديد للخدمة المتنقلة </w:t>
      </w:r>
      <w:r w:rsidRPr="00FF721B">
        <w:rPr>
          <w:spacing w:val="-2"/>
        </w:rPr>
        <w:t>(R)</w:t>
      </w:r>
      <w:r w:rsidRPr="00FF721B">
        <w:rPr>
          <w:rFonts w:hint="cs"/>
          <w:spacing w:val="-2"/>
          <w:rtl/>
        </w:rPr>
        <w:t xml:space="preserve"> </w:t>
      </w:r>
      <w:r w:rsidRPr="00FF721B">
        <w:rPr>
          <w:rFonts w:hint="cs"/>
          <w:spacing w:val="-2"/>
          <w:rtl/>
          <w:lang w:bidi="ar-EG"/>
        </w:rPr>
        <w:t>الساتلية للطيران</w:t>
      </w:r>
      <w:r w:rsidRPr="00FF721B">
        <w:rPr>
          <w:rFonts w:hint="cs"/>
          <w:spacing w:val="-2"/>
          <w:rtl/>
          <w:lang w:val="en-GB" w:bidi="ar-EG"/>
        </w:rPr>
        <w:t xml:space="preserve">، وفقاً للقرار </w:t>
      </w:r>
      <w:r w:rsidRPr="00FF721B">
        <w:rPr>
          <w:rFonts w:eastAsia="MS Mincho"/>
          <w:b/>
          <w:bCs/>
          <w:caps/>
          <w:spacing w:val="-2"/>
          <w:kern w:val="2"/>
          <w:lang w:val="en-GB"/>
        </w:rPr>
        <w:t>428 </w:t>
      </w:r>
      <w:r w:rsidRPr="00FF721B">
        <w:rPr>
          <w:b/>
          <w:bCs/>
          <w:spacing w:val="-2"/>
          <w:lang w:val="en-GB"/>
        </w:rPr>
        <w:t>(WRC</w:t>
      </w:r>
      <w:r w:rsidRPr="00FF721B">
        <w:rPr>
          <w:b/>
          <w:bCs/>
          <w:spacing w:val="-2"/>
          <w:lang w:val="en-GB"/>
        </w:rPr>
        <w:noBreakHyphen/>
        <w:t>19)</w:t>
      </w:r>
      <w:r w:rsidRPr="00FF721B">
        <w:rPr>
          <w:rFonts w:hint="cs"/>
          <w:spacing w:val="-2"/>
          <w:rtl/>
          <w:lang w:val="en-GB"/>
        </w:rPr>
        <w:t>،</w:t>
      </w:r>
      <w:r w:rsidRPr="00FF721B">
        <w:rPr>
          <w:rFonts w:hint="cs"/>
          <w:spacing w:val="-2"/>
          <w:rtl/>
          <w:lang w:val="en-GB" w:bidi="ar-EG"/>
        </w:rPr>
        <w:t xml:space="preserve"> </w:t>
      </w:r>
      <w:r w:rsidRPr="00FF721B">
        <w:rPr>
          <w:rFonts w:hint="cs"/>
          <w:spacing w:val="-2"/>
          <w:rtl/>
        </w:rPr>
        <w:t xml:space="preserve">للاتجاهين أرض-فضاء وفضاء-أرض على السواء لاتصالات </w:t>
      </w:r>
      <w:r w:rsidRPr="00FF721B">
        <w:rPr>
          <w:rFonts w:hint="cs"/>
          <w:spacing w:val="-2"/>
          <w:rtl/>
          <w:lang w:bidi="ar-EG"/>
        </w:rPr>
        <w:t xml:space="preserve">الطيران على </w:t>
      </w:r>
      <w:r w:rsidRPr="00FF721B">
        <w:rPr>
          <w:rFonts w:hint="cs"/>
          <w:spacing w:val="-2"/>
          <w:rtl/>
        </w:rPr>
        <w:t>الموجات المترية</w:t>
      </w:r>
      <w:r w:rsidRPr="00FF721B">
        <w:rPr>
          <w:rFonts w:hint="eastAsia"/>
          <w:spacing w:val="-2"/>
          <w:rtl/>
        </w:rPr>
        <w:t> </w:t>
      </w:r>
      <w:r w:rsidRPr="00FF721B">
        <w:rPr>
          <w:spacing w:val="-2"/>
        </w:rPr>
        <w:t>(VHF)</w:t>
      </w:r>
      <w:r w:rsidRPr="00FF721B">
        <w:rPr>
          <w:rFonts w:hint="cs"/>
          <w:spacing w:val="-2"/>
          <w:rtl/>
        </w:rPr>
        <w:t xml:space="preserve"> في نطاق التردد </w:t>
      </w:r>
      <w:r w:rsidRPr="00FF721B">
        <w:rPr>
          <w:spacing w:val="-2"/>
        </w:rPr>
        <w:t>MHz </w:t>
      </w:r>
      <w:r w:rsidRPr="00FF721B">
        <w:rPr>
          <w:rFonts w:hint="cs"/>
          <w:spacing w:val="-2"/>
        </w:rPr>
        <w:t>137</w:t>
      </w:r>
      <w:r w:rsidRPr="00FF721B">
        <w:rPr>
          <w:spacing w:val="-2"/>
        </w:rPr>
        <w:noBreakHyphen/>
      </w:r>
      <w:r w:rsidRPr="00FF721B">
        <w:rPr>
          <w:rFonts w:hint="cs"/>
          <w:spacing w:val="-2"/>
        </w:rPr>
        <w:t>117</w:t>
      </w:r>
      <w:r w:rsidRPr="00FF721B">
        <w:rPr>
          <w:spacing w:val="-2"/>
        </w:rPr>
        <w:t>,</w:t>
      </w:r>
      <w:r w:rsidRPr="00FF721B">
        <w:rPr>
          <w:rFonts w:hint="cs"/>
          <w:spacing w:val="-2"/>
        </w:rPr>
        <w:t>975</w:t>
      </w:r>
      <w:r w:rsidRPr="00FF721B">
        <w:rPr>
          <w:rFonts w:hint="cs"/>
          <w:spacing w:val="-2"/>
          <w:rtl/>
        </w:rPr>
        <w:t xml:space="preserve"> بأكمله أو</w:t>
      </w:r>
      <w:r w:rsidRPr="00FF721B">
        <w:rPr>
          <w:rFonts w:hint="eastAsia"/>
          <w:spacing w:val="-2"/>
          <w:rtl/>
        </w:rPr>
        <w:t> </w:t>
      </w:r>
      <w:r w:rsidRPr="00FF721B">
        <w:rPr>
          <w:rFonts w:hint="cs"/>
          <w:spacing w:val="-2"/>
          <w:rtl/>
        </w:rPr>
        <w:t>في</w:t>
      </w:r>
      <w:r w:rsidRPr="00FF721B">
        <w:rPr>
          <w:rFonts w:hint="eastAsia"/>
          <w:spacing w:val="-2"/>
          <w:rtl/>
        </w:rPr>
        <w:t> </w:t>
      </w:r>
      <w:r w:rsidRPr="00FF721B">
        <w:rPr>
          <w:rFonts w:hint="cs"/>
          <w:spacing w:val="-2"/>
          <w:rtl/>
        </w:rPr>
        <w:t xml:space="preserve">جزء منه، </w:t>
      </w:r>
      <w:r w:rsidRPr="00FF721B">
        <w:rPr>
          <w:spacing w:val="-2"/>
          <w:rtl/>
          <w:lang w:bidi="ar-EG"/>
        </w:rPr>
        <w:t>مع منع</w:t>
      </w:r>
      <w:r w:rsidRPr="00FF721B">
        <w:rPr>
          <w:rFonts w:hint="cs"/>
          <w:spacing w:val="-2"/>
          <w:rtl/>
        </w:rPr>
        <w:t xml:space="preserve"> فرض</w:t>
      </w:r>
      <w:r w:rsidRPr="00FF721B">
        <w:rPr>
          <w:spacing w:val="-2"/>
          <w:rtl/>
          <w:lang w:bidi="ar-EG"/>
        </w:rPr>
        <w:t xml:space="preserve"> أي قيود لا مبرر لها </w:t>
      </w:r>
      <w:r w:rsidRPr="00FF721B">
        <w:rPr>
          <w:rFonts w:hint="cs"/>
          <w:spacing w:val="-2"/>
          <w:rtl/>
          <w:lang w:bidi="ar-EG"/>
        </w:rPr>
        <w:t xml:space="preserve">على </w:t>
      </w:r>
      <w:r w:rsidRPr="00FF721B">
        <w:rPr>
          <w:spacing w:val="-2"/>
          <w:rtl/>
          <w:lang w:bidi="ar-EG"/>
        </w:rPr>
        <w:t xml:space="preserve">أنظمة الموجات المترية </w:t>
      </w:r>
      <w:r w:rsidRPr="00FF721B">
        <w:rPr>
          <w:spacing w:val="-2"/>
        </w:rPr>
        <w:t>(VHF)</w:t>
      </w:r>
      <w:r w:rsidRPr="00FF721B">
        <w:rPr>
          <w:spacing w:val="-2"/>
          <w:rtl/>
          <w:lang w:bidi="ar-EG"/>
        </w:rPr>
        <w:t xml:space="preserve"> </w:t>
      </w:r>
      <w:r w:rsidRPr="00FF721B">
        <w:rPr>
          <w:rFonts w:hint="cs"/>
          <w:spacing w:val="-2"/>
          <w:rtl/>
          <w:lang w:bidi="ar-EG"/>
        </w:rPr>
        <w:t>القائمة التي تعمل</w:t>
      </w:r>
      <w:r w:rsidRPr="00FF721B">
        <w:rPr>
          <w:spacing w:val="-2"/>
          <w:rtl/>
          <w:lang w:bidi="ar-EG"/>
        </w:rPr>
        <w:t xml:space="preserve"> في الخدمة</w:t>
      </w:r>
      <w:r w:rsidRPr="00FF721B">
        <w:rPr>
          <w:rFonts w:hint="cs"/>
          <w:spacing w:val="-2"/>
          <w:rtl/>
          <w:lang w:bidi="ar-EG"/>
        </w:rPr>
        <w:t xml:space="preserve"> المتنقلة </w:t>
      </w:r>
      <w:r w:rsidRPr="00FF721B">
        <w:rPr>
          <w:spacing w:val="-2"/>
        </w:rPr>
        <w:t>(R)</w:t>
      </w:r>
      <w:r w:rsidRPr="00FF721B">
        <w:rPr>
          <w:rFonts w:hint="cs"/>
          <w:spacing w:val="-2"/>
          <w:rtl/>
          <w:lang w:bidi="ar-EG"/>
        </w:rPr>
        <w:t xml:space="preserve"> للطيران وخدمة الملاحة الراديوية للطيران وفي نطاقات التردد المجاورة</w:t>
      </w:r>
      <w:r w:rsidRPr="00FF721B">
        <w:rPr>
          <w:rFonts w:hint="cs"/>
          <w:spacing w:val="-2"/>
          <w:rtl/>
        </w:rPr>
        <w:t>؛</w:t>
      </w:r>
    </w:p>
    <w:p w14:paraId="1DBFE77A" w14:textId="6942B5D0" w:rsidR="001B3549" w:rsidRPr="001B3549" w:rsidRDefault="001B3549" w:rsidP="001B3549">
      <w:pPr>
        <w:spacing w:line="185" w:lineRule="auto"/>
        <w:rPr>
          <w:rtl/>
          <w:lang w:val="en-GB"/>
        </w:rPr>
      </w:pPr>
      <w:r w:rsidRPr="001B3549">
        <w:t>8.1</w:t>
      </w:r>
      <w:r w:rsidRPr="001B3549">
        <w:tab/>
      </w:r>
      <w:r w:rsidRPr="001B3549">
        <w:rPr>
          <w:rFonts w:hint="cs"/>
          <w:b/>
          <w:rtl/>
          <w:lang w:val="es-ES" w:bidi="ar-EG"/>
        </w:rPr>
        <w:t xml:space="preserve">النظر، استناداً إلى دراسات قطاع الاتصالات الراديوية وفقاً للقرار </w:t>
      </w:r>
      <w:r w:rsidRPr="001B3549">
        <w:rPr>
          <w:b/>
          <w:lang w:bidi="ar-EG"/>
        </w:rPr>
        <w:t>171 (WRC</w:t>
      </w:r>
      <w:r w:rsidR="002A197D" w:rsidRPr="001B3549">
        <w:rPr>
          <w:b/>
          <w:bCs/>
          <w:iCs/>
          <w:spacing w:val="-4"/>
          <w:lang w:val="en-GB" w:bidi="ar-EG"/>
        </w:rPr>
        <w:noBreakHyphen/>
      </w:r>
      <w:r w:rsidRPr="001B3549">
        <w:rPr>
          <w:b/>
          <w:lang w:bidi="ar-EG"/>
        </w:rPr>
        <w:t>19)</w:t>
      </w:r>
      <w:r w:rsidRPr="001B3549">
        <w:rPr>
          <w:rFonts w:hint="cs"/>
          <w:b/>
          <w:rtl/>
          <w:lang w:val="es-ES" w:bidi="ar-EG"/>
        </w:rPr>
        <w:t>، في</w:t>
      </w:r>
      <w:r w:rsidRPr="001B3549">
        <w:rPr>
          <w:rFonts w:hint="eastAsia"/>
          <w:b/>
          <w:rtl/>
          <w:lang w:val="es-ES" w:bidi="ar-EG"/>
        </w:rPr>
        <w:t> </w:t>
      </w:r>
      <w:r w:rsidRPr="001B3549">
        <w:rPr>
          <w:rFonts w:hint="cs"/>
          <w:b/>
          <w:rtl/>
          <w:lang w:val="es-ES" w:bidi="ar-EG"/>
        </w:rPr>
        <w:t>التدابير التنظيمية المناسبة بغية استعراض، و</w:t>
      </w:r>
      <w:r w:rsidRPr="001B3549">
        <w:rPr>
          <w:rFonts w:hint="cs"/>
          <w:b/>
          <w:rtl/>
          <w:lang w:val="es-ES"/>
        </w:rPr>
        <w:t xml:space="preserve">إذا استدعى الأمر، </w:t>
      </w:r>
      <w:r w:rsidRPr="001B3549">
        <w:rPr>
          <w:rFonts w:hint="cs"/>
          <w:b/>
          <w:rtl/>
          <w:lang w:val="es-ES" w:bidi="ar-EG"/>
        </w:rPr>
        <w:t xml:space="preserve">مراجَعة القرار </w:t>
      </w:r>
      <w:r w:rsidRPr="001B3549">
        <w:rPr>
          <w:b/>
          <w:lang w:bidi="ar-EG"/>
        </w:rPr>
        <w:t>155 (</w:t>
      </w:r>
      <w:proofErr w:type="spellStart"/>
      <w:r w:rsidRPr="001B3549">
        <w:rPr>
          <w:b/>
          <w:lang w:bidi="ar-EG"/>
        </w:rPr>
        <w:t>Rev.WRC</w:t>
      </w:r>
      <w:proofErr w:type="spellEnd"/>
      <w:r w:rsidR="002A197D" w:rsidRPr="001B3549">
        <w:rPr>
          <w:b/>
          <w:bCs/>
          <w:iCs/>
          <w:spacing w:val="-4"/>
          <w:lang w:val="en-GB" w:bidi="ar-EG"/>
        </w:rPr>
        <w:noBreakHyphen/>
      </w:r>
      <w:r w:rsidRPr="001B3549">
        <w:rPr>
          <w:b/>
          <w:lang w:bidi="ar-EG"/>
        </w:rPr>
        <w:t>19)</w:t>
      </w:r>
      <w:r w:rsidRPr="001B3549">
        <w:rPr>
          <w:rFonts w:hint="cs"/>
          <w:b/>
          <w:rtl/>
          <w:lang w:val="es-ES"/>
        </w:rPr>
        <w:t xml:space="preserve"> </w:t>
      </w:r>
      <w:r w:rsidRPr="001B3549">
        <w:rPr>
          <w:rFonts w:hint="cs"/>
          <w:b/>
          <w:rtl/>
          <w:lang w:val="es-ES" w:bidi="ar-EG"/>
        </w:rPr>
        <w:t>و</w:t>
      </w:r>
      <w:r w:rsidRPr="001B3549">
        <w:rPr>
          <w:rFonts w:hint="cs"/>
          <w:b/>
          <w:rtl/>
          <w:lang w:val="es-ES"/>
        </w:rPr>
        <w:t xml:space="preserve">الرقم </w:t>
      </w:r>
      <w:r w:rsidRPr="001B3549">
        <w:rPr>
          <w:b/>
          <w:bCs/>
        </w:rPr>
        <w:t>484B.5</w:t>
      </w:r>
      <w:r w:rsidRPr="001B3549">
        <w:rPr>
          <w:rFonts w:hint="cs"/>
          <w:b/>
          <w:rtl/>
          <w:lang w:val="es-ES"/>
        </w:rPr>
        <w:t xml:space="preserve"> لتضمينهما استعمال شبكات الخدمة الثابتة </w:t>
      </w:r>
      <w:proofErr w:type="spellStart"/>
      <w:r w:rsidRPr="001B3549">
        <w:rPr>
          <w:rFonts w:hint="cs"/>
          <w:b/>
          <w:rtl/>
          <w:lang w:val="es-ES"/>
        </w:rPr>
        <w:t>الساتلية</w:t>
      </w:r>
      <w:proofErr w:type="spellEnd"/>
      <w:r w:rsidRPr="001B3549">
        <w:rPr>
          <w:rFonts w:hint="cs"/>
          <w:b/>
          <w:rtl/>
          <w:lang w:val="es-ES"/>
        </w:rPr>
        <w:t xml:space="preserve"> من أجل اتصالات التحكم والاتصالات خارج الحمولة النافعة لأنظمة الطائرات بدون</w:t>
      </w:r>
      <w:r w:rsidRPr="001B3549">
        <w:rPr>
          <w:rFonts w:hint="eastAsia"/>
          <w:b/>
          <w:rtl/>
          <w:lang w:val="es-ES"/>
        </w:rPr>
        <w:t> </w:t>
      </w:r>
      <w:r w:rsidRPr="001B3549">
        <w:rPr>
          <w:rFonts w:hint="cs"/>
          <w:b/>
          <w:rtl/>
          <w:lang w:val="es-ES"/>
        </w:rPr>
        <w:t>طيار؛</w:t>
      </w:r>
    </w:p>
    <w:p w14:paraId="661FF9AD" w14:textId="75BECDB9" w:rsidR="001B3549" w:rsidRPr="001B3549" w:rsidRDefault="001B3549" w:rsidP="001B3549">
      <w:pPr>
        <w:keepNext/>
        <w:keepLines/>
        <w:spacing w:line="185" w:lineRule="auto"/>
        <w:rPr>
          <w:rtl/>
          <w:lang w:val="en-GB"/>
        </w:rPr>
      </w:pPr>
      <w:r w:rsidRPr="001B3549">
        <w:lastRenderedPageBreak/>
        <w:t>9.1</w:t>
      </w:r>
      <w:r w:rsidRPr="001B3549">
        <w:tab/>
      </w:r>
      <w:r w:rsidRPr="001B3549">
        <w:rPr>
          <w:rFonts w:hint="cs"/>
          <w:rtl/>
          <w:lang w:val="es-ES" w:bidi="ar-EG"/>
        </w:rPr>
        <w:t xml:space="preserve">استعراض التذييل </w:t>
      </w:r>
      <w:r w:rsidRPr="001B3549">
        <w:rPr>
          <w:b/>
          <w:bCs/>
        </w:rPr>
        <w:t>27</w:t>
      </w:r>
      <w:r w:rsidRPr="001B3549">
        <w:rPr>
          <w:rFonts w:hint="cs"/>
          <w:rtl/>
          <w:lang w:val="es-ES" w:bidi="ar-EG"/>
        </w:rPr>
        <w:t xml:space="preserve"> للوائح الراديو والنظر في التدابير التنظيمية والتحديثات الملائمة استناداً إلى دراسات قطاع الاتصالات الراديوية، لمراعاة التكنولوجيات الرقمية لتطبيقات سلامة الأرواح في الطيران التجاري في</w:t>
      </w:r>
      <w:r w:rsidRPr="001B3549">
        <w:rPr>
          <w:rFonts w:hint="eastAsia"/>
          <w:rtl/>
          <w:lang w:val="es-ES" w:bidi="ar-EG"/>
        </w:rPr>
        <w:t> </w:t>
      </w:r>
      <w:r w:rsidRPr="001B3549">
        <w:rPr>
          <w:rFonts w:hint="cs"/>
          <w:rtl/>
          <w:lang w:val="es-ES" w:bidi="ar-EG"/>
        </w:rPr>
        <w:t>نطاقات الموجات الديكامترية</w:t>
      </w:r>
      <w:r w:rsidRPr="001B3549">
        <w:rPr>
          <w:rFonts w:hint="eastAsia"/>
          <w:rtl/>
          <w:lang w:val="es-ES" w:bidi="ar-EG"/>
        </w:rPr>
        <w:t> </w:t>
      </w:r>
      <w:r w:rsidRPr="001B3549">
        <w:rPr>
          <w:lang w:bidi="ar-EG"/>
        </w:rPr>
        <w:t>(HF)</w:t>
      </w:r>
      <w:r w:rsidRPr="001B3549">
        <w:rPr>
          <w:rFonts w:hint="cs"/>
          <w:rtl/>
          <w:lang w:val="es-ES" w:bidi="ar-EG"/>
        </w:rPr>
        <w:t xml:space="preserve"> الموزعة حالياً للخدمة المتنقلة للطيران </w:t>
      </w:r>
      <w:r w:rsidRPr="001B3549">
        <w:rPr>
          <w:lang w:bidi="ar-EG"/>
        </w:rPr>
        <w:t>(R)</w:t>
      </w:r>
      <w:r w:rsidRPr="001B3549">
        <w:rPr>
          <w:rFonts w:hint="cs"/>
          <w:rtl/>
          <w:lang w:val="es-ES" w:bidi="ar-EG"/>
        </w:rPr>
        <w:t xml:space="preserve"> وضمان تعايش الأنظمة </w:t>
      </w:r>
      <w:r w:rsidRPr="001B3549">
        <w:rPr>
          <w:lang w:bidi="ar-EG"/>
        </w:rPr>
        <w:t>HF</w:t>
      </w:r>
      <w:r w:rsidRPr="001B3549">
        <w:rPr>
          <w:rFonts w:hint="cs"/>
          <w:rtl/>
          <w:lang w:val="es-ES" w:bidi="ar-EG"/>
        </w:rPr>
        <w:t xml:space="preserve"> الحالية مع الأنظمة </w:t>
      </w:r>
      <w:r w:rsidRPr="001B3549">
        <w:rPr>
          <w:lang w:bidi="ar-EG"/>
        </w:rPr>
        <w:t>HF</w:t>
      </w:r>
      <w:r w:rsidRPr="001B3549">
        <w:rPr>
          <w:rFonts w:hint="cs"/>
          <w:rtl/>
          <w:lang w:val="es-ES" w:bidi="ar-EG"/>
        </w:rPr>
        <w:t xml:space="preserve"> المحدّثة، وفقاً للقرار </w:t>
      </w:r>
      <w:r w:rsidRPr="001B3549">
        <w:rPr>
          <w:b/>
          <w:lang w:val="en-GB" w:bidi="ar-EG"/>
        </w:rPr>
        <w:t>429 (WRC</w:t>
      </w:r>
      <w:r w:rsidR="002A197D" w:rsidRPr="001B3549">
        <w:rPr>
          <w:b/>
          <w:bCs/>
          <w:iCs/>
          <w:spacing w:val="-4"/>
          <w:lang w:val="en-GB" w:bidi="ar-EG"/>
        </w:rPr>
        <w:noBreakHyphen/>
      </w:r>
      <w:r w:rsidRPr="001B3549">
        <w:rPr>
          <w:b/>
          <w:lang w:val="en-GB" w:bidi="ar-EG"/>
        </w:rPr>
        <w:t>19)</w:t>
      </w:r>
      <w:r w:rsidRPr="001B3549">
        <w:rPr>
          <w:rFonts w:hint="cs"/>
          <w:b/>
          <w:rtl/>
          <w:lang w:val="es-ES" w:bidi="ar-EG"/>
        </w:rPr>
        <w:t>؛</w:t>
      </w:r>
    </w:p>
    <w:p w14:paraId="73BA5130" w14:textId="43586800" w:rsidR="001B3549" w:rsidRPr="001B3549" w:rsidRDefault="001B3549" w:rsidP="001B3549">
      <w:pPr>
        <w:spacing w:line="185" w:lineRule="auto"/>
        <w:rPr>
          <w:rtl/>
          <w:lang w:val="en-GB"/>
        </w:rPr>
      </w:pPr>
      <w:r w:rsidRPr="001B3549">
        <w:t>10.1</w:t>
      </w:r>
      <w:r w:rsidRPr="001B3549">
        <w:tab/>
      </w:r>
      <w:r w:rsidRPr="001B3549">
        <w:rPr>
          <w:color w:val="000000"/>
          <w:rtl/>
        </w:rPr>
        <w:t>إجراء دراسات بشأن الاحتياجات من الطيف والتعايش مع خدمات الاتصالات الراديوية والتدابير التنظيمية من أجل إمكانية منح توزيعات جديدة للخدمة المتنقلة للطيران لاستخدامها في التطبيقات المتنقلة للطيران لغير أغراض السلامة</w:t>
      </w:r>
      <w:r w:rsidRPr="001B3549">
        <w:rPr>
          <w:rFonts w:hint="cs"/>
          <w:color w:val="000000"/>
          <w:rtl/>
        </w:rPr>
        <w:t>،</w:t>
      </w:r>
      <w:r w:rsidRPr="001B3549">
        <w:rPr>
          <w:color w:val="000000"/>
          <w:rtl/>
        </w:rPr>
        <w:t xml:space="preserve"> </w:t>
      </w:r>
      <w:r w:rsidRPr="001B3549">
        <w:rPr>
          <w:rFonts w:hint="cs"/>
          <w:color w:val="000000"/>
          <w:rtl/>
        </w:rPr>
        <w:t>وفقاً</w:t>
      </w:r>
      <w:r w:rsidRPr="001B3549">
        <w:rPr>
          <w:color w:val="000000"/>
          <w:rtl/>
        </w:rPr>
        <w:t xml:space="preserve"> </w:t>
      </w:r>
      <w:r w:rsidRPr="001B3549">
        <w:rPr>
          <w:rFonts w:hint="cs"/>
          <w:color w:val="000000"/>
          <w:rtl/>
        </w:rPr>
        <w:t xml:space="preserve">للقرار </w:t>
      </w:r>
      <w:r w:rsidRPr="001B3549">
        <w:rPr>
          <w:b/>
          <w:bCs/>
          <w:color w:val="000000"/>
        </w:rPr>
        <w:t>430 (WRC</w:t>
      </w:r>
      <w:r w:rsidR="002A197D" w:rsidRPr="001B3549">
        <w:rPr>
          <w:b/>
          <w:bCs/>
          <w:iCs/>
          <w:spacing w:val="-4"/>
          <w:lang w:val="en-GB" w:bidi="ar-EG"/>
        </w:rPr>
        <w:noBreakHyphen/>
      </w:r>
      <w:r w:rsidRPr="001B3549">
        <w:rPr>
          <w:b/>
          <w:bCs/>
          <w:color w:val="000000"/>
        </w:rPr>
        <w:t>19)</w:t>
      </w:r>
      <w:r w:rsidRPr="001B3549">
        <w:rPr>
          <w:rFonts w:hint="eastAsia"/>
          <w:rtl/>
          <w:lang w:val="en-GB"/>
        </w:rPr>
        <w:t>؛</w:t>
      </w:r>
    </w:p>
    <w:p w14:paraId="4DC99B7E" w14:textId="15001E1E" w:rsidR="001B3549" w:rsidRPr="001B3549" w:rsidRDefault="001B3549" w:rsidP="001B3549">
      <w:pPr>
        <w:spacing w:line="185" w:lineRule="auto"/>
        <w:rPr>
          <w:rtl/>
          <w:lang w:val="en-GB"/>
        </w:rPr>
      </w:pPr>
      <w:r w:rsidRPr="001B3549">
        <w:t>11.1</w:t>
      </w:r>
      <w:r w:rsidRPr="001B3549">
        <w:tab/>
      </w:r>
      <w:r w:rsidRPr="001B3549">
        <w:rPr>
          <w:rtl/>
          <w:lang w:val="es-ES"/>
        </w:rPr>
        <w:t xml:space="preserve">النظر في التدابير التنظيمية </w:t>
      </w:r>
      <w:r w:rsidRPr="001B3549">
        <w:rPr>
          <w:rFonts w:hint="cs"/>
          <w:rtl/>
          <w:lang w:val="es-ES"/>
        </w:rPr>
        <w:t xml:space="preserve">الممكنة </w:t>
      </w:r>
      <w:r w:rsidRPr="001B3549">
        <w:rPr>
          <w:rtl/>
          <w:lang w:val="es-ES"/>
        </w:rPr>
        <w:t xml:space="preserve">لدعم تحديث النظام العالمي للاستغاثة والسلامة في البحر </w:t>
      </w:r>
      <w:r w:rsidRPr="001B3549">
        <w:rPr>
          <w:lang w:bidi="ar-EG"/>
        </w:rPr>
        <w:t>(GMDSS)</w:t>
      </w:r>
      <w:r w:rsidRPr="001B3549">
        <w:rPr>
          <w:rtl/>
          <w:lang w:val="es-ES"/>
        </w:rPr>
        <w:t xml:space="preserve"> وتنفيذ الملاحة الإلكترونية، وفقاً للقرار </w:t>
      </w:r>
      <w:r w:rsidRPr="001B3549">
        <w:rPr>
          <w:b/>
          <w:bCs/>
          <w:lang w:bidi="ar-EG"/>
        </w:rPr>
        <w:t>361 (</w:t>
      </w:r>
      <w:proofErr w:type="spellStart"/>
      <w:r w:rsidRPr="001B3549">
        <w:rPr>
          <w:b/>
          <w:bCs/>
          <w:lang w:bidi="ar-EG"/>
        </w:rPr>
        <w:t>Rev.WRC</w:t>
      </w:r>
      <w:proofErr w:type="spellEnd"/>
      <w:r w:rsidR="002A197D" w:rsidRPr="001B3549">
        <w:rPr>
          <w:b/>
          <w:bCs/>
          <w:iCs/>
          <w:spacing w:val="-4"/>
          <w:lang w:val="en-GB" w:bidi="ar-EG"/>
        </w:rPr>
        <w:noBreakHyphen/>
      </w:r>
      <w:r w:rsidRPr="001B3549">
        <w:rPr>
          <w:b/>
          <w:bCs/>
          <w:lang w:bidi="ar-EG"/>
        </w:rPr>
        <w:t>19)</w:t>
      </w:r>
      <w:r w:rsidRPr="001B3549">
        <w:rPr>
          <w:rFonts w:hint="cs"/>
          <w:rtl/>
          <w:lang w:val="es-ES"/>
        </w:rPr>
        <w:t>؛</w:t>
      </w:r>
    </w:p>
    <w:p w14:paraId="4A5F10C2" w14:textId="77777777" w:rsidR="001B3549" w:rsidRPr="00FF721B" w:rsidRDefault="001B3549" w:rsidP="001B3549">
      <w:pPr>
        <w:spacing w:line="185" w:lineRule="auto"/>
        <w:rPr>
          <w:spacing w:val="-2"/>
          <w:rtl/>
          <w:lang w:val="en-GB"/>
        </w:rPr>
      </w:pPr>
      <w:r w:rsidRPr="00FF721B">
        <w:rPr>
          <w:spacing w:val="-2"/>
        </w:rPr>
        <w:t>12.1</w:t>
      </w:r>
      <w:r w:rsidRPr="00FF721B">
        <w:rPr>
          <w:spacing w:val="-2"/>
        </w:rPr>
        <w:tab/>
      </w:r>
      <w:r w:rsidRPr="00FF721B">
        <w:rPr>
          <w:spacing w:val="-2"/>
          <w:rtl/>
          <w:lang w:val="es-ES"/>
        </w:rPr>
        <w:t xml:space="preserve">إجراء الدراسات الضرورية واستكمالها في الوقت المناسب </w:t>
      </w:r>
      <w:r w:rsidRPr="00FF721B">
        <w:rPr>
          <w:rFonts w:hint="eastAsia"/>
          <w:spacing w:val="-2"/>
          <w:rtl/>
          <w:lang w:val="es-ES"/>
        </w:rPr>
        <w:t>قبل</w:t>
      </w:r>
      <w:r w:rsidRPr="00FF721B">
        <w:rPr>
          <w:spacing w:val="-2"/>
          <w:rtl/>
          <w:lang w:val="es-ES"/>
        </w:rPr>
        <w:t xml:space="preserve"> </w:t>
      </w:r>
      <w:r w:rsidRPr="00FF721B">
        <w:rPr>
          <w:rFonts w:hint="eastAsia"/>
          <w:spacing w:val="-2"/>
          <w:rtl/>
          <w:lang w:val="es-ES"/>
        </w:rPr>
        <w:t>ا</w:t>
      </w:r>
      <w:r w:rsidRPr="00FF721B">
        <w:rPr>
          <w:spacing w:val="-2"/>
          <w:rtl/>
          <w:lang w:val="es-ES"/>
        </w:rPr>
        <w:t>لمؤتمر العالمي للاتصالات الراديوية لعام</w:t>
      </w:r>
      <w:r w:rsidRPr="00FF721B">
        <w:rPr>
          <w:rFonts w:hint="cs"/>
          <w:spacing w:val="-2"/>
          <w:rtl/>
          <w:lang w:val="es-ES"/>
        </w:rPr>
        <w:t> </w:t>
      </w:r>
      <w:r w:rsidRPr="00FF721B">
        <w:rPr>
          <w:spacing w:val="-2"/>
          <w:lang w:bidi="ar-EG"/>
        </w:rPr>
        <w:t>2023</w:t>
      </w:r>
      <w:r w:rsidRPr="00FF721B">
        <w:rPr>
          <w:spacing w:val="-2"/>
          <w:rtl/>
          <w:lang w:val="es-ES"/>
        </w:rPr>
        <w:t xml:space="preserve"> من أجل إمكانية منح توزيع ثانوي جديد لخدمة استكشاف الأرض الساتلية (النشيطة) فيما يخص أنظمة السبر الراد</w:t>
      </w:r>
      <w:r w:rsidRPr="00FF721B">
        <w:rPr>
          <w:rFonts w:hint="eastAsia"/>
          <w:spacing w:val="-2"/>
          <w:rtl/>
          <w:lang w:val="es-ES"/>
        </w:rPr>
        <w:t>يو</w:t>
      </w:r>
      <w:r w:rsidRPr="00FF721B">
        <w:rPr>
          <w:spacing w:val="-2"/>
          <w:rtl/>
          <w:lang w:val="es-ES"/>
        </w:rPr>
        <w:t>ية المحمولة في الفضاء ضمن مدى التردد</w:t>
      </w:r>
      <w:r w:rsidRPr="00FF721B">
        <w:rPr>
          <w:rFonts w:hint="eastAsia"/>
          <w:spacing w:val="-2"/>
          <w:rtl/>
          <w:lang w:val="es-ES"/>
        </w:rPr>
        <w:t>ات</w:t>
      </w:r>
      <w:r w:rsidRPr="00FF721B">
        <w:rPr>
          <w:spacing w:val="-2"/>
          <w:rtl/>
          <w:lang w:val="es-ES"/>
        </w:rPr>
        <w:t xml:space="preserve"> </w:t>
      </w:r>
      <w:r w:rsidRPr="00FF721B">
        <w:rPr>
          <w:rFonts w:hint="eastAsia"/>
          <w:spacing w:val="-2"/>
          <w:rtl/>
          <w:lang w:val="es-ES"/>
        </w:rPr>
        <w:t>حول</w:t>
      </w:r>
      <w:r w:rsidRPr="00FF721B">
        <w:rPr>
          <w:spacing w:val="-2"/>
          <w:rtl/>
          <w:lang w:val="es-ES"/>
        </w:rPr>
        <w:t xml:space="preserve"> </w:t>
      </w:r>
      <w:r w:rsidRPr="00FF721B">
        <w:rPr>
          <w:spacing w:val="-2"/>
          <w:lang w:bidi="ar-EG"/>
        </w:rPr>
        <w:t>MHz 45</w:t>
      </w:r>
      <w:r w:rsidRPr="00FF721B">
        <w:rPr>
          <w:spacing w:val="-2"/>
          <w:rtl/>
          <w:lang w:val="es-ES"/>
        </w:rPr>
        <w:t>، مع مراعاة حماية الخدمات القائمة</w:t>
      </w:r>
      <w:r w:rsidRPr="00FF721B">
        <w:rPr>
          <w:rFonts w:hint="eastAsia"/>
          <w:spacing w:val="-2"/>
          <w:rtl/>
          <w:lang w:val="es-ES"/>
        </w:rPr>
        <w:t>،</w:t>
      </w:r>
      <w:r w:rsidRPr="00FF721B">
        <w:rPr>
          <w:spacing w:val="-2"/>
          <w:rtl/>
          <w:lang w:val="es-ES"/>
        </w:rPr>
        <w:t xml:space="preserve"> </w:t>
      </w:r>
      <w:r w:rsidRPr="00FF721B">
        <w:rPr>
          <w:rFonts w:hint="eastAsia"/>
          <w:spacing w:val="-2"/>
          <w:rtl/>
          <w:lang w:val="es-ES"/>
        </w:rPr>
        <w:t>بما</w:t>
      </w:r>
      <w:r w:rsidRPr="00FF721B">
        <w:rPr>
          <w:spacing w:val="-2"/>
          <w:rtl/>
          <w:lang w:val="es-ES"/>
        </w:rPr>
        <w:t xml:space="preserve"> </w:t>
      </w:r>
      <w:r w:rsidRPr="00FF721B">
        <w:rPr>
          <w:rFonts w:hint="eastAsia"/>
          <w:spacing w:val="-2"/>
          <w:rtl/>
          <w:lang w:val="es-ES"/>
        </w:rPr>
        <w:t>فيها</w:t>
      </w:r>
      <w:r w:rsidRPr="00FF721B">
        <w:rPr>
          <w:spacing w:val="-2"/>
          <w:rtl/>
          <w:lang w:val="es-ES"/>
        </w:rPr>
        <w:t xml:space="preserve"> </w:t>
      </w:r>
      <w:r w:rsidRPr="00FF721B">
        <w:rPr>
          <w:rFonts w:hint="eastAsia"/>
          <w:spacing w:val="-2"/>
          <w:rtl/>
          <w:lang w:val="es-ES"/>
        </w:rPr>
        <w:t>تلك</w:t>
      </w:r>
      <w:r w:rsidRPr="00FF721B">
        <w:rPr>
          <w:spacing w:val="-2"/>
          <w:rtl/>
          <w:lang w:val="es-ES"/>
        </w:rPr>
        <w:t xml:space="preserve"> </w:t>
      </w:r>
      <w:r w:rsidRPr="00FF721B">
        <w:rPr>
          <w:rFonts w:hint="eastAsia"/>
          <w:spacing w:val="-2"/>
          <w:rtl/>
          <w:lang w:val="es-ES"/>
        </w:rPr>
        <w:t>القائمة</w:t>
      </w:r>
      <w:r w:rsidRPr="00FF721B">
        <w:rPr>
          <w:spacing w:val="-2"/>
          <w:rtl/>
          <w:lang w:val="es-ES"/>
        </w:rPr>
        <w:t xml:space="preserve"> </w:t>
      </w:r>
      <w:r w:rsidRPr="00FF721B">
        <w:rPr>
          <w:rFonts w:hint="eastAsia"/>
          <w:spacing w:val="-2"/>
          <w:rtl/>
          <w:lang w:val="es-ES"/>
        </w:rPr>
        <w:t>في</w:t>
      </w:r>
      <w:r w:rsidRPr="00FF721B">
        <w:rPr>
          <w:spacing w:val="-2"/>
          <w:rtl/>
          <w:lang w:val="es-ES"/>
        </w:rPr>
        <w:t xml:space="preserve"> </w:t>
      </w:r>
      <w:r w:rsidRPr="00FF721B">
        <w:rPr>
          <w:rFonts w:hint="eastAsia"/>
          <w:spacing w:val="-2"/>
          <w:rtl/>
          <w:lang w:val="es-ES"/>
        </w:rPr>
        <w:t>النطاقات</w:t>
      </w:r>
      <w:r w:rsidRPr="00FF721B">
        <w:rPr>
          <w:spacing w:val="-2"/>
          <w:rtl/>
          <w:lang w:val="es-ES"/>
        </w:rPr>
        <w:t xml:space="preserve"> </w:t>
      </w:r>
      <w:r w:rsidRPr="00FF721B">
        <w:rPr>
          <w:rFonts w:hint="eastAsia"/>
          <w:spacing w:val="-2"/>
          <w:rtl/>
          <w:lang w:val="es-ES"/>
        </w:rPr>
        <w:t>المجاورة،</w:t>
      </w:r>
      <w:r w:rsidRPr="00FF721B">
        <w:rPr>
          <w:spacing w:val="-2"/>
          <w:rtl/>
          <w:lang w:val="es-ES"/>
        </w:rPr>
        <w:t xml:space="preserve"> </w:t>
      </w:r>
      <w:r w:rsidRPr="00FF721B">
        <w:rPr>
          <w:rFonts w:hint="cs"/>
          <w:spacing w:val="-2"/>
          <w:rtl/>
          <w:lang w:val="es-ES"/>
        </w:rPr>
        <w:t>وفقاً</w:t>
      </w:r>
      <w:r w:rsidRPr="00FF721B">
        <w:rPr>
          <w:spacing w:val="-2"/>
          <w:rtl/>
          <w:lang w:val="es-ES"/>
        </w:rPr>
        <w:t xml:space="preserve"> للقرار </w:t>
      </w:r>
      <w:r w:rsidRPr="00FF721B">
        <w:rPr>
          <w:b/>
          <w:spacing w:val="-2"/>
          <w:lang w:bidi="ar-EG"/>
        </w:rPr>
        <w:t>656</w:t>
      </w:r>
      <w:r w:rsidRPr="00FF721B">
        <w:rPr>
          <w:b/>
          <w:spacing w:val="-2"/>
          <w:lang w:val="en-GB" w:bidi="ar-EG"/>
        </w:rPr>
        <w:t> (</w:t>
      </w:r>
      <w:proofErr w:type="spellStart"/>
      <w:r w:rsidRPr="00FF721B">
        <w:rPr>
          <w:b/>
          <w:spacing w:val="-2"/>
          <w:lang w:val="en-GB" w:bidi="ar-EG"/>
        </w:rPr>
        <w:t>Rev.WRC</w:t>
      </w:r>
      <w:proofErr w:type="spellEnd"/>
      <w:r w:rsidRPr="00FF721B">
        <w:rPr>
          <w:b/>
          <w:spacing w:val="-2"/>
          <w:lang w:val="en-GB" w:bidi="ar-EG"/>
        </w:rPr>
        <w:noBreakHyphen/>
      </w:r>
      <w:r w:rsidRPr="00FF721B">
        <w:rPr>
          <w:b/>
          <w:spacing w:val="-2"/>
          <w:lang w:bidi="ar-EG"/>
        </w:rPr>
        <w:t>19</w:t>
      </w:r>
      <w:r w:rsidRPr="00FF721B">
        <w:rPr>
          <w:b/>
          <w:spacing w:val="-2"/>
          <w:lang w:val="en-GB" w:bidi="ar-EG"/>
        </w:rPr>
        <w:t>)</w:t>
      </w:r>
      <w:r w:rsidRPr="00FF721B">
        <w:rPr>
          <w:rFonts w:hint="eastAsia"/>
          <w:b/>
          <w:spacing w:val="-2"/>
          <w:rtl/>
          <w:lang w:val="es-ES" w:bidi="ar-EG"/>
        </w:rPr>
        <w:t>؛</w:t>
      </w:r>
    </w:p>
    <w:p w14:paraId="3C12B01A" w14:textId="71D05A62" w:rsidR="001B3549" w:rsidRPr="001B3549" w:rsidRDefault="001B3549" w:rsidP="001B3549">
      <w:pPr>
        <w:spacing w:line="185" w:lineRule="auto"/>
        <w:rPr>
          <w:spacing w:val="-6"/>
          <w:rtl/>
          <w:lang w:val="en-GB"/>
        </w:rPr>
      </w:pPr>
      <w:r w:rsidRPr="001B3549">
        <w:rPr>
          <w:spacing w:val="-6"/>
        </w:rPr>
        <w:t>13.1</w:t>
      </w:r>
      <w:r w:rsidRPr="001B3549">
        <w:rPr>
          <w:spacing w:val="-6"/>
        </w:rPr>
        <w:tab/>
      </w:r>
      <w:r w:rsidRPr="001B3549">
        <w:rPr>
          <w:rFonts w:hint="eastAsia"/>
          <w:spacing w:val="-6"/>
          <w:rtl/>
          <w:lang w:val="es-ES"/>
        </w:rPr>
        <w:t>النظر</w:t>
      </w:r>
      <w:r w:rsidRPr="001B3549">
        <w:rPr>
          <w:spacing w:val="-6"/>
          <w:rtl/>
          <w:lang w:val="es-ES"/>
        </w:rPr>
        <w:t xml:space="preserve"> في إمكانية رفع</w:t>
      </w:r>
      <w:r w:rsidRPr="001B3549">
        <w:rPr>
          <w:rFonts w:hint="cs"/>
          <w:spacing w:val="-6"/>
          <w:rtl/>
          <w:lang w:val="es-ES"/>
        </w:rPr>
        <w:t xml:space="preserve"> وضع</w:t>
      </w:r>
      <w:r w:rsidRPr="001B3549">
        <w:rPr>
          <w:spacing w:val="-6"/>
          <w:rtl/>
          <w:lang w:val="es-ES"/>
        </w:rPr>
        <w:t xml:space="preserve"> توزيع نطاق التردد </w:t>
      </w:r>
      <w:r w:rsidRPr="001B3549">
        <w:rPr>
          <w:spacing w:val="-6"/>
          <w:lang w:bidi="ar-EG"/>
        </w:rPr>
        <w:t>GHz 15,35-14,8</w:t>
      </w:r>
      <w:r w:rsidRPr="001B3549">
        <w:rPr>
          <w:spacing w:val="-6"/>
          <w:rtl/>
          <w:lang w:val="es-ES"/>
        </w:rPr>
        <w:t xml:space="preserve"> لخدمة الأبحاث الفضائية</w:t>
      </w:r>
      <w:r w:rsidRPr="001B3549">
        <w:rPr>
          <w:rFonts w:hint="cs"/>
          <w:spacing w:val="-6"/>
          <w:rtl/>
          <w:lang w:val="es-ES"/>
        </w:rPr>
        <w:t xml:space="preserve"> وفقاً للقرار </w:t>
      </w:r>
      <w:r w:rsidRPr="001B3549">
        <w:rPr>
          <w:b/>
          <w:bCs/>
          <w:spacing w:val="-6"/>
          <w:lang w:val="en-GB" w:bidi="ar-EG"/>
        </w:rPr>
        <w:t>661 (WRC</w:t>
      </w:r>
      <w:r w:rsidR="002A197D" w:rsidRPr="001B3549">
        <w:rPr>
          <w:b/>
          <w:bCs/>
          <w:iCs/>
          <w:spacing w:val="-4"/>
          <w:lang w:val="en-GB" w:bidi="ar-EG"/>
        </w:rPr>
        <w:noBreakHyphen/>
      </w:r>
      <w:proofErr w:type="gramStart"/>
      <w:r w:rsidRPr="001B3549">
        <w:rPr>
          <w:b/>
          <w:bCs/>
          <w:spacing w:val="-6"/>
          <w:lang w:val="en-GB" w:bidi="ar-EG"/>
        </w:rPr>
        <w:t>19)</w:t>
      </w:r>
      <w:r w:rsidRPr="001B3549">
        <w:rPr>
          <w:spacing w:val="-6"/>
          <w:rtl/>
          <w:lang w:val="es-ES"/>
        </w:rPr>
        <w:t>؛</w:t>
      </w:r>
      <w:proofErr w:type="gramEnd"/>
    </w:p>
    <w:p w14:paraId="33FAB62E" w14:textId="62432FED" w:rsidR="001B3549" w:rsidRPr="001B3549" w:rsidRDefault="001B3549" w:rsidP="001B3549">
      <w:pPr>
        <w:spacing w:line="185" w:lineRule="auto"/>
        <w:rPr>
          <w:rtl/>
          <w:lang w:val="es-ES" w:bidi="ar-EG"/>
        </w:rPr>
      </w:pPr>
      <w:r w:rsidRPr="001B3549">
        <w:t>14.1</w:t>
      </w:r>
      <w:r w:rsidRPr="001B3549">
        <w:tab/>
      </w:r>
      <w:r w:rsidRPr="001B3549">
        <w:rPr>
          <w:rFonts w:hint="cs"/>
          <w:rtl/>
          <w:lang w:val="es-ES"/>
        </w:rPr>
        <w:t>استعراض وبحث التعديلات المحتملة لتوزيعات التردد الحالية أو ربما منح توزيعات تردد جديدة على أساس أولي لخدمة استكشاف الأرض الساتلية (المنفعلة) في مدى التردد </w:t>
      </w:r>
      <w:r w:rsidRPr="001B3549">
        <w:rPr>
          <w:lang w:val="en-GB" w:bidi="ar-EG"/>
        </w:rPr>
        <w:t>GHz 252-231,5</w:t>
      </w:r>
      <w:r w:rsidRPr="001B3549">
        <w:rPr>
          <w:rFonts w:hint="cs"/>
          <w:rtl/>
          <w:lang w:val="es-ES" w:bidi="ar-EG"/>
        </w:rPr>
        <w:t xml:space="preserve"> لضمان مواكبة المتطلبات الأكثر حداثة لعمليات الرصد بالاستشعار عن بُعد، وفقاً للقرار </w:t>
      </w:r>
      <w:r w:rsidRPr="001B3549">
        <w:rPr>
          <w:b/>
          <w:lang w:val="en-GB" w:bidi="ar-EG"/>
        </w:rPr>
        <w:t>662 (WRC</w:t>
      </w:r>
      <w:r w:rsidR="002A197D" w:rsidRPr="001B3549">
        <w:rPr>
          <w:b/>
          <w:bCs/>
          <w:iCs/>
          <w:spacing w:val="-4"/>
          <w:lang w:val="en-GB" w:bidi="ar-EG"/>
        </w:rPr>
        <w:noBreakHyphen/>
      </w:r>
      <w:proofErr w:type="gramStart"/>
      <w:r w:rsidRPr="001B3549">
        <w:rPr>
          <w:b/>
          <w:lang w:val="en-GB" w:bidi="ar-EG"/>
        </w:rPr>
        <w:t>19)</w:t>
      </w:r>
      <w:r w:rsidRPr="001B3549">
        <w:rPr>
          <w:rFonts w:hint="cs"/>
          <w:rtl/>
          <w:lang w:val="es-ES" w:bidi="ar-EG"/>
        </w:rPr>
        <w:t>؛</w:t>
      </w:r>
      <w:proofErr w:type="gramEnd"/>
    </w:p>
    <w:p w14:paraId="342BC94B" w14:textId="77777777" w:rsidR="001B3549" w:rsidRPr="001B3549" w:rsidRDefault="001B3549" w:rsidP="001B3549">
      <w:pPr>
        <w:spacing w:line="185" w:lineRule="auto"/>
        <w:rPr>
          <w:spacing w:val="-5"/>
          <w:rtl/>
          <w:lang w:val="en-GB"/>
        </w:rPr>
      </w:pPr>
      <w:r w:rsidRPr="001B3549">
        <w:rPr>
          <w:spacing w:val="-5"/>
        </w:rPr>
        <w:t>15.1</w:t>
      </w:r>
      <w:r w:rsidRPr="001B3549">
        <w:rPr>
          <w:spacing w:val="-5"/>
        </w:rPr>
        <w:tab/>
      </w:r>
      <w:r w:rsidRPr="001B3549">
        <w:rPr>
          <w:rFonts w:hint="eastAsia"/>
          <w:spacing w:val="-5"/>
          <w:rtl/>
        </w:rPr>
        <w:t>تنسيق</w:t>
      </w:r>
      <w:r w:rsidRPr="001B3549">
        <w:rPr>
          <w:spacing w:val="-5"/>
          <w:rtl/>
        </w:rPr>
        <w:t xml:space="preserve"> استعمال </w:t>
      </w:r>
      <w:r w:rsidRPr="001B3549">
        <w:rPr>
          <w:color w:val="000000"/>
          <w:spacing w:val="-5"/>
          <w:rtl/>
        </w:rPr>
        <w:t>نطاق التردد</w:t>
      </w:r>
      <w:r w:rsidRPr="001B3549">
        <w:rPr>
          <w:rFonts w:hint="cs"/>
          <w:color w:val="000000"/>
          <w:spacing w:val="-5"/>
          <w:rtl/>
        </w:rPr>
        <w:t xml:space="preserve"> </w:t>
      </w:r>
      <w:r w:rsidRPr="001B3549">
        <w:rPr>
          <w:color w:val="000000"/>
          <w:spacing w:val="-5"/>
        </w:rPr>
        <w:t>GHz 13,25-12,75</w:t>
      </w:r>
      <w:r w:rsidRPr="001B3549">
        <w:rPr>
          <w:rFonts w:hint="cs"/>
          <w:color w:val="000000"/>
          <w:spacing w:val="-5"/>
          <w:rtl/>
        </w:rPr>
        <w:t xml:space="preserve"> </w:t>
      </w:r>
      <w:r w:rsidRPr="001B3549">
        <w:rPr>
          <w:color w:val="000000"/>
          <w:spacing w:val="-5"/>
          <w:rtl/>
        </w:rPr>
        <w:t>(أرض-فضاء) من جانب المحطات الأرضية على متن الطائرات والسفن التي تتواصل مع محطات فضائية مستقرة بالنسبة إلى الأرض في الخدمة الثابتة الساتلية</w:t>
      </w:r>
      <w:r w:rsidRPr="001B3549">
        <w:rPr>
          <w:rFonts w:hint="cs"/>
          <w:color w:val="000000"/>
          <w:spacing w:val="-5"/>
          <w:rtl/>
        </w:rPr>
        <w:t xml:space="preserve"> على الصعيد العالمي</w:t>
      </w:r>
      <w:r w:rsidRPr="001B3549">
        <w:rPr>
          <w:color w:val="000000"/>
          <w:spacing w:val="-5"/>
          <w:rtl/>
        </w:rPr>
        <w:t xml:space="preserve">، </w:t>
      </w:r>
      <w:r w:rsidRPr="001B3549">
        <w:rPr>
          <w:rFonts w:hint="cs"/>
          <w:color w:val="000000"/>
          <w:spacing w:val="-5"/>
          <w:rtl/>
        </w:rPr>
        <w:t xml:space="preserve">وفقاً </w:t>
      </w:r>
      <w:r w:rsidRPr="001B3549">
        <w:rPr>
          <w:color w:val="000000"/>
          <w:spacing w:val="-5"/>
          <w:rtl/>
        </w:rPr>
        <w:t>للقرار</w:t>
      </w:r>
      <w:r w:rsidRPr="001B3549">
        <w:rPr>
          <w:rFonts w:hint="eastAsia"/>
          <w:color w:val="000000"/>
          <w:spacing w:val="-5"/>
          <w:rtl/>
        </w:rPr>
        <w:t> </w:t>
      </w:r>
      <w:r w:rsidRPr="001B3549">
        <w:rPr>
          <w:b/>
          <w:bCs/>
          <w:color w:val="000000"/>
          <w:spacing w:val="-5"/>
        </w:rPr>
        <w:t>172 (WRC</w:t>
      </w:r>
      <w:r w:rsidRPr="001B3549">
        <w:rPr>
          <w:b/>
          <w:bCs/>
          <w:color w:val="000000"/>
          <w:spacing w:val="-5"/>
        </w:rPr>
        <w:noBreakHyphen/>
      </w:r>
      <w:proofErr w:type="gramStart"/>
      <w:r w:rsidRPr="001B3549">
        <w:rPr>
          <w:b/>
          <w:bCs/>
          <w:color w:val="000000"/>
          <w:spacing w:val="-5"/>
        </w:rPr>
        <w:t>19)</w:t>
      </w:r>
      <w:r w:rsidRPr="001B3549">
        <w:rPr>
          <w:rFonts w:hint="eastAsia"/>
          <w:spacing w:val="-5"/>
          <w:rtl/>
          <w:lang w:val="en-GB"/>
        </w:rPr>
        <w:t>؛</w:t>
      </w:r>
      <w:proofErr w:type="gramEnd"/>
    </w:p>
    <w:p w14:paraId="0ED62022" w14:textId="7FB7E2AB" w:rsidR="001B3549" w:rsidRPr="001B3549" w:rsidRDefault="001B3549" w:rsidP="001B3549">
      <w:pPr>
        <w:keepNext/>
        <w:keepLines/>
        <w:spacing w:line="185" w:lineRule="auto"/>
        <w:rPr>
          <w:rtl/>
          <w:lang w:val="en-GB"/>
        </w:rPr>
      </w:pPr>
      <w:r w:rsidRPr="001B3549">
        <w:t>16.1</w:t>
      </w:r>
      <w:r w:rsidRPr="001B3549">
        <w:tab/>
      </w:r>
      <w:r w:rsidRPr="001B3549">
        <w:rPr>
          <w:rFonts w:hint="cs"/>
          <w:rtl/>
          <w:lang w:val="es-ES"/>
        </w:rPr>
        <w:t xml:space="preserve">دراسة ووضع تدابير تقنية وتشغيلية وتنظيمية، حسب الاقتضاء، لتيسير استعمال نطاقات </w:t>
      </w:r>
      <w:r w:rsidRPr="001B3549">
        <w:rPr>
          <w:rFonts w:hint="cs"/>
          <w:spacing w:val="-2"/>
          <w:rtl/>
          <w:lang w:val="es-ES"/>
        </w:rPr>
        <w:t>التردد </w:t>
      </w:r>
      <w:r w:rsidRPr="001B3549">
        <w:rPr>
          <w:spacing w:val="-2"/>
          <w:lang w:bidi="ar-EG"/>
        </w:rPr>
        <w:t>GHz 18,6</w:t>
      </w:r>
      <w:r w:rsidRPr="001B3549">
        <w:rPr>
          <w:spacing w:val="-2"/>
          <w:lang w:bidi="ar-EG"/>
        </w:rPr>
        <w:noBreakHyphen/>
        <w:t>17,7</w:t>
      </w:r>
      <w:r w:rsidRPr="001B3549">
        <w:rPr>
          <w:rFonts w:hint="cs"/>
          <w:spacing w:val="-2"/>
          <w:rtl/>
          <w:lang w:val="es-ES" w:bidi="ar-EG"/>
        </w:rPr>
        <w:t xml:space="preserve"> و</w:t>
      </w:r>
      <w:r w:rsidRPr="001B3549">
        <w:rPr>
          <w:spacing w:val="-2"/>
          <w:lang w:bidi="ar-EG"/>
        </w:rPr>
        <w:t>GHz 19,3-18,8</w:t>
      </w:r>
      <w:r w:rsidRPr="001B3549">
        <w:rPr>
          <w:rFonts w:hint="cs"/>
          <w:spacing w:val="-2"/>
          <w:rtl/>
          <w:lang w:val="es-ES" w:bidi="ar-EG"/>
        </w:rPr>
        <w:t xml:space="preserve"> و</w:t>
      </w:r>
      <w:r w:rsidRPr="001B3549">
        <w:rPr>
          <w:spacing w:val="-2"/>
          <w:lang w:val="en-GB" w:bidi="ar-EG"/>
        </w:rPr>
        <w:t>GHz 20,2-19,7</w:t>
      </w:r>
      <w:r w:rsidRPr="001B3549">
        <w:rPr>
          <w:rFonts w:hint="cs"/>
          <w:spacing w:val="-2"/>
          <w:rtl/>
          <w:lang w:val="es-ES" w:bidi="ar-EG"/>
        </w:rPr>
        <w:t xml:space="preserve"> (فضاء-أرض) و</w:t>
      </w:r>
      <w:r w:rsidRPr="001B3549">
        <w:rPr>
          <w:spacing w:val="-2"/>
          <w:lang w:bidi="ar-EG"/>
        </w:rPr>
        <w:t>GHz 29,1-27,5</w:t>
      </w:r>
      <w:r w:rsidRPr="001B3549">
        <w:rPr>
          <w:rFonts w:hint="cs"/>
          <w:spacing w:val="-2"/>
          <w:rtl/>
          <w:lang w:val="es-ES" w:bidi="ar-EG"/>
        </w:rPr>
        <w:t xml:space="preserve"> و</w:t>
      </w:r>
      <w:r w:rsidRPr="001B3549">
        <w:rPr>
          <w:spacing w:val="-2"/>
          <w:lang w:val="en-GB" w:bidi="ar-EG"/>
        </w:rPr>
        <w:t>GHz 30-29,5</w:t>
      </w:r>
      <w:r w:rsidRPr="001B3549">
        <w:rPr>
          <w:rFonts w:hint="cs"/>
          <w:spacing w:val="-2"/>
          <w:rtl/>
          <w:lang w:val="es-ES" w:bidi="ar-EG"/>
        </w:rPr>
        <w:t xml:space="preserve"> (أرض-فضاء)</w:t>
      </w:r>
      <w:r w:rsidRPr="001B3549">
        <w:rPr>
          <w:rFonts w:hint="cs"/>
          <w:rtl/>
          <w:lang w:val="es-ES" w:bidi="ar-EG"/>
        </w:rPr>
        <w:t xml:space="preserve"> من جانب المحطات الأرضية المتحركة للخدمة الثابتة الساتلية غير المستقرة بالنسبة إلى الأرض، مع ضمان توفير الحماية للخدمات القائمة في نطاقات التردد هذه، وفقاً للقرار </w:t>
      </w:r>
      <w:r w:rsidRPr="001B3549">
        <w:rPr>
          <w:b/>
          <w:lang w:val="en-GB" w:bidi="ar-EG"/>
        </w:rPr>
        <w:t>173 (WRC</w:t>
      </w:r>
      <w:r w:rsidR="002A197D" w:rsidRPr="001B3549">
        <w:rPr>
          <w:b/>
          <w:bCs/>
          <w:iCs/>
          <w:spacing w:val="-4"/>
          <w:lang w:val="en-GB" w:bidi="ar-EG"/>
        </w:rPr>
        <w:noBreakHyphen/>
      </w:r>
      <w:r w:rsidRPr="001B3549">
        <w:rPr>
          <w:b/>
          <w:lang w:val="en-GB" w:bidi="ar-EG"/>
        </w:rPr>
        <w:t>19)</w:t>
      </w:r>
      <w:r w:rsidRPr="001B3549">
        <w:rPr>
          <w:rFonts w:hint="cs"/>
          <w:b/>
          <w:rtl/>
          <w:lang w:val="es-ES" w:bidi="ar-EG"/>
        </w:rPr>
        <w:t>؛</w:t>
      </w:r>
    </w:p>
    <w:p w14:paraId="479B82AE" w14:textId="05B884BE" w:rsidR="001B3549" w:rsidRPr="001B3549" w:rsidRDefault="001B3549" w:rsidP="001B3549">
      <w:pPr>
        <w:spacing w:line="185" w:lineRule="auto"/>
        <w:rPr>
          <w:b/>
          <w:spacing w:val="2"/>
          <w:lang w:val="es-ES" w:bidi="ar-EG"/>
        </w:rPr>
      </w:pPr>
      <w:r w:rsidRPr="001B3549">
        <w:rPr>
          <w:spacing w:val="2"/>
        </w:rPr>
        <w:t>17.1</w:t>
      </w:r>
      <w:r w:rsidRPr="001B3549">
        <w:rPr>
          <w:spacing w:val="2"/>
        </w:rPr>
        <w:tab/>
      </w:r>
      <w:r w:rsidRPr="001B3549">
        <w:rPr>
          <w:rFonts w:hint="cs"/>
          <w:spacing w:val="2"/>
          <w:rtl/>
          <w:lang w:val="es-ES"/>
        </w:rPr>
        <w:t>تحديد وتنفيذ التدابير التنظيمية المناسبة، استناداً إلى الدراسات التي يُجريها قطاع الاتصالات الراديوية وفقاً للقرار</w:t>
      </w:r>
      <w:r w:rsidRPr="001B3549">
        <w:rPr>
          <w:rFonts w:hint="eastAsia"/>
          <w:spacing w:val="2"/>
          <w:rtl/>
          <w:lang w:val="es-ES"/>
        </w:rPr>
        <w:t> </w:t>
      </w:r>
      <w:r w:rsidRPr="001B3549">
        <w:rPr>
          <w:b/>
          <w:spacing w:val="2"/>
          <w:lang w:bidi="ar-EG"/>
        </w:rPr>
        <w:t>773 (WRC</w:t>
      </w:r>
      <w:r w:rsidR="002A197D" w:rsidRPr="001B3549">
        <w:rPr>
          <w:b/>
          <w:bCs/>
          <w:iCs/>
          <w:spacing w:val="-4"/>
          <w:lang w:val="en-GB" w:bidi="ar-EG"/>
        </w:rPr>
        <w:noBreakHyphen/>
      </w:r>
      <w:proofErr w:type="gramStart"/>
      <w:r w:rsidRPr="001B3549">
        <w:rPr>
          <w:b/>
          <w:spacing w:val="2"/>
          <w:lang w:bidi="ar-EG"/>
        </w:rPr>
        <w:t>19)</w:t>
      </w:r>
      <w:r w:rsidRPr="001B3549">
        <w:rPr>
          <w:rFonts w:hint="cs"/>
          <w:b/>
          <w:spacing w:val="2"/>
          <w:rtl/>
          <w:lang w:val="es-ES"/>
        </w:rPr>
        <w:t>،</w:t>
      </w:r>
      <w:proofErr w:type="gramEnd"/>
      <w:r w:rsidRPr="001B3549">
        <w:rPr>
          <w:rFonts w:hint="cs"/>
          <w:b/>
          <w:spacing w:val="2"/>
          <w:rtl/>
          <w:lang w:val="es-ES"/>
        </w:rPr>
        <w:t xml:space="preserve"> لتوفير وصلات فيما بين السواتل في نطاقات تردد محددة، أو</w:t>
      </w:r>
      <w:r w:rsidRPr="001B3549">
        <w:rPr>
          <w:rFonts w:hint="eastAsia"/>
          <w:b/>
          <w:spacing w:val="2"/>
          <w:rtl/>
          <w:lang w:val="es-ES"/>
        </w:rPr>
        <w:t> </w:t>
      </w:r>
      <w:r w:rsidRPr="001B3549">
        <w:rPr>
          <w:rFonts w:hint="cs"/>
          <w:b/>
          <w:spacing w:val="2"/>
          <w:rtl/>
          <w:lang w:val="es-ES"/>
        </w:rPr>
        <w:t>أجزاء منها، بإضافة توزيع لخدمة ما بين السواتل عند الاقتضاء</w:t>
      </w:r>
      <w:r w:rsidRPr="001B3549">
        <w:rPr>
          <w:rFonts w:hint="cs"/>
          <w:b/>
          <w:spacing w:val="2"/>
          <w:rtl/>
          <w:lang w:val="es-ES" w:bidi="ar-EG"/>
        </w:rPr>
        <w:t>؛</w:t>
      </w:r>
    </w:p>
    <w:p w14:paraId="33F12E3E" w14:textId="4897842E" w:rsidR="001B3549" w:rsidRPr="001B3549" w:rsidRDefault="001B3549" w:rsidP="001B3549">
      <w:pPr>
        <w:spacing w:line="185" w:lineRule="auto"/>
        <w:rPr>
          <w:spacing w:val="-4"/>
          <w:rtl/>
          <w:lang w:val="en-GB"/>
        </w:rPr>
      </w:pPr>
      <w:r w:rsidRPr="001B3549">
        <w:rPr>
          <w:bCs/>
          <w:spacing w:val="-4"/>
          <w:lang w:val="es-ES" w:bidi="ar-EG"/>
        </w:rPr>
        <w:t>18.1</w:t>
      </w:r>
      <w:r w:rsidRPr="001B3549">
        <w:rPr>
          <w:b/>
          <w:spacing w:val="-4"/>
          <w:lang w:val="es-ES" w:bidi="ar-EG"/>
        </w:rPr>
        <w:tab/>
      </w:r>
      <w:r w:rsidRPr="001B3549">
        <w:rPr>
          <w:rFonts w:hint="cs"/>
          <w:b/>
          <w:spacing w:val="-4"/>
          <w:rtl/>
          <w:lang w:val="es-ES" w:bidi="ar-EG"/>
        </w:rPr>
        <w:t xml:space="preserve">النظر في إجراء دراسات بشأن الاحتياجات من الطيف والتوزيعات المحتملة الجديدة للخدمة المتنقلة الساتلية من أجل التطوير المستقبلي للأنظمة المتنقلة الساتلية ضيقة النطاق، وفقاً للقرار </w:t>
      </w:r>
      <w:r w:rsidRPr="00D11EB4">
        <w:rPr>
          <w:b/>
          <w:bCs/>
          <w:spacing w:val="-4"/>
          <w:lang w:val="es-ES"/>
        </w:rPr>
        <w:t>248 (WRC</w:t>
      </w:r>
      <w:r w:rsidR="002A197D" w:rsidRPr="00D11EB4">
        <w:rPr>
          <w:b/>
          <w:bCs/>
          <w:iCs/>
          <w:spacing w:val="-4"/>
          <w:lang w:val="es-ES" w:bidi="ar-EG"/>
        </w:rPr>
        <w:noBreakHyphen/>
      </w:r>
      <w:proofErr w:type="gramStart"/>
      <w:r w:rsidRPr="00D11EB4">
        <w:rPr>
          <w:b/>
          <w:bCs/>
          <w:spacing w:val="-4"/>
          <w:lang w:val="es-ES"/>
        </w:rPr>
        <w:t>19)</w:t>
      </w:r>
      <w:r w:rsidRPr="001B3549">
        <w:rPr>
          <w:rFonts w:hint="cs"/>
          <w:b/>
          <w:spacing w:val="-4"/>
          <w:rtl/>
          <w:lang w:val="es-ES" w:bidi="ar-EG"/>
        </w:rPr>
        <w:t>؛</w:t>
      </w:r>
      <w:proofErr w:type="gramEnd"/>
    </w:p>
    <w:p w14:paraId="4687E2FB" w14:textId="38C127D1" w:rsidR="001B3549" w:rsidRPr="001B3549" w:rsidRDefault="001B3549" w:rsidP="001B3549">
      <w:pPr>
        <w:spacing w:line="185" w:lineRule="auto"/>
        <w:rPr>
          <w:spacing w:val="-4"/>
          <w:rtl/>
          <w:lang w:val="en-GB"/>
        </w:rPr>
      </w:pPr>
      <w:r w:rsidRPr="001B3549">
        <w:rPr>
          <w:spacing w:val="-4"/>
        </w:rPr>
        <w:t>19.1</w:t>
      </w:r>
      <w:r w:rsidRPr="001B3549">
        <w:rPr>
          <w:spacing w:val="-4"/>
        </w:rPr>
        <w:tab/>
      </w:r>
      <w:r w:rsidRPr="001B3549">
        <w:rPr>
          <w:rFonts w:hint="cs"/>
          <w:spacing w:val="-4"/>
          <w:rtl/>
          <w:lang w:val="es-ES" w:bidi="ar-EG"/>
        </w:rPr>
        <w:t xml:space="preserve">النظر في توزيع جديد على أساس أولي للخدمة الثابتة الساتلية في الاتجاه فضاء-أرض في نطاق التردد </w:t>
      </w:r>
      <w:bookmarkStart w:id="2" w:name="_Hlk20395376"/>
      <w:r w:rsidRPr="001B3549">
        <w:rPr>
          <w:spacing w:val="-4"/>
          <w:lang w:bidi="ar-EG"/>
        </w:rPr>
        <w:t>GHz 17,7-17,3</w:t>
      </w:r>
      <w:r w:rsidRPr="001B3549">
        <w:rPr>
          <w:rFonts w:hint="cs"/>
          <w:spacing w:val="-4"/>
          <w:rtl/>
          <w:lang w:val="es-ES"/>
        </w:rPr>
        <w:t xml:space="preserve"> </w:t>
      </w:r>
      <w:bookmarkEnd w:id="2"/>
      <w:r w:rsidRPr="001B3549">
        <w:rPr>
          <w:rFonts w:hint="cs"/>
          <w:spacing w:val="-4"/>
          <w:rtl/>
          <w:lang w:val="es-ES"/>
        </w:rPr>
        <w:t>في</w:t>
      </w:r>
      <w:r w:rsidRPr="001B3549">
        <w:rPr>
          <w:rFonts w:hint="eastAsia"/>
          <w:spacing w:val="-4"/>
          <w:rtl/>
          <w:lang w:val="es-ES"/>
        </w:rPr>
        <w:t> </w:t>
      </w:r>
      <w:r w:rsidRPr="001B3549">
        <w:rPr>
          <w:rFonts w:hint="cs"/>
          <w:spacing w:val="-4"/>
          <w:rtl/>
          <w:lang w:val="es-ES"/>
        </w:rPr>
        <w:t>الإقليم</w:t>
      </w:r>
      <w:r w:rsidRPr="001B3549">
        <w:rPr>
          <w:rFonts w:hint="eastAsia"/>
          <w:spacing w:val="-4"/>
          <w:rtl/>
          <w:lang w:val="es-ES"/>
        </w:rPr>
        <w:t> </w:t>
      </w:r>
      <w:r w:rsidRPr="001B3549">
        <w:rPr>
          <w:spacing w:val="-4"/>
          <w:lang w:bidi="ar-EG"/>
        </w:rPr>
        <w:t>2</w:t>
      </w:r>
      <w:r w:rsidRPr="001B3549">
        <w:rPr>
          <w:rFonts w:hint="cs"/>
          <w:spacing w:val="-4"/>
          <w:rtl/>
          <w:lang w:val="es-ES"/>
        </w:rPr>
        <w:t xml:space="preserve">، مع حماية الخدمات الأولية القائمة في </w:t>
      </w:r>
      <w:r w:rsidRPr="001B3549">
        <w:rPr>
          <w:rFonts w:hint="cs"/>
          <w:spacing w:val="-4"/>
          <w:rtl/>
          <w:lang w:val="es-ES" w:bidi="ar-EG"/>
        </w:rPr>
        <w:t>نطاق التردد</w:t>
      </w:r>
      <w:r w:rsidRPr="001B3549">
        <w:rPr>
          <w:rFonts w:hint="cs"/>
          <w:spacing w:val="-4"/>
          <w:rtl/>
          <w:lang w:val="es-ES"/>
        </w:rPr>
        <w:t xml:space="preserve">، وفقاً للقرار </w:t>
      </w:r>
      <w:r w:rsidRPr="001B3549">
        <w:rPr>
          <w:b/>
          <w:bCs/>
          <w:spacing w:val="-4"/>
        </w:rPr>
        <w:t>174 </w:t>
      </w:r>
      <w:r w:rsidRPr="001B3549">
        <w:rPr>
          <w:b/>
          <w:bCs/>
          <w:spacing w:val="-4"/>
          <w:lang w:val="en-GB" w:bidi="ar-EG"/>
        </w:rPr>
        <w:t>(WRC</w:t>
      </w:r>
      <w:r w:rsidR="002A197D" w:rsidRPr="001B3549">
        <w:rPr>
          <w:b/>
          <w:bCs/>
          <w:iCs/>
          <w:spacing w:val="-4"/>
          <w:lang w:val="en-GB" w:bidi="ar-EG"/>
        </w:rPr>
        <w:noBreakHyphen/>
      </w:r>
      <w:proofErr w:type="gramStart"/>
      <w:r w:rsidRPr="001B3549">
        <w:rPr>
          <w:b/>
          <w:bCs/>
          <w:spacing w:val="-4"/>
          <w:lang w:val="en-GB" w:bidi="ar-EG"/>
        </w:rPr>
        <w:t>19)</w:t>
      </w:r>
      <w:r w:rsidRPr="001B3549">
        <w:rPr>
          <w:rFonts w:hint="cs"/>
          <w:spacing w:val="-4"/>
          <w:rtl/>
          <w:lang w:val="es-ES"/>
        </w:rPr>
        <w:t>؛</w:t>
      </w:r>
      <w:proofErr w:type="gramEnd"/>
    </w:p>
    <w:p w14:paraId="661B8495" w14:textId="77777777" w:rsidR="001B3549" w:rsidRPr="001B3549" w:rsidRDefault="001B3549" w:rsidP="001B3549">
      <w:pPr>
        <w:spacing w:line="185" w:lineRule="auto"/>
      </w:pPr>
      <w:r w:rsidRPr="001B3549">
        <w:t>2</w:t>
      </w:r>
      <w:r w:rsidRPr="001B3549">
        <w:rPr>
          <w:rtl/>
        </w:rPr>
        <w:tab/>
      </w:r>
      <w:r w:rsidRPr="001B3549">
        <w:rPr>
          <w:rFonts w:hint="cs"/>
          <w:rtl/>
        </w:rPr>
        <w:t>ت</w:t>
      </w:r>
      <w:r w:rsidRPr="001B3549">
        <w:rPr>
          <w:rFonts w:hint="eastAsia"/>
          <w:rtl/>
        </w:rPr>
        <w:t>فحص</w:t>
      </w:r>
      <w:r w:rsidRPr="001B3549">
        <w:rPr>
          <w:rtl/>
        </w:rPr>
        <w:t xml:space="preserve"> توصيات قطاع الاتصالات الراديوية </w:t>
      </w:r>
      <w:r w:rsidRPr="001B3549">
        <w:t>(ITU-R)</w:t>
      </w:r>
      <w:r w:rsidRPr="001B3549">
        <w:rPr>
          <w:rFonts w:hint="cs"/>
          <w:rtl/>
          <w:lang w:bidi="ar-EG"/>
        </w:rPr>
        <w:t xml:space="preserve"> </w:t>
      </w:r>
      <w:r w:rsidRPr="001B3549">
        <w:rPr>
          <w:rtl/>
        </w:rPr>
        <w:t>المراج</w:t>
      </w:r>
      <w:r w:rsidRPr="001B3549">
        <w:rPr>
          <w:rFonts w:hint="cs"/>
          <w:rtl/>
        </w:rPr>
        <w:t>َ</w:t>
      </w:r>
      <w:r w:rsidRPr="001B3549">
        <w:rPr>
          <w:rtl/>
        </w:rPr>
        <w:t xml:space="preserve">عة والمضمّنة بالإحالة في لوائح الراديو، والتي تقدمت بها جمعية الاتصالات الراديوية، وفقاً </w:t>
      </w:r>
      <w:r w:rsidRPr="001B3549">
        <w:rPr>
          <w:rFonts w:hint="cs"/>
          <w:rtl/>
        </w:rPr>
        <w:t xml:space="preserve">للفقرة </w:t>
      </w:r>
      <w:r w:rsidRPr="001B3549">
        <w:rPr>
          <w:i/>
          <w:iCs/>
          <w:rtl/>
        </w:rPr>
        <w:t xml:space="preserve">"يقرر كذلك" </w:t>
      </w:r>
      <w:r w:rsidRPr="001B3549">
        <w:rPr>
          <w:rFonts w:hint="cs"/>
          <w:rtl/>
        </w:rPr>
        <w:t>من القرار</w:t>
      </w:r>
      <w:r w:rsidRPr="001B3549">
        <w:rPr>
          <w:rtl/>
        </w:rPr>
        <w:t xml:space="preserve"> </w:t>
      </w:r>
      <w:r w:rsidRPr="001B3549">
        <w:rPr>
          <w:b/>
          <w:bCs/>
        </w:rPr>
        <w:t>27 (</w:t>
      </w:r>
      <w:proofErr w:type="spellStart"/>
      <w:r w:rsidRPr="001B3549">
        <w:rPr>
          <w:b/>
          <w:bCs/>
        </w:rPr>
        <w:t>Rev.WRC</w:t>
      </w:r>
      <w:proofErr w:type="spellEnd"/>
      <w:r w:rsidRPr="001B3549">
        <w:rPr>
          <w:b/>
          <w:bCs/>
          <w:lang w:val="en-GB"/>
        </w:rPr>
        <w:noBreakHyphen/>
        <w:t>19</w:t>
      </w:r>
      <w:r w:rsidRPr="001B3549">
        <w:rPr>
          <w:b/>
          <w:bCs/>
        </w:rPr>
        <w:t>)</w:t>
      </w:r>
      <w:r w:rsidRPr="001B3549">
        <w:rPr>
          <w:rFonts w:hint="eastAsia"/>
          <w:rtl/>
        </w:rPr>
        <w:t>،</w:t>
      </w:r>
      <w:r w:rsidRPr="001B3549">
        <w:rPr>
          <w:rtl/>
        </w:rPr>
        <w:t xml:space="preserve"> </w:t>
      </w:r>
      <w:r w:rsidRPr="001B3549">
        <w:rPr>
          <w:rFonts w:hint="eastAsia"/>
          <w:rtl/>
        </w:rPr>
        <w:t>والبت</w:t>
      </w:r>
      <w:r w:rsidRPr="001B3549">
        <w:rPr>
          <w:rtl/>
        </w:rPr>
        <w:t xml:space="preserve"> </w:t>
      </w:r>
      <w:r w:rsidRPr="001B3549">
        <w:rPr>
          <w:rFonts w:hint="eastAsia"/>
          <w:rtl/>
        </w:rPr>
        <w:t>في ضرورة</w:t>
      </w:r>
      <w:r w:rsidRPr="001B3549">
        <w:rPr>
          <w:rtl/>
        </w:rPr>
        <w:t xml:space="preserve"> </w:t>
      </w:r>
      <w:r w:rsidRPr="001B3549">
        <w:rPr>
          <w:rFonts w:hint="eastAsia"/>
          <w:rtl/>
        </w:rPr>
        <w:t>تحديث</w:t>
      </w:r>
      <w:r w:rsidRPr="001B3549">
        <w:rPr>
          <w:rtl/>
        </w:rPr>
        <w:t xml:space="preserve"> </w:t>
      </w:r>
      <w:r w:rsidRPr="001B3549">
        <w:rPr>
          <w:rFonts w:hint="eastAsia"/>
          <w:rtl/>
        </w:rPr>
        <w:t>الإحالات</w:t>
      </w:r>
      <w:r w:rsidRPr="001B3549">
        <w:rPr>
          <w:rtl/>
        </w:rPr>
        <w:t xml:space="preserve"> </w:t>
      </w:r>
      <w:r w:rsidRPr="001B3549">
        <w:rPr>
          <w:rFonts w:hint="eastAsia"/>
          <w:rtl/>
        </w:rPr>
        <w:t>ذات</w:t>
      </w:r>
      <w:r w:rsidRPr="001B3549">
        <w:rPr>
          <w:rtl/>
        </w:rPr>
        <w:t xml:space="preserve"> </w:t>
      </w:r>
      <w:r w:rsidRPr="001B3549">
        <w:rPr>
          <w:rFonts w:hint="eastAsia"/>
          <w:rtl/>
        </w:rPr>
        <w:t>الصلة</w:t>
      </w:r>
      <w:r w:rsidRPr="001B3549">
        <w:rPr>
          <w:rtl/>
        </w:rPr>
        <w:t xml:space="preserve"> </w:t>
      </w:r>
      <w:r w:rsidRPr="001B3549">
        <w:rPr>
          <w:rFonts w:hint="eastAsia"/>
          <w:rtl/>
        </w:rPr>
        <w:t>في لوائح</w:t>
      </w:r>
      <w:r w:rsidRPr="001B3549">
        <w:rPr>
          <w:rtl/>
        </w:rPr>
        <w:t xml:space="preserve"> </w:t>
      </w:r>
      <w:r w:rsidRPr="001B3549">
        <w:rPr>
          <w:rFonts w:hint="eastAsia"/>
          <w:rtl/>
        </w:rPr>
        <w:t>الراديو،</w:t>
      </w:r>
      <w:r w:rsidRPr="001B3549">
        <w:rPr>
          <w:rtl/>
        </w:rPr>
        <w:t xml:space="preserve"> </w:t>
      </w:r>
      <w:r w:rsidRPr="001B3549">
        <w:rPr>
          <w:rFonts w:hint="eastAsia"/>
          <w:rtl/>
        </w:rPr>
        <w:t>وفقاً</w:t>
      </w:r>
      <w:r w:rsidRPr="001B3549">
        <w:rPr>
          <w:rtl/>
        </w:rPr>
        <w:t xml:space="preserve"> </w:t>
      </w:r>
      <w:r w:rsidRPr="001B3549">
        <w:rPr>
          <w:rFonts w:hint="eastAsia"/>
          <w:rtl/>
        </w:rPr>
        <w:t>للمبادئ</w:t>
      </w:r>
      <w:r w:rsidRPr="001B3549">
        <w:rPr>
          <w:rtl/>
        </w:rPr>
        <w:t xml:space="preserve"> </w:t>
      </w:r>
      <w:r w:rsidRPr="001B3549">
        <w:rPr>
          <w:rFonts w:hint="eastAsia"/>
          <w:rtl/>
        </w:rPr>
        <w:t>الواردة</w:t>
      </w:r>
      <w:r w:rsidRPr="001B3549">
        <w:rPr>
          <w:rtl/>
        </w:rPr>
        <w:t xml:space="preserve"> </w:t>
      </w:r>
      <w:r w:rsidRPr="001B3549">
        <w:rPr>
          <w:rFonts w:hint="cs"/>
          <w:rtl/>
        </w:rPr>
        <w:t xml:space="preserve">تحت </w:t>
      </w:r>
      <w:r w:rsidRPr="001B3549">
        <w:rPr>
          <w:i/>
          <w:iCs/>
          <w:rtl/>
        </w:rPr>
        <w:t xml:space="preserve">"يقرر" </w:t>
      </w:r>
      <w:r w:rsidRPr="001B3549">
        <w:rPr>
          <w:rFonts w:hint="cs"/>
          <w:rtl/>
        </w:rPr>
        <w:t>من ذلك القرار</w:t>
      </w:r>
      <w:r w:rsidRPr="001B3549">
        <w:rPr>
          <w:rFonts w:hint="eastAsia"/>
          <w:rtl/>
        </w:rPr>
        <w:t>؛</w:t>
      </w:r>
    </w:p>
    <w:p w14:paraId="48BA3A52" w14:textId="77777777" w:rsidR="001B3549" w:rsidRPr="001B3549" w:rsidRDefault="001B3549" w:rsidP="001B3549">
      <w:pPr>
        <w:spacing w:line="180" w:lineRule="auto"/>
      </w:pPr>
      <w:r w:rsidRPr="001B3549">
        <w:t>3</w:t>
      </w:r>
      <w:r w:rsidRPr="001B3549">
        <w:rPr>
          <w:rFonts w:hint="cs"/>
          <w:rtl/>
        </w:rPr>
        <w:tab/>
        <w:t>النظر فيما قد يترتب من تغييرات أو تعديلات ضرورية في لوائح الراديو نتيجة للقرارات التي يتخذها المؤتمر؛</w:t>
      </w:r>
    </w:p>
    <w:p w14:paraId="2B5C2EBC" w14:textId="792C1CD5" w:rsidR="001B3549" w:rsidRPr="001B3549" w:rsidRDefault="001B3549" w:rsidP="001B3549">
      <w:pPr>
        <w:spacing w:line="180" w:lineRule="auto"/>
      </w:pPr>
      <w:r w:rsidRPr="001B3549">
        <w:t>4</w:t>
      </w:r>
      <w:r w:rsidRPr="001B3549">
        <w:rPr>
          <w:rFonts w:hint="cs"/>
          <w:rtl/>
        </w:rPr>
        <w:tab/>
        <w:t xml:space="preserve">استعراض القرارات والتوصيات الصادرة عن المؤتمرات السابقة، وفقاً للقرار </w:t>
      </w:r>
      <w:r w:rsidRPr="001B3549">
        <w:rPr>
          <w:b/>
          <w:bCs/>
        </w:rPr>
        <w:t>95 (</w:t>
      </w:r>
      <w:proofErr w:type="spellStart"/>
      <w:r w:rsidRPr="001B3549">
        <w:rPr>
          <w:b/>
          <w:bCs/>
        </w:rPr>
        <w:t>Rev.WRC</w:t>
      </w:r>
      <w:proofErr w:type="spellEnd"/>
      <w:r w:rsidRPr="001B3549">
        <w:rPr>
          <w:b/>
          <w:bCs/>
          <w:lang w:val="en-GB"/>
        </w:rPr>
        <w:noBreakHyphen/>
      </w:r>
      <w:proofErr w:type="gramStart"/>
      <w:r w:rsidRPr="001B3549">
        <w:rPr>
          <w:b/>
          <w:bCs/>
          <w:lang w:val="en-GB"/>
        </w:rPr>
        <w:t>19</w:t>
      </w:r>
      <w:r w:rsidRPr="001B3549">
        <w:rPr>
          <w:b/>
          <w:bCs/>
        </w:rPr>
        <w:t>)</w:t>
      </w:r>
      <w:r w:rsidRPr="001B3549">
        <w:rPr>
          <w:rFonts w:hint="cs"/>
          <w:rtl/>
        </w:rPr>
        <w:t>،</w:t>
      </w:r>
      <w:proofErr w:type="gramEnd"/>
      <w:r w:rsidRPr="001B3549">
        <w:rPr>
          <w:rFonts w:hint="cs"/>
          <w:rtl/>
        </w:rPr>
        <w:t xml:space="preserve"> للنظر في إمكانية مراجعتها أو استبدالها أو إلغائها؛</w:t>
      </w:r>
    </w:p>
    <w:p w14:paraId="0A79BF10" w14:textId="77777777" w:rsidR="001B3549" w:rsidRPr="001B3549" w:rsidRDefault="001B3549" w:rsidP="001B3549">
      <w:pPr>
        <w:spacing w:line="180" w:lineRule="auto"/>
        <w:rPr>
          <w:spacing w:val="-4"/>
        </w:rPr>
      </w:pPr>
      <w:r w:rsidRPr="001B3549">
        <w:rPr>
          <w:spacing w:val="-4"/>
        </w:rPr>
        <w:t>5</w:t>
      </w:r>
      <w:r w:rsidRPr="001B3549">
        <w:rPr>
          <w:rFonts w:hint="cs"/>
          <w:spacing w:val="-4"/>
          <w:rtl/>
        </w:rPr>
        <w:tab/>
        <w:t xml:space="preserve">استعراض تقرير جمعية الاتصالات الراديوية المقدم وفقاً للرقمين </w:t>
      </w:r>
      <w:r w:rsidRPr="001B3549">
        <w:rPr>
          <w:spacing w:val="-4"/>
        </w:rPr>
        <w:t>135</w:t>
      </w:r>
      <w:r w:rsidRPr="001B3549">
        <w:rPr>
          <w:rFonts w:hint="cs"/>
          <w:spacing w:val="-4"/>
          <w:rtl/>
        </w:rPr>
        <w:t xml:space="preserve"> و</w:t>
      </w:r>
      <w:r w:rsidRPr="001B3549">
        <w:rPr>
          <w:spacing w:val="-4"/>
        </w:rPr>
        <w:t>136</w:t>
      </w:r>
      <w:r w:rsidRPr="001B3549">
        <w:rPr>
          <w:rFonts w:hint="cs"/>
          <w:spacing w:val="-4"/>
          <w:rtl/>
        </w:rPr>
        <w:t xml:space="preserve"> من اتفاقية الاتحاد واتخاذ التدابير المناسبة</w:t>
      </w:r>
      <w:r w:rsidRPr="001B3549">
        <w:rPr>
          <w:rFonts w:hint="eastAsia"/>
          <w:spacing w:val="-4"/>
          <w:rtl/>
        </w:rPr>
        <w:t> </w:t>
      </w:r>
      <w:r w:rsidRPr="001B3549">
        <w:rPr>
          <w:rFonts w:hint="cs"/>
          <w:spacing w:val="-4"/>
          <w:rtl/>
        </w:rPr>
        <w:t>بشأنه؛</w:t>
      </w:r>
    </w:p>
    <w:p w14:paraId="7BA37757" w14:textId="77777777" w:rsidR="001B3549" w:rsidRPr="001B3549" w:rsidRDefault="001B3549" w:rsidP="001B3549">
      <w:pPr>
        <w:spacing w:line="180" w:lineRule="auto"/>
        <w:rPr>
          <w:rtl/>
        </w:rPr>
      </w:pPr>
      <w:r w:rsidRPr="001B3549">
        <w:t>6</w:t>
      </w:r>
      <w:r w:rsidRPr="001B3549">
        <w:rPr>
          <w:rFonts w:hint="cs"/>
          <w:rtl/>
        </w:rPr>
        <w:tab/>
        <w:t>تحديد البنود التي تتطلب من لجان دراسات الاتصالات الراديوية اتخاذ تدابير عاجلة بشأنها تحضيراً للمؤتمر العالمي التالي للاتصالات الراديوية؛</w:t>
      </w:r>
    </w:p>
    <w:p w14:paraId="49263D17" w14:textId="77777777" w:rsidR="001B3549" w:rsidRPr="001B3549" w:rsidRDefault="001B3549" w:rsidP="00B64531">
      <w:pPr>
        <w:keepNext/>
        <w:keepLines/>
        <w:rPr>
          <w:spacing w:val="-4"/>
          <w:rtl/>
        </w:rPr>
      </w:pPr>
      <w:r w:rsidRPr="001B3549">
        <w:rPr>
          <w:spacing w:val="-4"/>
        </w:rPr>
        <w:lastRenderedPageBreak/>
        <w:t>7</w:t>
      </w:r>
      <w:r w:rsidRPr="001B3549">
        <w:rPr>
          <w:rFonts w:hint="cs"/>
          <w:spacing w:val="-4"/>
          <w:rtl/>
        </w:rPr>
        <w:tab/>
      </w:r>
      <w:r w:rsidRPr="00FF721B">
        <w:rPr>
          <w:rFonts w:hint="eastAsia"/>
          <w:rtl/>
        </w:rPr>
        <w:t>النظر</w:t>
      </w:r>
      <w:r w:rsidRPr="00FF721B">
        <w:rPr>
          <w:rtl/>
        </w:rPr>
        <w:t xml:space="preserve"> في أي تغييرات قد يلزم إجراؤها، </w:t>
      </w:r>
      <w:r w:rsidRPr="00FF721B">
        <w:rPr>
          <w:rFonts w:hint="eastAsia"/>
          <w:rtl/>
        </w:rPr>
        <w:t>تطبيقاً</w:t>
      </w:r>
      <w:r w:rsidRPr="00FF721B">
        <w:rPr>
          <w:rtl/>
        </w:rPr>
        <w:t xml:space="preserve"> للقرار </w:t>
      </w:r>
      <w:r w:rsidRPr="00FF721B">
        <w:t>86</w:t>
      </w:r>
      <w:r w:rsidRPr="00FF721B">
        <w:rPr>
          <w:rtl/>
        </w:rPr>
        <w:t xml:space="preserve"> (المراج</w:t>
      </w:r>
      <w:r w:rsidRPr="00FF721B">
        <w:rPr>
          <w:rFonts w:hint="cs"/>
          <w:rtl/>
        </w:rPr>
        <w:t>َ</w:t>
      </w:r>
      <w:r w:rsidRPr="00FF721B">
        <w:rPr>
          <w:rtl/>
        </w:rPr>
        <w:t xml:space="preserve">ع في مراكش، </w:t>
      </w:r>
      <w:r w:rsidRPr="00FF721B">
        <w:t>(2002</w:t>
      </w:r>
      <w:r w:rsidRPr="00FF721B">
        <w:rPr>
          <w:rtl/>
        </w:rPr>
        <w:t xml:space="preserve"> لمؤتمر</w:t>
      </w:r>
      <w:r w:rsidRPr="00FF721B">
        <w:rPr>
          <w:rFonts w:hint="eastAsia"/>
          <w:rtl/>
        </w:rPr>
        <w:t> المندوبين</w:t>
      </w:r>
      <w:r w:rsidRPr="00FF721B">
        <w:rPr>
          <w:rtl/>
        </w:rPr>
        <w:t xml:space="preserve"> المفوضين، بشأن "إجراءات النشر المسبق والتنسيق والتبليغ والتسجيل لتخصيصات التردد للشبكات </w:t>
      </w:r>
      <w:r w:rsidRPr="00FF721B">
        <w:rPr>
          <w:rFonts w:hint="eastAsia"/>
          <w:rtl/>
        </w:rPr>
        <w:t>الساتلية</w:t>
      </w:r>
      <w:r w:rsidRPr="00FF721B">
        <w:rPr>
          <w:rtl/>
        </w:rPr>
        <w:t xml:space="preserve">"، وفقاً للقرار </w:t>
      </w:r>
      <w:r w:rsidRPr="00FF721B">
        <w:rPr>
          <w:b/>
          <w:bCs/>
        </w:rPr>
        <w:t>86 (</w:t>
      </w:r>
      <w:proofErr w:type="spellStart"/>
      <w:r w:rsidRPr="00FF721B">
        <w:rPr>
          <w:b/>
          <w:bCs/>
        </w:rPr>
        <w:t>Rev.WRC</w:t>
      </w:r>
      <w:proofErr w:type="spellEnd"/>
      <w:r w:rsidRPr="00FF721B">
        <w:rPr>
          <w:b/>
          <w:bCs/>
          <w:lang w:val="en-GB"/>
        </w:rPr>
        <w:noBreakHyphen/>
        <w:t>07</w:t>
      </w:r>
      <w:r w:rsidRPr="00FF721B">
        <w:rPr>
          <w:b/>
          <w:bCs/>
        </w:rPr>
        <w:t>)</w:t>
      </w:r>
      <w:r w:rsidRPr="00650947">
        <w:rPr>
          <w:rFonts w:hint="cs"/>
          <w:rtl/>
        </w:rPr>
        <w:t>،</w:t>
      </w:r>
      <w:r w:rsidRPr="00FF721B">
        <w:rPr>
          <w:rtl/>
        </w:rPr>
        <w:t xml:space="preserve"> تيسيراً للاستخدام الرشيد والفع</w:t>
      </w:r>
      <w:r w:rsidRPr="00FF721B">
        <w:rPr>
          <w:rFonts w:hint="cs"/>
          <w:rtl/>
        </w:rPr>
        <w:t>ّ</w:t>
      </w:r>
      <w:r w:rsidRPr="00FF721B">
        <w:rPr>
          <w:rtl/>
        </w:rPr>
        <w:t xml:space="preserve">ال والاقتصادي للترددات الراديوية وأي مدارات مرتبطة بها، بما فيها مدار </w:t>
      </w:r>
      <w:r w:rsidRPr="00FF721B">
        <w:rPr>
          <w:rFonts w:hint="eastAsia"/>
          <w:rtl/>
        </w:rPr>
        <w:t>السواتل</w:t>
      </w:r>
      <w:r w:rsidRPr="00FF721B">
        <w:rPr>
          <w:rtl/>
        </w:rPr>
        <w:t xml:space="preserve"> المستقرة بالنسبة للأرض؛</w:t>
      </w:r>
    </w:p>
    <w:p w14:paraId="5B027831" w14:textId="77777777" w:rsidR="001B3549" w:rsidRPr="001B3549" w:rsidRDefault="001B3549" w:rsidP="001B3549">
      <w:pPr>
        <w:spacing w:line="180" w:lineRule="auto"/>
        <w:rPr>
          <w:rtl/>
        </w:rPr>
      </w:pPr>
      <w:r w:rsidRPr="001B3549">
        <w:t>8</w:t>
      </w:r>
      <w:r w:rsidRPr="001B3549">
        <w:rPr>
          <w:rFonts w:hint="cs"/>
          <w:rtl/>
        </w:rPr>
        <w:tab/>
      </w:r>
      <w:r w:rsidRPr="001B3549">
        <w:rPr>
          <w:rFonts w:hint="eastAsia"/>
          <w:rtl/>
        </w:rPr>
        <w:t>النظر</w:t>
      </w:r>
      <w:r w:rsidRPr="001B3549">
        <w:rPr>
          <w:rtl/>
        </w:rPr>
        <w:t xml:space="preserve"> في طلبات الإدارات التي ترغب في حذف الحواشي الخاصة ببلدانها أو حذف أسماء بلدانها من الحواشي إذا</w:t>
      </w:r>
      <w:r w:rsidRPr="001B3549">
        <w:rPr>
          <w:rFonts w:hint="cs"/>
          <w:rtl/>
        </w:rPr>
        <w:t> </w:t>
      </w:r>
      <w:r w:rsidRPr="001B3549">
        <w:rPr>
          <w:rtl/>
        </w:rPr>
        <w:t>لم ت</w:t>
      </w:r>
      <w:r w:rsidRPr="001B3549">
        <w:rPr>
          <w:rFonts w:hint="cs"/>
          <w:rtl/>
        </w:rPr>
        <w:t>َ</w:t>
      </w:r>
      <w:r w:rsidRPr="001B3549">
        <w:rPr>
          <w:rtl/>
        </w:rPr>
        <w:t xml:space="preserve">عد مطلوبة، </w:t>
      </w:r>
      <w:r w:rsidRPr="001B3549">
        <w:rPr>
          <w:rFonts w:hint="cs"/>
          <w:rtl/>
        </w:rPr>
        <w:t>مع مراعاة ال</w:t>
      </w:r>
      <w:r w:rsidRPr="001B3549">
        <w:rPr>
          <w:rtl/>
        </w:rPr>
        <w:t xml:space="preserve">قرار </w:t>
      </w:r>
      <w:r w:rsidRPr="001B3549">
        <w:rPr>
          <w:b/>
          <w:bCs/>
        </w:rPr>
        <w:t>26 (</w:t>
      </w:r>
      <w:proofErr w:type="spellStart"/>
      <w:r w:rsidRPr="001B3549">
        <w:rPr>
          <w:b/>
          <w:bCs/>
        </w:rPr>
        <w:t>Rev.WRC</w:t>
      </w:r>
      <w:proofErr w:type="spellEnd"/>
      <w:r w:rsidRPr="001B3549">
        <w:rPr>
          <w:b/>
          <w:bCs/>
          <w:lang w:val="en-GB"/>
        </w:rPr>
        <w:noBreakHyphen/>
      </w:r>
      <w:proofErr w:type="gramStart"/>
      <w:r w:rsidRPr="001B3549">
        <w:rPr>
          <w:b/>
          <w:bCs/>
          <w:lang w:val="en-GB"/>
        </w:rPr>
        <w:t>19</w:t>
      </w:r>
      <w:r w:rsidRPr="001B3549">
        <w:rPr>
          <w:b/>
          <w:bCs/>
        </w:rPr>
        <w:t>)</w:t>
      </w:r>
      <w:r w:rsidRPr="001B3549">
        <w:rPr>
          <w:rFonts w:hint="eastAsia"/>
          <w:rtl/>
        </w:rPr>
        <w:t>،</w:t>
      </w:r>
      <w:proofErr w:type="gramEnd"/>
      <w:r w:rsidRPr="001B3549">
        <w:rPr>
          <w:rtl/>
        </w:rPr>
        <w:t xml:space="preserve"> </w:t>
      </w:r>
      <w:r w:rsidRPr="001B3549">
        <w:rPr>
          <w:rFonts w:hint="eastAsia"/>
          <w:rtl/>
        </w:rPr>
        <w:t>واتخاذ</w:t>
      </w:r>
      <w:r w:rsidRPr="001B3549">
        <w:rPr>
          <w:rtl/>
        </w:rPr>
        <w:t xml:space="preserve"> </w:t>
      </w:r>
      <w:r w:rsidRPr="001B3549">
        <w:rPr>
          <w:rFonts w:hint="eastAsia"/>
          <w:rtl/>
        </w:rPr>
        <w:t>التدابير</w:t>
      </w:r>
      <w:r w:rsidRPr="001B3549">
        <w:rPr>
          <w:rtl/>
        </w:rPr>
        <w:t xml:space="preserve"> </w:t>
      </w:r>
      <w:r w:rsidRPr="001B3549">
        <w:rPr>
          <w:rFonts w:hint="eastAsia"/>
          <w:rtl/>
        </w:rPr>
        <w:t>المناسبة</w:t>
      </w:r>
      <w:r w:rsidRPr="001B3549">
        <w:rPr>
          <w:rtl/>
        </w:rPr>
        <w:t xml:space="preserve"> </w:t>
      </w:r>
      <w:r w:rsidRPr="001B3549">
        <w:rPr>
          <w:rFonts w:hint="eastAsia"/>
          <w:rtl/>
        </w:rPr>
        <w:t>بشأنها؛</w:t>
      </w:r>
    </w:p>
    <w:p w14:paraId="08C9CBAB" w14:textId="77777777" w:rsidR="001B3549" w:rsidRPr="001B3549" w:rsidRDefault="001B3549" w:rsidP="001B3549">
      <w:pPr>
        <w:spacing w:line="180" w:lineRule="auto"/>
        <w:rPr>
          <w:rtl/>
        </w:rPr>
      </w:pPr>
      <w:r w:rsidRPr="001B3549">
        <w:t>9</w:t>
      </w:r>
      <w:r w:rsidRPr="001B3549">
        <w:rPr>
          <w:rFonts w:hint="cs"/>
          <w:rtl/>
        </w:rPr>
        <w:tab/>
        <w:t xml:space="preserve">النظر في تقرير مدير مكتب الاتصالات الراديوية وإقراره، وفقاً للمادة </w:t>
      </w:r>
      <w:r w:rsidRPr="001B3549">
        <w:t>7</w:t>
      </w:r>
      <w:r w:rsidRPr="001B3549">
        <w:rPr>
          <w:rFonts w:hint="cs"/>
          <w:rtl/>
        </w:rPr>
        <w:t xml:space="preserve"> من اتفاقية الاتحاد؛</w:t>
      </w:r>
    </w:p>
    <w:p w14:paraId="409706C2" w14:textId="77777777" w:rsidR="001B3549" w:rsidRPr="001B3549" w:rsidRDefault="001B3549" w:rsidP="001B3549">
      <w:pPr>
        <w:spacing w:line="180" w:lineRule="auto"/>
      </w:pPr>
      <w:r w:rsidRPr="001B3549">
        <w:t>1.9</w:t>
      </w:r>
      <w:r w:rsidRPr="001B3549">
        <w:rPr>
          <w:rFonts w:hint="cs"/>
          <w:rtl/>
        </w:rPr>
        <w:tab/>
        <w:t xml:space="preserve">بشأن أنشطة قطاع الاتصالات الراديوية بالاتحاد منذ المؤتمر العالمي للاتصالات الراديوية لعام </w:t>
      </w:r>
      <w:r w:rsidRPr="001B3549">
        <w:t>2019</w:t>
      </w:r>
      <w:r w:rsidRPr="001B3549">
        <w:rPr>
          <w:rFonts w:hint="cs"/>
          <w:rtl/>
        </w:rPr>
        <w:t>:</w:t>
      </w:r>
    </w:p>
    <w:p w14:paraId="7CEB1DAF" w14:textId="480DD147" w:rsidR="001B3549" w:rsidRPr="001B3549" w:rsidRDefault="001B3549" w:rsidP="001B3549">
      <w:pPr>
        <w:spacing w:before="80"/>
        <w:ind w:left="794" w:hanging="794"/>
        <w:outlineLvl w:val="0"/>
        <w:rPr>
          <w:rtl/>
          <w:lang w:val="es-ES" w:bidi="ar-SY"/>
        </w:rPr>
      </w:pPr>
      <w:r w:rsidRPr="001B3549">
        <w:rPr>
          <w:rFonts w:hint="cs"/>
          <w:rtl/>
          <w:lang w:bidi="ar-EG"/>
        </w:rPr>
        <w:t>-</w:t>
      </w:r>
      <w:r w:rsidRPr="001B3549">
        <w:rPr>
          <w:rtl/>
          <w:lang w:bidi="ar-EG"/>
        </w:rPr>
        <w:tab/>
      </w:r>
      <w:r w:rsidRPr="001B3549">
        <w:rPr>
          <w:rtl/>
          <w:lang w:val="es-ES" w:bidi="ar-SY"/>
        </w:rPr>
        <w:t xml:space="preserve">استعراض نتائج الدراسات المتعلقة بالخصائص التقنية والتشغيلية لأجهزة استشعار الأحوال الجوية الفضائية </w:t>
      </w:r>
      <w:r w:rsidRPr="001B3549">
        <w:rPr>
          <w:rFonts w:hint="cs"/>
          <w:rtl/>
          <w:lang w:val="es-ES" w:bidi="ar-SY"/>
        </w:rPr>
        <w:t>ومتطلباتها</w:t>
      </w:r>
      <w:r w:rsidRPr="001B3549">
        <w:rPr>
          <w:rtl/>
          <w:lang w:val="es-ES" w:bidi="ar-SY"/>
        </w:rPr>
        <w:t xml:space="preserve"> من الطيف وتسمي</w:t>
      </w:r>
      <w:r w:rsidRPr="001B3549">
        <w:rPr>
          <w:rFonts w:hint="cs"/>
          <w:rtl/>
          <w:lang w:val="es-ES" w:bidi="ar-SY"/>
        </w:rPr>
        <w:t>ات</w:t>
      </w:r>
      <w:r w:rsidRPr="001B3549">
        <w:rPr>
          <w:rtl/>
          <w:lang w:val="es-ES" w:bidi="ar-SY"/>
        </w:rPr>
        <w:t xml:space="preserve"> الخدمات الراديوية المناسبة لها، وفقاً للقرار </w:t>
      </w:r>
      <w:r w:rsidRPr="001B3549">
        <w:rPr>
          <w:b/>
          <w:bCs/>
          <w:lang w:bidi="ar-EG"/>
        </w:rPr>
        <w:t>657</w:t>
      </w:r>
      <w:r w:rsidRPr="001B3549">
        <w:rPr>
          <w:b/>
          <w:bCs/>
          <w:lang w:val="en-GB" w:bidi="ar-EG"/>
        </w:rPr>
        <w:t xml:space="preserve"> (Rev.WRC</w:t>
      </w:r>
      <w:r w:rsidR="002A197D" w:rsidRPr="001B3549">
        <w:rPr>
          <w:b/>
          <w:bCs/>
          <w:iCs/>
          <w:spacing w:val="-4"/>
          <w:lang w:val="en-GB" w:bidi="ar-EG"/>
        </w:rPr>
        <w:noBreakHyphen/>
      </w:r>
      <w:r w:rsidRPr="001B3549">
        <w:rPr>
          <w:b/>
          <w:bCs/>
          <w:lang w:val="en-GB" w:bidi="ar-EG"/>
        </w:rPr>
        <w:t>19)</w:t>
      </w:r>
      <w:r w:rsidRPr="001B3549">
        <w:rPr>
          <w:rtl/>
          <w:lang w:val="es-ES" w:bidi="ar-SY"/>
        </w:rPr>
        <w:t>، بُغية منحها الاعتراف والحماية على النحو المناسب في لوائح الراديو دون فرض قيود إضافية على الخدمات القائمة؛</w:t>
      </w:r>
    </w:p>
    <w:p w14:paraId="62DEC147" w14:textId="21DDB77F" w:rsidR="001B3549" w:rsidRPr="001B3549" w:rsidRDefault="001B3549" w:rsidP="001B3549">
      <w:pPr>
        <w:spacing w:before="80"/>
        <w:ind w:left="794" w:hanging="794"/>
        <w:outlineLvl w:val="0"/>
        <w:rPr>
          <w:b/>
          <w:rtl/>
          <w:lang w:val="es-ES" w:bidi="ar-SY"/>
        </w:rPr>
      </w:pPr>
      <w:r w:rsidRPr="001B3549">
        <w:rPr>
          <w:rFonts w:hint="cs"/>
          <w:rtl/>
          <w:lang w:val="es-ES" w:bidi="ar-SY"/>
        </w:rPr>
        <w:t>-</w:t>
      </w:r>
      <w:r w:rsidRPr="001B3549">
        <w:rPr>
          <w:rtl/>
          <w:lang w:val="es-ES" w:bidi="ar-SY"/>
        </w:rPr>
        <w:tab/>
      </w:r>
      <w:r w:rsidRPr="001B3549">
        <w:rPr>
          <w:rFonts w:hint="cs"/>
          <w:rtl/>
          <w:lang w:val="es-ES" w:bidi="ar-SY"/>
        </w:rPr>
        <w:t>استعراض توزيعات خدمة الهواة وخدمة الهواة الساتلية في نطاق التردد </w:t>
      </w:r>
      <w:r w:rsidRPr="001B3549">
        <w:rPr>
          <w:lang w:val="en-GB" w:bidi="ar-SY"/>
        </w:rPr>
        <w:t>MHz 1 300- 1 240</w:t>
      </w:r>
      <w:r w:rsidRPr="001B3549">
        <w:rPr>
          <w:rFonts w:hint="cs"/>
          <w:rtl/>
          <w:lang w:val="es-ES" w:bidi="ar-SY"/>
        </w:rPr>
        <w:t xml:space="preserve"> لتحديد مدى الحاجة إلى تدابير إضافية لضمان حماية خدمة الملاحة الراديوية الساتلية (فضاء-أرض) العاملة في نفس نطاق التردد وفقاً للقرار</w:t>
      </w:r>
      <w:r w:rsidRPr="001B3549">
        <w:rPr>
          <w:rFonts w:hint="eastAsia"/>
          <w:rtl/>
          <w:lang w:val="es-ES" w:bidi="ar-SY"/>
        </w:rPr>
        <w:t> </w:t>
      </w:r>
      <w:r w:rsidRPr="001B3549">
        <w:rPr>
          <w:b/>
          <w:lang w:bidi="ar-SY"/>
        </w:rPr>
        <w:t>774 </w:t>
      </w:r>
      <w:r w:rsidRPr="001B3549">
        <w:rPr>
          <w:b/>
          <w:lang w:val="en-GB" w:bidi="ar-SY"/>
        </w:rPr>
        <w:t>(WRC</w:t>
      </w:r>
      <w:r w:rsidR="002A197D" w:rsidRPr="001B3549">
        <w:rPr>
          <w:b/>
          <w:bCs/>
          <w:iCs/>
          <w:spacing w:val="-4"/>
          <w:lang w:val="en-GB" w:bidi="ar-EG"/>
        </w:rPr>
        <w:noBreakHyphen/>
      </w:r>
      <w:r w:rsidRPr="001B3549">
        <w:rPr>
          <w:b/>
          <w:lang w:val="en-GB" w:bidi="ar-SY"/>
        </w:rPr>
        <w:t>19)</w:t>
      </w:r>
      <w:r w:rsidRPr="001B3549">
        <w:rPr>
          <w:rFonts w:hint="cs"/>
          <w:b/>
          <w:rtl/>
          <w:lang w:val="es-ES" w:bidi="ar-SY"/>
        </w:rPr>
        <w:t>؛</w:t>
      </w:r>
    </w:p>
    <w:p w14:paraId="16A9A0A1" w14:textId="7BE7B357" w:rsidR="001B3549" w:rsidRPr="001B3549" w:rsidRDefault="001B3549" w:rsidP="001B3549">
      <w:pPr>
        <w:spacing w:before="80"/>
        <w:ind w:left="794" w:hanging="794"/>
        <w:outlineLvl w:val="0"/>
        <w:rPr>
          <w:rtl/>
          <w:lang w:bidi="ar-EG"/>
        </w:rPr>
      </w:pPr>
      <w:r w:rsidRPr="001B3549">
        <w:rPr>
          <w:rFonts w:hint="cs"/>
          <w:rtl/>
          <w:lang w:val="es-ES" w:bidi="ar-SY"/>
        </w:rPr>
        <w:t>-</w:t>
      </w:r>
      <w:r w:rsidRPr="001B3549">
        <w:rPr>
          <w:rtl/>
          <w:lang w:val="es-ES" w:bidi="ar-SY"/>
        </w:rPr>
        <w:tab/>
      </w:r>
      <w:r w:rsidRPr="001B3549">
        <w:rPr>
          <w:rFonts w:hint="cs"/>
          <w:rtl/>
          <w:lang w:val="es-ES" w:bidi="ar-SY"/>
        </w:rPr>
        <w:t xml:space="preserve">دراسة استعمال أنظمة الاتصالات المتنقلة الدولية من أجل النطاق العريض اللاسلكي الثابت في نطاقات التردد الموزعة على أساس أولي للخدمات الثابتة، وفقاً للقرار </w:t>
      </w:r>
      <w:r w:rsidRPr="001B3549">
        <w:rPr>
          <w:b/>
          <w:bCs/>
          <w:lang w:val="en-GB" w:bidi="ar-SY"/>
        </w:rPr>
        <w:t>175 (WRC</w:t>
      </w:r>
      <w:r w:rsidR="002A197D" w:rsidRPr="001B3549">
        <w:rPr>
          <w:b/>
          <w:bCs/>
          <w:iCs/>
          <w:spacing w:val="-4"/>
          <w:lang w:val="en-GB" w:bidi="ar-EG"/>
        </w:rPr>
        <w:noBreakHyphen/>
      </w:r>
      <w:r w:rsidRPr="001B3549">
        <w:rPr>
          <w:b/>
          <w:bCs/>
          <w:lang w:val="en-GB" w:bidi="ar-SY"/>
        </w:rPr>
        <w:t>19)</w:t>
      </w:r>
      <w:r w:rsidRPr="001B3549">
        <w:rPr>
          <w:rFonts w:hint="cs"/>
          <w:rtl/>
          <w:lang w:val="es-ES" w:bidi="ar-SY"/>
        </w:rPr>
        <w:t>؛</w:t>
      </w:r>
    </w:p>
    <w:p w14:paraId="0484002E" w14:textId="77777777" w:rsidR="001B3549" w:rsidRPr="001B3549" w:rsidRDefault="001B3549" w:rsidP="001B3549">
      <w:pPr>
        <w:spacing w:line="180" w:lineRule="auto"/>
        <w:rPr>
          <w:rtl/>
        </w:rPr>
      </w:pPr>
      <w:r w:rsidRPr="001B3549">
        <w:t>2.9</w:t>
      </w:r>
      <w:r w:rsidRPr="001B3549">
        <w:rPr>
          <w:rFonts w:hint="cs"/>
          <w:rtl/>
        </w:rPr>
        <w:tab/>
        <w:t>بشأن أي صعوبات أو حالات تضارب وُوجهت في تطبيق لوائح الراديو</w:t>
      </w:r>
      <w:r w:rsidRPr="002A197D">
        <w:rPr>
          <w:rStyle w:val="FootnoteReference"/>
          <w:rtl/>
        </w:rPr>
        <w:footnoteReference w:customMarkFollows="1" w:id="1"/>
        <w:t>1</w:t>
      </w:r>
      <w:r w:rsidRPr="001B3549">
        <w:rPr>
          <w:rFonts w:hint="cs"/>
          <w:rtl/>
        </w:rPr>
        <w:t>؛</w:t>
      </w:r>
    </w:p>
    <w:p w14:paraId="5707A752" w14:textId="37291A04" w:rsidR="001B3549" w:rsidRPr="001B3549" w:rsidRDefault="001B3549" w:rsidP="001B3549">
      <w:pPr>
        <w:spacing w:line="180" w:lineRule="auto"/>
        <w:rPr>
          <w:sz w:val="28"/>
          <w:szCs w:val="28"/>
          <w:rtl/>
          <w:lang w:bidi="ar-EG"/>
        </w:rPr>
      </w:pPr>
      <w:r w:rsidRPr="001B3549">
        <w:t>3.9</w:t>
      </w:r>
      <w:r w:rsidRPr="001B3549">
        <w:rPr>
          <w:rFonts w:hint="cs"/>
          <w:rtl/>
        </w:rPr>
        <w:tab/>
        <w:t xml:space="preserve">بشأن اتخاذ تدابير استجابة للقرار </w:t>
      </w:r>
      <w:r w:rsidRPr="001B3549">
        <w:rPr>
          <w:b/>
          <w:bCs/>
        </w:rPr>
        <w:t>80 (</w:t>
      </w:r>
      <w:proofErr w:type="spellStart"/>
      <w:r w:rsidRPr="001B3549">
        <w:rPr>
          <w:b/>
          <w:bCs/>
        </w:rPr>
        <w:t>Rev.WRC</w:t>
      </w:r>
      <w:proofErr w:type="spellEnd"/>
      <w:r w:rsidR="002A197D" w:rsidRPr="001B3549">
        <w:rPr>
          <w:b/>
          <w:bCs/>
          <w:iCs/>
          <w:spacing w:val="-4"/>
          <w:lang w:val="en-GB" w:bidi="ar-EG"/>
        </w:rPr>
        <w:noBreakHyphen/>
      </w:r>
      <w:proofErr w:type="gramStart"/>
      <w:r w:rsidRPr="001B3549">
        <w:rPr>
          <w:b/>
          <w:bCs/>
          <w:iCs/>
          <w:lang w:val="en-GB"/>
        </w:rPr>
        <w:t>07</w:t>
      </w:r>
      <w:r w:rsidRPr="001B3549">
        <w:rPr>
          <w:b/>
          <w:bCs/>
        </w:rPr>
        <w:t>)</w:t>
      </w:r>
      <w:r w:rsidRPr="001B3549">
        <w:rPr>
          <w:rFonts w:hint="cs"/>
          <w:rtl/>
        </w:rPr>
        <w:t>؛</w:t>
      </w:r>
      <w:proofErr w:type="gramEnd"/>
    </w:p>
    <w:p w14:paraId="5BAAE0FC" w14:textId="783A1CCF" w:rsidR="001B3549" w:rsidRPr="001B3549" w:rsidRDefault="001B3549" w:rsidP="001B3549">
      <w:pPr>
        <w:spacing w:line="180" w:lineRule="auto"/>
        <w:rPr>
          <w:rtl/>
        </w:rPr>
      </w:pPr>
      <w:r w:rsidRPr="001B3549">
        <w:t>10</w:t>
      </w:r>
      <w:r w:rsidRPr="001B3549">
        <w:rPr>
          <w:rFonts w:hint="cs"/>
          <w:rtl/>
        </w:rPr>
        <w:tab/>
      </w:r>
      <w:r w:rsidRPr="001B3549">
        <w:rPr>
          <w:rFonts w:hint="eastAsia"/>
          <w:rtl/>
        </w:rPr>
        <w:t>تقديم</w:t>
      </w:r>
      <w:r w:rsidRPr="001B3549">
        <w:rPr>
          <w:rtl/>
        </w:rPr>
        <w:t xml:space="preserve"> </w:t>
      </w:r>
      <w:r w:rsidRPr="001B3549">
        <w:rPr>
          <w:rFonts w:hint="eastAsia"/>
          <w:rtl/>
        </w:rPr>
        <w:t>توصيات</w:t>
      </w:r>
      <w:r w:rsidRPr="001B3549">
        <w:rPr>
          <w:rtl/>
        </w:rPr>
        <w:t xml:space="preserve"> </w:t>
      </w:r>
      <w:r w:rsidRPr="001B3549">
        <w:rPr>
          <w:rFonts w:hint="eastAsia"/>
          <w:rtl/>
        </w:rPr>
        <w:t>إلى</w:t>
      </w:r>
      <w:r w:rsidRPr="001B3549">
        <w:rPr>
          <w:rtl/>
        </w:rPr>
        <w:t xml:space="preserve"> </w:t>
      </w:r>
      <w:r w:rsidRPr="001B3549">
        <w:rPr>
          <w:rFonts w:hint="cs"/>
          <w:rtl/>
        </w:rPr>
        <w:t>مجلس الاتحاد</w:t>
      </w:r>
      <w:r w:rsidRPr="001B3549">
        <w:rPr>
          <w:rtl/>
        </w:rPr>
        <w:t xml:space="preserve"> </w:t>
      </w:r>
      <w:r w:rsidRPr="001B3549">
        <w:rPr>
          <w:rFonts w:hint="eastAsia"/>
          <w:rtl/>
        </w:rPr>
        <w:t>بالبنود</w:t>
      </w:r>
      <w:r w:rsidRPr="001B3549">
        <w:rPr>
          <w:rtl/>
        </w:rPr>
        <w:t xml:space="preserve"> </w:t>
      </w:r>
      <w:r w:rsidRPr="001B3549">
        <w:rPr>
          <w:rFonts w:hint="eastAsia"/>
          <w:rtl/>
        </w:rPr>
        <w:t>التي</w:t>
      </w:r>
      <w:r w:rsidRPr="001B3549">
        <w:rPr>
          <w:rtl/>
        </w:rPr>
        <w:t xml:space="preserve"> </w:t>
      </w:r>
      <w:r w:rsidRPr="001B3549">
        <w:rPr>
          <w:rFonts w:hint="eastAsia"/>
          <w:rtl/>
        </w:rPr>
        <w:t>يلزم</w:t>
      </w:r>
      <w:r w:rsidRPr="001B3549">
        <w:rPr>
          <w:rtl/>
        </w:rPr>
        <w:t xml:space="preserve"> </w:t>
      </w:r>
      <w:r w:rsidRPr="001B3549">
        <w:rPr>
          <w:rFonts w:hint="eastAsia"/>
          <w:rtl/>
        </w:rPr>
        <w:t>إدراجها</w:t>
      </w:r>
      <w:r w:rsidRPr="001B3549">
        <w:rPr>
          <w:rtl/>
        </w:rPr>
        <w:t xml:space="preserve"> </w:t>
      </w:r>
      <w:r w:rsidRPr="001B3549">
        <w:rPr>
          <w:rFonts w:hint="eastAsia"/>
          <w:rtl/>
        </w:rPr>
        <w:t>في جدول</w:t>
      </w:r>
      <w:r w:rsidRPr="001B3549">
        <w:rPr>
          <w:rtl/>
        </w:rPr>
        <w:t xml:space="preserve"> </w:t>
      </w:r>
      <w:r w:rsidRPr="001B3549">
        <w:rPr>
          <w:rFonts w:hint="eastAsia"/>
          <w:rtl/>
        </w:rPr>
        <w:t>أعمال</w:t>
      </w:r>
      <w:r w:rsidRPr="001B3549">
        <w:rPr>
          <w:rtl/>
        </w:rPr>
        <w:t xml:space="preserve"> </w:t>
      </w:r>
      <w:r w:rsidRPr="001B3549">
        <w:rPr>
          <w:rFonts w:hint="eastAsia"/>
          <w:rtl/>
        </w:rPr>
        <w:t>المؤتمر</w:t>
      </w:r>
      <w:r w:rsidRPr="001B3549">
        <w:rPr>
          <w:rtl/>
        </w:rPr>
        <w:t xml:space="preserve"> </w:t>
      </w:r>
      <w:r w:rsidRPr="001B3549">
        <w:rPr>
          <w:rFonts w:hint="eastAsia"/>
          <w:rtl/>
        </w:rPr>
        <w:t>العالمي</w:t>
      </w:r>
      <w:r w:rsidRPr="001B3549">
        <w:rPr>
          <w:rtl/>
        </w:rPr>
        <w:t xml:space="preserve"> </w:t>
      </w:r>
      <w:r w:rsidRPr="001B3549">
        <w:rPr>
          <w:rFonts w:hint="cs"/>
          <w:rtl/>
        </w:rPr>
        <w:t>التالي</w:t>
      </w:r>
      <w:r w:rsidRPr="001B3549">
        <w:rPr>
          <w:rtl/>
        </w:rPr>
        <w:t xml:space="preserve"> </w:t>
      </w:r>
      <w:r w:rsidRPr="001B3549">
        <w:rPr>
          <w:rFonts w:hint="eastAsia"/>
          <w:rtl/>
        </w:rPr>
        <w:t>للاتصالات</w:t>
      </w:r>
      <w:r w:rsidRPr="001B3549">
        <w:rPr>
          <w:rtl/>
        </w:rPr>
        <w:t xml:space="preserve"> </w:t>
      </w:r>
      <w:r w:rsidRPr="001B3549">
        <w:rPr>
          <w:rFonts w:hint="eastAsia"/>
          <w:rtl/>
        </w:rPr>
        <w:t>الراديوية</w:t>
      </w:r>
      <w:r w:rsidRPr="001B3549">
        <w:rPr>
          <w:rtl/>
        </w:rPr>
        <w:t xml:space="preserve"> </w:t>
      </w:r>
      <w:r w:rsidRPr="001B3549">
        <w:rPr>
          <w:rFonts w:hint="eastAsia"/>
          <w:rtl/>
        </w:rPr>
        <w:t>و</w:t>
      </w:r>
      <w:r w:rsidRPr="001B3549">
        <w:rPr>
          <w:rFonts w:hint="cs"/>
          <w:rtl/>
        </w:rPr>
        <w:t>ب</w:t>
      </w:r>
      <w:r w:rsidRPr="001B3549">
        <w:rPr>
          <w:rFonts w:hint="eastAsia"/>
          <w:rtl/>
        </w:rPr>
        <w:t>بنود</w:t>
      </w:r>
      <w:r w:rsidRPr="001B3549">
        <w:rPr>
          <w:rtl/>
        </w:rPr>
        <w:t xml:space="preserve"> </w:t>
      </w:r>
      <w:r w:rsidRPr="001B3549">
        <w:rPr>
          <w:rFonts w:hint="eastAsia"/>
          <w:rtl/>
        </w:rPr>
        <w:t>جداول</w:t>
      </w:r>
      <w:r w:rsidRPr="001B3549">
        <w:rPr>
          <w:rtl/>
        </w:rPr>
        <w:t xml:space="preserve"> </w:t>
      </w:r>
      <w:r w:rsidRPr="001B3549">
        <w:rPr>
          <w:rFonts w:hint="eastAsia"/>
          <w:rtl/>
        </w:rPr>
        <w:t>الأعمال</w:t>
      </w:r>
      <w:r w:rsidRPr="001B3549">
        <w:rPr>
          <w:rtl/>
        </w:rPr>
        <w:t xml:space="preserve"> الأولية للمؤتمرات </w:t>
      </w:r>
      <w:r w:rsidRPr="001B3549">
        <w:rPr>
          <w:rFonts w:hint="cs"/>
          <w:rtl/>
        </w:rPr>
        <w:t>اللاحقة</w:t>
      </w:r>
      <w:r w:rsidRPr="001B3549">
        <w:rPr>
          <w:rtl/>
        </w:rPr>
        <w:t xml:space="preserve">، وفقاً للمادة </w:t>
      </w:r>
      <w:r w:rsidRPr="001B3549">
        <w:t>7</w:t>
      </w:r>
      <w:r w:rsidRPr="001B3549">
        <w:rPr>
          <w:rtl/>
        </w:rPr>
        <w:t xml:space="preserve"> من </w:t>
      </w:r>
      <w:r w:rsidRPr="001B3549">
        <w:rPr>
          <w:rFonts w:hint="cs"/>
          <w:rtl/>
        </w:rPr>
        <w:t>اتفاقية الاتحاد</w:t>
      </w:r>
      <w:r w:rsidRPr="001B3549">
        <w:rPr>
          <w:rtl/>
        </w:rPr>
        <w:t xml:space="preserve"> والقرار </w:t>
      </w:r>
      <w:r w:rsidRPr="001B3549">
        <w:rPr>
          <w:b/>
          <w:bCs/>
          <w:iCs/>
        </w:rPr>
        <w:t>(</w:t>
      </w:r>
      <w:proofErr w:type="spellStart"/>
      <w:r w:rsidRPr="001B3549">
        <w:rPr>
          <w:b/>
          <w:bCs/>
          <w:iCs/>
        </w:rPr>
        <w:t>Rev.WRC</w:t>
      </w:r>
      <w:proofErr w:type="spellEnd"/>
      <w:r w:rsidR="002A197D" w:rsidRPr="001B3549">
        <w:rPr>
          <w:b/>
          <w:bCs/>
          <w:iCs/>
          <w:spacing w:val="-4"/>
          <w:lang w:val="en-GB" w:bidi="ar-EG"/>
        </w:rPr>
        <w:noBreakHyphen/>
      </w:r>
      <w:r w:rsidRPr="001B3549">
        <w:rPr>
          <w:b/>
          <w:bCs/>
          <w:iCs/>
        </w:rPr>
        <w:t>19)</w:t>
      </w:r>
      <w:r w:rsidRPr="001B3549">
        <w:rPr>
          <w:b/>
          <w:bCs/>
          <w:iCs/>
          <w:rtl/>
        </w:rPr>
        <w:t xml:space="preserve"> </w:t>
      </w:r>
      <w:r w:rsidRPr="001B3549">
        <w:rPr>
          <w:b/>
          <w:bCs/>
          <w:iCs/>
          <w:lang w:val="en-GB"/>
        </w:rPr>
        <w:t>804</w:t>
      </w:r>
      <w:r w:rsidRPr="001B3549">
        <w:rPr>
          <w:rFonts w:hint="cs"/>
          <w:rtl/>
        </w:rPr>
        <w:t>.</w:t>
      </w:r>
    </w:p>
    <w:p w14:paraId="17F018AF" w14:textId="77777777" w:rsidR="003B5733" w:rsidRDefault="003B5733" w:rsidP="003B5733">
      <w:pPr>
        <w:spacing w:before="600"/>
        <w:jc w:val="center"/>
        <w:rPr>
          <w:lang w:bidi="ar-EG"/>
        </w:rPr>
      </w:pPr>
      <w:r w:rsidRPr="00AA6EF1">
        <w:rPr>
          <w:rFonts w:hint="cs"/>
          <w:rtl/>
          <w:lang w:bidi="ar-EG"/>
        </w:rPr>
        <w:t>ــــــــــــــــــــــــــــــــــــــــــــــــــــــــــــــــــــــــــــــــــــــــــــــــ</w:t>
      </w:r>
    </w:p>
    <w:sectPr w:rsidR="003B5733" w:rsidSect="006C3242">
      <w:headerReference w:type="default" r:id="rId23"/>
      <w:headerReference w:type="first" r:id="rId24"/>
      <w:footerReference w:type="first" r:id="rId25"/>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D28A87" w14:textId="77777777" w:rsidR="00FB4D7B" w:rsidRDefault="00FB4D7B" w:rsidP="006C3242">
      <w:pPr>
        <w:spacing w:before="0" w:line="240" w:lineRule="auto"/>
      </w:pPr>
      <w:r>
        <w:separator/>
      </w:r>
    </w:p>
  </w:endnote>
  <w:endnote w:type="continuationSeparator" w:id="0">
    <w:p w14:paraId="74843A00" w14:textId="77777777" w:rsidR="00FB4D7B" w:rsidRDefault="00FB4D7B"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B2"/>
    <w:family w:val="roman"/>
    <w:pitch w:val="variable"/>
    <w:sig w:usb0="00002003" w:usb1="80000000" w:usb2="00000008" w:usb3="00000000" w:csb0="0000004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BDA5B" w14:textId="77777777" w:rsidR="00FC09E8" w:rsidRPr="00FC09E8" w:rsidRDefault="00FC09E8" w:rsidP="00FC09E8">
    <w:pPr>
      <w:tabs>
        <w:tab w:val="clear" w:pos="794"/>
      </w:tabs>
      <w:bidi w:val="0"/>
      <w:spacing w:before="40" w:line="240" w:lineRule="auto"/>
      <w:ind w:left="-397" w:right="-397"/>
      <w:jc w:val="center"/>
      <w:rPr>
        <w:rFonts w:ascii="Calibri" w:eastAsia="Times New Roman" w:hAnsi="Calibri" w:cs="Calibri"/>
        <w:color w:val="4F81BD"/>
        <w:sz w:val="19"/>
        <w:szCs w:val="19"/>
        <w:lang w:val="fr-CH" w:eastAsia="en-US"/>
      </w:rPr>
    </w:pPr>
    <w:r w:rsidRPr="00FC09E8">
      <w:rPr>
        <w:rFonts w:ascii="Calibri" w:eastAsia="Times New Roman" w:hAnsi="Calibri" w:cs="Calibri"/>
        <w:color w:val="4F81BD"/>
        <w:sz w:val="19"/>
        <w:szCs w:val="19"/>
        <w:lang w:val="fr-CH" w:eastAsia="en-US"/>
      </w:rPr>
      <w:t xml:space="preserve">International </w:t>
    </w:r>
    <w:proofErr w:type="spellStart"/>
    <w:r w:rsidRPr="00FC09E8">
      <w:rPr>
        <w:rFonts w:ascii="Calibri" w:eastAsia="Times New Roman" w:hAnsi="Calibri" w:cs="Calibri"/>
        <w:color w:val="4F81BD"/>
        <w:sz w:val="19"/>
        <w:szCs w:val="19"/>
        <w:lang w:val="fr-CH" w:eastAsia="en-US"/>
      </w:rPr>
      <w:t>Telecommunication</w:t>
    </w:r>
    <w:proofErr w:type="spellEnd"/>
    <w:r w:rsidRPr="00FC09E8">
      <w:rPr>
        <w:rFonts w:ascii="Calibri" w:eastAsia="Times New Roman" w:hAnsi="Calibri" w:cs="Calibri"/>
        <w:color w:val="4F81BD"/>
        <w:sz w:val="19"/>
        <w:szCs w:val="19"/>
        <w:lang w:val="fr-CH" w:eastAsia="en-US"/>
      </w:rPr>
      <w:t xml:space="preserve"> Union • Place des Nations, CH</w:t>
    </w:r>
    <w:r w:rsidRPr="00FC09E8">
      <w:rPr>
        <w:rFonts w:ascii="Calibri" w:eastAsia="Times New Roman" w:hAnsi="Calibri" w:cs="Calibri"/>
        <w:color w:val="4F81BD"/>
        <w:sz w:val="19"/>
        <w:szCs w:val="19"/>
        <w:lang w:val="fr-CH" w:eastAsia="en-US"/>
      </w:rPr>
      <w:noBreakHyphen/>
      <w:t xml:space="preserve">1211 Geneva 20, Switzerland • </w:t>
    </w:r>
    <w:r w:rsidRPr="00FC09E8">
      <w:rPr>
        <w:rFonts w:ascii="Calibri" w:eastAsia="Times New Roman" w:hAnsi="Calibri" w:cs="Calibri"/>
        <w:color w:val="4F81BD"/>
        <w:sz w:val="19"/>
        <w:szCs w:val="19"/>
        <w:lang w:val="fr-CH" w:eastAsia="en-US"/>
      </w:rPr>
      <w:br/>
    </w:r>
    <w:proofErr w:type="gramStart"/>
    <w:r w:rsidRPr="00FC09E8">
      <w:rPr>
        <w:rFonts w:ascii="Calibri" w:eastAsia="Times New Roman" w:hAnsi="Calibri" w:cs="Calibri"/>
        <w:color w:val="4F81BD"/>
        <w:sz w:val="19"/>
        <w:szCs w:val="19"/>
        <w:lang w:val="fr-CH" w:eastAsia="en-US"/>
      </w:rPr>
      <w:t>Tel:</w:t>
    </w:r>
    <w:proofErr w:type="gramEnd"/>
    <w:r w:rsidRPr="00FC09E8">
      <w:rPr>
        <w:rFonts w:ascii="Calibri" w:eastAsia="Times New Roman" w:hAnsi="Calibri" w:cs="Calibri"/>
        <w:color w:val="4F81BD"/>
        <w:sz w:val="19"/>
        <w:szCs w:val="19"/>
        <w:lang w:val="fr-CH" w:eastAsia="en-US"/>
      </w:rPr>
      <w:t xml:space="preserve"> +41 22 730 5111 • E-mail: </w:t>
    </w:r>
    <w:hyperlink r:id="rId1" w:history="1">
      <w:r w:rsidRPr="00FC09E8">
        <w:rPr>
          <w:rFonts w:ascii="Calibri" w:eastAsia="Times New Roman" w:hAnsi="Calibri" w:cs="Calibri"/>
          <w:color w:val="0000FF"/>
          <w:sz w:val="19"/>
          <w:szCs w:val="19"/>
          <w:u w:val="single"/>
          <w:lang w:val="fr-CH" w:eastAsia="en-US"/>
        </w:rPr>
        <w:t>itumail@itu.int</w:t>
      </w:r>
    </w:hyperlink>
    <w:r w:rsidRPr="00FC09E8">
      <w:rPr>
        <w:rFonts w:ascii="Calibri" w:eastAsia="Times New Roman" w:hAnsi="Calibri" w:cs="Calibri"/>
        <w:color w:val="4F81BD"/>
        <w:sz w:val="19"/>
        <w:szCs w:val="19"/>
        <w:lang w:val="fr-CH" w:eastAsia="en-US"/>
      </w:rPr>
      <w:t xml:space="preserve">  • </w:t>
    </w:r>
    <w:r w:rsidRPr="00FC09E8">
      <w:rPr>
        <w:rFonts w:ascii="Calibri" w:eastAsia="Times New Roman" w:hAnsi="Calibri" w:cs="Calibri"/>
        <w:color w:val="3E8EDE"/>
        <w:sz w:val="18"/>
        <w:szCs w:val="18"/>
        <w:lang w:val="fr-CH" w:eastAsia="en-US"/>
      </w:rPr>
      <w:t xml:space="preserve">Fax: +41 22 733 7256 </w:t>
    </w:r>
    <w:r w:rsidRPr="00FC09E8">
      <w:rPr>
        <w:rFonts w:ascii="Calibri" w:eastAsia="Times New Roman" w:hAnsi="Calibri" w:cs="Calibri"/>
        <w:color w:val="4F81BD"/>
        <w:sz w:val="19"/>
        <w:szCs w:val="19"/>
        <w:lang w:val="fr-CH" w:eastAsia="en-US"/>
      </w:rPr>
      <w:t>• www.itu.int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EF9FA7" w14:textId="77777777" w:rsidR="00FB4D7B" w:rsidRDefault="00FB4D7B" w:rsidP="006C3242">
      <w:pPr>
        <w:spacing w:before="0" w:line="240" w:lineRule="auto"/>
      </w:pPr>
      <w:r>
        <w:separator/>
      </w:r>
    </w:p>
  </w:footnote>
  <w:footnote w:type="continuationSeparator" w:id="0">
    <w:p w14:paraId="50BCF51A" w14:textId="77777777" w:rsidR="00FB4D7B" w:rsidRDefault="00FB4D7B" w:rsidP="006C3242">
      <w:pPr>
        <w:spacing w:before="0" w:line="240" w:lineRule="auto"/>
      </w:pPr>
      <w:r>
        <w:continuationSeparator/>
      </w:r>
    </w:p>
  </w:footnote>
  <w:footnote w:id="1">
    <w:p w14:paraId="4586087A" w14:textId="77777777" w:rsidR="001B3549" w:rsidRPr="00D974D8" w:rsidRDefault="001B3549" w:rsidP="00B64531">
      <w:pPr>
        <w:pStyle w:val="FootnoteText"/>
        <w:tabs>
          <w:tab w:val="clear" w:pos="794"/>
          <w:tab w:val="left" w:pos="283"/>
        </w:tabs>
        <w:ind w:left="283" w:hanging="283"/>
        <w:rPr>
          <w:szCs w:val="20"/>
          <w:rtl/>
        </w:rPr>
      </w:pPr>
      <w:bookmarkStart w:id="3" w:name="_Hlk41570497"/>
      <w:bookmarkStart w:id="4" w:name="_Hlk41570498"/>
      <w:r w:rsidRPr="00FE2CFF">
        <w:rPr>
          <w:rStyle w:val="FootnoteReference"/>
          <w:rtl/>
        </w:rPr>
        <w:t>1</w:t>
      </w:r>
      <w:r w:rsidRPr="00FE2CFF">
        <w:tab/>
      </w:r>
      <w:r w:rsidRPr="00D974D8">
        <w:rPr>
          <w:rFonts w:hint="cs"/>
          <w:szCs w:val="20"/>
          <w:rtl/>
        </w:rPr>
        <w:t>هذا البند من جدول الأعمال يقتصر حصراً على تقرير المدير فيما</w:t>
      </w:r>
      <w:r w:rsidRPr="00D974D8">
        <w:rPr>
          <w:rFonts w:hint="eastAsia"/>
          <w:szCs w:val="20"/>
          <w:rtl/>
        </w:rPr>
        <w:t> </w:t>
      </w:r>
      <w:r w:rsidRPr="00D974D8">
        <w:rPr>
          <w:rFonts w:hint="cs"/>
          <w:szCs w:val="20"/>
          <w:rtl/>
        </w:rPr>
        <w:t>يتعلق بأي صعوبات أو حالات تضارب وُوجهت في تطبيق لوائح الراديو والتعليقات المقدمة من الإدارات. وتُدعى الإدارات إلى إحاطة مدير مكتب الاتصالات الراديوية علماً بأي صعوبات أو حالات تضارب واجهتها في</w:t>
      </w:r>
      <w:r w:rsidRPr="00D974D8">
        <w:rPr>
          <w:rFonts w:hint="eastAsia"/>
          <w:szCs w:val="20"/>
          <w:rtl/>
        </w:rPr>
        <w:t> </w:t>
      </w:r>
      <w:r w:rsidRPr="00D974D8">
        <w:rPr>
          <w:rFonts w:hint="cs"/>
          <w:szCs w:val="20"/>
          <w:rtl/>
        </w:rPr>
        <w:t>تطبيق لوائح الراديو.</w:t>
      </w:r>
      <w:bookmarkEnd w:id="3"/>
      <w:bookmarkEnd w:id="4"/>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6C41E" w14:textId="714C12AD" w:rsidR="00447F32" w:rsidRPr="00447F32" w:rsidRDefault="00503DA9" w:rsidP="0026373E">
    <w:pPr>
      <w:pStyle w:val="Header"/>
      <w:bidi w:val="0"/>
      <w:spacing w:before="120" w:after="240" w:line="192" w:lineRule="auto"/>
      <w:jc w:val="center"/>
      <w:rPr>
        <w:rFonts w:cs="Calibri"/>
        <w:sz w:val="20"/>
        <w:szCs w:val="20"/>
      </w:rPr>
    </w:pPr>
    <w:r>
      <w:t xml:space="preserve">- </w:t>
    </w:r>
    <w:sdt>
      <w:sdtPr>
        <w:id w:val="-1375531529"/>
        <w:docPartObj>
          <w:docPartGallery w:val="Page Numbers (Top of Page)"/>
          <w:docPartUnique/>
        </w:docPartObj>
      </w:sdtPr>
      <w:sdtEndPr>
        <w:rPr>
          <w:rFonts w:cs="Calibri"/>
          <w:noProof/>
          <w:sz w:val="20"/>
          <w:szCs w:val="20"/>
        </w:rPr>
      </w:sdtEndPr>
      <w:sdtContent>
        <w:r w:rsidR="00447F32" w:rsidRPr="00447F32">
          <w:rPr>
            <w:rFonts w:cs="Calibri"/>
            <w:sz w:val="20"/>
            <w:szCs w:val="20"/>
          </w:rPr>
          <w:fldChar w:fldCharType="begin"/>
        </w:r>
        <w:r w:rsidR="00447F32" w:rsidRPr="00447F32">
          <w:rPr>
            <w:rFonts w:cs="Calibri"/>
            <w:sz w:val="20"/>
            <w:szCs w:val="20"/>
          </w:rPr>
          <w:instrText xml:space="preserve"> PAGE   \* MERGEFORMAT </w:instrText>
        </w:r>
        <w:r w:rsidR="00447F32" w:rsidRPr="00447F32">
          <w:rPr>
            <w:rFonts w:cs="Calibri"/>
            <w:sz w:val="20"/>
            <w:szCs w:val="20"/>
          </w:rPr>
          <w:fldChar w:fldCharType="separate"/>
        </w:r>
        <w:r w:rsidR="00DC5FB0">
          <w:rPr>
            <w:rFonts w:cs="Calibri"/>
            <w:noProof/>
            <w:sz w:val="20"/>
            <w:szCs w:val="20"/>
          </w:rPr>
          <w:t>2</w:t>
        </w:r>
        <w:r w:rsidR="00447F32" w:rsidRPr="00447F32">
          <w:rPr>
            <w:rFonts w:cs="Calibri"/>
            <w:noProof/>
            <w:sz w:val="20"/>
            <w:szCs w:val="20"/>
          </w:rPr>
          <w:fldChar w:fldCharType="end"/>
        </w:r>
        <w:r>
          <w:rPr>
            <w:rFonts w:cs="Calibri"/>
            <w:noProof/>
            <w:sz w:val="20"/>
            <w:szCs w:val="20"/>
          </w:rPr>
          <w:t xml:space="preserve"> -</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4C39C6" w14:paraId="189DF175" w14:textId="77777777" w:rsidTr="004C39C6">
      <w:tc>
        <w:tcPr>
          <w:tcW w:w="4814" w:type="dxa"/>
        </w:tcPr>
        <w:p w14:paraId="12452B4F" w14:textId="77777777" w:rsidR="004C39C6" w:rsidRDefault="004C39C6" w:rsidP="004C39C6">
          <w:pPr>
            <w:pStyle w:val="Header"/>
            <w:jc w:val="left"/>
            <w:rPr>
              <w:rtl/>
            </w:rPr>
          </w:pPr>
          <w:r>
            <w:rPr>
              <w:noProof/>
              <w:lang w:val="en-GB" w:eastAsia="en-GB"/>
            </w:rPr>
            <w:drawing>
              <wp:inline distT="0" distB="0" distL="0" distR="0" wp14:anchorId="593119A3" wp14:editId="4BB16725">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c>
        <w:tcPr>
          <w:tcW w:w="4815" w:type="dxa"/>
        </w:tcPr>
        <w:p w14:paraId="029B3DC9" w14:textId="77777777" w:rsidR="004C39C6" w:rsidRDefault="008A4A32" w:rsidP="00FC09E8">
          <w:pPr>
            <w:pStyle w:val="Header"/>
            <w:jc w:val="center"/>
            <w:rPr>
              <w:rtl/>
            </w:rPr>
          </w:pPr>
          <w:r>
            <w:rPr>
              <w:noProof/>
            </w:rPr>
            <w:drawing>
              <wp:inline distT="0" distB="0" distL="0" distR="0" wp14:anchorId="6FCEC39D" wp14:editId="6A3361AF">
                <wp:extent cx="2569962" cy="723611"/>
                <wp:effectExtent l="0" t="0" r="0" b="635"/>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15663_WRC-23_logo_A-02.png"/>
                        <pic:cNvPicPr/>
                      </pic:nvPicPr>
                      <pic:blipFill>
                        <a:blip r:embed="rId2">
                          <a:extLst>
                            <a:ext uri="{28A0092B-C50C-407E-A947-70E740481C1C}">
                              <a14:useLocalDpi xmlns:a14="http://schemas.microsoft.com/office/drawing/2010/main" val="0"/>
                            </a:ext>
                          </a:extLst>
                        </a:blip>
                        <a:stretch>
                          <a:fillRect/>
                        </a:stretch>
                      </pic:blipFill>
                      <pic:spPr>
                        <a:xfrm>
                          <a:off x="0" y="0"/>
                          <a:ext cx="2693893" cy="758506"/>
                        </a:xfrm>
                        <a:prstGeom prst="rect">
                          <a:avLst/>
                        </a:prstGeom>
                      </pic:spPr>
                    </pic:pic>
                  </a:graphicData>
                </a:graphic>
              </wp:inline>
            </w:drawing>
          </w:r>
        </w:p>
      </w:tc>
    </w:tr>
  </w:tbl>
  <w:p w14:paraId="7E44DA23" w14:textId="77777777" w:rsidR="004C39C6" w:rsidRDefault="004C39C6" w:rsidP="00FC09E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D7B"/>
    <w:rsid w:val="0004789F"/>
    <w:rsid w:val="0006468A"/>
    <w:rsid w:val="00090574"/>
    <w:rsid w:val="000B0B17"/>
    <w:rsid w:val="000C1C0E"/>
    <w:rsid w:val="000C548A"/>
    <w:rsid w:val="000D093A"/>
    <w:rsid w:val="000D1B3B"/>
    <w:rsid w:val="000F7BBE"/>
    <w:rsid w:val="00150DB9"/>
    <w:rsid w:val="001B3549"/>
    <w:rsid w:val="001C0169"/>
    <w:rsid w:val="001D1D50"/>
    <w:rsid w:val="001D60D9"/>
    <w:rsid w:val="001D6745"/>
    <w:rsid w:val="001E446E"/>
    <w:rsid w:val="002154EE"/>
    <w:rsid w:val="002276D2"/>
    <w:rsid w:val="0023283D"/>
    <w:rsid w:val="0025113D"/>
    <w:rsid w:val="0026373E"/>
    <w:rsid w:val="00264569"/>
    <w:rsid w:val="00264CDB"/>
    <w:rsid w:val="00271C43"/>
    <w:rsid w:val="0027539A"/>
    <w:rsid w:val="00290728"/>
    <w:rsid w:val="00293093"/>
    <w:rsid w:val="002978F4"/>
    <w:rsid w:val="002A197D"/>
    <w:rsid w:val="002B028D"/>
    <w:rsid w:val="002E6541"/>
    <w:rsid w:val="002F7E13"/>
    <w:rsid w:val="002F7EC1"/>
    <w:rsid w:val="00334924"/>
    <w:rsid w:val="003409BC"/>
    <w:rsid w:val="00357185"/>
    <w:rsid w:val="00367981"/>
    <w:rsid w:val="003704CA"/>
    <w:rsid w:val="00383829"/>
    <w:rsid w:val="003B41CD"/>
    <w:rsid w:val="003B5733"/>
    <w:rsid w:val="003B780C"/>
    <w:rsid w:val="003E4D0C"/>
    <w:rsid w:val="003F4B29"/>
    <w:rsid w:val="00404691"/>
    <w:rsid w:val="004111FB"/>
    <w:rsid w:val="0042686F"/>
    <w:rsid w:val="004317D8"/>
    <w:rsid w:val="00434183"/>
    <w:rsid w:val="00443869"/>
    <w:rsid w:val="00447F32"/>
    <w:rsid w:val="004563AF"/>
    <w:rsid w:val="00491CBC"/>
    <w:rsid w:val="004C39C6"/>
    <w:rsid w:val="004E11DC"/>
    <w:rsid w:val="004E265F"/>
    <w:rsid w:val="00503DA9"/>
    <w:rsid w:val="00507FD5"/>
    <w:rsid w:val="00525BC1"/>
    <w:rsid w:val="00525DDD"/>
    <w:rsid w:val="005409AC"/>
    <w:rsid w:val="0055516A"/>
    <w:rsid w:val="00565E93"/>
    <w:rsid w:val="0058491B"/>
    <w:rsid w:val="00592EA5"/>
    <w:rsid w:val="005A3170"/>
    <w:rsid w:val="00650947"/>
    <w:rsid w:val="00677396"/>
    <w:rsid w:val="0069200F"/>
    <w:rsid w:val="006A65CB"/>
    <w:rsid w:val="006C3242"/>
    <w:rsid w:val="006C7CC0"/>
    <w:rsid w:val="006E0EC8"/>
    <w:rsid w:val="006E5F73"/>
    <w:rsid w:val="006F63F7"/>
    <w:rsid w:val="007025C7"/>
    <w:rsid w:val="00706D7A"/>
    <w:rsid w:val="00722F0D"/>
    <w:rsid w:val="00744206"/>
    <w:rsid w:val="0074420E"/>
    <w:rsid w:val="0076383E"/>
    <w:rsid w:val="00783E26"/>
    <w:rsid w:val="00794A65"/>
    <w:rsid w:val="00796720"/>
    <w:rsid w:val="007B4B18"/>
    <w:rsid w:val="007C3BC7"/>
    <w:rsid w:val="007C3BCD"/>
    <w:rsid w:val="007C618D"/>
    <w:rsid w:val="007D4ACF"/>
    <w:rsid w:val="007D7BFC"/>
    <w:rsid w:val="007F0787"/>
    <w:rsid w:val="00810B7B"/>
    <w:rsid w:val="00810BF1"/>
    <w:rsid w:val="0082358A"/>
    <w:rsid w:val="008235CD"/>
    <w:rsid w:val="008247DE"/>
    <w:rsid w:val="00840B10"/>
    <w:rsid w:val="008463B2"/>
    <w:rsid w:val="008513CB"/>
    <w:rsid w:val="008A4A32"/>
    <w:rsid w:val="008A7F84"/>
    <w:rsid w:val="0091702E"/>
    <w:rsid w:val="00923B0C"/>
    <w:rsid w:val="00925F6D"/>
    <w:rsid w:val="00937FE5"/>
    <w:rsid w:val="0094021C"/>
    <w:rsid w:val="00952F86"/>
    <w:rsid w:val="00982B28"/>
    <w:rsid w:val="009D313F"/>
    <w:rsid w:val="00A3774E"/>
    <w:rsid w:val="00A47A5A"/>
    <w:rsid w:val="00A61412"/>
    <w:rsid w:val="00A6683B"/>
    <w:rsid w:val="00A97F94"/>
    <w:rsid w:val="00AA7EA2"/>
    <w:rsid w:val="00AB56AB"/>
    <w:rsid w:val="00AD706F"/>
    <w:rsid w:val="00B03099"/>
    <w:rsid w:val="00B05BC8"/>
    <w:rsid w:val="00B1143A"/>
    <w:rsid w:val="00B52C56"/>
    <w:rsid w:val="00B556D3"/>
    <w:rsid w:val="00B64531"/>
    <w:rsid w:val="00B64B47"/>
    <w:rsid w:val="00B80B2D"/>
    <w:rsid w:val="00B84127"/>
    <w:rsid w:val="00BB52D6"/>
    <w:rsid w:val="00C002DE"/>
    <w:rsid w:val="00C22844"/>
    <w:rsid w:val="00C502CD"/>
    <w:rsid w:val="00C53BF8"/>
    <w:rsid w:val="00C66157"/>
    <w:rsid w:val="00C674FE"/>
    <w:rsid w:val="00C67501"/>
    <w:rsid w:val="00C75633"/>
    <w:rsid w:val="00C93562"/>
    <w:rsid w:val="00C944BD"/>
    <w:rsid w:val="00CE2EE1"/>
    <w:rsid w:val="00CE3349"/>
    <w:rsid w:val="00CE36E5"/>
    <w:rsid w:val="00CF27F5"/>
    <w:rsid w:val="00CF3FFD"/>
    <w:rsid w:val="00D10CCF"/>
    <w:rsid w:val="00D11EB4"/>
    <w:rsid w:val="00D53D4C"/>
    <w:rsid w:val="00D77D0F"/>
    <w:rsid w:val="00D974D8"/>
    <w:rsid w:val="00DA1CF0"/>
    <w:rsid w:val="00DC1E02"/>
    <w:rsid w:val="00DC24B4"/>
    <w:rsid w:val="00DC5FB0"/>
    <w:rsid w:val="00DC6A5F"/>
    <w:rsid w:val="00DF16DC"/>
    <w:rsid w:val="00E1420C"/>
    <w:rsid w:val="00E45211"/>
    <w:rsid w:val="00E473C5"/>
    <w:rsid w:val="00E92863"/>
    <w:rsid w:val="00EB796D"/>
    <w:rsid w:val="00F058DC"/>
    <w:rsid w:val="00F1532B"/>
    <w:rsid w:val="00F16820"/>
    <w:rsid w:val="00F24FC4"/>
    <w:rsid w:val="00F2676C"/>
    <w:rsid w:val="00F31210"/>
    <w:rsid w:val="00F84366"/>
    <w:rsid w:val="00F85089"/>
    <w:rsid w:val="00F865A3"/>
    <w:rsid w:val="00F974C5"/>
    <w:rsid w:val="00FA35D0"/>
    <w:rsid w:val="00FA6F46"/>
    <w:rsid w:val="00FB4D7B"/>
    <w:rsid w:val="00FB5745"/>
    <w:rsid w:val="00FC09E8"/>
    <w:rsid w:val="00FE5872"/>
    <w:rsid w:val="00FE7FCA"/>
    <w:rsid w:val="00FF721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97A9B"/>
  <w15:chartTrackingRefBased/>
  <w15:docId w15:val="{8C73C060-2C09-4676-9946-1208A29D4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C5"/>
    <w:pPr>
      <w:tabs>
        <w:tab w:val="left" w:pos="794"/>
      </w:tabs>
      <w:bidi/>
      <w:spacing w:before="120" w:after="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after="12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after="12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after="12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spacing w:after="120"/>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FR,Ref"/>
    <w:basedOn w:val="DefaultParagraphFont"/>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after="12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after="12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after="12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after="120"/>
      <w:jc w:val="center"/>
    </w:pPr>
    <w:rPr>
      <w:b/>
      <w:bCs/>
      <w:sz w:val="32"/>
      <w:szCs w:val="32"/>
    </w:rPr>
  </w:style>
  <w:style w:type="paragraph" w:customStyle="1" w:styleId="FigureNo">
    <w:name w:val="Figure No"/>
    <w:basedOn w:val="Normal"/>
    <w:qFormat/>
    <w:rsid w:val="00F974C5"/>
    <w:pPr>
      <w:keepNext/>
      <w:spacing w:before="240" w:after="12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after="12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16820"/>
    <w:pPr>
      <w:keepNext/>
      <w:spacing w:before="80" w:after="60" w:line="260" w:lineRule="exact"/>
      <w:jc w:val="center"/>
    </w:pPr>
    <w:rPr>
      <w:b/>
      <w:bCs/>
      <w:position w:val="2"/>
      <w:sz w:val="20"/>
      <w:szCs w:val="20"/>
    </w:rPr>
  </w:style>
  <w:style w:type="paragraph" w:customStyle="1" w:styleId="Tabletexte">
    <w:name w:val="Table texte"/>
    <w:basedOn w:val="Normal"/>
    <w:qFormat/>
    <w:rsid w:val="00F16820"/>
    <w:pPr>
      <w:spacing w:before="80" w:after="60" w:line="260" w:lineRule="exact"/>
    </w:pPr>
    <w:rPr>
      <w:position w:val="2"/>
      <w:sz w:val="20"/>
      <w:szCs w:val="20"/>
      <w:lang w:bidi="ar-SY"/>
    </w:rPr>
  </w:style>
  <w:style w:type="paragraph" w:customStyle="1" w:styleId="Title1">
    <w:name w:val="Title 1"/>
    <w:basedOn w:val="Normal"/>
    <w:qFormat/>
    <w:rsid w:val="007C3BCD"/>
    <w:pPr>
      <w:keepNext/>
      <w:spacing w:before="360" w:after="12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after="12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after="12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paragraph" w:customStyle="1" w:styleId="Headingb0">
    <w:name w:val="Heading_b"/>
    <w:basedOn w:val="Normal"/>
    <w:next w:val="Normal"/>
    <w:autoRedefine/>
    <w:rsid w:val="00DC6A5F"/>
    <w:pPr>
      <w:keepNext/>
      <w:tabs>
        <w:tab w:val="left" w:pos="1191"/>
        <w:tab w:val="left" w:pos="1588"/>
        <w:tab w:val="left" w:pos="1985"/>
      </w:tabs>
      <w:overflowPunct w:val="0"/>
      <w:autoSpaceDE w:val="0"/>
      <w:autoSpaceDN w:val="0"/>
      <w:adjustRightInd w:val="0"/>
      <w:spacing w:before="240"/>
      <w:textAlignment w:val="baseline"/>
    </w:pPr>
    <w:rPr>
      <w:rFonts w:asciiTheme="minorHAnsi" w:eastAsia="Times New Roman" w:hAnsiTheme="minorHAnsi" w:cs="Traditional Arabic"/>
      <w:b/>
      <w:bCs/>
      <w:szCs w:val="30"/>
      <w:lang w:val="en-GB" w:eastAsia="en-US"/>
    </w:rPr>
  </w:style>
  <w:style w:type="character" w:styleId="UnresolvedMention">
    <w:name w:val="Unresolved Mention"/>
    <w:basedOn w:val="DefaultParagraphFont"/>
    <w:uiPriority w:val="99"/>
    <w:semiHidden/>
    <w:unhideWhenUsed/>
    <w:rsid w:val="00491CBC"/>
    <w:rPr>
      <w:color w:val="605E5C"/>
      <w:shd w:val="clear" w:color="auto" w:fill="E1DFDD"/>
    </w:rPr>
  </w:style>
  <w:style w:type="character" w:styleId="FollowedHyperlink">
    <w:name w:val="FollowedHyperlink"/>
    <w:basedOn w:val="DefaultParagraphFont"/>
    <w:uiPriority w:val="99"/>
    <w:semiHidden/>
    <w:unhideWhenUsed/>
    <w:rsid w:val="007442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2-SG-CIR-0040/en" TargetMode="External"/><Relationship Id="rId13" Type="http://schemas.openxmlformats.org/officeDocument/2006/relationships/hyperlink" Target="https://www.itu.int/md/S20-CL-C-0069/en" TargetMode="External"/><Relationship Id="rId18" Type="http://schemas.openxmlformats.org/officeDocument/2006/relationships/hyperlink" Target="http://www.itu.int/ar/ITU-R/conferences/wrc/2015/Pages/default.asp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itu.int/wrc-23/" TargetMode="External"/><Relationship Id="rId7" Type="http://schemas.openxmlformats.org/officeDocument/2006/relationships/endnotes" Target="endnotes.xml"/><Relationship Id="rId12" Type="http://schemas.openxmlformats.org/officeDocument/2006/relationships/hyperlink" Target="https://www.itu.int/ra-23/" TargetMode="External"/><Relationship Id="rId17" Type="http://schemas.openxmlformats.org/officeDocument/2006/relationships/hyperlink" Target="https://www.itu.int/net4/proposals/CPI/WRC23"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itu.int/wrc-23/" TargetMode="External"/><Relationship Id="rId20" Type="http://schemas.openxmlformats.org/officeDocument/2006/relationships/hyperlink" Target="https://www.itu.int/wrc-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wrc-23/"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itu.int/net/about/basic-texts/rules.aspx" TargetMode="External"/><Relationship Id="rId23" Type="http://schemas.openxmlformats.org/officeDocument/2006/relationships/header" Target="header1.xml"/><Relationship Id="rId10" Type="http://schemas.openxmlformats.org/officeDocument/2006/relationships/hyperlink" Target="https://www.itu.int/md/S22-DM-CIR-01012/en" TargetMode="External"/><Relationship Id="rId19" Type="http://schemas.openxmlformats.org/officeDocument/2006/relationships/hyperlink" Target="http://www.itu.int/TIES/" TargetMode="External"/><Relationship Id="rId4" Type="http://schemas.openxmlformats.org/officeDocument/2006/relationships/settings" Target="settings.xml"/><Relationship Id="rId9" Type="http://schemas.openxmlformats.org/officeDocument/2006/relationships/hyperlink" Target="https://www.itu.int/md/S22-SG-CIR-0041/en" TargetMode="External"/><Relationship Id="rId14" Type="http://schemas.openxmlformats.org/officeDocument/2006/relationships/hyperlink" Target="mailto:wrc23@itu.int" TargetMode="External"/><Relationship Id="rId22" Type="http://schemas.openxmlformats.org/officeDocument/2006/relationships/hyperlink" Target="mailto:wrc19contact@itu.int"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tumail@itu.in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F92DD-E24D-4EC2-A57B-0345AAE26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6</Pages>
  <Words>2145</Words>
  <Characters>12231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 Abdalla</dc:creator>
  <cp:keywords/>
  <dc:description/>
  <cp:lastModifiedBy>Panoussopoulos, Sonia</cp:lastModifiedBy>
  <cp:revision>10</cp:revision>
  <dcterms:created xsi:type="dcterms:W3CDTF">2023-02-27T13:13:00Z</dcterms:created>
  <dcterms:modified xsi:type="dcterms:W3CDTF">2023-03-07T14:29:00Z</dcterms:modified>
</cp:coreProperties>
</file>